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1F4E79"/>
          <w:sz w:val="32"/>
          <w:rFonts w:ascii="Arial" w:hAnsi="Arial" w:eastAsia="MingLiU" w:cs="Arial"/>
        </w:rPr>
        <w:t>聖公會呂明才中學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S.K.H. Lui Ming Choi Secondary School</w:t>
      </w:r>
    </w:p>
    <w:p>
      <w:pPr>
        <w:jc w:val="center"/>
      </w:pPr>
      <w:r>
        <w:rPr>
          <w:b/>
          <w:i w:val="0"/>
          <w:sz w:val="26"/>
          <w:rFonts w:ascii="Arial" w:hAnsi="Arial" w:eastAsia="MingLiU" w:cs="Arial"/>
        </w:rPr>
        <w:t>創科班 Little Makers Class</w:t>
      </w:r>
    </w:p>
    <w:p>
      <w:pPr>
        <w:jc w:val="center"/>
      </w:pPr>
      <w:r>
        <w:rPr>
          <w:b/>
          <w:i w:val="0"/>
          <w:color w:val="1F4E79"/>
          <w:sz w:val="28"/>
          <w:rFonts w:ascii="Arial" w:hAnsi="Arial" w:eastAsia="MingLiU" w:cs="Arial"/>
        </w:rPr>
        <w:t>第 24 堂 Lesson 24</w:t>
      </w:r>
    </w:p>
    <w:p>
      <w:pPr>
        <w:jc w:val="center"/>
      </w:pPr>
      <w:r>
        <w:rPr>
          <w:b/>
          <w:i w:val="0"/>
          <w:sz w:val="28"/>
          <w:rFonts w:ascii="Arial" w:hAnsi="Arial" w:eastAsia="MingLiU" w:cs="Arial"/>
        </w:rPr>
        <w:t>動手做（二）：人工智能＋用家測試</w:t>
      </w:r>
    </w:p>
    <w:p>
      <w:pPr>
        <w:jc w:val="center"/>
      </w:pPr>
      <w:r>
        <w:rPr>
          <w:b/>
          <w:i w:val="0"/>
          <w:color w:val="595959"/>
          <w:sz w:val="24"/>
          <w:rFonts w:ascii="Arial" w:hAnsi="Arial" w:eastAsia="MingLiU" w:cs="Arial"/>
        </w:rPr>
        <w:t>Hands-on Making II: AI and User Testing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教師筆記 Teacher Notes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共用裝置（平板電腦或手提電腦） Shared device (tablet or laptop)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部，輪流使用 1 per group, used in turn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學校借用（HK$0） Borrowed from school (HK$0)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教師統一借出及收回；小心輕放 Issued and collected by teacher; handle with care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第 23 堂製成品 Prototype from Lesson 23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件 1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HK$0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測試記錄表及工作紙（影印） Test record sheets and worksheets (photocopied)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2 份 2 copies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HK$4 approx. HK$4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24-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課堂流程撮要｜Lesson Flow Recap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時間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Time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環節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Stage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教師重點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Teacher focus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0–10 分鐘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0–10 min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示範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Demonstration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示範五步流程；重申只拍手勢／物件。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Demo the five steps; stress gestures/objects only.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10–35 分鐘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10–35 min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製作 AI 模型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Build AI model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派發管理裝置；指導樣本多樣性；管理輪換。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Manage devices; guide sample diversity; manage rotation.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35–50 分鐘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35–50 min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用家測試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User testing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指導按測試計劃試用及記錄。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Guide trials per plan and recording.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50–58 分鐘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50–58 min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迭代改良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Iteration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協助分析結果，以提問引導改良。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Help analyse; question-guide improvements.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58–60 分鐘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58–60 min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總結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Round-up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收回裝置；點評常見問題；預告成果展。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Collect devices; comment on issues; preview showcase.</w:t>
            </w:r>
          </w:p>
        </w:tc>
      </w:tr>
    </w:tbl>
    <w:p/>
    <w:p>
      <w:pPr>
        <w:pStyle w:val="Heading1"/>
      </w:pPr>
      <w:r>
        <w:t>建議教導方向｜Suggested Teaching Approach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示範時故意用「單一背景樣本」訓練一個反面教材模型，即場換背景測試讓學生親眼看到準確率崩潰，多樣性概念即刻入腦。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Demo a bad model trained on single-background samples, then test against a new background live — watching accuracy collapse teaches diversity instantly.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輪換用計時器嚴格執行：每 10 分鐘響鈴換人；教師手持「輪換表」點名，確保無人全程旁觀。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Enforce rotation strictly with a timer: bell every 10 minutes; keep a rotation checklist so nobody spectates the whole lesson.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改良環節要求每組先說出「數據證據」（哪幾次測試錯、錯在哪類），才准動手加樣本，防止盲目加相。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In the improvement slot, require each group to state the data evidence (which trials failed, in which class) before adding samples — no blind photo-adding.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課尾親自檢查每部裝置的相簿已清空，才准交還；把私隱守則變成可檢查的動作。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Before devices are returned, personally verify photo albums are empty — turn privacy into a checkable action.</w:t>
      </w:r>
    </w:p>
    <w:p>
      <w:pPr>
        <w:pStyle w:val="Heading1"/>
      </w:pPr>
      <w:r>
        <w:t>學生筆記答案｜Answers to Student Notes</w:t>
      </w:r>
    </w:p>
    <w:p>
      <w:pPr>
        <w:pStyle w:val="Heading2"/>
      </w:pPr>
      <w:r>
        <w:t>簡單問答題答案｜Quick Questions — Answers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類別是模型要分辨的種類；例如求助裝置的「揮手求助」和「手放下安好」；藥盒提示的「已服藥」和「未服藥」。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Classes are the kinds the model tells apart, e.g. “waving for help” vs “hand down, all well”; or “taken” vs “not taken” for a pill reminder.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樣本太少，模型學不到該類別的變化，容易把偶然特徵（如背景）當成判斷依據，導致過度擬合。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Too few samples and the model cannot learn the class’s variations; it latches onto accidental features (like the background) — overfitting.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準確率＝4 ÷ 5 × 100%＝80%。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Accuracy = 4 ÷ 5 × 100% = 80%.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拍攝人臉涉及個人私隱，且本課只需要手勢或物件作辨識；保護私隱是合乎道德使用 AI 的基本要求。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Faces involve personal privacy, and this lesson only needs gestures or objects; protecting privacy is fundamental to ethical AI use.</w:t>
      </w:r>
    </w:p>
    <w:p>
      <w:pPr>
        <w:pStyle w:val="Heading2"/>
      </w:pPr>
      <w:r>
        <w:t>思考題參考答案｜Thinking Questions — Reference Answers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最可能原因：訓練樣本全在課室背景拍攝，模型學會認背景而非手勢（準確率虛高）。改良：補拍走廊背景、不同光線的樣本，每類加至少 10 張，再訓練及複測。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Most likely: all training samples were shot against the classroom background, so the model learnt the background, not the gesture (inflated accuracy). Fix: add corridor-background and varied-lighting samples, ≥10 per class, retrain and re-test.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示例：聲音辨識——訓練模型分辨「呼叫聲」和「環境雜音」，長者大叫「救命」時觸發提示；或分辨「跌倒撞擊聲」。注意同樣要收集多樣化聲音樣本。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Example: sound recognition — train a model to distinguish “calls for help” from ambient noise, triggering an alert; or detect fall-impact sounds. Diverse sound samples are equally needed.</w:t>
      </w:r>
    </w:p>
    <w:p>
      <w:pPr>
        <w:pStyle w:val="Heading2"/>
      </w:pPr>
      <w:r>
        <w:t>小測驗答案｜Mini Quiz — Answers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B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B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A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A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C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C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B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B</w:t>
      </w:r>
    </w:p>
    <w:p>
      <w:pPr>
        <w:pStyle w:val="Heading1"/>
      </w:pPr>
      <w:r>
        <w:t>家課答案｜Homework Answers</w:t>
      </w:r>
    </w:p>
    <w:p>
      <w:pPr>
        <w:pStyle w:val="Heading2"/>
      </w:pPr>
      <w:r>
        <w:t>甲部：選擇題｜Section A: MC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B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B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B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B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A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A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B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B</w:t>
      </w:r>
    </w:p>
    <w:p>
      <w:pPr>
        <w:pStyle w:val="Heading2"/>
      </w:pPr>
      <w:r>
        <w:t>乙部：問答題參考答案｜Section B: Reference Answers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計算：準確率＝5 ÷ 8 × 100%＝62.5%。判斷：未達標（一般要求 ≥80% 才算可用）。改良：檢查哪類別出錯較多，針對該類補拍多樣化樣本 10–15 張，再訓練及複測。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Accuracy = 5 ÷ 8 × 100% = 62.5%. Judgement: below par (usually ≥80% counts as usable). Improvement: find which class errs most, add 10–15 diverse samples to it, retrain and re-test.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兩項不同做法示例：(1) 樣本多樣性——原來只在白牆前拍攝，改為混合三種背景及兩種光線；(2) 類別定義——把容易混淆的「手舉起」和「揮手」合併或重新命名，減少模型混淆。須說明每項針對的測試證據。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Two distinct improvements, e.g. (1) diversity — from white-wall-only to three backgrounds and two lightings; (2) class definitions — merge/rename confusable “hand raised” vs “waving”. Each must cite the test evidence it addresses.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示例：測試員按計劃做出 3 種手勢各 2 次，記錄員即時填寫「輸入／判斷／是否正確」；發現側面手勢全錯 → 判定為樣本多樣性不足。關鍵：有計劃、有分工、有記錄。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Sample: the tester performs 3 gestures × 2 trials per the plan while the recorder logs “input / judgement / correct?” live; all side-gesture trials fail → diagnosed as insufficient sample diversity. Key: planned, role-based, recorded.</w:t>
      </w:r>
    </w:p>
    <w:p>
      <w:pPr>
        <w:pStyle w:val="Heading1"/>
      </w:pPr>
      <w:r>
        <w:t>附加思考題｜Additional Thinking Questions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如果組內有組員堅持「樣本夠 20 張就行，唔使咁麻煩轉背景」，你會用什麼證據說服他？參考答案：用教師示範的反面教材數據（課室 100% → 走廊 50%）；或即場做對比實驗：同一模型測舊背景 vs 新背景，把數字攤出來。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If a groupmate insists “20 samples is enough, no need to bother with backgrounds”, what evidence would persuade them? Reference: the teacher’s bad-model demo data (100% classroom → 50% corridor); or run a live contrast test of old vs new backgrounds and show the numbers.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Teachable Machine 的模型只認得它學過的東西。這對「關愛產品」有什麼啟示？參考答案：產品只能處理訓練範圍內的情況，推出前必須想清楚邊界（如只認得兩種手勢，第三種手勢會被誤判），並誠實告訴用家限制，而非誇大 AI 能力。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A Teachable Machine model only recognises what it was taught. What does this imply for a caring product? Reference: the product only handles its trained scope; before release, define its limits (a third gesture will be misclassified) and tell users honestly instead of overselling the AI.</w:t>
      </w:r>
    </w:p>
    <w:p>
      <w:pPr>
        <w:pStyle w:val="Heading1"/>
      </w:pPr>
      <w:r>
        <w:t>常見迷思｜Common Misconceptions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迷思：單一背景收集樣本，測試準確率高就等於模型好。應對：硬性規定樣本檢查點（四項變化各 ≥2 種），教師抽查相簿。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Single-background samples with high test accuracy = good model. Counter: enforce the diversity checkpoint (≥2 variations of each of the four factors); spot-check albums.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迷思：「訓練完成等於產品完成」。應對：強調測試與迭代才是產品可靠的關鍵；把「複測準確率」列為評分項。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“Training done = product done”. Counter: stress that testing and iteration make products reliable; score the re-test accuracy.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迷思：樣本越多越好，盲目狂拍。應對：要求先分析錯誤集中在哪類，再針對性補拍；重質（多樣）不重量。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More samples always better — shoot blindly. Counter: require error analysis first, then targeted top-ups; diversity over volume.</w:t>
      </w:r>
    </w:p>
    <w:sectPr w:rsidR="00FC693F" w:rsidRPr="0006063C" w:rsidSect="00034616">
      <w:footerReference w:type="default" r:id="rId9"/>
      <w:pgSz w:w="12240" w:h="15840"/>
      <w:pgMar w:top="1247" w:right="1800" w:bottom="124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  <w:rFonts w:ascii="Arial" w:hAnsi="Arial" w:eastAsia="MingLiU" w:cs="Arial"/>
      </w:rPr>
      <w:t>聖公會呂明才中學 S.K.H. Lui Ming Choi Secondary School｜創科班 Little Makers Class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ngLiU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