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4585" w14:textId="639BF466" w:rsidR="004B0A85" w:rsidRDefault="000F62AA" w:rsidP="004B0A85">
      <w:pPr>
        <w:pStyle w:val="1"/>
      </w:pPr>
      <w:r>
        <w:rPr>
          <w:rFonts w:hint="eastAsia"/>
        </w:rPr>
        <w:t>W</w:t>
      </w:r>
      <w:r>
        <w:t xml:space="preserve">hat is </w:t>
      </w:r>
      <w:r w:rsidR="009D07AD">
        <w:rPr>
          <w:rFonts w:hint="eastAsia"/>
        </w:rPr>
        <w:t>a</w:t>
      </w:r>
      <w:r w:rsidR="009D07AD">
        <w:t xml:space="preserve"> </w:t>
      </w:r>
      <w:r>
        <w:t>Function</w:t>
      </w:r>
      <w:r w:rsidR="00B13AEF">
        <w:t xml:space="preserve"> (Part I)</w:t>
      </w:r>
    </w:p>
    <w:p w14:paraId="718070DB" w14:textId="29158D74" w:rsidR="00720560" w:rsidRDefault="00720560" w:rsidP="00145AD0">
      <w:pPr>
        <w:pStyle w:val="2"/>
      </w:pPr>
      <w:r>
        <w:rPr>
          <w:rFonts w:hint="eastAsia"/>
        </w:rPr>
        <w:t>I</w:t>
      </w:r>
      <w:r>
        <w:t>ntroduction</w:t>
      </w:r>
    </w:p>
    <w:p w14:paraId="50001256" w14:textId="70FBC864" w:rsidR="00720560" w:rsidRPr="00720560" w:rsidRDefault="00684934" w:rsidP="00720560">
      <w:r w:rsidRPr="00B5133D">
        <w:rPr>
          <w:noProof/>
        </w:rPr>
        <w:drawing>
          <wp:anchor distT="0" distB="0" distL="114300" distR="114300" simplePos="0" relativeHeight="251655680" behindDoc="0" locked="0" layoutInCell="1" allowOverlap="1" wp14:anchorId="2C5D9796" wp14:editId="597434D1">
            <wp:simplePos x="0" y="0"/>
            <wp:positionH relativeFrom="margin">
              <wp:align>left</wp:align>
            </wp:positionH>
            <wp:positionV relativeFrom="paragraph">
              <wp:posOffset>1355725</wp:posOffset>
            </wp:positionV>
            <wp:extent cx="4981575" cy="5428615"/>
            <wp:effectExtent l="0" t="0" r="9525" b="635"/>
            <wp:wrapSquare wrapText="bothSides"/>
            <wp:docPr id="17692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20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335">
        <w:t>Designing function is an important part of designing and implementing Janiva programming language because it is</w:t>
      </w:r>
      <w:r w:rsidR="00026127">
        <w:t xml:space="preserve"> a templating language with functional programming support.</w:t>
      </w:r>
      <w:r w:rsidR="00DF2EB2">
        <w:t xml:space="preserve"> </w:t>
      </w:r>
      <w:r w:rsidR="000977B9">
        <w:t>To</w:t>
      </w:r>
      <w:r w:rsidR="00DF2EB2">
        <w:t xml:space="preserve"> design functions, we need to fully understand </w:t>
      </w:r>
      <w:r w:rsidR="005E3927">
        <w:t>the concept of what functions are, both in mathematical and programmatical way</w:t>
      </w:r>
      <w:r w:rsidR="00382745">
        <w:t>s</w:t>
      </w:r>
      <w:r w:rsidR="005E3927">
        <w:t xml:space="preserve">. </w:t>
      </w:r>
      <w:r w:rsidR="00BD5761">
        <w:t>In this</w:t>
      </w:r>
      <w:r w:rsidR="00002DBD">
        <w:t xml:space="preserve"> </w:t>
      </w:r>
      <w:r w:rsidR="00BD5761">
        <w:t>series, I</w:t>
      </w:r>
      <w:r w:rsidR="00002DBD">
        <w:t xml:space="preserve"> will quickly go through some</w:t>
      </w:r>
      <w:r w:rsidR="00BD5761">
        <w:t xml:space="preserve"> core</w:t>
      </w:r>
      <w:r w:rsidR="00002DBD">
        <w:t xml:space="preserve"> concepts in category theory </w:t>
      </w:r>
      <w:r w:rsidR="0012787D">
        <w:t xml:space="preserve">such </w:t>
      </w:r>
      <w:r w:rsidR="00382745">
        <w:t>as</w:t>
      </w:r>
      <w:r w:rsidR="0012787D">
        <w:t xml:space="preserve"> universal construction, functors, </w:t>
      </w:r>
      <w:r w:rsidR="00382745">
        <w:t xml:space="preserve">and </w:t>
      </w:r>
      <w:r w:rsidR="0012787D">
        <w:t>algebraic data types</w:t>
      </w:r>
      <w:r w:rsidR="00382745">
        <w:t xml:space="preserve">, </w:t>
      </w:r>
      <w:r w:rsidR="0012787D">
        <w:t>and explain functions by putting them together.</w:t>
      </w:r>
      <w:r w:rsidR="00BD5761">
        <w:t xml:space="preserve"> After that,</w:t>
      </w:r>
      <w:r w:rsidR="00BC4684">
        <w:t xml:space="preserve"> we are going to implement on top of t</w:t>
      </w:r>
      <w:r w:rsidR="0037758A">
        <w:t>hese theories.</w:t>
      </w:r>
    </w:p>
    <w:p w14:paraId="0300058E" w14:textId="67766489" w:rsidR="00145AD0" w:rsidRDefault="00E539AC" w:rsidP="00145AD0">
      <w:pPr>
        <w:pStyle w:val="2"/>
      </w:pPr>
      <w:r>
        <w:rPr>
          <w:rFonts w:hint="eastAsia"/>
        </w:rPr>
        <w:lastRenderedPageBreak/>
        <w:t>What</w:t>
      </w:r>
      <w:r>
        <w:t xml:space="preserve"> is </w:t>
      </w:r>
      <w:r w:rsidR="000F62AA">
        <w:t>Category?</w:t>
      </w:r>
    </w:p>
    <w:p w14:paraId="75FDEA88" w14:textId="0F316E5E" w:rsidR="00E32B1D" w:rsidRDefault="00E32B1D" w:rsidP="00210D24">
      <w:r>
        <w:rPr>
          <w:rFonts w:hint="eastAsia"/>
        </w:rPr>
        <w:t>T</w:t>
      </w:r>
      <w:r w:rsidR="001D7C2B">
        <w:t xml:space="preserve">o understand </w:t>
      </w:r>
      <w:r>
        <w:t xml:space="preserve">what </w:t>
      </w:r>
      <w:r w:rsidR="00192921">
        <w:t>a</w:t>
      </w:r>
      <w:r>
        <w:t xml:space="preserve"> function</w:t>
      </w:r>
      <w:r w:rsidR="002C4E1B">
        <w:t xml:space="preserve"> is</w:t>
      </w:r>
      <w:r>
        <w:t>,</w:t>
      </w:r>
      <w:r w:rsidR="001D7C2B">
        <w:t xml:space="preserve"> we need to first understand category, and categorical way of describing </w:t>
      </w:r>
      <w:r w:rsidR="00595A88">
        <w:t>things.</w:t>
      </w:r>
    </w:p>
    <w:p w14:paraId="17FA89C1" w14:textId="0208D00F" w:rsidR="00E32B1D" w:rsidRDefault="00E32B1D" w:rsidP="00210D24"/>
    <w:p w14:paraId="13A27413" w14:textId="7708E9AE" w:rsidR="00210D24" w:rsidRDefault="00E539AC" w:rsidP="00210D24">
      <w:r>
        <w:rPr>
          <w:rFonts w:hint="eastAsia"/>
        </w:rPr>
        <w:t>C</w:t>
      </w:r>
      <w:r>
        <w:t xml:space="preserve">ategory </w:t>
      </w:r>
      <w:r w:rsidR="007D2846">
        <w:t>theory is a conceptual language used to describe systems of structures. It focuses on objects and morphisms between</w:t>
      </w:r>
      <w:r w:rsidR="00496F27">
        <w:t xml:space="preserve"> them, which are relationships</w:t>
      </w:r>
      <w:r w:rsidR="00FC2822">
        <w:t>.</w:t>
      </w:r>
      <w:r w:rsidR="003D3734">
        <w:t xml:space="preserve"> </w:t>
      </w:r>
      <w:r w:rsidR="00673F98">
        <w:t>Categor</w:t>
      </w:r>
      <w:r w:rsidR="002B67F9">
        <w:t xml:space="preserve">ies </w:t>
      </w:r>
      <w:r w:rsidR="00673F98">
        <w:t xml:space="preserve">differ from </w:t>
      </w:r>
      <w:r w:rsidR="002B67F9">
        <w:t>sets in that</w:t>
      </w:r>
      <w:r w:rsidR="004646A0">
        <w:t>:</w:t>
      </w:r>
    </w:p>
    <w:p w14:paraId="08942728" w14:textId="19F4C1CF" w:rsidR="002B67F9" w:rsidRDefault="002B67F9" w:rsidP="002B67F9">
      <w:pPr>
        <w:pStyle w:val="a4"/>
        <w:numPr>
          <w:ilvl w:val="0"/>
          <w:numId w:val="2"/>
        </w:numPr>
        <w:ind w:firstLineChars="0"/>
      </w:pPr>
      <w:r>
        <w:t xml:space="preserve">Categories contain identity morphisms </w:t>
      </w:r>
      <w:r w:rsidR="00162E23">
        <w:t>pointing</w:t>
      </w:r>
      <w:r w:rsidR="008240CB">
        <w:t xml:space="preserve"> from any object to itself</w:t>
      </w:r>
      <w:r w:rsidR="004646A0">
        <w:t>.</w:t>
      </w:r>
    </w:p>
    <w:p w14:paraId="56BCDE7D" w14:textId="530951C2" w:rsidR="008240CB" w:rsidRDefault="008F6388" w:rsidP="002B67F9">
      <w:pPr>
        <w:pStyle w:val="a4"/>
        <w:numPr>
          <w:ilvl w:val="0"/>
          <w:numId w:val="2"/>
        </w:numPr>
        <w:ind w:firstLineChars="0"/>
      </w:pPr>
      <w:r>
        <w:t>Morphisms in categories can be composed</w:t>
      </w:r>
      <w:r w:rsidR="004646A0">
        <w:t>.</w:t>
      </w:r>
    </w:p>
    <w:p w14:paraId="639DD5AD" w14:textId="7936CBAD" w:rsidR="00E75790" w:rsidRDefault="00F96C62" w:rsidP="004B0A85">
      <w:r>
        <w:t>However,</w:t>
      </w:r>
      <w:r w:rsidR="00E75790">
        <w:t xml:space="preserve"> sets can be represented using categories with objects and identity morphisms only. Such categories are called discrete categories.</w:t>
      </w:r>
    </w:p>
    <w:p w14:paraId="73126AF3" w14:textId="648F7CCC" w:rsidR="00F907AA" w:rsidRDefault="005878EF" w:rsidP="004B0A85">
      <w:r w:rsidRPr="00DE5264">
        <w:rPr>
          <w:noProof/>
        </w:rPr>
        <w:drawing>
          <wp:anchor distT="0" distB="0" distL="114300" distR="114300" simplePos="0" relativeHeight="251656704" behindDoc="0" locked="0" layoutInCell="1" allowOverlap="1" wp14:anchorId="51533B05" wp14:editId="33932BE8">
            <wp:simplePos x="0" y="0"/>
            <wp:positionH relativeFrom="column">
              <wp:posOffset>40005</wp:posOffset>
            </wp:positionH>
            <wp:positionV relativeFrom="paragraph">
              <wp:posOffset>240665</wp:posOffset>
            </wp:positionV>
            <wp:extent cx="5269865" cy="4766945"/>
            <wp:effectExtent l="0" t="0" r="6985" b="0"/>
            <wp:wrapSquare wrapText="bothSides"/>
            <wp:docPr id="1537733145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33145" name="图片 1" descr="形状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56979" w14:textId="00684826" w:rsidR="006C6861" w:rsidRDefault="004E6588" w:rsidP="004B0A85">
      <w:r>
        <w:rPr>
          <w:rFonts w:hint="eastAsia"/>
        </w:rPr>
        <w:t>T</w:t>
      </w:r>
      <w:r>
        <w:t>his is a simple category with 3 objects</w:t>
      </w:r>
      <w:r w:rsidR="00A94B6C">
        <w:t>: a, b</w:t>
      </w:r>
      <w:r w:rsidR="00162E23">
        <w:t>,</w:t>
      </w:r>
      <w:r w:rsidR="00A94B6C">
        <w:t xml:space="preserve"> and c</w:t>
      </w:r>
      <w:r w:rsidR="008A4CBC">
        <w:t>.</w:t>
      </w:r>
      <w:r w:rsidR="00774095">
        <w:t xml:space="preserve"> There are also morphisms</w:t>
      </w:r>
      <w:r w:rsidR="0069708F">
        <w:t>:</w:t>
      </w:r>
    </w:p>
    <w:p w14:paraId="229C98C4" w14:textId="2E9E5054" w:rsidR="00774095" w:rsidRPr="00774095" w:rsidRDefault="00774095" w:rsidP="00774095">
      <w:pPr>
        <w:pStyle w:val="a4"/>
        <w:numPr>
          <w:ilvl w:val="0"/>
          <w:numId w:val="2"/>
        </w:numPr>
        <w:ind w:firstLineChars="0"/>
        <w:rPr>
          <w:rFonts w:ascii="Candara" w:hAnsi="Candara"/>
        </w:rPr>
      </w:pPr>
      <w:proofErr w:type="gramStart"/>
      <w:r w:rsidRPr="00774095">
        <w:rPr>
          <w:rFonts w:ascii="Candara" w:hAnsi="Candara"/>
        </w:rPr>
        <w:t>f :</w:t>
      </w:r>
      <w:proofErr w:type="gramEnd"/>
      <w:r w:rsidRPr="00774095">
        <w:rPr>
          <w:rFonts w:ascii="Candara" w:hAnsi="Candara"/>
        </w:rPr>
        <w:t>: a -&gt; b</w:t>
      </w:r>
    </w:p>
    <w:p w14:paraId="0690A8F5" w14:textId="2A25B035" w:rsidR="00774095" w:rsidRPr="00774095" w:rsidRDefault="00774095" w:rsidP="00774095">
      <w:pPr>
        <w:pStyle w:val="a4"/>
        <w:numPr>
          <w:ilvl w:val="0"/>
          <w:numId w:val="2"/>
        </w:numPr>
        <w:ind w:firstLineChars="0"/>
        <w:rPr>
          <w:rFonts w:ascii="Candara" w:hAnsi="Candara"/>
        </w:rPr>
      </w:pPr>
      <w:proofErr w:type="gramStart"/>
      <w:r w:rsidRPr="00774095">
        <w:rPr>
          <w:rFonts w:ascii="Candara" w:hAnsi="Candara"/>
        </w:rPr>
        <w:t>g :</w:t>
      </w:r>
      <w:proofErr w:type="gramEnd"/>
      <w:r w:rsidRPr="00774095">
        <w:rPr>
          <w:rFonts w:ascii="Candara" w:hAnsi="Candara"/>
        </w:rPr>
        <w:t xml:space="preserve">: b -&gt;c </w:t>
      </w:r>
    </w:p>
    <w:p w14:paraId="097A7302" w14:textId="518CCA8D" w:rsidR="00774095" w:rsidRDefault="00774095" w:rsidP="00774095">
      <w:pPr>
        <w:pStyle w:val="a4"/>
        <w:numPr>
          <w:ilvl w:val="0"/>
          <w:numId w:val="2"/>
        </w:numPr>
        <w:ind w:firstLineChars="0"/>
        <w:rPr>
          <w:rFonts w:ascii="Candara" w:hAnsi="Candara"/>
        </w:rPr>
      </w:pPr>
      <w:proofErr w:type="gramStart"/>
      <w:r w:rsidRPr="00774095">
        <w:rPr>
          <w:rFonts w:ascii="Candara" w:hAnsi="Candara"/>
        </w:rPr>
        <w:t>g .</w:t>
      </w:r>
      <w:proofErr w:type="gramEnd"/>
      <w:r w:rsidRPr="00774095">
        <w:rPr>
          <w:rFonts w:ascii="Candara" w:hAnsi="Candara"/>
        </w:rPr>
        <w:t xml:space="preserve"> </w:t>
      </w:r>
      <w:proofErr w:type="gramStart"/>
      <w:r w:rsidRPr="00774095">
        <w:rPr>
          <w:rFonts w:ascii="Candara" w:hAnsi="Candara"/>
        </w:rPr>
        <w:t>f :</w:t>
      </w:r>
      <w:proofErr w:type="gramEnd"/>
      <w:r w:rsidRPr="00774095">
        <w:rPr>
          <w:rFonts w:ascii="Candara" w:hAnsi="Candara"/>
        </w:rPr>
        <w:t>: a -&gt; c</w:t>
      </w:r>
      <w:r w:rsidR="00600D00">
        <w:rPr>
          <w:rFonts w:ascii="Candara" w:hAnsi="Candara"/>
        </w:rPr>
        <w:t xml:space="preserve"> which is composed by f and g (read as g after f)</w:t>
      </w:r>
    </w:p>
    <w:p w14:paraId="368354FC" w14:textId="69E88B34" w:rsidR="00A6336D" w:rsidRDefault="00A6336D" w:rsidP="00774095">
      <w:pPr>
        <w:pStyle w:val="a4"/>
        <w:numPr>
          <w:ilvl w:val="0"/>
          <w:numId w:val="2"/>
        </w:numPr>
        <w:ind w:firstLineChars="0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ida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>: a -&gt; a</w:t>
      </w:r>
    </w:p>
    <w:p w14:paraId="7CF391D2" w14:textId="2155D4D5" w:rsidR="00A6336D" w:rsidRDefault="00A6336D" w:rsidP="00774095">
      <w:pPr>
        <w:pStyle w:val="a4"/>
        <w:numPr>
          <w:ilvl w:val="0"/>
          <w:numId w:val="2"/>
        </w:numPr>
        <w:ind w:firstLineChars="0"/>
        <w:rPr>
          <w:rFonts w:ascii="Candara" w:hAnsi="Candara"/>
        </w:rPr>
      </w:pPr>
      <w:proofErr w:type="spellStart"/>
      <w:proofErr w:type="gramStart"/>
      <w:r>
        <w:rPr>
          <w:rFonts w:ascii="Candara" w:hAnsi="Candara" w:hint="eastAsia"/>
        </w:rPr>
        <w:t>i</w:t>
      </w:r>
      <w:r>
        <w:rPr>
          <w:rFonts w:ascii="Candara" w:hAnsi="Candara"/>
        </w:rPr>
        <w:t>db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>: b -&gt; b</w:t>
      </w:r>
    </w:p>
    <w:p w14:paraId="7C2D8185" w14:textId="04EFD2E3" w:rsidR="00A6336D" w:rsidRDefault="00A6336D" w:rsidP="00774095">
      <w:pPr>
        <w:pStyle w:val="a4"/>
        <w:numPr>
          <w:ilvl w:val="0"/>
          <w:numId w:val="2"/>
        </w:numPr>
        <w:ind w:firstLineChars="0"/>
        <w:rPr>
          <w:rFonts w:ascii="Candara" w:hAnsi="Candara"/>
        </w:rPr>
      </w:pPr>
      <w:proofErr w:type="spellStart"/>
      <w:proofErr w:type="gramStart"/>
      <w:r>
        <w:rPr>
          <w:rFonts w:ascii="Candara" w:hAnsi="Candara" w:hint="eastAsia"/>
        </w:rPr>
        <w:lastRenderedPageBreak/>
        <w:t>i</w:t>
      </w:r>
      <w:r>
        <w:rPr>
          <w:rFonts w:ascii="Candara" w:hAnsi="Candara"/>
        </w:rPr>
        <w:t>dc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>: c -&gt; c</w:t>
      </w:r>
    </w:p>
    <w:p w14:paraId="7C097C5A" w14:textId="65E8E950" w:rsidR="00600D00" w:rsidRDefault="009630BE" w:rsidP="00600D00">
      <w:pPr>
        <w:rPr>
          <w:rFonts w:ascii="Candara" w:hAnsi="Candara"/>
        </w:rPr>
      </w:pPr>
      <w:r>
        <w:rPr>
          <w:rFonts w:ascii="Candara" w:hAnsi="Candara"/>
        </w:rPr>
        <w:t>Also note that there</w:t>
      </w:r>
      <w:r w:rsidR="00162E23">
        <w:rPr>
          <w:rFonts w:ascii="Candara" w:hAnsi="Candara"/>
        </w:rPr>
        <w:t xml:space="preserve"> a</w:t>
      </w:r>
      <w:r w:rsidR="00B5133D">
        <w:rPr>
          <w:rFonts w:ascii="Candara" w:hAnsi="Candara"/>
        </w:rPr>
        <w:t>re three identity morphisms on a</w:t>
      </w:r>
      <w:r w:rsidR="00567EC7">
        <w:rPr>
          <w:rFonts w:ascii="Candara" w:hAnsi="Candara"/>
        </w:rPr>
        <w:t xml:space="preserve">, one of which </w:t>
      </w:r>
      <w:r w:rsidR="00162E23">
        <w:rPr>
          <w:rFonts w:ascii="Candara" w:hAnsi="Candara"/>
        </w:rPr>
        <w:t xml:space="preserve">is </w:t>
      </w:r>
      <w:r w:rsidR="00567EC7">
        <w:rPr>
          <w:rFonts w:ascii="Candara" w:hAnsi="Candara"/>
        </w:rPr>
        <w:t>composed by</w:t>
      </w:r>
      <w:r w:rsidR="00162E23">
        <w:rPr>
          <w:rFonts w:ascii="Candara" w:hAnsi="Candara"/>
        </w:rPr>
        <w:t xml:space="preserve"> the</w:t>
      </w:r>
      <w:r w:rsidR="00567EC7">
        <w:rPr>
          <w:rFonts w:ascii="Candara" w:hAnsi="Candara"/>
        </w:rPr>
        <w:t xml:space="preserve"> other two.</w:t>
      </w:r>
    </w:p>
    <w:p w14:paraId="437D2077" w14:textId="4297AE32" w:rsidR="000679E7" w:rsidRDefault="000679E7" w:rsidP="00600D00">
      <w:pPr>
        <w:rPr>
          <w:rFonts w:ascii="Candara" w:hAnsi="Candara"/>
        </w:rPr>
      </w:pPr>
    </w:p>
    <w:p w14:paraId="42240AAB" w14:textId="153C07AC" w:rsidR="000679E7" w:rsidRDefault="000679E7" w:rsidP="00600D00">
      <w:pPr>
        <w:rPr>
          <w:rFonts w:ascii="Candara" w:hAnsi="Candara"/>
        </w:rPr>
      </w:pPr>
    </w:p>
    <w:p w14:paraId="2B543A9F" w14:textId="367FEC0D" w:rsidR="000679E7" w:rsidRDefault="000679E7" w:rsidP="000679E7">
      <w:pPr>
        <w:pStyle w:val="3"/>
      </w:pPr>
      <w:r>
        <w:rPr>
          <w:rFonts w:hint="eastAsia"/>
        </w:rPr>
        <w:t>C</w:t>
      </w:r>
      <w:r>
        <w:t xml:space="preserve">ategory of </w:t>
      </w:r>
      <w:r w:rsidR="00930CF7">
        <w:t>Real Numbers</w:t>
      </w:r>
    </w:p>
    <w:p w14:paraId="33DADEBD" w14:textId="5E0D3ED9" w:rsidR="00930CF7" w:rsidRDefault="00930CF7" w:rsidP="00930CF7">
      <w:r>
        <w:t xml:space="preserve">We </w:t>
      </w:r>
      <w:r w:rsidR="0071159B">
        <w:t>can</w:t>
      </w:r>
      <w:r w:rsidR="002B3987">
        <w:t xml:space="preserve"> construct a category of numbers </w:t>
      </w:r>
      <w:r w:rsidR="00400155">
        <w:t>where objects are real numbers and morphisms are relationships between them.</w:t>
      </w:r>
      <w:r w:rsidR="00C02F50">
        <w:t xml:space="preserve"> One typical relationship between real numbers </w:t>
      </w:r>
      <w:r w:rsidR="00341D65">
        <w:t xml:space="preserve">is </w:t>
      </w:r>
      <w:r w:rsidR="00DE5264" w:rsidRPr="00DE5264">
        <w:rPr>
          <w:i/>
          <w:iCs/>
        </w:rPr>
        <w:t>Greater or Equal to</w:t>
      </w:r>
      <w:r w:rsidR="00DE5264">
        <w:rPr>
          <w:i/>
          <w:iCs/>
        </w:rPr>
        <w:t xml:space="preserve">. </w:t>
      </w:r>
      <w:r w:rsidR="00DE5264">
        <w:t xml:space="preserve">Here we have three objects in this category and morphisms are &gt;=. </w:t>
      </w:r>
      <w:r w:rsidR="00F2359F">
        <w:t>To</w:t>
      </w:r>
      <w:r w:rsidR="00AB7D7A">
        <w:t xml:space="preserve"> make it a category, we </w:t>
      </w:r>
      <w:proofErr w:type="gramStart"/>
      <w:r w:rsidR="00AB7D7A">
        <w:t>have to</w:t>
      </w:r>
      <w:proofErr w:type="gramEnd"/>
      <w:r w:rsidR="00AB7D7A">
        <w:t xml:space="preserve"> ensure</w:t>
      </w:r>
      <w:r w:rsidR="00F2359F">
        <w:t>:</w:t>
      </w:r>
    </w:p>
    <w:p w14:paraId="2366C62B" w14:textId="7F29C9B8" w:rsidR="00AB7D7A" w:rsidRDefault="00AB7D7A" w:rsidP="00AB7D7A">
      <w:pPr>
        <w:pStyle w:val="a4"/>
        <w:numPr>
          <w:ilvl w:val="0"/>
          <w:numId w:val="2"/>
        </w:numPr>
        <w:ind w:firstLineChars="0"/>
      </w:pPr>
      <w:r>
        <w:t xml:space="preserve">(a &gt;= b, b &gt;= c) </w:t>
      </w:r>
      <w:r w:rsidR="00AE394A">
        <w:t>derives a &gt;= c</w:t>
      </w:r>
      <w:r w:rsidR="006064B8">
        <w:t>, which is the composition rule</w:t>
      </w:r>
    </w:p>
    <w:p w14:paraId="2498AFB7" w14:textId="0131FA27" w:rsidR="006064B8" w:rsidRPr="00DE5264" w:rsidRDefault="006064B8" w:rsidP="00AB7D7A">
      <w:pPr>
        <w:pStyle w:val="a4"/>
        <w:numPr>
          <w:ilvl w:val="0"/>
          <w:numId w:val="2"/>
        </w:numPr>
        <w:ind w:firstLineChars="0"/>
      </w:pPr>
      <w:r>
        <w:t>a &gt;= a, which is the identity.</w:t>
      </w:r>
    </w:p>
    <w:p w14:paraId="77C4128A" w14:textId="43567B61" w:rsidR="00DE5264" w:rsidRDefault="00253682" w:rsidP="00253682">
      <w:pPr>
        <w:pStyle w:val="3"/>
      </w:pPr>
      <w:r>
        <w:rPr>
          <w:rFonts w:hint="eastAsia"/>
        </w:rPr>
        <w:t>C</w:t>
      </w:r>
      <w:r>
        <w:t>ategory of Sets</w:t>
      </w:r>
    </w:p>
    <w:p w14:paraId="015BFB97" w14:textId="5C9B7ACA" w:rsidR="00253682" w:rsidRDefault="00DD301F" w:rsidP="00253682">
      <w:r>
        <w:rPr>
          <w:rFonts w:hint="eastAsia"/>
        </w:rPr>
        <w:t>T</w:t>
      </w:r>
      <w:r>
        <w:t>here can also be categor</w:t>
      </w:r>
      <w:r w:rsidR="00D526DD">
        <w:t>ies</w:t>
      </w:r>
      <w:r>
        <w:t xml:space="preserve"> of sets, in which sets are objects and relations between sets are morphisms.</w:t>
      </w:r>
      <w:r w:rsidR="004D4666">
        <w:t xml:space="preserve"> </w:t>
      </w:r>
      <w:r w:rsidR="00F710D7">
        <w:t xml:space="preserve">In </w:t>
      </w:r>
      <w:r w:rsidR="00E9171C">
        <w:t xml:space="preserve">mathematics, </w:t>
      </w:r>
      <w:r w:rsidR="003B4A4E">
        <w:t>functions map items between sets</w:t>
      </w:r>
      <w:r w:rsidR="0002591A">
        <w:t>, for example</w:t>
      </w:r>
      <w:r w:rsidR="002C2A6C">
        <w:t>,</w:t>
      </w:r>
      <w:r w:rsidR="0002591A"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2591A">
        <w:t xml:space="preserve">maps </w:t>
      </w:r>
      <w:r w:rsidR="000C5F5C" w:rsidRPr="000C5F5C">
        <w:rPr>
          <w:b/>
          <w:bCs/>
          <w:i/>
          <w:iCs/>
        </w:rPr>
        <w:t>R</w:t>
      </w:r>
      <w:r w:rsidR="000C5F5C">
        <w:t xml:space="preserve"> to </w:t>
      </w:r>
      <w:r w:rsidR="000C5F5C" w:rsidRPr="000C5F5C">
        <w:rPr>
          <w:b/>
          <w:bCs/>
          <w:i/>
          <w:iCs/>
        </w:rPr>
        <w:t>R</w:t>
      </w:r>
      <w:r w:rsidR="000C5F5C">
        <w:rPr>
          <w:b/>
          <w:bCs/>
          <w:i/>
          <w:iCs/>
        </w:rPr>
        <w:t xml:space="preserve">, </w:t>
      </w:r>
      <w:r w:rsidR="000C5F5C">
        <w:t xml:space="preserve">but the </w:t>
      </w:r>
      <w:r w:rsidR="00855DB6">
        <w:t xml:space="preserve">codomain is much smaller than domain, which is (-1, 1). </w:t>
      </w:r>
      <w:r w:rsidR="005505F9">
        <w:t xml:space="preserve">In programming languages, the concept of (pure) function is </w:t>
      </w:r>
      <w:r w:rsidR="00701A6B">
        <w:t xml:space="preserve">similar. You give it a value of some </w:t>
      </w:r>
      <w:r w:rsidR="00701A6B" w:rsidRPr="008425A6">
        <w:rPr>
          <w:b/>
          <w:bCs/>
        </w:rPr>
        <w:t>type</w:t>
      </w:r>
      <w:r w:rsidR="00701A6B">
        <w:t>, and it gives you another value back</w:t>
      </w:r>
      <w:r w:rsidR="008425A6">
        <w:t xml:space="preserve">, and that </w:t>
      </w:r>
      <w:r w:rsidR="008425A6" w:rsidRPr="008425A6">
        <w:rPr>
          <w:b/>
          <w:bCs/>
        </w:rPr>
        <w:t>type</w:t>
      </w:r>
      <w:r w:rsidR="008425A6">
        <w:rPr>
          <w:b/>
          <w:bCs/>
        </w:rPr>
        <w:t xml:space="preserve"> </w:t>
      </w:r>
      <w:r w:rsidR="008425A6">
        <w:t>is</w:t>
      </w:r>
      <w:r w:rsidR="00D526DD">
        <w:t xml:space="preserve"> a</w:t>
      </w:r>
      <w:r w:rsidR="008425A6">
        <w:t xml:space="preserve"> set of values. For example</w:t>
      </w:r>
      <w:r w:rsidR="005B419A">
        <w:t>,</w:t>
      </w:r>
      <w:r w:rsidR="008425A6">
        <w:t xml:space="preserve"> </w:t>
      </w:r>
      <w:r w:rsidR="005B419A" w:rsidRPr="005B419A">
        <w:rPr>
          <w:b/>
          <w:bCs/>
        </w:rPr>
        <w:t>Bool: {true, false}</w:t>
      </w:r>
      <w:r w:rsidR="005B419A">
        <w:rPr>
          <w:b/>
          <w:bCs/>
        </w:rPr>
        <w:t xml:space="preserve">. </w:t>
      </w:r>
      <w:r w:rsidR="005B419A">
        <w:t>You can write infi</w:t>
      </w:r>
      <w:r w:rsidR="001A5236">
        <w:t xml:space="preserve">nitely many functions that map </w:t>
      </w:r>
      <w:r w:rsidR="001A5236" w:rsidRPr="001A5236">
        <w:rPr>
          <w:b/>
          <w:bCs/>
        </w:rPr>
        <w:t>Int</w:t>
      </w:r>
      <w:r w:rsidR="001A5236">
        <w:t xml:space="preserve"> to </w:t>
      </w:r>
      <w:r w:rsidR="001A5236" w:rsidRPr="001A5236">
        <w:rPr>
          <w:b/>
          <w:bCs/>
        </w:rPr>
        <w:t>Bool</w:t>
      </w:r>
      <w:r w:rsidR="00B1703B">
        <w:rPr>
          <w:b/>
          <w:bCs/>
        </w:rPr>
        <w:t xml:space="preserve">, </w:t>
      </w:r>
      <w:r w:rsidR="00B1703B">
        <w:t xml:space="preserve">such </w:t>
      </w:r>
      <w:r w:rsidR="00D526DD">
        <w:t>as</w:t>
      </w:r>
      <w:r w:rsidR="00DA5897">
        <w:t>:</w:t>
      </w:r>
    </w:p>
    <w:p w14:paraId="0AC7ADB2" w14:textId="1F976677" w:rsidR="00B1703B" w:rsidRDefault="00B1703B" w:rsidP="00B1703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1 a = a &gt; 1</w:t>
      </w:r>
    </w:p>
    <w:p w14:paraId="2BD02D19" w14:textId="0F564703" w:rsidR="00B1703B" w:rsidRDefault="00B1703B" w:rsidP="00B1703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2 a = a &gt; 1.1</w:t>
      </w:r>
    </w:p>
    <w:p w14:paraId="50041C41" w14:textId="15271DE2" w:rsidR="00B1703B" w:rsidRPr="00B1703B" w:rsidRDefault="00B1703B" w:rsidP="00B1703B">
      <w:pPr>
        <w:pStyle w:val="a4"/>
        <w:numPr>
          <w:ilvl w:val="0"/>
          <w:numId w:val="2"/>
        </w:numPr>
        <w:ind w:firstLineChars="0"/>
      </w:pPr>
      <w:r>
        <w:t>…</w:t>
      </w:r>
    </w:p>
    <w:p w14:paraId="7F7C876D" w14:textId="73D97AE4" w:rsidR="004359E7" w:rsidRDefault="004359E7" w:rsidP="00253682">
      <w:r>
        <w:rPr>
          <w:noProof/>
        </w:rPr>
        <w:drawing>
          <wp:anchor distT="0" distB="0" distL="114300" distR="114300" simplePos="0" relativeHeight="251660288" behindDoc="0" locked="0" layoutInCell="1" allowOverlap="1" wp14:anchorId="2DCEBE74" wp14:editId="1AB46F3E">
            <wp:simplePos x="0" y="0"/>
            <wp:positionH relativeFrom="column">
              <wp:posOffset>-1321</wp:posOffset>
            </wp:positionH>
            <wp:positionV relativeFrom="paragraph">
              <wp:posOffset>24637</wp:posOffset>
            </wp:positionV>
            <wp:extent cx="2875833" cy="1929225"/>
            <wp:effectExtent l="0" t="0" r="1270" b="0"/>
            <wp:wrapSquare wrapText="bothSides"/>
            <wp:docPr id="220078004" name="图片 1" descr="MFG The Sine and Cosine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FG The Sine and Cosine Functi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833" cy="19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4B60">
        <w:rPr>
          <w:rFonts w:hint="eastAsia"/>
        </w:rPr>
        <w:t>I</w:t>
      </w:r>
      <w:r w:rsidR="00C24B60">
        <w:t xml:space="preserve">n </w:t>
      </w:r>
      <w:r w:rsidR="006179CD">
        <w:t xml:space="preserve">the </w:t>
      </w:r>
      <w:r w:rsidR="00C24B60">
        <w:t>category theory</w:t>
      </w:r>
      <w:r w:rsidR="006179CD">
        <w:t xml:space="preserve"> of sets</w:t>
      </w:r>
      <w:r w:rsidR="006C3AA4">
        <w:t xml:space="preserve"> (</w:t>
      </w:r>
      <w:r w:rsidR="006C3AA4" w:rsidRPr="006C3AA4">
        <w:rPr>
          <w:b/>
          <w:bCs/>
          <w:i/>
          <w:iCs/>
        </w:rPr>
        <w:t>Set</w:t>
      </w:r>
      <w:r w:rsidR="006C3AA4">
        <w:t>)</w:t>
      </w:r>
      <w:r w:rsidR="006179CD">
        <w:t xml:space="preserve">, </w:t>
      </w:r>
      <w:r w:rsidR="00541ED5">
        <w:t xml:space="preserve">we have a </w:t>
      </w:r>
      <w:r w:rsidR="00D526DD">
        <w:t>slightly</w:t>
      </w:r>
      <w:r w:rsidR="00541ED5">
        <w:t xml:space="preserve"> different way of </w:t>
      </w:r>
      <w:r w:rsidR="00074BD9">
        <w:t>describing functions</w:t>
      </w:r>
      <w:r w:rsidR="006C3AA4">
        <w:t xml:space="preserve">, because sets in </w:t>
      </w:r>
      <w:r w:rsidR="006C3AA4" w:rsidRPr="006C3AA4">
        <w:rPr>
          <w:b/>
          <w:bCs/>
          <w:i/>
          <w:iCs/>
        </w:rPr>
        <w:t>Set</w:t>
      </w:r>
      <w:r w:rsidR="006C3AA4">
        <w:t xml:space="preserve"> are just objects</w:t>
      </w:r>
      <w:r w:rsidR="000F3C16">
        <w:t xml:space="preserve"> in a category</w:t>
      </w:r>
      <w:r w:rsidR="00781128">
        <w:t>, w</w:t>
      </w:r>
      <w:r w:rsidR="003C0E41">
        <w:t xml:space="preserve">hich is </w:t>
      </w:r>
      <w:r w:rsidR="00E9157B">
        <w:t>atomic,</w:t>
      </w:r>
      <w:r w:rsidR="003C0E41">
        <w:t xml:space="preserve"> and you are not able to look inside of it.</w:t>
      </w:r>
      <w:r w:rsidR="00DA2A6A">
        <w:t xml:space="preserve"> </w:t>
      </w:r>
      <w:r w:rsidR="00EC238C">
        <w:t xml:space="preserve">Therefore, we </w:t>
      </w:r>
      <w:r w:rsidR="000B0F2E">
        <w:t>must</w:t>
      </w:r>
      <w:r w:rsidR="00EC238C">
        <w:t xml:space="preserve"> use morphisms to describe</w:t>
      </w:r>
      <w:r w:rsidR="000F3C16">
        <w:t xml:space="preserve"> the</w:t>
      </w:r>
      <w:r w:rsidR="00EC238C">
        <w:t xml:space="preserve"> pro</w:t>
      </w:r>
      <w:r w:rsidR="00864821">
        <w:t>perties of sets or functions.</w:t>
      </w:r>
    </w:p>
    <w:p w14:paraId="000C94E3" w14:textId="77777777" w:rsidR="00BC71C9" w:rsidRPr="00BC71C9" w:rsidRDefault="00BC71C9" w:rsidP="00BC71C9"/>
    <w:p w14:paraId="2A7BE962" w14:textId="060CF057" w:rsidR="00532A96" w:rsidRDefault="005878EF" w:rsidP="00532A96">
      <w:pPr>
        <w:pStyle w:val="4"/>
      </w:pPr>
      <w:r w:rsidRPr="00D2451B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60C11233" wp14:editId="396CF972">
            <wp:simplePos x="0" y="0"/>
            <wp:positionH relativeFrom="page">
              <wp:align>right</wp:align>
            </wp:positionH>
            <wp:positionV relativeFrom="paragraph">
              <wp:posOffset>584947</wp:posOffset>
            </wp:positionV>
            <wp:extent cx="7033303" cy="3160059"/>
            <wp:effectExtent l="0" t="0" r="0" b="2540"/>
            <wp:wrapSquare wrapText="bothSides"/>
            <wp:docPr id="119763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379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303" cy="3160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A96">
        <w:rPr>
          <w:rFonts w:hint="eastAsia"/>
        </w:rPr>
        <w:t>S</w:t>
      </w:r>
      <w:r w:rsidR="00532A96">
        <w:t>urjective function</w:t>
      </w:r>
    </w:p>
    <w:p w14:paraId="0ECEC29D" w14:textId="37A75397" w:rsidR="00B646B8" w:rsidRDefault="005878EF" w:rsidP="00B646B8">
      <w:r w:rsidRPr="00855A4C">
        <w:rPr>
          <w:noProof/>
        </w:rPr>
        <w:drawing>
          <wp:anchor distT="0" distB="0" distL="114300" distR="114300" simplePos="0" relativeHeight="251659776" behindDoc="0" locked="0" layoutInCell="1" allowOverlap="1" wp14:anchorId="158B80CD" wp14:editId="293E9F4C">
            <wp:simplePos x="0" y="0"/>
            <wp:positionH relativeFrom="page">
              <wp:align>right</wp:align>
            </wp:positionH>
            <wp:positionV relativeFrom="paragraph">
              <wp:posOffset>4758092</wp:posOffset>
            </wp:positionV>
            <wp:extent cx="6503531" cy="3296397"/>
            <wp:effectExtent l="0" t="0" r="0" b="0"/>
            <wp:wrapSquare wrapText="bothSides"/>
            <wp:docPr id="930117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1784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531" cy="3296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6B8">
        <w:rPr>
          <w:rFonts w:hint="eastAsia"/>
        </w:rPr>
        <w:t>S</w:t>
      </w:r>
      <w:r w:rsidR="00B646B8">
        <w:t>u</w:t>
      </w:r>
      <w:r w:rsidR="00852FE1">
        <w:t>r</w:t>
      </w:r>
      <w:r w:rsidR="00B646B8">
        <w:t xml:space="preserve">jective functions </w:t>
      </w:r>
      <w:r w:rsidR="00AF1CE5">
        <w:t xml:space="preserve">ensure that for every element in </w:t>
      </w:r>
      <w:r w:rsidR="000F3C16">
        <w:t xml:space="preserve">the </w:t>
      </w:r>
      <w:r w:rsidR="008C629A">
        <w:t>codomain, there must be at leas</w:t>
      </w:r>
      <w:r w:rsidR="009B6A8E">
        <w:rPr>
          <w:rFonts w:hint="eastAsia"/>
        </w:rPr>
        <w:t>t</w:t>
      </w:r>
      <w:r w:rsidR="008C629A">
        <w:t xml:space="preserve"> one element in </w:t>
      </w:r>
      <w:r w:rsidR="002C733D">
        <w:t xml:space="preserve">the </w:t>
      </w:r>
      <w:r w:rsidR="004B6577">
        <w:t>domain corresponding to it.</w:t>
      </w:r>
      <w:r w:rsidR="005837BD">
        <w:t xml:space="preserve"> How do we describe such </w:t>
      </w:r>
      <w:r w:rsidR="002C733D">
        <w:t xml:space="preserve">a </w:t>
      </w:r>
      <w:r w:rsidR="005837BD">
        <w:t>relation in category? Well, let</w:t>
      </w:r>
      <w:r w:rsidR="002C733D">
        <w:t>’s</w:t>
      </w:r>
      <w:r w:rsidR="005837BD">
        <w:t xml:space="preserve"> introduce two categories a and b, as shown in this figure, where objects are </w:t>
      </w:r>
      <w:r w:rsidR="008A6EB7">
        <w:t>represented by black circles</w:t>
      </w:r>
      <w:r w:rsidR="007B79FC">
        <w:t xml:space="preserve"> and</w:t>
      </w:r>
      <w:r w:rsidR="008A6EB7">
        <w:t xml:space="preserve"> morphisms are black arrows</w:t>
      </w:r>
      <w:r w:rsidR="007B79FC">
        <w:t>.</w:t>
      </w:r>
      <w:r w:rsidR="00D2451B">
        <w:t xml:space="preserve"> Let’s say that</w:t>
      </w:r>
      <m:oMath>
        <m:r>
          <m:rPr>
            <m:sty m:val="p"/>
          </m:rPr>
          <w:rPr>
            <w:rFonts w:ascii="Cambria Math" w:hAnsi="Cambria Math"/>
          </w:rPr>
          <m:t xml:space="preserve"> f  :: a -&gt; b</m:t>
        </m:r>
      </m:oMath>
      <w:r w:rsidR="00D2451B">
        <w:t xml:space="preserve"> is </w:t>
      </w:r>
      <w:r w:rsidR="001642CA">
        <w:t xml:space="preserve">a surjective function and a morphism from a to b at the same time. Since we cannot look </w:t>
      </w:r>
      <w:r w:rsidR="00B0272A">
        <w:t xml:space="preserve">inside </w:t>
      </w:r>
      <w:r w:rsidR="001642CA">
        <w:t>object</w:t>
      </w:r>
      <w:r w:rsidR="00517B03">
        <w:t>s</w:t>
      </w:r>
      <w:r w:rsidR="001642CA">
        <w:t xml:space="preserve"> a and b in category theory, we </w:t>
      </w:r>
      <w:r w:rsidR="00DA5897">
        <w:t>need</w:t>
      </w:r>
      <w:r w:rsidR="001642CA">
        <w:t xml:space="preserve"> to introduce another </w:t>
      </w:r>
      <w:r w:rsidR="00EF6EF6">
        <w:t xml:space="preserve">auxiliary </w:t>
      </w:r>
      <w:r w:rsidR="001642CA">
        <w:t xml:space="preserve">object c </w:t>
      </w:r>
      <w:r w:rsidR="00EF6EF6">
        <w:t>to help u</w:t>
      </w:r>
      <w:r w:rsidR="00517B03">
        <w:t>s</w:t>
      </w:r>
      <w:r w:rsidR="00EF6EF6">
        <w:t xml:space="preserve"> describe this.</w:t>
      </w:r>
      <w:r w:rsidR="00472C09">
        <w:t xml:space="preserve"> There</w:t>
      </w:r>
      <w:r w:rsidR="00517B03">
        <w:t xml:space="preserve"> a</w:t>
      </w:r>
      <w:r w:rsidR="00472C09">
        <w:t xml:space="preserve">re two almost identical morphisms </w:t>
      </w:r>
      <w:r w:rsidR="00B20B0C">
        <w:t>g and h</w:t>
      </w:r>
      <w:r w:rsidR="00472C09">
        <w:t>, which only differ in that,</w:t>
      </w:r>
      <w:r w:rsidR="00B20B0C">
        <w:t xml:space="preserve"> h maps x to x’ while g maps x to x’’. Any other mappings in g and h are exactly </w:t>
      </w:r>
      <w:r w:rsidR="00517B03">
        <w:t xml:space="preserve">same </w:t>
      </w:r>
      <w:proofErr w:type="spellStart"/>
      <w:r w:rsidR="00B20B0C">
        <w:t>same</w:t>
      </w:r>
      <w:proofErr w:type="spellEnd"/>
      <w:r w:rsidR="00B20B0C">
        <w:t>.</w:t>
      </w:r>
      <w:r w:rsidR="00B41EB9">
        <w:t xml:space="preserve"> Now let’s compose f with g and h, since f is surjective, as we assume, </w:t>
      </w:r>
      <w:r w:rsidR="004077F6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g . f</m:t>
        </m:r>
      </m:oMath>
      <w:r w:rsidR="00B0272A">
        <w:rPr>
          <w:rFonts w:hint="eastAsia"/>
        </w:rPr>
        <w:t xml:space="preserve"> </w:t>
      </w:r>
      <w:r w:rsidR="004077F6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h . f </m:t>
        </m:r>
      </m:oMath>
      <w:r w:rsidR="004077F6">
        <w:t xml:space="preserve"> are </w:t>
      </w:r>
      <w:r w:rsidR="004077F6">
        <w:lastRenderedPageBreak/>
        <w:t xml:space="preserve">identical, </w:t>
      </w:r>
      <w:r w:rsidR="00E31F4B">
        <w:t>there’s only one possibility, which is g is identical to h</w:t>
      </w:r>
      <w:r w:rsidR="00DE3F23">
        <w:t xml:space="preserve">. Let’s think </w:t>
      </w:r>
      <w:r w:rsidR="002C2A6C">
        <w:t>oppositely</w:t>
      </w:r>
      <w:r w:rsidR="00DE3F23">
        <w:t xml:space="preserve"> </w:t>
      </w:r>
      <w:r w:rsidR="00855A4C">
        <w:t xml:space="preserve">if f is non-surjective, which only covers a subset of b, then </w:t>
      </w:r>
      <m:oMath>
        <m:r>
          <m:rPr>
            <m:sty m:val="p"/>
          </m:rPr>
          <w:rPr>
            <w:rFonts w:ascii="Cambria Math" w:hAnsi="Cambria Math"/>
          </w:rPr>
          <m:t xml:space="preserve">g . f </m:t>
        </m:r>
      </m:oMath>
      <w:r w:rsidR="00A528E2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 xml:space="preserve">h . f </m:t>
        </m:r>
      </m:oMath>
      <w:r w:rsidR="00A528E2">
        <w:t>are identical as long as the difference of g and h lays out</w:t>
      </w:r>
      <w:r w:rsidR="006520A3">
        <w:t xml:space="preserve">side the codomain </w:t>
      </w:r>
      <w:proofErr w:type="spellStart"/>
      <w:r w:rsidR="006520A3">
        <w:t>of f</w:t>
      </w:r>
      <w:proofErr w:type="spellEnd"/>
      <w:r w:rsidR="006520A3">
        <w:t>.</w:t>
      </w:r>
    </w:p>
    <w:p w14:paraId="5E627863" w14:textId="5F34F5AC" w:rsidR="00286210" w:rsidRDefault="00286210" w:rsidP="00B646B8"/>
    <w:p w14:paraId="69837452" w14:textId="77777777" w:rsidR="00286210" w:rsidRDefault="00286210" w:rsidP="00B646B8"/>
    <w:p w14:paraId="21D99711" w14:textId="4EAC981C" w:rsidR="00286210" w:rsidRPr="007E3B05" w:rsidRDefault="00884497" w:rsidP="00B646B8">
      <m:oMathPara>
        <m:oMath>
          <m:r>
            <w:rPr>
              <w:rFonts w:ascii="Cambria Math" w:hAnsi="Cambria Math"/>
            </w:rPr>
            <m:t>∀ g, h :b→c, if g . f=h . f=&gt;g=h, then f is epimorphism</m:t>
          </m:r>
        </m:oMath>
      </m:oMathPara>
    </w:p>
    <w:p w14:paraId="313160EB" w14:textId="2B65EBCF" w:rsidR="007E3B05" w:rsidRDefault="007E3B05" w:rsidP="00B646B8">
      <w:r>
        <w:rPr>
          <w:rFonts w:hint="eastAsia"/>
        </w:rPr>
        <w:t>W</w:t>
      </w:r>
      <w:r>
        <w:t>here epimorphism is</w:t>
      </w:r>
      <w:r w:rsidR="00517B03">
        <w:t xml:space="preserve"> the</w:t>
      </w:r>
      <w:r>
        <w:t xml:space="preserve"> category version of surjective.</w:t>
      </w:r>
    </w:p>
    <w:p w14:paraId="17BAA38B" w14:textId="4C17F34B" w:rsidR="00286210" w:rsidRDefault="00286210" w:rsidP="00B646B8"/>
    <w:p w14:paraId="600A9CBD" w14:textId="1E46E104" w:rsidR="0093529C" w:rsidRDefault="005878EF" w:rsidP="0093529C">
      <w:r w:rsidRPr="00B34AB5">
        <w:rPr>
          <w:noProof/>
        </w:rPr>
        <w:drawing>
          <wp:anchor distT="0" distB="0" distL="114300" distR="114300" simplePos="0" relativeHeight="251660800" behindDoc="0" locked="0" layoutInCell="1" allowOverlap="1" wp14:anchorId="3ED5931C" wp14:editId="2EBF4CD9">
            <wp:simplePos x="0" y="0"/>
            <wp:positionH relativeFrom="column">
              <wp:posOffset>-424180</wp:posOffset>
            </wp:positionH>
            <wp:positionV relativeFrom="paragraph">
              <wp:posOffset>359410</wp:posOffset>
            </wp:positionV>
            <wp:extent cx="5677535" cy="2722880"/>
            <wp:effectExtent l="0" t="0" r="0" b="1270"/>
            <wp:wrapSquare wrapText="bothSides"/>
            <wp:docPr id="948855754" name="图片 1" descr="一群不同颜色的气球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55754" name="图片 1" descr="一群不同颜色的气球&#10;&#10;低可信度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59065" w14:textId="19EBF9ED" w:rsidR="005837BD" w:rsidRDefault="005837BD" w:rsidP="005837BD">
      <w:pPr>
        <w:pStyle w:val="4"/>
      </w:pPr>
      <w:r>
        <w:rPr>
          <w:rFonts w:hint="eastAsia"/>
        </w:rPr>
        <w:t>I</w:t>
      </w:r>
      <w:r>
        <w:t>njective function</w:t>
      </w:r>
    </w:p>
    <w:p w14:paraId="06F14E08" w14:textId="0BDFA844" w:rsidR="005837BD" w:rsidRDefault="005837BD" w:rsidP="005837BD">
      <w:r>
        <w:rPr>
          <w:rFonts w:hint="eastAsia"/>
        </w:rPr>
        <w:t>In</w:t>
      </w:r>
      <w:r>
        <w:t>jective function</w:t>
      </w:r>
      <w:r w:rsidR="00517B03">
        <w:t>s</w:t>
      </w:r>
      <w:r>
        <w:t xml:space="preserve"> ensure that for each item in </w:t>
      </w:r>
      <w:r w:rsidR="00AC1086">
        <w:t xml:space="preserve">the </w:t>
      </w:r>
      <w:r>
        <w:t xml:space="preserve">codomain, there’s only one item in </w:t>
      </w:r>
      <w:r w:rsidR="00AC1086">
        <w:t xml:space="preserve">the </w:t>
      </w:r>
      <w:r>
        <w:t>domain mapped to it, which means there</w:t>
      </w:r>
      <w:r w:rsidR="00AC1086">
        <w:t xml:space="preserve"> is</w:t>
      </w:r>
      <w:r>
        <w:t xml:space="preserve"> no many-to-one relationships. How do we describe this property in category theory?</w:t>
      </w:r>
      <w:r w:rsidR="00AB3A8F">
        <w:t xml:space="preserve"> </w:t>
      </w:r>
    </w:p>
    <w:p w14:paraId="3FED67DB" w14:textId="77777777" w:rsidR="00AB3A8F" w:rsidRDefault="00AB3A8F" w:rsidP="005837BD"/>
    <w:p w14:paraId="3E79C671" w14:textId="600363A8" w:rsidR="00AB3A8F" w:rsidRDefault="00AB3A8F" w:rsidP="005837BD">
      <w:r>
        <w:rPr>
          <w:rFonts w:hint="eastAsia"/>
        </w:rPr>
        <w:t>T</w:t>
      </w:r>
      <w:r>
        <w:t xml:space="preserve">his time, we put object c on the other side, having morphism </w:t>
      </w:r>
      <w:r w:rsidR="004777A1">
        <w:t>g</w:t>
      </w:r>
      <w:r>
        <w:t xml:space="preserve"> and </w:t>
      </w:r>
      <w:r w:rsidR="004777A1">
        <w:t>h</w:t>
      </w:r>
      <w:r>
        <w:t xml:space="preserve"> </w:t>
      </w:r>
      <w:r w:rsidR="004E26B9">
        <w:t xml:space="preserve">going from c to a. </w:t>
      </w:r>
      <w:r w:rsidR="004777A1">
        <w:t>Again, g and h are almost identical, except that g maps x to x’ while h maps x to x’’</w:t>
      </w:r>
      <w:r w:rsidR="00146C64">
        <w:t xml:space="preserve">. If f </w:t>
      </w:r>
      <w:r w:rsidR="000E6139">
        <w:t xml:space="preserve">is injective, which ensures one-to-one mapping, </w:t>
      </w:r>
      <w:r w:rsidR="008F5559">
        <w:t>then x’ and x’’ must be mapped to different items.</w:t>
      </w:r>
      <w:r w:rsidR="00867B9D">
        <w:t xml:space="preserve"> </w:t>
      </w:r>
      <w:proofErr w:type="gramStart"/>
      <w:r w:rsidR="00801DA4">
        <w:t>So</w:t>
      </w:r>
      <w:proofErr w:type="gramEnd"/>
      <w:r w:rsidR="00801DA4">
        <w:t xml:space="preserve"> if we compose (g, h) with f, and</w:t>
      </w:r>
      <w:r w:rsidR="00D317A0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f . g == f . h</m:t>
        </m:r>
      </m:oMath>
      <w:r w:rsidR="001A0E9B">
        <w:t>, we know that h must be identical to g, otherwise f w</w:t>
      </w:r>
      <w:proofErr w:type="spellStart"/>
      <w:r w:rsidR="001A0E9B">
        <w:t>ould</w:t>
      </w:r>
      <w:proofErr w:type="spellEnd"/>
      <w:r w:rsidR="001A0E9B">
        <w:t xml:space="preserve"> map </w:t>
      </w:r>
      <w:r w:rsidR="000669CB">
        <w:t>the result to different values.</w:t>
      </w:r>
      <w:r w:rsidR="00BC46D6">
        <w:t xml:space="preserve"> </w:t>
      </w:r>
      <w:r w:rsidR="006C3AA1">
        <w:t>This is written as</w:t>
      </w:r>
    </w:p>
    <w:p w14:paraId="58A9D66F" w14:textId="5126A995" w:rsidR="006C3AA1" w:rsidRPr="00EA3BDA" w:rsidRDefault="006C3AA1" w:rsidP="005837BD">
      <m:oMathPara>
        <m:oMath>
          <m:r>
            <w:rPr>
              <w:rFonts w:ascii="Cambria Math" w:hAnsi="Cambria Math"/>
            </w:rPr>
            <m:t>∀g, h :c→a, if f . g==f . h=&gt;g=h, then f is monomorphism</m:t>
          </m:r>
        </m:oMath>
      </m:oMathPara>
    </w:p>
    <w:p w14:paraId="14799978" w14:textId="11774ACB" w:rsidR="007E1FBD" w:rsidRDefault="00EA3BDA" w:rsidP="005837BD">
      <w:r>
        <w:t xml:space="preserve">Where monomorphism </w:t>
      </w:r>
      <w:r w:rsidR="006F3B21">
        <w:t xml:space="preserve">is </w:t>
      </w:r>
      <w:r w:rsidR="008879C2">
        <w:t>like</w:t>
      </w:r>
      <w:r w:rsidR="006F3B21">
        <w:t xml:space="preserve"> injective in category theory.</w:t>
      </w:r>
      <w:r w:rsidR="006F3B21">
        <w:rPr>
          <w:rFonts w:hint="eastAsia"/>
        </w:rPr>
        <w:t xml:space="preserve"> </w:t>
      </w:r>
      <w:r w:rsidR="007E1FBD">
        <w:rPr>
          <w:rFonts w:hint="eastAsia"/>
        </w:rPr>
        <w:t>A</w:t>
      </w:r>
      <w:r w:rsidR="007E1FBD">
        <w:t xml:space="preserve">nd if a morphism f is </w:t>
      </w:r>
      <w:r>
        <w:t>monomorphism and epimorphism at the same time, then it is isomorphism.</w:t>
      </w:r>
    </w:p>
    <w:p w14:paraId="00D315E2" w14:textId="77777777" w:rsidR="00A40C98" w:rsidRDefault="00A40C98" w:rsidP="005837BD"/>
    <w:p w14:paraId="0C01073E" w14:textId="27186A8B" w:rsidR="00A40C98" w:rsidRDefault="009630C0" w:rsidP="005837BD">
      <w:r>
        <w:t xml:space="preserve">Now we managed to </w:t>
      </w:r>
      <w:r w:rsidR="00862FA1">
        <w:t>describe a function</w:t>
      </w:r>
      <w:r w:rsidR="00922F1A">
        <w:t>'</w:t>
      </w:r>
      <w:r w:rsidR="00CE0128">
        <w:t xml:space="preserve">s property </w:t>
      </w:r>
      <w:r w:rsidR="00862FA1">
        <w:t>using</w:t>
      </w:r>
      <w:r w:rsidR="00AC1086">
        <w:t xml:space="preserve"> a</w:t>
      </w:r>
      <w:r w:rsidR="00862FA1">
        <w:t xml:space="preserve"> purely categorical way without looking at what’s inside of a set</w:t>
      </w:r>
      <w:r w:rsidR="00DE3270">
        <w:t xml:space="preserve">. However, functions </w:t>
      </w:r>
      <w:r w:rsidR="00A67D2B">
        <w:t xml:space="preserve">under this construction are still in a set called Hom-Set. </w:t>
      </w:r>
      <w:r w:rsidR="00DA58D4">
        <w:t xml:space="preserve">A Hom-Set </w:t>
      </w:r>
      <m:oMath>
        <m:r>
          <m:rPr>
            <m:sty m:val="p"/>
          </m:rPr>
          <w:rPr>
            <w:rFonts w:ascii="Cambria Math" w:hAnsi="Cambria Math"/>
          </w:rPr>
          <m:t>Hom(a, b)</m:t>
        </m:r>
      </m:oMath>
      <w:r w:rsidR="00DA58D4">
        <w:rPr>
          <w:rFonts w:hint="eastAsia"/>
        </w:rPr>
        <w:t xml:space="preserve"> </w:t>
      </w:r>
      <w:r w:rsidR="00DA58D4">
        <w:t xml:space="preserve">is a set which contains all morphisms from a to b. </w:t>
      </w:r>
      <w:r w:rsidR="001834F0">
        <w:t xml:space="preserve">Now let’s see why it’s not enough to have just Hom-Sets </w:t>
      </w:r>
      <w:r w:rsidR="00663BF6">
        <w:t>to</w:t>
      </w:r>
      <w:r w:rsidR="001834F0">
        <w:t xml:space="preserve"> fully understand function</w:t>
      </w:r>
      <w:r w:rsidR="00AC1086">
        <w:t>s</w:t>
      </w:r>
      <w:r w:rsidR="001834F0">
        <w:t xml:space="preserve"> in </w:t>
      </w:r>
      <w:r w:rsidR="001834F0">
        <w:lastRenderedPageBreak/>
        <w:t>programming languages.</w:t>
      </w:r>
    </w:p>
    <w:p w14:paraId="7145F2BC" w14:textId="77777777" w:rsidR="00530E64" w:rsidRDefault="00530E64" w:rsidP="005837BD"/>
    <w:p w14:paraId="369F64C5" w14:textId="733A1CA7" w:rsidR="00530E64" w:rsidRPr="00BC71C9" w:rsidRDefault="005B1728" w:rsidP="005837BD">
      <w:r>
        <w:t xml:space="preserve">Functions in programming languages are mappings between </w:t>
      </w:r>
      <w:r w:rsidR="00DD2F06">
        <w:t>data types</w:t>
      </w:r>
      <w:r w:rsidR="00812861">
        <w:t>, and</w:t>
      </w:r>
      <w:r w:rsidR="00B862B4">
        <w:t xml:space="preserve"> </w:t>
      </w:r>
      <w:r w:rsidR="00812861">
        <w:t>i</w:t>
      </w:r>
      <w:r w:rsidR="00832498">
        <w:t xml:space="preserve">t makes sense that we treat </w:t>
      </w:r>
      <w:r w:rsidR="00663BF6">
        <w:t xml:space="preserve">the </w:t>
      </w:r>
      <w:proofErr w:type="gramStart"/>
      <w:r w:rsidR="00832498">
        <w:t>type</w:t>
      </w:r>
      <w:proofErr w:type="gramEnd"/>
      <w:r w:rsidR="00832498">
        <w:t xml:space="preserve"> system of a programming language as a category and functions as morphisms. </w:t>
      </w:r>
      <w:r w:rsidR="00C75A3A">
        <w:t>However, in some languages which are called functional programming languages, like Haskell, functions are more than just morphisms, because they can be passed like values</w:t>
      </w:r>
      <w:r w:rsidR="00146781">
        <w:t xml:space="preserve">. </w:t>
      </w:r>
      <w:r w:rsidR="001E3533">
        <w:t>Functions</w:t>
      </w:r>
      <w:r w:rsidR="003E28DD">
        <w:t xml:space="preserve"> become a part of type system</w:t>
      </w:r>
      <w:r w:rsidR="001E3533">
        <w:t xml:space="preserve"> in functional programming languages!</w:t>
      </w:r>
      <w:r w:rsidR="003E28DD">
        <w:t xml:space="preserve"> But the way we used to describe functions </w:t>
      </w:r>
      <w:r w:rsidR="001E3533">
        <w:t xml:space="preserve">doesn’t </w:t>
      </w:r>
      <w:r w:rsidR="0048231C">
        <w:t>fit</w:t>
      </w:r>
      <w:r w:rsidR="001E3533">
        <w:t xml:space="preserve"> them into the category</w:t>
      </w:r>
      <w:r w:rsidR="00903A8F">
        <w:t xml:space="preserve">. In the rest of this blog, I’ll try to </w:t>
      </w:r>
      <w:r w:rsidR="001675D8">
        <w:t xml:space="preserve">use universal construction to </w:t>
      </w:r>
      <w:r w:rsidR="00720560">
        <w:t>solve this problem.</w:t>
      </w:r>
    </w:p>
    <w:p w14:paraId="3D564513" w14:textId="4B6B7319" w:rsidR="006C6861" w:rsidRDefault="004067C5" w:rsidP="006C6861">
      <w:pPr>
        <w:pStyle w:val="1"/>
      </w:pPr>
      <w:r>
        <w:rPr>
          <w:rFonts w:hint="eastAsia"/>
        </w:rPr>
        <w:t>R</w:t>
      </w:r>
      <w:r>
        <w:t>eferences</w:t>
      </w:r>
    </w:p>
    <w:p w14:paraId="7607F3C3" w14:textId="67E1FBFA" w:rsidR="006C6861" w:rsidRPr="006C6861" w:rsidRDefault="006C6861" w:rsidP="006C6861">
      <w:r>
        <w:rPr>
          <w:rFonts w:hint="eastAsia"/>
        </w:rPr>
        <w:t>[</w:t>
      </w:r>
      <w:r>
        <w:t>1]</w:t>
      </w:r>
      <w:r w:rsidRPr="006C6861">
        <w:t xml:space="preserve"> </w:t>
      </w:r>
      <w:hyperlink r:id="rId14" w:anchor=":~:text=Category%20theory%20has%20come%20to%20occupy%20a%20central,theory%20of%20structures%20and%20of%20systems%20of%20structures." w:history="1">
        <w:r>
          <w:rPr>
            <w:rStyle w:val="a3"/>
          </w:rPr>
          <w:t>Category Theory (Stanford Encyclopedia of Philosophy)</w:t>
        </w:r>
      </w:hyperlink>
    </w:p>
    <w:sectPr w:rsidR="006C6861" w:rsidRPr="006C6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D9DA" w14:textId="77777777" w:rsidR="00030EA1" w:rsidRDefault="00030EA1" w:rsidP="009D07AD">
      <w:r>
        <w:separator/>
      </w:r>
    </w:p>
  </w:endnote>
  <w:endnote w:type="continuationSeparator" w:id="0">
    <w:p w14:paraId="5CC67A6D" w14:textId="77777777" w:rsidR="00030EA1" w:rsidRDefault="00030EA1" w:rsidP="009D0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3225" w14:textId="77777777" w:rsidR="00030EA1" w:rsidRDefault="00030EA1" w:rsidP="009D07AD">
      <w:r>
        <w:separator/>
      </w:r>
    </w:p>
  </w:footnote>
  <w:footnote w:type="continuationSeparator" w:id="0">
    <w:p w14:paraId="1B388373" w14:textId="77777777" w:rsidR="00030EA1" w:rsidRDefault="00030EA1" w:rsidP="009D0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04E5"/>
    <w:multiLevelType w:val="hybridMultilevel"/>
    <w:tmpl w:val="C220C378"/>
    <w:lvl w:ilvl="0" w:tplc="D0C81F5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D1574DA"/>
    <w:multiLevelType w:val="hybridMultilevel"/>
    <w:tmpl w:val="59047B0E"/>
    <w:lvl w:ilvl="0" w:tplc="8D5A457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26126579">
    <w:abstractNumId w:val="0"/>
  </w:num>
  <w:num w:numId="2" w16cid:durableId="103719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2F"/>
    <w:rsid w:val="00002DBD"/>
    <w:rsid w:val="0000657A"/>
    <w:rsid w:val="0002591A"/>
    <w:rsid w:val="00026127"/>
    <w:rsid w:val="00030EA1"/>
    <w:rsid w:val="000321C1"/>
    <w:rsid w:val="000669CB"/>
    <w:rsid w:val="000679E7"/>
    <w:rsid w:val="00074BD9"/>
    <w:rsid w:val="000977B9"/>
    <w:rsid w:val="000B0F2E"/>
    <w:rsid w:val="000C5F5C"/>
    <w:rsid w:val="000E6139"/>
    <w:rsid w:val="000F3C16"/>
    <w:rsid w:val="000F565D"/>
    <w:rsid w:val="000F62AA"/>
    <w:rsid w:val="0012787D"/>
    <w:rsid w:val="00145AD0"/>
    <w:rsid w:val="00146781"/>
    <w:rsid w:val="00146C64"/>
    <w:rsid w:val="00162E23"/>
    <w:rsid w:val="001642CA"/>
    <w:rsid w:val="001675D8"/>
    <w:rsid w:val="0017739A"/>
    <w:rsid w:val="001823D6"/>
    <w:rsid w:val="001834F0"/>
    <w:rsid w:val="00192921"/>
    <w:rsid w:val="001A0E9B"/>
    <w:rsid w:val="001A5236"/>
    <w:rsid w:val="001C7FA9"/>
    <w:rsid w:val="001D7C2B"/>
    <w:rsid w:val="001E3533"/>
    <w:rsid w:val="00210D24"/>
    <w:rsid w:val="00253682"/>
    <w:rsid w:val="00286210"/>
    <w:rsid w:val="002A7E5B"/>
    <w:rsid w:val="002B3987"/>
    <w:rsid w:val="002B67F9"/>
    <w:rsid w:val="002C2A6C"/>
    <w:rsid w:val="002C4E1B"/>
    <w:rsid w:val="002C733D"/>
    <w:rsid w:val="00341D65"/>
    <w:rsid w:val="0037758A"/>
    <w:rsid w:val="00382745"/>
    <w:rsid w:val="003B4A4E"/>
    <w:rsid w:val="003C0E41"/>
    <w:rsid w:val="003D3734"/>
    <w:rsid w:val="003E12AE"/>
    <w:rsid w:val="003E28DD"/>
    <w:rsid w:val="00400155"/>
    <w:rsid w:val="004067C5"/>
    <w:rsid w:val="004077F6"/>
    <w:rsid w:val="004359E7"/>
    <w:rsid w:val="004646A0"/>
    <w:rsid w:val="00472C09"/>
    <w:rsid w:val="004777A1"/>
    <w:rsid w:val="0048231C"/>
    <w:rsid w:val="00496F27"/>
    <w:rsid w:val="004B0A85"/>
    <w:rsid w:val="004B6577"/>
    <w:rsid w:val="004D4666"/>
    <w:rsid w:val="004E26B9"/>
    <w:rsid w:val="004E6588"/>
    <w:rsid w:val="00506A2F"/>
    <w:rsid w:val="005148E4"/>
    <w:rsid w:val="00517B03"/>
    <w:rsid w:val="00530E64"/>
    <w:rsid w:val="00532A96"/>
    <w:rsid w:val="00541ED5"/>
    <w:rsid w:val="005505F9"/>
    <w:rsid w:val="005615CA"/>
    <w:rsid w:val="00567EC7"/>
    <w:rsid w:val="005837BD"/>
    <w:rsid w:val="0058407C"/>
    <w:rsid w:val="005878EF"/>
    <w:rsid w:val="00595A88"/>
    <w:rsid w:val="005B1728"/>
    <w:rsid w:val="005B419A"/>
    <w:rsid w:val="005E3927"/>
    <w:rsid w:val="00600D00"/>
    <w:rsid w:val="006064B8"/>
    <w:rsid w:val="006179CD"/>
    <w:rsid w:val="006520A3"/>
    <w:rsid w:val="00663BF6"/>
    <w:rsid w:val="00673F98"/>
    <w:rsid w:val="00684934"/>
    <w:rsid w:val="0069708F"/>
    <w:rsid w:val="00697B2D"/>
    <w:rsid w:val="006A3913"/>
    <w:rsid w:val="006C3AA1"/>
    <w:rsid w:val="006C3AA4"/>
    <w:rsid w:val="006C6861"/>
    <w:rsid w:val="006E14E1"/>
    <w:rsid w:val="006F3891"/>
    <w:rsid w:val="006F3B21"/>
    <w:rsid w:val="00701A6B"/>
    <w:rsid w:val="0071159B"/>
    <w:rsid w:val="0071666F"/>
    <w:rsid w:val="00720560"/>
    <w:rsid w:val="007675C1"/>
    <w:rsid w:val="00774095"/>
    <w:rsid w:val="00781128"/>
    <w:rsid w:val="007941AD"/>
    <w:rsid w:val="007B79FC"/>
    <w:rsid w:val="007D2846"/>
    <w:rsid w:val="007E1FBD"/>
    <w:rsid w:val="007E3B05"/>
    <w:rsid w:val="00801DA4"/>
    <w:rsid w:val="00812861"/>
    <w:rsid w:val="00817708"/>
    <w:rsid w:val="008240CB"/>
    <w:rsid w:val="00832498"/>
    <w:rsid w:val="008425A6"/>
    <w:rsid w:val="00852FE1"/>
    <w:rsid w:val="00855A4C"/>
    <w:rsid w:val="00855DB6"/>
    <w:rsid w:val="00862FA1"/>
    <w:rsid w:val="00864821"/>
    <w:rsid w:val="00867B9D"/>
    <w:rsid w:val="00884497"/>
    <w:rsid w:val="00886DBF"/>
    <w:rsid w:val="008879C2"/>
    <w:rsid w:val="008A4CBC"/>
    <w:rsid w:val="008A6EB7"/>
    <w:rsid w:val="008C629A"/>
    <w:rsid w:val="008F5559"/>
    <w:rsid w:val="008F6388"/>
    <w:rsid w:val="00903A8F"/>
    <w:rsid w:val="00922F1A"/>
    <w:rsid w:val="00930CF7"/>
    <w:rsid w:val="0093529C"/>
    <w:rsid w:val="009630BE"/>
    <w:rsid w:val="009630C0"/>
    <w:rsid w:val="009B6A8E"/>
    <w:rsid w:val="009D07AD"/>
    <w:rsid w:val="00A03654"/>
    <w:rsid w:val="00A269B9"/>
    <w:rsid w:val="00A40C98"/>
    <w:rsid w:val="00A528E2"/>
    <w:rsid w:val="00A53D60"/>
    <w:rsid w:val="00A6336D"/>
    <w:rsid w:val="00A67D2B"/>
    <w:rsid w:val="00A94B6C"/>
    <w:rsid w:val="00AB3A8F"/>
    <w:rsid w:val="00AB7D7A"/>
    <w:rsid w:val="00AC1086"/>
    <w:rsid w:val="00AE3335"/>
    <w:rsid w:val="00AE394A"/>
    <w:rsid w:val="00AF1CE5"/>
    <w:rsid w:val="00B0272A"/>
    <w:rsid w:val="00B13AEF"/>
    <w:rsid w:val="00B1703B"/>
    <w:rsid w:val="00B20B0C"/>
    <w:rsid w:val="00B34AB5"/>
    <w:rsid w:val="00B41EB9"/>
    <w:rsid w:val="00B5133D"/>
    <w:rsid w:val="00B54450"/>
    <w:rsid w:val="00B57F64"/>
    <w:rsid w:val="00B646B8"/>
    <w:rsid w:val="00B70B6A"/>
    <w:rsid w:val="00B862B4"/>
    <w:rsid w:val="00BC4684"/>
    <w:rsid w:val="00BC46D6"/>
    <w:rsid w:val="00BC71C9"/>
    <w:rsid w:val="00BD5761"/>
    <w:rsid w:val="00BF5A1C"/>
    <w:rsid w:val="00C02F50"/>
    <w:rsid w:val="00C24B60"/>
    <w:rsid w:val="00C66E08"/>
    <w:rsid w:val="00C75A3A"/>
    <w:rsid w:val="00C91E7F"/>
    <w:rsid w:val="00CE0128"/>
    <w:rsid w:val="00D20272"/>
    <w:rsid w:val="00D20CE7"/>
    <w:rsid w:val="00D2451B"/>
    <w:rsid w:val="00D317A0"/>
    <w:rsid w:val="00D36A1D"/>
    <w:rsid w:val="00D47772"/>
    <w:rsid w:val="00D50C17"/>
    <w:rsid w:val="00D526DD"/>
    <w:rsid w:val="00D636A0"/>
    <w:rsid w:val="00D90A51"/>
    <w:rsid w:val="00DA2A6A"/>
    <w:rsid w:val="00DA5897"/>
    <w:rsid w:val="00DA58D4"/>
    <w:rsid w:val="00DA7E8B"/>
    <w:rsid w:val="00DC7431"/>
    <w:rsid w:val="00DD2F06"/>
    <w:rsid w:val="00DD301F"/>
    <w:rsid w:val="00DD7D08"/>
    <w:rsid w:val="00DE3270"/>
    <w:rsid w:val="00DE3F23"/>
    <w:rsid w:val="00DE5264"/>
    <w:rsid w:val="00DF2EB2"/>
    <w:rsid w:val="00DF741B"/>
    <w:rsid w:val="00E20DA1"/>
    <w:rsid w:val="00E31F4B"/>
    <w:rsid w:val="00E32B1D"/>
    <w:rsid w:val="00E539AC"/>
    <w:rsid w:val="00E5762A"/>
    <w:rsid w:val="00E75790"/>
    <w:rsid w:val="00E9157B"/>
    <w:rsid w:val="00E9171C"/>
    <w:rsid w:val="00EA368F"/>
    <w:rsid w:val="00EA3BDA"/>
    <w:rsid w:val="00EC238C"/>
    <w:rsid w:val="00EC4F54"/>
    <w:rsid w:val="00EF6EF6"/>
    <w:rsid w:val="00F2359F"/>
    <w:rsid w:val="00F61FCD"/>
    <w:rsid w:val="00F710D7"/>
    <w:rsid w:val="00F73E8C"/>
    <w:rsid w:val="00F907AA"/>
    <w:rsid w:val="00F96C62"/>
    <w:rsid w:val="00FC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D0BDE"/>
  <w15:chartTrackingRefBased/>
  <w15:docId w15:val="{32CCB15B-6CA5-4745-AE89-FDD1A3CF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0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5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9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2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0A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5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C686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67F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679E7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D07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07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0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07AD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D4666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532A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84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to.stanford.edu/entries/category-theor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0D98-672E-4883-B9D9-0F198D2F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1118</Words>
  <Characters>5101</Characters>
  <Application>Microsoft Office Word</Application>
  <DocSecurity>0</DocSecurity>
  <Lines>106</Lines>
  <Paragraphs>50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Makaveli Wen</dc:creator>
  <cp:keywords/>
  <dc:description/>
  <cp:lastModifiedBy>Makaveli Wen</cp:lastModifiedBy>
  <cp:revision>2</cp:revision>
  <dcterms:created xsi:type="dcterms:W3CDTF">2023-08-26T13:04:00Z</dcterms:created>
  <dcterms:modified xsi:type="dcterms:W3CDTF">2023-08-26T13:04:00Z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f95c3c9bf2b0fa484d53b0860a840c2e0f353c0dea22de267ebeba9fde16131c</vt:lpwstr>
  </property>
</Properties>
</file>