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2806" w14:textId="77777777" w:rsidR="00577BC7" w:rsidRDefault="00577BC7" w:rsidP="00577BC7">
      <w:pPr>
        <w:pStyle w:val="1"/>
      </w:pPr>
      <w:r>
        <w:rPr>
          <w:rFonts w:hint="eastAsia"/>
        </w:rPr>
        <w:t>一、项目概述</w:t>
      </w:r>
    </w:p>
    <w:p w14:paraId="1B7E2E8C" w14:textId="77777777" w:rsidR="00577BC7" w:rsidRDefault="00577BC7" w:rsidP="00577BC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14:paraId="52CC6575" w14:textId="77777777" w:rsidR="00577BC7" w:rsidRDefault="00577BC7" w:rsidP="00577BC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语义分割是指</w:t>
      </w:r>
      <w:r>
        <w:rPr>
          <w:rFonts w:ascii="Times New Roman" w:hAnsi="Times New Roman" w:cs="Times New Roman" w:hint="eastAsia"/>
          <w:b/>
          <w:bCs/>
        </w:rPr>
        <w:t>对图像中的每个像素进行语义标签的分配，如人物、狗、道路</w:t>
      </w:r>
      <w:r>
        <w:rPr>
          <w:rFonts w:ascii="Times New Roman" w:hAnsi="Times New Roman" w:cs="Times New Roman" w:hint="eastAsia"/>
        </w:rPr>
        <w:t>等。尽管许多方法已经被提出，并且构建了丰富的标准基准数据集，但该任务仍然面临诸多挑战，如对象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场景外观变化、遮挡和缺乏上下文理解。</w:t>
      </w:r>
    </w:p>
    <w:p w14:paraId="065D26FA" w14:textId="77777777" w:rsidR="00577BC7" w:rsidRDefault="00577BC7" w:rsidP="00577BC7">
      <w:pPr>
        <w:ind w:firstLine="420"/>
      </w:pPr>
      <w:r>
        <w:rPr>
          <w:rFonts w:ascii="Times New Roman" w:hAnsi="Times New Roman" w:cs="Times New Roman" w:hint="eastAsia"/>
        </w:rPr>
        <w:t>近年来，基于卷积神经网络（</w:t>
      </w: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 w:hint="eastAsia"/>
        </w:rPr>
        <w:t>）的方法在语义分割任务上取得了显著进展。尽管基于</w:t>
      </w: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 w:hint="eastAsia"/>
        </w:rPr>
        <w:t>的方法取得了惊人的性能，它们需要大量的训练数据。与图像分类和目标检测不同，</w:t>
      </w:r>
      <w:r>
        <w:rPr>
          <w:rFonts w:ascii="Times New Roman" w:hAnsi="Times New Roman" w:cs="Times New Roman" w:hint="eastAsia"/>
          <w:b/>
          <w:bCs/>
        </w:rPr>
        <w:t>语义分割需要对每张训练图像进行准确的逐像素注释</w:t>
      </w:r>
      <w:r>
        <w:rPr>
          <w:rFonts w:ascii="Times New Roman" w:hAnsi="Times New Roman" w:cs="Times New Roman" w:hint="eastAsia"/>
        </w:rPr>
        <w:t>，这可能花费大量的时间和费用。</w:t>
      </w:r>
      <w:r>
        <w:rPr>
          <w:rFonts w:ascii="Times New Roman" w:hAnsi="Times New Roman" w:cs="Times New Roman" w:hint="eastAsia"/>
          <w:b/>
          <w:bCs/>
        </w:rPr>
        <w:t>为了减少获取高质量数据的工作量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  <w:bCs/>
        </w:rPr>
        <w:t>半</w:t>
      </w:r>
      <w:r>
        <w:rPr>
          <w:rFonts w:ascii="Times New Roman" w:hAnsi="Times New Roman" w:cs="Times New Roman"/>
          <w:b/>
          <w:bCs/>
        </w:rPr>
        <w:t>/</w:t>
      </w:r>
      <w:proofErr w:type="gramStart"/>
      <w:r>
        <w:rPr>
          <w:rFonts w:ascii="Times New Roman" w:hAnsi="Times New Roman" w:cs="Times New Roman" w:hint="eastAsia"/>
          <w:b/>
          <w:bCs/>
        </w:rPr>
        <w:t>弱监督</w:t>
      </w:r>
      <w:proofErr w:type="gramEnd"/>
      <w:r>
        <w:rPr>
          <w:rFonts w:ascii="Times New Roman" w:hAnsi="Times New Roman" w:cs="Times New Roman" w:hint="eastAsia"/>
          <w:b/>
          <w:bCs/>
        </w:rPr>
        <w:t>方法已经应用于语义分割任务</w:t>
      </w:r>
      <w:r>
        <w:rPr>
          <w:rFonts w:ascii="Times New Roman" w:hAnsi="Times New Roman" w:cs="Times New Roman" w:hint="eastAsia"/>
        </w:rPr>
        <w:t>。</w:t>
      </w:r>
    </w:p>
    <w:p w14:paraId="3EAD06C2" w14:textId="77777777" w:rsidR="00577BC7" w:rsidRDefault="00577BC7" w:rsidP="00577BC7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项目目标</w:t>
      </w:r>
    </w:p>
    <w:p w14:paraId="0EE91453" w14:textId="77777777" w:rsidR="00577BC7" w:rsidRDefault="00577BC7" w:rsidP="00577BC7">
      <w:pPr>
        <w:ind w:firstLineChars="200" w:firstLine="48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项目开发一种基于对抗学习的</w:t>
      </w:r>
      <w:proofErr w:type="gramStart"/>
      <w:r>
        <w:rPr>
          <w:rFonts w:ascii="Times New Roman" w:hAnsi="Times New Roman" w:cs="Times New Roman" w:hint="eastAsia"/>
          <w:b/>
          <w:bCs/>
        </w:rPr>
        <w:t>半监督</w:t>
      </w:r>
      <w:proofErr w:type="gramEnd"/>
      <w:r>
        <w:rPr>
          <w:rFonts w:ascii="Times New Roman" w:hAnsi="Times New Roman" w:cs="Times New Roman" w:hint="eastAsia"/>
          <w:b/>
          <w:bCs/>
        </w:rPr>
        <w:t>语义分割算法。</w:t>
      </w:r>
      <w:r>
        <w:rPr>
          <w:rFonts w:ascii="Times New Roman" w:hAnsi="Times New Roman" w:cs="Times New Roman" w:hint="eastAsia"/>
        </w:rPr>
        <w:t>生成对抗网络（</w:t>
      </w:r>
      <w:r>
        <w:rPr>
          <w:rFonts w:ascii="Times New Roman" w:hAnsi="Times New Roman" w:cs="Times New Roman"/>
        </w:rPr>
        <w:t>GANs</w:t>
      </w:r>
      <w:r>
        <w:rPr>
          <w:rFonts w:ascii="Times New Roman" w:hAnsi="Times New Roman" w:cs="Times New Roman" w:hint="eastAsia"/>
        </w:rPr>
        <w:t>）的最新成功为无监督和半监督学习提供了许多可能性。典型的</w:t>
      </w:r>
      <w:r>
        <w:rPr>
          <w:rFonts w:ascii="Times New Roman" w:hAnsi="Times New Roman" w:cs="Times New Roman"/>
        </w:rPr>
        <w:t>GAN</w:t>
      </w:r>
      <w:r>
        <w:rPr>
          <w:rFonts w:ascii="Times New Roman" w:hAnsi="Times New Roman" w:cs="Times New Roman" w:hint="eastAsia"/>
        </w:rPr>
        <w:t>由两个子网络组成，即生成器和鉴别器，这两个子网络在训练过程中进行</w:t>
      </w:r>
      <w:r>
        <w:rPr>
          <w:rFonts w:ascii="Times New Roman" w:hAnsi="Times New Roman" w:cs="Times New Roman"/>
        </w:rPr>
        <w:t>min-max</w:t>
      </w:r>
      <w:r>
        <w:rPr>
          <w:rFonts w:ascii="Times New Roman" w:hAnsi="Times New Roman" w:cs="Times New Roman" w:hint="eastAsia"/>
        </w:rPr>
        <w:t>博弈。生成器接收一个样本向量并输出目标数据分布的样本，而鉴别器则旨在区分生成的样本和目标样本。然后，生成器通过反向传播来迷惑鉴别器，从而生成与目标分布相似的样本。</w:t>
      </w:r>
    </w:p>
    <w:p w14:paraId="1EBD7172" w14:textId="77777777" w:rsidR="00577BC7" w:rsidRDefault="00577BC7" w:rsidP="00577BC7">
      <w:pPr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此项目应采用类似的方法，将分割网络视为</w:t>
      </w:r>
      <w:r>
        <w:rPr>
          <w:rFonts w:ascii="Times New Roman" w:hAnsi="Times New Roman" w:cs="Times New Roman"/>
          <w:b/>
          <w:bCs/>
        </w:rPr>
        <w:t>GAN</w:t>
      </w:r>
      <w:r>
        <w:rPr>
          <w:rFonts w:ascii="Times New Roman" w:hAnsi="Times New Roman" w:cs="Times New Roman" w:hint="eastAsia"/>
          <w:b/>
          <w:bCs/>
        </w:rPr>
        <w:t>框架中的生成器。</w:t>
      </w:r>
      <w:r>
        <w:rPr>
          <w:rFonts w:ascii="Times New Roman" w:hAnsi="Times New Roman" w:cs="Times New Roman" w:hint="eastAsia"/>
        </w:rPr>
        <w:t>与典型生成器训练生成给定噪声向量的图像不同，此项目的分割网络根据输入图像输出语义标签的概率图。在这种设置下，可以推动分割网络的输出在空间上尽可能接近真实标签图。</w:t>
      </w:r>
    </w:p>
    <w:p w14:paraId="64B5EC37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为此，</w:t>
      </w:r>
      <w:r>
        <w:rPr>
          <w:rFonts w:ascii="Times New Roman" w:hAnsi="Times New Roman" w:cs="Times New Roman" w:hint="eastAsia"/>
          <w:b/>
          <w:bCs/>
        </w:rPr>
        <w:t>采用对抗学习方案，提出一种全卷积鉴别器，该鉴别</w:t>
      </w:r>
      <w:proofErr w:type="gramStart"/>
      <w:r>
        <w:rPr>
          <w:rFonts w:ascii="Times New Roman" w:hAnsi="Times New Roman" w:cs="Times New Roman" w:hint="eastAsia"/>
          <w:b/>
          <w:bCs/>
        </w:rPr>
        <w:t>器学习</w:t>
      </w:r>
      <w:proofErr w:type="gramEnd"/>
      <w:r>
        <w:rPr>
          <w:rFonts w:ascii="Times New Roman" w:hAnsi="Times New Roman" w:cs="Times New Roman" w:hint="eastAsia"/>
          <w:b/>
          <w:bCs/>
        </w:rPr>
        <w:t>区分真实标签图和分割预测的概率图。</w:t>
      </w:r>
      <w:r>
        <w:rPr>
          <w:rFonts w:ascii="Times New Roman" w:hAnsi="Times New Roman" w:cs="Times New Roman" w:hint="eastAsia"/>
        </w:rPr>
        <w:t>结合空间交叉</w:t>
      </w:r>
      <w:proofErr w:type="gramStart"/>
      <w:r>
        <w:rPr>
          <w:rFonts w:ascii="Times New Roman" w:hAnsi="Times New Roman" w:cs="Times New Roman" w:hint="eastAsia"/>
        </w:rPr>
        <w:t>熵</w:t>
      </w:r>
      <w:proofErr w:type="gramEnd"/>
      <w:r>
        <w:rPr>
          <w:rFonts w:ascii="Times New Roman" w:hAnsi="Times New Roman" w:cs="Times New Roman" w:hint="eastAsia"/>
        </w:rPr>
        <w:t>损失，使用一种对抗性损失，鼓励分割网络在高阶结构上生成接近真实标签图的预测概率图。类似于使用概率图模型（如条件随机场（</w:t>
      </w:r>
      <w:r>
        <w:rPr>
          <w:rFonts w:ascii="Times New Roman" w:hAnsi="Times New Roman" w:cs="Times New Roman"/>
        </w:rPr>
        <w:t>CRFs</w:t>
      </w:r>
      <w:r>
        <w:rPr>
          <w:rFonts w:ascii="Times New Roman" w:hAnsi="Times New Roman" w:cs="Times New Roman" w:hint="eastAsia"/>
        </w:rPr>
        <w:t>））的想法，但在测试阶段没有额外的后处理</w:t>
      </w:r>
      <w:r>
        <w:rPr>
          <w:rFonts w:ascii="Times New Roman" w:hAnsi="Times New Roman" w:cs="Times New Roman" w:hint="eastAsia"/>
        </w:rPr>
        <w:lastRenderedPageBreak/>
        <w:t>模块。此外，鉴别器在推理过程中不需要，因此在测试时不会增加任何计算负荷。</w:t>
      </w:r>
    </w:p>
    <w:p w14:paraId="3233F6F6" w14:textId="77777777" w:rsidR="00577BC7" w:rsidRDefault="00577BC7" w:rsidP="00577BC7">
      <w:pPr>
        <w:pStyle w:val="1"/>
      </w:pPr>
      <w:r>
        <w:rPr>
          <w:rFonts w:hint="eastAsia"/>
        </w:rPr>
        <w:t>二、技术需求</w:t>
      </w:r>
    </w:p>
    <w:p w14:paraId="0E96144F" w14:textId="77777777" w:rsidR="00577BC7" w:rsidRDefault="00577BC7" w:rsidP="00577BC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开发工具与环境</w:t>
      </w:r>
    </w:p>
    <w:p w14:paraId="2E95E57B" w14:textId="77777777" w:rsidR="00577BC7" w:rsidRDefault="00577BC7" w:rsidP="00577BC7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开发语言：使用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进行开发。</w:t>
      </w:r>
    </w:p>
    <w:p w14:paraId="47915DCD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框架：使用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 w:hint="eastAsia"/>
        </w:rPr>
        <w:t>作为开发框架，利用其强大的深度学习能力进行边界识别。</w:t>
      </w:r>
    </w:p>
    <w:p w14:paraId="2EC84B34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开发工具：使用</w:t>
      </w:r>
      <w:r>
        <w:rPr>
          <w:rFonts w:ascii="Times New Roman" w:hAnsi="Times New Roman" w:cs="Times New Roman"/>
        </w:rPr>
        <w:t>PyCharm</w:t>
      </w:r>
      <w:r>
        <w:rPr>
          <w:rFonts w:ascii="Times New Roman" w:hAnsi="Times New Roman" w:cs="Times New Roman" w:hint="eastAsia"/>
        </w:rPr>
        <w:t>进行代码编写和调试，提供良好的开发环境。</w:t>
      </w:r>
    </w:p>
    <w:p w14:paraId="54F9D98A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开发环境：使用</w:t>
      </w:r>
      <w:r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 w:hint="eastAsia"/>
        </w:rPr>
        <w:t>进行环境管理，确保依赖库的统一和版本控制，具体版本根据开发需求确定。</w:t>
      </w:r>
    </w:p>
    <w:p w14:paraId="101B6032" w14:textId="77777777" w:rsidR="00577BC7" w:rsidRDefault="00577BC7" w:rsidP="00577BC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训练需求</w:t>
      </w:r>
    </w:p>
    <w:p w14:paraId="05462892" w14:textId="77777777" w:rsidR="00577BC7" w:rsidRDefault="00577BC7" w:rsidP="00577BC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数据集：</w:t>
      </w:r>
    </w:p>
    <w:p w14:paraId="6F8F2AAC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有标签数据：尽管是半监督学习，但仍需要一定量的有标签数据来训练模型。这些数据需要精确标注，以便模型能从中学习到正确的分割方式。</w:t>
      </w:r>
    </w:p>
    <w:p w14:paraId="62650D2E" w14:textId="77777777" w:rsidR="00577BC7" w:rsidRDefault="00577BC7" w:rsidP="00577BC7">
      <w:pPr>
        <w:rPr>
          <w:rFonts w:hint="eastAsia"/>
        </w:rPr>
      </w:pPr>
      <w:r>
        <w:rPr>
          <w:rFonts w:hint="eastAsia"/>
        </w:rPr>
        <w:t>无标签数据：大量的无标签数据，模型将通过这些数据学习数据的分布，增强模型的泛化能力。</w:t>
      </w:r>
    </w:p>
    <w:p w14:paraId="59B791EC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模型架构：</w:t>
      </w:r>
    </w:p>
    <w:p w14:paraId="7266005E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生成器（</w:t>
      </w:r>
      <w:r>
        <w:rPr>
          <w:rFonts w:hint="eastAsia"/>
        </w:rPr>
        <w:t>G</w:t>
      </w:r>
      <w:r>
        <w:rPr>
          <w:rFonts w:hint="eastAsia"/>
        </w:rPr>
        <w:t>）：通常是一个深度网络，负责生成尽可能接近真实标签分布的预测。在语义分割中，生成器的任务是对输入图像进行像素级别的分类。</w:t>
      </w:r>
    </w:p>
    <w:p w14:paraId="4E291D18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判别器（</w:t>
      </w:r>
      <w:r>
        <w:rPr>
          <w:rFonts w:hint="eastAsia"/>
        </w:rPr>
        <w:t>D</w:t>
      </w:r>
      <w:r>
        <w:rPr>
          <w:rFonts w:hint="eastAsia"/>
        </w:rPr>
        <w:t>）：另一个深度网络，负责区分生成器的输出与真实标签之间的差异。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的目标是判断输入的分割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真实。</w:t>
      </w:r>
    </w:p>
    <w:p w14:paraId="1A4E00CE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损失函数：</w:t>
      </w:r>
    </w:p>
    <w:p w14:paraId="3D81A592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对抗损失：驱动生成器生成更接近真实分布的预测，同时驱动</w:t>
      </w:r>
      <w:proofErr w:type="gramStart"/>
      <w:r>
        <w:rPr>
          <w:rFonts w:hint="eastAsia"/>
        </w:rPr>
        <w:t>判别器更好</w:t>
      </w:r>
      <w:proofErr w:type="gramEnd"/>
      <w:r>
        <w:rPr>
          <w:rFonts w:hint="eastAsia"/>
        </w:rPr>
        <w:t>地区分真实数据与生成数据。</w:t>
      </w:r>
    </w:p>
    <w:p w14:paraId="31B99780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lastRenderedPageBreak/>
        <w:t>分割损失：通常使用交叉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损失或</w:t>
      </w:r>
      <w:r>
        <w:rPr>
          <w:rFonts w:hint="eastAsia"/>
        </w:rPr>
        <w:t>Dice</w:t>
      </w:r>
      <w:r>
        <w:rPr>
          <w:rFonts w:hint="eastAsia"/>
        </w:rPr>
        <w:t>损失等，确保有标签数据的分割准确性。</w:t>
      </w:r>
    </w:p>
    <w:p w14:paraId="37F5CB96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一致性损失：鼓励模型对有标签和无标签数据给出一致的预测，增强模型在无标签数据上的表现。</w:t>
      </w:r>
    </w:p>
    <w:p w14:paraId="6B901B45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训练策略：</w:t>
      </w:r>
    </w:p>
    <w:p w14:paraId="127327D8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预训练：可能需要先在有标签数据</w:t>
      </w:r>
      <w:proofErr w:type="gramStart"/>
      <w:r>
        <w:rPr>
          <w:rFonts w:hint="eastAsia"/>
        </w:rPr>
        <w:t>上预训练</w:t>
      </w:r>
      <w:proofErr w:type="gramEnd"/>
      <w:r>
        <w:rPr>
          <w:rFonts w:hint="eastAsia"/>
        </w:rPr>
        <w:t>生成器，以确保模型具有基本的分割能力。</w:t>
      </w:r>
    </w:p>
    <w:p w14:paraId="66CC5405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对抗训练：交替训练生成器和判别器，使生成器生成的分割图越来越难以被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区分。</w:t>
      </w:r>
    </w:p>
    <w:p w14:paraId="47C039C1" w14:textId="77777777" w:rsidR="00577BC7" w:rsidRDefault="00577BC7" w:rsidP="00577BC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策略：合理利用无标签数据，通过一致性损失或其他策略提高模型的泛化能力。</w:t>
      </w:r>
    </w:p>
    <w:p w14:paraId="34747735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评估指标：</w:t>
      </w:r>
    </w:p>
    <w:p w14:paraId="730DFAC7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需要定义合适的评估指标来衡量模型的分割性能，如像素准确率（</w:t>
      </w:r>
      <w:r>
        <w:rPr>
          <w:rFonts w:hint="eastAsia"/>
        </w:rPr>
        <w:t>Pixel Accuracy</w:t>
      </w:r>
      <w:r>
        <w:rPr>
          <w:rFonts w:hint="eastAsia"/>
        </w:rPr>
        <w:t>）、平均交并比（</w:t>
      </w:r>
      <w:r>
        <w:rPr>
          <w:rFonts w:hint="eastAsia"/>
        </w:rPr>
        <w:t xml:space="preserve">Mean Intersection over Union, </w:t>
      </w:r>
      <w:proofErr w:type="spellStart"/>
      <w:r>
        <w:rPr>
          <w:rFonts w:hint="eastAsia"/>
        </w:rPr>
        <w:t>mIoU</w:t>
      </w:r>
      <w:proofErr w:type="spellEnd"/>
      <w:r>
        <w:rPr>
          <w:rFonts w:hint="eastAsia"/>
        </w:rPr>
        <w:t>）等。</w:t>
      </w:r>
    </w:p>
    <w:p w14:paraId="7A5A8BEA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计算资源：</w:t>
      </w:r>
    </w:p>
    <w:p w14:paraId="7EB6984D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基于对抗学习的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语义分割算法通常需要较大的计算资源进行训练，包括</w:t>
      </w:r>
      <w:r>
        <w:rPr>
          <w:rFonts w:hint="eastAsia"/>
        </w:rPr>
        <w:t>GPU/TPU</w:t>
      </w:r>
      <w:r>
        <w:rPr>
          <w:rFonts w:hint="eastAsia"/>
        </w:rPr>
        <w:t>等硬件资源，以及足够的内存和存储资源。</w:t>
      </w:r>
    </w:p>
    <w:p w14:paraId="3DFDAB66" w14:textId="77777777" w:rsidR="00577BC7" w:rsidRDefault="00577BC7" w:rsidP="00577BC7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超参数调优：</w:t>
      </w:r>
    </w:p>
    <w:p w14:paraId="47A53169" w14:textId="77777777" w:rsidR="00577BC7" w:rsidRDefault="00577BC7" w:rsidP="00577BC7">
      <w:pPr>
        <w:ind w:firstLine="420"/>
        <w:rPr>
          <w:rFonts w:hint="eastAsia"/>
        </w:rPr>
      </w:pPr>
      <w:r>
        <w:rPr>
          <w:rFonts w:hint="eastAsia"/>
        </w:rPr>
        <w:t>模型架构的选择、学习率、训练迭代次数等超参数的调优，对于达到最优性能至关重要。</w:t>
      </w:r>
    </w:p>
    <w:p w14:paraId="27655C51" w14:textId="77777777" w:rsidR="00577BC7" w:rsidRDefault="00577BC7" w:rsidP="00577BC7">
      <w:pPr>
        <w:ind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总之，训练一种基于对抗学习的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语义分割算法需要综合考虑数据、模型架构、损失函数、训练策略、评估指标和计算资源等多个方面的需求，以确保模型能够有效地学习并在实际应用中达到良好的性能。</w:t>
      </w:r>
      <w:r>
        <w:rPr>
          <w:rFonts w:hint="eastAsia"/>
        </w:rPr>
        <w:t xml:space="preserve">2.3 </w:t>
      </w:r>
      <w:r>
        <w:rPr>
          <w:rFonts w:hint="eastAsia"/>
        </w:rPr>
        <w:t>训练过程</w:t>
      </w:r>
    </w:p>
    <w:p w14:paraId="76935ABA" w14:textId="77777777" w:rsidR="00577BC7" w:rsidRDefault="00577BC7" w:rsidP="00577BC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数据集</w:t>
      </w:r>
    </w:p>
    <w:p w14:paraId="0E0C8078" w14:textId="77777777" w:rsidR="00577BC7" w:rsidRDefault="00577BC7" w:rsidP="00577BC7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在两个语义分割数据集上进行实验：</w:t>
      </w:r>
      <w:r>
        <w:rPr>
          <w:rFonts w:ascii="Times New Roman" w:hAnsi="Times New Roman" w:cs="Times New Roman"/>
        </w:rPr>
        <w:t>PASCAL VOC 2012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Everingham et al., 2010</w:t>
      </w:r>
      <w:r>
        <w:rPr>
          <w:rFonts w:ascii="Times New Roman" w:hAnsi="Times New Roman" w:cs="Times New Roman" w:hint="eastAsia"/>
        </w:rPr>
        <w:t>）和</w:t>
      </w:r>
      <w:r>
        <w:rPr>
          <w:rFonts w:ascii="Times New Roman" w:hAnsi="Times New Roman" w:cs="Times New Roman"/>
        </w:rPr>
        <w:t>Cityscapes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Cordts et al., 2016</w:t>
      </w:r>
      <w:r>
        <w:rPr>
          <w:rFonts w:ascii="Times New Roman" w:hAnsi="Times New Roman" w:cs="Times New Roman" w:hint="eastAsia"/>
        </w:rPr>
        <w:t>）。</w:t>
      </w:r>
      <w:r>
        <w:rPr>
          <w:rFonts w:ascii="Times New Roman" w:hAnsi="Times New Roman" w:cs="Times New Roman"/>
        </w:rPr>
        <w:t>PASCAL VOC</w:t>
      </w:r>
      <w:r>
        <w:rPr>
          <w:rFonts w:ascii="Times New Roman" w:hAnsi="Times New Roman" w:cs="Times New Roman" w:hint="eastAsia"/>
        </w:rPr>
        <w:t>数据集包含在日常</w:t>
      </w:r>
      <w:r>
        <w:rPr>
          <w:rFonts w:ascii="Times New Roman" w:hAnsi="Times New Roman" w:cs="Times New Roman" w:hint="eastAsia"/>
        </w:rPr>
        <w:lastRenderedPageBreak/>
        <w:t>活动中拍摄的照片中的常见物体，而</w:t>
      </w:r>
      <w:r>
        <w:rPr>
          <w:rFonts w:ascii="Times New Roman" w:hAnsi="Times New Roman" w:cs="Times New Roman"/>
        </w:rPr>
        <w:t>Cityscapes</w:t>
      </w:r>
      <w:r>
        <w:rPr>
          <w:rFonts w:ascii="Times New Roman" w:hAnsi="Times New Roman" w:cs="Times New Roman" w:hint="eastAsia"/>
        </w:rPr>
        <w:t>数据</w:t>
      </w:r>
      <w:proofErr w:type="gramStart"/>
      <w:r>
        <w:rPr>
          <w:rFonts w:ascii="Times New Roman" w:hAnsi="Times New Roman" w:cs="Times New Roman" w:hint="eastAsia"/>
        </w:rPr>
        <w:t>集主要</w:t>
      </w:r>
      <w:proofErr w:type="gramEnd"/>
      <w:r>
        <w:rPr>
          <w:rFonts w:ascii="Times New Roman" w:hAnsi="Times New Roman" w:cs="Times New Roman" w:hint="eastAsia"/>
        </w:rPr>
        <w:t>针对城市街道场景。在这两个数据集上，使用平均交并比（</w:t>
      </w:r>
      <w:r>
        <w:rPr>
          <w:rFonts w:ascii="Times New Roman" w:hAnsi="Times New Roman" w:cs="Times New Roman"/>
        </w:rPr>
        <w:t>mean IU</w:t>
      </w:r>
      <w:r>
        <w:rPr>
          <w:rFonts w:ascii="Times New Roman" w:hAnsi="Times New Roman" w:cs="Times New Roman" w:hint="eastAsia"/>
        </w:rPr>
        <w:t>）作为评估指标。</w:t>
      </w:r>
    </w:p>
    <w:p w14:paraId="10A9287B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PASCAL VOC 2012</w:t>
      </w:r>
      <w:r>
        <w:rPr>
          <w:rFonts w:ascii="Times New Roman" w:hAnsi="Times New Roman" w:cs="Times New Roman" w:hint="eastAsia"/>
        </w:rPr>
        <w:t>数据集是语义分割评估中常用的数据集。它包含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个常见物体的注释，这些注释来自日常拍摄的照片。</w:t>
      </w:r>
    </w:p>
    <w:p w14:paraId="4482A297" w14:textId="77777777" w:rsidR="00577BC7" w:rsidRDefault="00577BC7" w:rsidP="00577BC7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Cityscapes</w:t>
      </w:r>
      <w:r>
        <w:rPr>
          <w:rFonts w:ascii="Times New Roman" w:hAnsi="Times New Roman" w:cs="Times New Roman" w:hint="eastAsia"/>
        </w:rPr>
        <w:t>数据集包含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 w:hint="eastAsia"/>
        </w:rPr>
        <w:t>个驾驶场景的视频，分别从中提取并注释了</w:t>
      </w:r>
      <w:r>
        <w:rPr>
          <w:rFonts w:ascii="Times New Roman" w:hAnsi="Times New Roman" w:cs="Times New Roman"/>
        </w:rPr>
        <w:t>2975</w:t>
      </w:r>
      <w:r>
        <w:rPr>
          <w:rFonts w:ascii="Times New Roman" w:hAnsi="Times New Roman" w:cs="Times New Roman" w:hint="eastAsia"/>
        </w:rPr>
        <w:t>张、</w:t>
      </w:r>
      <w:r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 w:hint="eastAsia"/>
        </w:rPr>
        <w:t>张和</w:t>
      </w:r>
      <w:r>
        <w:rPr>
          <w:rFonts w:ascii="Times New Roman" w:hAnsi="Times New Roman" w:cs="Times New Roman"/>
        </w:rPr>
        <w:t>1525</w:t>
      </w:r>
      <w:r>
        <w:rPr>
          <w:rFonts w:ascii="Times New Roman" w:hAnsi="Times New Roman" w:cs="Times New Roman" w:hint="eastAsia"/>
        </w:rPr>
        <w:t>张图像用于训练、验证和测试，并分为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个类别。每个</w:t>
      </w:r>
      <w:proofErr w:type="gramStart"/>
      <w:r>
        <w:rPr>
          <w:rFonts w:ascii="Times New Roman" w:hAnsi="Times New Roman" w:cs="Times New Roman" w:hint="eastAsia"/>
        </w:rPr>
        <w:t>注释帧是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片段中的第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帧，训练过程中只考虑这些带有注释的图像。</w:t>
      </w:r>
    </w:p>
    <w:p w14:paraId="62A465A0" w14:textId="77777777" w:rsidR="00577BC7" w:rsidRDefault="00577BC7" w:rsidP="00577BC7">
      <w:pPr>
        <w:pStyle w:val="1"/>
      </w:pPr>
      <w:r>
        <w:rPr>
          <w:rFonts w:hint="eastAsia"/>
        </w:rPr>
        <w:t>四、评估指标</w:t>
      </w:r>
    </w:p>
    <w:p w14:paraId="57DBA51B" w14:textId="77777777" w:rsidR="00577BC7" w:rsidRDefault="00577BC7" w:rsidP="00577BC7">
      <w:pPr>
        <w:ind w:firstLineChars="200" w:firstLine="480"/>
        <w:rPr>
          <w:rFonts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PASCAL VOC 2012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Everingham et al., 2010</w:t>
      </w:r>
      <w:r>
        <w:rPr>
          <w:rFonts w:ascii="Times New Roman" w:hAnsi="Times New Roman" w:cs="Times New Roman" w:hint="eastAsia"/>
        </w:rPr>
        <w:t>）和</w:t>
      </w:r>
      <w:r>
        <w:rPr>
          <w:rFonts w:ascii="Times New Roman" w:hAnsi="Times New Roman" w:cs="Times New Roman"/>
        </w:rPr>
        <w:t>Cityscapes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Cordts et al., 2016</w:t>
      </w:r>
      <w:r>
        <w:rPr>
          <w:rFonts w:ascii="Times New Roman" w:hAnsi="Times New Roman" w:cs="Times New Roman" w:hint="eastAsia"/>
        </w:rPr>
        <w:t>）。</w:t>
      </w:r>
      <w:r>
        <w:rPr>
          <w:rFonts w:ascii="Times New Roman" w:hAnsi="Times New Roman" w:cs="Times New Roman"/>
        </w:rPr>
        <w:t>PASCAL VOC</w:t>
      </w:r>
      <w:r>
        <w:rPr>
          <w:rFonts w:ascii="Times New Roman" w:hAnsi="Times New Roman" w:cs="Times New Roman" w:hint="eastAsia"/>
        </w:rPr>
        <w:t>数据集上，使用平均交并比（</w:t>
      </w:r>
      <w:r>
        <w:rPr>
          <w:rFonts w:ascii="Times New Roman" w:hAnsi="Times New Roman" w:cs="Times New Roman"/>
        </w:rPr>
        <w:t>mean IU</w:t>
      </w:r>
      <w:r>
        <w:rPr>
          <w:rFonts w:ascii="Times New Roman" w:hAnsi="Times New Roman" w:cs="Times New Roman" w:hint="eastAsia"/>
        </w:rPr>
        <w:t>）作为评估指标。与</w:t>
      </w:r>
      <w:r>
        <w:rPr>
          <w:rFonts w:ascii="Times New Roman" w:hAnsi="Times New Roman" w:cs="Times New Roman"/>
        </w:rPr>
        <w:t>FCN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Dilation10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DeepLab-v2</w:t>
      </w:r>
      <w:r>
        <w:rPr>
          <w:rFonts w:ascii="Times New Roman" w:hAnsi="Times New Roman" w:cs="Times New Roman" w:hint="eastAsia"/>
        </w:rPr>
        <w:t>的性能比较，在</w:t>
      </w:r>
      <w:proofErr w:type="spellStart"/>
      <w:r>
        <w:rPr>
          <w:rFonts w:ascii="Times New Roman" w:hAnsi="Times New Roman" w:cs="Times New Roman"/>
        </w:rPr>
        <w:t>meanIU</w:t>
      </w:r>
      <w:proofErr w:type="spellEnd"/>
      <w:r>
        <w:rPr>
          <w:rFonts w:ascii="Times New Roman" w:hAnsi="Times New Roman" w:cs="Times New Roman" w:hint="eastAsia"/>
        </w:rPr>
        <w:t>指标上至少要提高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 w:hint="eastAsia"/>
        </w:rPr>
        <w:t>指标值。</w:t>
      </w:r>
    </w:p>
    <w:p w14:paraId="2059F1EC" w14:textId="77777777" w:rsidR="00577BC7" w:rsidRDefault="00577BC7" w:rsidP="00577BC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目录结构</w:t>
      </w:r>
    </w:p>
    <w:p w14:paraId="71ED2E2D" w14:textId="77777777" w:rsidR="00D9730B" w:rsidRPr="00D9730B" w:rsidRDefault="00577BC7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</w:t>
      </w:r>
      <w:r w:rsidR="00D9730B" w:rsidRPr="00D9730B">
        <w:rPr>
          <w:rFonts w:ascii="Times New Roman" w:hAnsi="Times New Roman" w:cs="Times New Roman"/>
        </w:rPr>
        <w:t xml:space="preserve">- dataset/                          # </w:t>
      </w:r>
      <w:r w:rsidR="00D9730B" w:rsidRPr="00D9730B">
        <w:rPr>
          <w:rFonts w:ascii="Times New Roman" w:hAnsi="Times New Roman" w:cs="Times New Roman"/>
        </w:rPr>
        <w:t>数据</w:t>
      </w:r>
      <w:proofErr w:type="gramStart"/>
      <w:r w:rsidR="00D9730B" w:rsidRPr="00D9730B">
        <w:rPr>
          <w:rFonts w:ascii="Times New Roman" w:hAnsi="Times New Roman" w:cs="Times New Roman"/>
        </w:rPr>
        <w:t>集相关</w:t>
      </w:r>
      <w:proofErr w:type="gramEnd"/>
      <w:r w:rsidR="00D9730B" w:rsidRPr="00D9730B">
        <w:rPr>
          <w:rFonts w:ascii="Times New Roman" w:hAnsi="Times New Roman" w:cs="Times New Roman"/>
        </w:rPr>
        <w:t>的目录</w:t>
      </w:r>
    </w:p>
    <w:p w14:paraId="33117167" w14:textId="77777777" w:rsidR="00D9730B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VOC2012/                       # VOC2012</w:t>
      </w:r>
      <w:r w:rsidRPr="00D9730B">
        <w:rPr>
          <w:rFonts w:ascii="Times New Roman" w:hAnsi="Times New Roman" w:cs="Times New Roman"/>
        </w:rPr>
        <w:t>数据集的目录</w:t>
      </w:r>
    </w:p>
    <w:p w14:paraId="088AEBBB" w14:textId="7268BCB9" w:rsidR="00D9730B" w:rsidRPr="00D9730B" w:rsidRDefault="00D9730B" w:rsidP="00D9730B">
      <w:pPr>
        <w:rPr>
          <w:rFonts w:ascii="Times New Roman" w:hAnsi="Times New Roman" w:cs="Times New Roman" w:hint="eastAsia"/>
        </w:rPr>
      </w:pPr>
      <w:r w:rsidRPr="00D9730B">
        <w:rPr>
          <w:rFonts w:ascii="Times New Roman" w:hAnsi="Times New Roman" w:cs="Times New Roman"/>
        </w:rPr>
        <w:t xml:space="preserve">    --- </w:t>
      </w:r>
      <w:proofErr w:type="spellStart"/>
      <w:r w:rsidRPr="00D9730B">
        <w:rPr>
          <w:rFonts w:ascii="Times New Roman" w:hAnsi="Times New Roman" w:cs="Times New Roman"/>
        </w:rPr>
        <w:t>JPEGImages</w:t>
      </w:r>
      <w:proofErr w:type="spellEnd"/>
      <w:r w:rsidRPr="00D9730B">
        <w:rPr>
          <w:rFonts w:ascii="Times New Roman" w:hAnsi="Times New Roman" w:cs="Times New Roman"/>
        </w:rPr>
        <w:t xml:space="preserve">/                  # </w:t>
      </w:r>
      <w:r w:rsidRPr="00D9730B">
        <w:rPr>
          <w:rFonts w:ascii="Times New Roman" w:hAnsi="Times New Roman" w:cs="Times New Roman"/>
        </w:rPr>
        <w:t>存放</w:t>
      </w:r>
      <w:r w:rsidRPr="00D9730B">
        <w:rPr>
          <w:rFonts w:ascii="Times New Roman" w:hAnsi="Times New Roman" w:cs="Times New Roman"/>
        </w:rPr>
        <w:t>VOC2012</w:t>
      </w:r>
      <w:r w:rsidRPr="00D9730B">
        <w:rPr>
          <w:rFonts w:ascii="Times New Roman" w:hAnsi="Times New Roman" w:cs="Times New Roman"/>
        </w:rPr>
        <w:t>数据集的</w:t>
      </w:r>
      <w:r w:rsidRPr="00D9730B">
        <w:rPr>
          <w:rFonts w:ascii="Times New Roman" w:hAnsi="Times New Roman" w:cs="Times New Roman"/>
        </w:rPr>
        <w:t>JPEG</w:t>
      </w:r>
      <w:r w:rsidRPr="00D9730B">
        <w:rPr>
          <w:rFonts w:ascii="Times New Roman" w:hAnsi="Times New Roman" w:cs="Times New Roman"/>
        </w:rPr>
        <w:t>图像</w:t>
      </w:r>
    </w:p>
    <w:p w14:paraId="54822B97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</w:t>
      </w:r>
      <w:proofErr w:type="spellStart"/>
      <w:r w:rsidRPr="00D9730B">
        <w:rPr>
          <w:rFonts w:ascii="Times New Roman" w:hAnsi="Times New Roman" w:cs="Times New Roman"/>
        </w:rPr>
        <w:t>voc_list</w:t>
      </w:r>
      <w:proofErr w:type="spellEnd"/>
      <w:r w:rsidRPr="00D9730B">
        <w:rPr>
          <w:rFonts w:ascii="Times New Roman" w:hAnsi="Times New Roman" w:cs="Times New Roman"/>
        </w:rPr>
        <w:t xml:space="preserve">/                       # </w:t>
      </w:r>
      <w:r w:rsidRPr="00D9730B">
        <w:rPr>
          <w:rFonts w:ascii="Times New Roman" w:hAnsi="Times New Roman" w:cs="Times New Roman"/>
        </w:rPr>
        <w:t>存放</w:t>
      </w:r>
      <w:r w:rsidRPr="00D9730B">
        <w:rPr>
          <w:rFonts w:ascii="Times New Roman" w:hAnsi="Times New Roman" w:cs="Times New Roman"/>
        </w:rPr>
        <w:t>VOC</w:t>
      </w:r>
      <w:r w:rsidRPr="00D9730B">
        <w:rPr>
          <w:rFonts w:ascii="Times New Roman" w:hAnsi="Times New Roman" w:cs="Times New Roman"/>
        </w:rPr>
        <w:t>数据集的列表文件，如训练集、验证集的图像列表</w:t>
      </w:r>
    </w:p>
    <w:p w14:paraId="20CF24B6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__init__.py                     # </w:t>
      </w:r>
      <w:r w:rsidRPr="00D9730B">
        <w:rPr>
          <w:rFonts w:ascii="Times New Roman" w:hAnsi="Times New Roman" w:cs="Times New Roman"/>
        </w:rPr>
        <w:t>初始化</w:t>
      </w:r>
      <w:r w:rsidRPr="00D9730B">
        <w:rPr>
          <w:rFonts w:ascii="Times New Roman" w:hAnsi="Times New Roman" w:cs="Times New Roman"/>
        </w:rPr>
        <w:t>dataset</w:t>
      </w:r>
      <w:r w:rsidRPr="00D9730B">
        <w:rPr>
          <w:rFonts w:ascii="Times New Roman" w:hAnsi="Times New Roman" w:cs="Times New Roman"/>
        </w:rPr>
        <w:t>模块，可能包含导入子模块的代码</w:t>
      </w:r>
    </w:p>
    <w:p w14:paraId="76A4F18E" w14:textId="4F32C49F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 w:hint="eastAsia"/>
        </w:rPr>
      </w:pPr>
      <w:r w:rsidRPr="00D9730B">
        <w:rPr>
          <w:rFonts w:ascii="Times New Roman" w:hAnsi="Times New Roman" w:cs="Times New Roman"/>
        </w:rPr>
        <w:t xml:space="preserve">  -- voc_dataset.py                  # VOC</w:t>
      </w:r>
      <w:r w:rsidRPr="00D9730B">
        <w:rPr>
          <w:rFonts w:ascii="Times New Roman" w:hAnsi="Times New Roman" w:cs="Times New Roman"/>
        </w:rPr>
        <w:t>数据集的处理代码，如加载数据、预处理等</w:t>
      </w:r>
    </w:p>
    <w:p w14:paraId="30D3D9E2" w14:textId="77777777" w:rsidR="00D9730B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- model/                            # </w:t>
      </w:r>
      <w:r w:rsidRPr="00D9730B">
        <w:rPr>
          <w:rFonts w:ascii="Times New Roman" w:hAnsi="Times New Roman" w:cs="Times New Roman"/>
        </w:rPr>
        <w:t>模型相关的目录</w:t>
      </w:r>
    </w:p>
    <w:p w14:paraId="4A5A9256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__init__.py                     # </w:t>
      </w:r>
      <w:r w:rsidRPr="00D9730B">
        <w:rPr>
          <w:rFonts w:ascii="Times New Roman" w:hAnsi="Times New Roman" w:cs="Times New Roman"/>
        </w:rPr>
        <w:t>初始化</w:t>
      </w:r>
      <w:r w:rsidRPr="00D9730B">
        <w:rPr>
          <w:rFonts w:ascii="Times New Roman" w:hAnsi="Times New Roman" w:cs="Times New Roman"/>
        </w:rPr>
        <w:t>model</w:t>
      </w:r>
      <w:r w:rsidRPr="00D9730B">
        <w:rPr>
          <w:rFonts w:ascii="Times New Roman" w:hAnsi="Times New Roman" w:cs="Times New Roman"/>
        </w:rPr>
        <w:t>模块，可能包含导入子模块的代码</w:t>
      </w:r>
    </w:p>
    <w:p w14:paraId="0FACC1EA" w14:textId="77777777" w:rsidR="00D9730B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lastRenderedPageBreak/>
        <w:t xml:space="preserve">  -- deeplab.py                      # </w:t>
      </w:r>
      <w:proofErr w:type="spellStart"/>
      <w:r w:rsidRPr="00D9730B">
        <w:rPr>
          <w:rFonts w:ascii="Times New Roman" w:hAnsi="Times New Roman" w:cs="Times New Roman"/>
        </w:rPr>
        <w:t>DeepLab</w:t>
      </w:r>
      <w:proofErr w:type="spellEnd"/>
      <w:r w:rsidRPr="00D9730B">
        <w:rPr>
          <w:rFonts w:ascii="Times New Roman" w:hAnsi="Times New Roman" w:cs="Times New Roman"/>
        </w:rPr>
        <w:t>模型的实现代码</w:t>
      </w:r>
    </w:p>
    <w:p w14:paraId="6C27D2E7" w14:textId="4E333952" w:rsidR="00D9730B" w:rsidRPr="00D9730B" w:rsidRDefault="00D9730B" w:rsidP="00D9730B">
      <w:pPr>
        <w:rPr>
          <w:rFonts w:ascii="Times New Roman" w:hAnsi="Times New Roman" w:cs="Times New Roman" w:hint="eastAsia"/>
        </w:rPr>
      </w:pPr>
      <w:r w:rsidRPr="00D9730B">
        <w:rPr>
          <w:rFonts w:ascii="Times New Roman" w:hAnsi="Times New Roman" w:cs="Times New Roman"/>
        </w:rPr>
        <w:t xml:space="preserve">  -- discriminator.py                # </w:t>
      </w:r>
      <w:proofErr w:type="gramStart"/>
      <w:r w:rsidRPr="00D9730B">
        <w:rPr>
          <w:rFonts w:ascii="Times New Roman" w:hAnsi="Times New Roman" w:cs="Times New Roman"/>
        </w:rPr>
        <w:t>判别器</w:t>
      </w:r>
      <w:proofErr w:type="gramEnd"/>
      <w:r w:rsidRPr="00D9730B">
        <w:rPr>
          <w:rFonts w:ascii="Times New Roman" w:hAnsi="Times New Roman" w:cs="Times New Roman"/>
        </w:rPr>
        <w:t>模型的实现代码</w:t>
      </w:r>
      <w:r w:rsidR="008C2C0B" w:rsidRPr="00D9730B">
        <w:rPr>
          <w:rFonts w:ascii="Times New Roman" w:hAnsi="Times New Roman" w:cs="Times New Roman"/>
        </w:rPr>
        <w:t xml:space="preserve"> </w:t>
      </w:r>
    </w:p>
    <w:p w14:paraId="0C423D76" w14:textId="2E35D8D0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 w:hint="eastAsia"/>
        </w:rPr>
      </w:pPr>
      <w:r w:rsidRPr="00D9730B">
        <w:rPr>
          <w:rFonts w:ascii="Times New Roman" w:hAnsi="Times New Roman" w:cs="Times New Roman"/>
        </w:rPr>
        <w:t xml:space="preserve">- results/                           # </w:t>
      </w:r>
      <w:r w:rsidRPr="00D9730B">
        <w:rPr>
          <w:rFonts w:ascii="Times New Roman" w:hAnsi="Times New Roman" w:cs="Times New Roman"/>
        </w:rPr>
        <w:t>存放训练结果的目录，日志文件等</w:t>
      </w:r>
    </w:p>
    <w:p w14:paraId="643C86C5" w14:textId="77777777" w:rsidR="00D9730B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- utils/                             # </w:t>
      </w:r>
      <w:r w:rsidRPr="00D9730B">
        <w:rPr>
          <w:rFonts w:ascii="Times New Roman" w:hAnsi="Times New Roman" w:cs="Times New Roman"/>
        </w:rPr>
        <w:t>实用工具函数的目录</w:t>
      </w:r>
    </w:p>
    <w:p w14:paraId="010B2889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__init__.py                     # </w:t>
      </w:r>
      <w:r w:rsidRPr="00D9730B">
        <w:rPr>
          <w:rFonts w:ascii="Times New Roman" w:hAnsi="Times New Roman" w:cs="Times New Roman"/>
        </w:rPr>
        <w:t>初始化</w:t>
      </w:r>
      <w:r w:rsidRPr="00D9730B">
        <w:rPr>
          <w:rFonts w:ascii="Times New Roman" w:hAnsi="Times New Roman" w:cs="Times New Roman"/>
        </w:rPr>
        <w:t>utils</w:t>
      </w:r>
      <w:r w:rsidRPr="00D9730B">
        <w:rPr>
          <w:rFonts w:ascii="Times New Roman" w:hAnsi="Times New Roman" w:cs="Times New Roman"/>
        </w:rPr>
        <w:t>模块，可能包含导入子模块的代码</w:t>
      </w:r>
    </w:p>
    <w:p w14:paraId="241EB1A4" w14:textId="77777777" w:rsidR="00D9730B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  -- loss.py                         # </w:t>
      </w:r>
      <w:r w:rsidRPr="00D9730B">
        <w:rPr>
          <w:rFonts w:ascii="Times New Roman" w:hAnsi="Times New Roman" w:cs="Times New Roman"/>
        </w:rPr>
        <w:t>损失函数的实现代码</w:t>
      </w:r>
    </w:p>
    <w:p w14:paraId="147F338A" w14:textId="16328B7A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 w:hint="eastAsia"/>
        </w:rPr>
      </w:pPr>
      <w:r w:rsidRPr="00D9730B">
        <w:rPr>
          <w:rFonts w:ascii="Times New Roman" w:hAnsi="Times New Roman" w:cs="Times New Roman"/>
        </w:rPr>
        <w:t xml:space="preserve">  -- metric.py                       # </w:t>
      </w:r>
      <w:r w:rsidRPr="00D9730B">
        <w:rPr>
          <w:rFonts w:ascii="Times New Roman" w:hAnsi="Times New Roman" w:cs="Times New Roman"/>
        </w:rPr>
        <w:t>评价指标的实现代码，如准确率、</w:t>
      </w:r>
      <w:proofErr w:type="spellStart"/>
      <w:r w:rsidRPr="00D9730B">
        <w:rPr>
          <w:rFonts w:ascii="Times New Roman" w:hAnsi="Times New Roman" w:cs="Times New Roman"/>
        </w:rPr>
        <w:t>IoU</w:t>
      </w:r>
      <w:proofErr w:type="spellEnd"/>
      <w:r w:rsidRPr="00D9730B">
        <w:rPr>
          <w:rFonts w:ascii="Times New Roman" w:hAnsi="Times New Roman" w:cs="Times New Roman"/>
        </w:rPr>
        <w:t>等</w:t>
      </w:r>
    </w:p>
    <w:p w14:paraId="6EE8E04A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- evaluate_test.py                   # </w:t>
      </w:r>
      <w:r w:rsidRPr="00D9730B">
        <w:rPr>
          <w:rFonts w:ascii="Times New Roman" w:hAnsi="Times New Roman" w:cs="Times New Roman"/>
        </w:rPr>
        <w:t>测试集评估脚本，用于评估模型在测试集上的性能</w:t>
      </w:r>
    </w:p>
    <w:p w14:paraId="76F168B2" w14:textId="77777777" w:rsidR="00D9730B" w:rsidRPr="00D9730B" w:rsidRDefault="00D9730B" w:rsidP="008C2C0B">
      <w:pPr>
        <w:ind w:left="4320" w:hangingChars="1800" w:hanging="4320"/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>- evaluate_voc.py                    # VOC</w:t>
      </w:r>
      <w:r w:rsidRPr="00D9730B">
        <w:rPr>
          <w:rFonts w:ascii="Times New Roman" w:hAnsi="Times New Roman" w:cs="Times New Roman"/>
        </w:rPr>
        <w:t>数据集评估脚本，用于评估模型在</w:t>
      </w:r>
      <w:r w:rsidRPr="00D9730B">
        <w:rPr>
          <w:rFonts w:ascii="Times New Roman" w:hAnsi="Times New Roman" w:cs="Times New Roman"/>
        </w:rPr>
        <w:t>VOC</w:t>
      </w:r>
      <w:r w:rsidRPr="00D9730B">
        <w:rPr>
          <w:rFonts w:ascii="Times New Roman" w:hAnsi="Times New Roman" w:cs="Times New Roman"/>
        </w:rPr>
        <w:t>数据集上的性能</w:t>
      </w:r>
    </w:p>
    <w:p w14:paraId="267D726D" w14:textId="264A7192" w:rsidR="00AB6D24" w:rsidRPr="00D9730B" w:rsidRDefault="00D9730B" w:rsidP="00D9730B">
      <w:pPr>
        <w:rPr>
          <w:rFonts w:ascii="Times New Roman" w:hAnsi="Times New Roman" w:cs="Times New Roman"/>
        </w:rPr>
      </w:pPr>
      <w:r w:rsidRPr="00D9730B">
        <w:rPr>
          <w:rFonts w:ascii="Times New Roman" w:hAnsi="Times New Roman" w:cs="Times New Roman"/>
        </w:rPr>
        <w:t xml:space="preserve">- train.py                           # </w:t>
      </w:r>
      <w:r w:rsidRPr="00D9730B">
        <w:rPr>
          <w:rFonts w:ascii="Times New Roman" w:hAnsi="Times New Roman" w:cs="Times New Roman"/>
        </w:rPr>
        <w:t>训练脚本，包含模型训练的主要流程</w:t>
      </w:r>
    </w:p>
    <w:sectPr w:rsidR="00AB6D24" w:rsidRPr="00D9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5D7A" w14:textId="77777777" w:rsidR="00445A39" w:rsidRDefault="00445A39" w:rsidP="00903194">
      <w:pPr>
        <w:spacing w:line="240" w:lineRule="auto"/>
      </w:pPr>
      <w:r>
        <w:separator/>
      </w:r>
    </w:p>
  </w:endnote>
  <w:endnote w:type="continuationSeparator" w:id="0">
    <w:p w14:paraId="21C7A230" w14:textId="77777777" w:rsidR="00445A39" w:rsidRDefault="00445A39" w:rsidP="00903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EC1B8" w14:textId="77777777" w:rsidR="00445A39" w:rsidRDefault="00445A39" w:rsidP="00903194">
      <w:pPr>
        <w:spacing w:line="240" w:lineRule="auto"/>
      </w:pPr>
      <w:r>
        <w:separator/>
      </w:r>
    </w:p>
  </w:footnote>
  <w:footnote w:type="continuationSeparator" w:id="0">
    <w:p w14:paraId="3C5B9309" w14:textId="77777777" w:rsidR="00445A39" w:rsidRDefault="00445A39" w:rsidP="009031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88177F"/>
    <w:multiLevelType w:val="singleLevel"/>
    <w:tmpl w:val="8588177F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BCDB5838"/>
    <w:multiLevelType w:val="singleLevel"/>
    <w:tmpl w:val="BCDB583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 w16cid:durableId="84032787">
    <w:abstractNumId w:val="1"/>
    <w:lvlOverride w:ilvl="0">
      <w:startOverride w:val="2"/>
    </w:lvlOverride>
  </w:num>
  <w:num w:numId="2" w16cid:durableId="32894769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9A"/>
    <w:rsid w:val="00027C12"/>
    <w:rsid w:val="000D3449"/>
    <w:rsid w:val="00103765"/>
    <w:rsid w:val="002C4121"/>
    <w:rsid w:val="00411D37"/>
    <w:rsid w:val="00445A39"/>
    <w:rsid w:val="004A284B"/>
    <w:rsid w:val="0053473F"/>
    <w:rsid w:val="005378FC"/>
    <w:rsid w:val="00570CC1"/>
    <w:rsid w:val="00577BC7"/>
    <w:rsid w:val="00765B5D"/>
    <w:rsid w:val="007E595F"/>
    <w:rsid w:val="00853077"/>
    <w:rsid w:val="00857D6C"/>
    <w:rsid w:val="008C2C0B"/>
    <w:rsid w:val="008D1404"/>
    <w:rsid w:val="008E3233"/>
    <w:rsid w:val="008F638D"/>
    <w:rsid w:val="00903194"/>
    <w:rsid w:val="00A0649D"/>
    <w:rsid w:val="00A51BEB"/>
    <w:rsid w:val="00AB6D24"/>
    <w:rsid w:val="00AC1F99"/>
    <w:rsid w:val="00C47B5B"/>
    <w:rsid w:val="00D9730B"/>
    <w:rsid w:val="00FA209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DEE9"/>
  <w15:chartTrackingRefBased/>
  <w15:docId w15:val="{FB6F8FA9-C1A4-4E4C-8C94-E98C0260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49"/>
    <w:pPr>
      <w:widowControl w:val="0"/>
      <w:spacing w:after="0"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0319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3449"/>
    <w:pPr>
      <w:keepNext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1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1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1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194"/>
    <w:rPr>
      <w:rFonts w:eastAsia="黑体"/>
      <w:b/>
      <w:bCs/>
      <w:kern w:val="44"/>
      <w:sz w:val="44"/>
      <w:szCs w:val="44"/>
    </w:rPr>
  </w:style>
  <w:style w:type="paragraph" w:customStyle="1" w:styleId="31">
    <w:name w:val="标题3"/>
    <w:basedOn w:val="1"/>
    <w:link w:val="32"/>
    <w:qFormat/>
    <w:rsid w:val="00903194"/>
    <w:rPr>
      <w:b w:val="0"/>
      <w:sz w:val="30"/>
    </w:rPr>
  </w:style>
  <w:style w:type="character" w:customStyle="1" w:styleId="32">
    <w:name w:val="标题3 字符"/>
    <w:basedOn w:val="10"/>
    <w:link w:val="31"/>
    <w:rsid w:val="00903194"/>
    <w:rPr>
      <w:rFonts w:eastAsia="黑体"/>
      <w:b w:val="0"/>
      <w:bCs/>
      <w:kern w:val="44"/>
      <w:sz w:val="30"/>
      <w:szCs w:val="44"/>
    </w:rPr>
  </w:style>
  <w:style w:type="paragraph" w:customStyle="1" w:styleId="a7">
    <w:name w:val="标题四"/>
    <w:basedOn w:val="31"/>
    <w:link w:val="a8"/>
    <w:rsid w:val="00903194"/>
  </w:style>
  <w:style w:type="character" w:customStyle="1" w:styleId="a8">
    <w:name w:val="标题四 字符"/>
    <w:basedOn w:val="32"/>
    <w:link w:val="a7"/>
    <w:rsid w:val="00903194"/>
    <w:rPr>
      <w:rFonts w:eastAsia="黑体"/>
      <w:b w:val="0"/>
      <w:bCs/>
      <w:kern w:val="44"/>
      <w:sz w:val="30"/>
      <w:szCs w:val="44"/>
    </w:rPr>
  </w:style>
  <w:style w:type="paragraph" w:customStyle="1" w:styleId="41">
    <w:name w:val="标题4"/>
    <w:basedOn w:val="a7"/>
    <w:link w:val="42"/>
    <w:qFormat/>
    <w:rsid w:val="00903194"/>
    <w:rPr>
      <w:sz w:val="24"/>
    </w:rPr>
  </w:style>
  <w:style w:type="character" w:customStyle="1" w:styleId="42">
    <w:name w:val="标题4 字符"/>
    <w:basedOn w:val="a8"/>
    <w:link w:val="41"/>
    <w:rsid w:val="00903194"/>
    <w:rPr>
      <w:rFonts w:eastAsia="黑体"/>
      <w:b w:val="0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0D3449"/>
    <w:rPr>
      <w:rFonts w:asciiTheme="majorHAnsi" w:eastAsia="黑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0D344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14:ligatures w14:val="none"/>
    </w:rPr>
  </w:style>
  <w:style w:type="character" w:customStyle="1" w:styleId="30">
    <w:name w:val="标题 3 字符"/>
    <w:basedOn w:val="a0"/>
    <w:link w:val="3"/>
    <w:uiPriority w:val="9"/>
    <w:rsid w:val="0053473F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7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atex-mathml">
    <w:name w:val="katex-mathml"/>
    <w:basedOn w:val="a0"/>
    <w:rsid w:val="00FF720E"/>
  </w:style>
  <w:style w:type="character" w:customStyle="1" w:styleId="mord">
    <w:name w:val="mord"/>
    <w:basedOn w:val="a0"/>
    <w:rsid w:val="00FF720E"/>
  </w:style>
  <w:style w:type="character" w:customStyle="1" w:styleId="vlist-s">
    <w:name w:val="vlist-s"/>
    <w:basedOn w:val="a0"/>
    <w:rsid w:val="00FF720E"/>
  </w:style>
  <w:style w:type="character" w:customStyle="1" w:styleId="mopen">
    <w:name w:val="mopen"/>
    <w:basedOn w:val="a0"/>
    <w:rsid w:val="00FF720E"/>
  </w:style>
  <w:style w:type="character" w:customStyle="1" w:styleId="mclose">
    <w:name w:val="mclose"/>
    <w:basedOn w:val="a0"/>
    <w:rsid w:val="00FF720E"/>
  </w:style>
  <w:style w:type="character" w:customStyle="1" w:styleId="mpunct">
    <w:name w:val="mpunct"/>
    <w:basedOn w:val="a0"/>
    <w:rsid w:val="00FF720E"/>
  </w:style>
  <w:style w:type="character" w:customStyle="1" w:styleId="accent-body">
    <w:name w:val="accent-body"/>
    <w:basedOn w:val="a0"/>
    <w:rsid w:val="00FF720E"/>
  </w:style>
  <w:style w:type="character" w:customStyle="1" w:styleId="mrel">
    <w:name w:val="mrel"/>
    <w:basedOn w:val="a0"/>
    <w:rsid w:val="00FF720E"/>
  </w:style>
  <w:style w:type="character" w:customStyle="1" w:styleId="mop">
    <w:name w:val="mop"/>
    <w:basedOn w:val="a0"/>
    <w:rsid w:val="00FF720E"/>
  </w:style>
  <w:style w:type="character" w:customStyle="1" w:styleId="mbin">
    <w:name w:val="mbin"/>
    <w:basedOn w:val="a0"/>
    <w:rsid w:val="00F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Xi</dc:creator>
  <cp:keywords/>
  <dc:description/>
  <cp:lastModifiedBy>Zhiyuan Xi</cp:lastModifiedBy>
  <cp:revision>6</cp:revision>
  <dcterms:created xsi:type="dcterms:W3CDTF">2024-06-01T11:23:00Z</dcterms:created>
  <dcterms:modified xsi:type="dcterms:W3CDTF">2024-06-05T07:54:00Z</dcterms:modified>
</cp:coreProperties>
</file>