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ascii="黑体" w:hAnsi="黑体" w:eastAsia="黑体" w:cs="黑体"/>
          <w:lang w:val="en-US" w:eastAsia="zh-CN"/>
        </w:rPr>
        <w:t>说明文档</w:t>
      </w:r>
    </w:p>
    <w:p>
      <w:pPr>
        <w:pStyle w:val="3"/>
        <w:numPr>
          <w:ilvl w:val="0"/>
          <w:numId w:val="1"/>
        </w:numPr>
        <w:bidi w:val="0"/>
        <w:rPr>
          <w:rFonts w:hint="default"/>
          <w:lang w:val="en-US" w:eastAsia="zh-CN"/>
        </w:rPr>
      </w:pPr>
      <w:r>
        <w:rPr>
          <w:rFonts w:hint="eastAsia"/>
          <w:lang w:val="en-US" w:eastAsia="zh-CN"/>
        </w:rPr>
        <w:t>项目概述</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我们提出了一种通过对抗学习实现半监督语义分割的算法。生成对抗网络（GANs）为无监督和半监督学习提供了许多可能性。典型的 GAN 由两个子网络组成，即生成器和判别器，这两个子网络在训练过程中进行一个最小-最大博弈。生成器接收一个样本向量，并输出目标数据分布的样本，例如人脸，而判别器旨在将生成的样本与目标样本区分开来。然后，生成器通过反向传播来迷惑判别器，从而生成类似于目标分布的样本。我们应用了类似的方法，将分割网络视为 GAN 框架中的生成器。</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与典型生成器在给定噪声向量时生成图像不同，我们的分割网络在给定输入图像时输出语义标签的概率图。在这种设置下，我们希望将分割网络的输出在空间上尽可能接近真实标签图。为此，我们采用了对抗学习方案，并提出了一种完全卷积的判别器，用于区分真实标签图和分割预测的概率图。</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结合空间交叉熵损失，我们的方法使用对抗损失来鼓励分割网络生成的预测概率图在高阶结构上接近真实标签图。这个想法类似于概率图模型的使用，如条件随机场（CRFs），但在测试阶段不需要额外的后处理模块。此外，推理时不需要判别器，因此我们提出的框架在测试时不会增加任何计算负担。通过采用对抗学习，我们进一步在半监督设置下利用了所提出的完全卷积判别器。</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让判别器利用未标记数据的一种方法是仅通过对抗学习训练分割网络，而不使用交叉熵损失。然而，根据我们的实验，这种方法无法提高性能，因为对抗损失会积极地鼓励预测结果接近真实分布，却忽略了分割的正确性。相反，我们利用由判别器网络生成的置信图作为监督信号，以“自学习”的方式指导交叉熵损失。置信图指示了预测分布中哪些区域接近真实标签分布，以便分割网络可以信任这些预测，从而可以通过掩码交叉熵损失进行训练。通过采用提出的框架，我们展示了通过在标注图像领域中添加没有任何标注的图像，可以进一步提高分割准确性。</w:t>
      </w:r>
    </w:p>
    <w:p>
      <w:pPr>
        <w:spacing w:line="360" w:lineRule="auto"/>
        <w:ind w:firstLine="480"/>
        <w:rPr>
          <w:rFonts w:hint="default" w:ascii="宋体" w:hAnsi="宋体" w:eastAsia="宋体" w:cs="Times New Roman"/>
          <w:bCs/>
          <w:kern w:val="0"/>
          <w:sz w:val="24"/>
          <w:szCs w:val="22"/>
          <w:lang w:val="en-US" w:eastAsia="zh-CN"/>
        </w:rPr>
      </w:pPr>
      <w:r>
        <w:rPr>
          <w:rFonts w:hint="eastAsia" w:ascii="宋体" w:hAnsi="宋体" w:eastAsia="宋体" w:cs="Times New Roman"/>
          <w:bCs/>
          <w:kern w:val="0"/>
          <w:sz w:val="24"/>
          <w:szCs w:val="22"/>
          <w:lang w:val="en-US" w:eastAsia="zh-CN"/>
        </w:rPr>
        <w:t>总体而言，</w:t>
      </w:r>
      <w:r>
        <w:rPr>
          <w:rFonts w:hint="default" w:ascii="宋体" w:hAnsi="宋体" w:eastAsia="宋体" w:cs="Times New Roman"/>
          <w:bCs/>
          <w:kern w:val="0"/>
          <w:sz w:val="24"/>
          <w:szCs w:val="22"/>
          <w:lang w:val="en-US" w:eastAsia="zh-CN"/>
        </w:rPr>
        <w:t>我们开发了一个对抗性框架，无需在推理过程中增加额外的计算负担，就能提高语义分割的准确性。我们通过利用未标记图像的判别器网络响应来辅助分割网络的训练，从而促进了半监督学习。</w:t>
      </w:r>
    </w:p>
    <w:p>
      <w:pPr>
        <w:pStyle w:val="3"/>
        <w:numPr>
          <w:ilvl w:val="0"/>
          <w:numId w:val="1"/>
        </w:numPr>
        <w:bidi w:val="0"/>
        <w:rPr>
          <w:rFonts w:hint="default"/>
          <w:lang w:val="en-US" w:eastAsia="zh-CN"/>
        </w:rPr>
      </w:pPr>
      <w:r>
        <w:rPr>
          <w:rFonts w:hint="eastAsia"/>
          <w:lang w:val="en-US" w:eastAsia="zh-CN"/>
        </w:rPr>
        <w:t>算法概述</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此项目应用的半监督语义分割算法由两个主要部分组成：分割网络和判别器网络。分割网络可以是任何现有的语义分割网络，例如全卷积网络（FCN），DeepLab或DilatedNet。该网络接收尺寸为H × W × 3的输入图像，并输出尺寸为H × W × C的类别概率图，其中C表示目标数据集中语义类别的数量。分割网络通过三种损失函数进行优化：交叉熵损失（</w:t>
      </w: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ce</m:t>
            </m:r>
            <m:ctrlPr>
              <w:rPr>
                <w:rFonts w:ascii="Cambria Math" w:hAnsi="Cambria Math"/>
                <w:sz w:val="22"/>
                <w:szCs w:val="28"/>
              </w:rPr>
            </m:ctrlPr>
          </m:sub>
        </m:sSub>
      </m:oMath>
      <w:r>
        <w:rPr>
          <w:rFonts w:hint="default" w:ascii="宋体" w:hAnsi="宋体" w:eastAsia="宋体" w:cs="Times New Roman"/>
          <w:bCs/>
          <w:kern w:val="0"/>
          <w:sz w:val="24"/>
          <w:szCs w:val="22"/>
          <w:lang w:val="en-US" w:eastAsia="zh-CN"/>
        </w:rPr>
        <w:t>）、对抗损失（</w:t>
      </w: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adv</m:t>
            </m:r>
            <m:ctrlPr>
              <w:rPr>
                <w:rFonts w:ascii="Cambria Math" w:hAnsi="Cambria Math"/>
                <w:sz w:val="22"/>
                <w:szCs w:val="28"/>
              </w:rPr>
            </m:ctrlPr>
          </m:sub>
        </m:sSub>
      </m:oMath>
      <w:r>
        <w:rPr>
          <w:rFonts w:hint="default" w:ascii="宋体" w:hAnsi="宋体" w:eastAsia="宋体" w:cs="Times New Roman"/>
          <w:bCs/>
          <w:kern w:val="0"/>
          <w:sz w:val="24"/>
          <w:szCs w:val="22"/>
          <w:lang w:val="en-US" w:eastAsia="zh-CN"/>
        </w:rPr>
        <w:t>）和半监督损失（</w:t>
      </w: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semi</m:t>
            </m:r>
            <m:ctrlPr>
              <w:rPr>
                <w:rFonts w:ascii="Cambria Math" w:hAnsi="Cambria Math"/>
                <w:sz w:val="22"/>
                <w:szCs w:val="28"/>
              </w:rPr>
            </m:ctrlPr>
          </m:sub>
        </m:sSub>
      </m:oMath>
      <w:r>
        <w:rPr>
          <w:rFonts w:hint="default" w:ascii="宋体" w:hAnsi="宋体" w:eastAsia="宋体" w:cs="Times New Roman"/>
          <w:bCs/>
          <w:kern w:val="0"/>
          <w:sz w:val="24"/>
          <w:szCs w:val="22"/>
          <w:lang w:val="en-US" w:eastAsia="zh-CN"/>
        </w:rPr>
        <w:t>）。</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判别器网络基于FCN架构，处理由分割网络生成的类别概率图或真实标签图。它输出尺寸为H × W × 1的空间概率图，其中每个像素表示该像素是否来自真实标签（p = 1）或分割网络（p = 0）。与典型的GAN判别器处理固定大小的输入图像并输出单一概率值不同，此网络判别器是一个全卷积网络，能够处理任意大小的输入。</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在训练过程中，使用标注和未标注的图像，以半监督的方式进行。对于标注数据，分割网络通过与真实标签图的标准交叉熵损失和来自判别器网络的对抗损失进行训练。判别器网络仅使用标注数据进行训练。</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对于未标注数据，分割网络采用半监督方法。首先，分割网络生成未标注图像的初始分割预测。然后，将该预测通过判别器网络以获得置信度图。置信度图作为监督信号，通过“自学”方案，用掩码交叉熵损失训练分割网络。置信度图指示预测分割的局部质量，从而指导分割网络在训练过程中信任哪些区域。判别器网络通过损失（</w:t>
      </w:r>
      <m:oMath>
        <m:sSub>
          <m:sSubPr>
            <m:ctrlPr>
              <w:rPr>
                <w:rFonts w:hint="default" w:ascii="Cambria Math" w:hAnsi="Cambria Math" w:cs="Cambria Math"/>
                <w:sz w:val="18"/>
                <w:szCs w:val="21"/>
              </w:rPr>
            </m:ctrlPr>
          </m:sSubPr>
          <m:e>
            <m:r>
              <m:rPr>
                <m:sty m:val="p"/>
                <m:scr m:val="script"/>
              </m:rPr>
              <w:rPr>
                <w:rFonts w:hint="default" w:ascii="Cambria Math" w:hAnsi="Cambria Math" w:eastAsia="MS Mincho" w:cs="MS Mincho"/>
                <w:sz w:val="18"/>
                <w:szCs w:val="21"/>
              </w:rPr>
              <m:t>ℒ</m:t>
            </m:r>
            <m:ctrlPr>
              <w:rPr>
                <w:rFonts w:hint="default" w:ascii="Cambria Math" w:hAnsi="Cambria Math" w:cs="Cambria Math"/>
                <w:sz w:val="18"/>
                <w:szCs w:val="21"/>
              </w:rPr>
            </m:ctrlPr>
          </m:e>
          <m:sub>
            <m:r>
              <m:rPr/>
              <w:rPr>
                <w:rFonts w:hint="default" w:ascii="Cambria Math" w:hAnsi="Cambria Math" w:cs="Cambria Math"/>
                <w:sz w:val="18"/>
                <w:szCs w:val="21"/>
              </w:rPr>
              <m:t>D</m:t>
            </m:r>
            <m:ctrlPr>
              <w:rPr>
                <w:rFonts w:hint="default" w:ascii="Cambria Math" w:hAnsi="Cambria Math" w:cs="Cambria Math"/>
                <w:sz w:val="18"/>
                <w:szCs w:val="21"/>
              </w:rPr>
            </m:ctrlPr>
          </m:sub>
        </m:sSub>
      </m:oMath>
      <w:r>
        <w:rPr>
          <w:rFonts w:hint="default" w:ascii="宋体" w:hAnsi="宋体" w:eastAsia="宋体" w:cs="Times New Roman"/>
          <w:bCs/>
          <w:kern w:val="0"/>
          <w:sz w:val="24"/>
          <w:szCs w:val="22"/>
          <w:lang w:val="en-US" w:eastAsia="zh-CN"/>
        </w:rPr>
        <w:t>）进行训练。图1显示了所</w:t>
      </w:r>
      <w:r>
        <w:rPr>
          <w:rFonts w:hint="eastAsia" w:ascii="宋体" w:hAnsi="宋体" w:eastAsia="宋体" w:cs="Times New Roman"/>
          <w:bCs/>
          <w:kern w:val="0"/>
          <w:sz w:val="24"/>
          <w:szCs w:val="22"/>
          <w:lang w:val="en-US" w:eastAsia="zh-CN"/>
        </w:rPr>
        <w:t>提出</w:t>
      </w:r>
      <w:r>
        <w:rPr>
          <w:rFonts w:hint="default" w:ascii="宋体" w:hAnsi="宋体" w:eastAsia="宋体" w:cs="Times New Roman"/>
          <w:bCs/>
          <w:kern w:val="0"/>
          <w:sz w:val="24"/>
          <w:szCs w:val="22"/>
          <w:lang w:val="en-US" w:eastAsia="zh-CN"/>
        </w:rPr>
        <w:t>算法的概述。</w:t>
      </w:r>
    </w:p>
    <w:p>
      <w:pPr>
        <w:widowControl w:val="0"/>
        <w:numPr>
          <w:numId w:val="0"/>
        </w:numPr>
        <w:jc w:val="center"/>
      </w:pPr>
      <w:r>
        <w:drawing>
          <wp:inline distT="0" distB="0" distL="114300" distR="114300">
            <wp:extent cx="4603750" cy="17881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4602"/>
                    <a:stretch>
                      <a:fillRect/>
                    </a:stretch>
                  </pic:blipFill>
                  <pic:spPr>
                    <a:xfrm>
                      <a:off x="0" y="0"/>
                      <a:ext cx="4603750" cy="1788160"/>
                    </a:xfrm>
                    <a:prstGeom prst="rect">
                      <a:avLst/>
                    </a:prstGeom>
                    <a:noFill/>
                    <a:ln>
                      <a:noFill/>
                    </a:ln>
                  </pic:spPr>
                </pic:pic>
              </a:graphicData>
            </a:graphic>
          </wp:inline>
        </w:drawing>
      </w:r>
    </w:p>
    <w:p>
      <w:pPr>
        <w:pStyle w:val="6"/>
        <w:widowControl w:val="0"/>
        <w:numPr>
          <w:numId w:val="0"/>
        </w:numPr>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提出的半监督语义分割系统概述。在使用损失</w:t>
      </w:r>
      <m:oMath>
        <m:sSub>
          <m:sSubPr/>
          <m:e>
            <m:r>
              <m:rPr>
                <m:sty m:val="p"/>
                <m:scr m:val="script"/>
              </m:rPr>
              <m:t>ℒ</m:t>
            </m:r>
          </m:e>
          <m:sub>
            <m:r>
              <m:rPr>
                <m:sty m:val="p"/>
              </m:rPr>
              <w:rPr>
                <w:rFonts w:hint="default" w:ascii="Cambria Math" w:hAnsi="Cambria Math"/>
                <w:lang w:val="en-US" w:eastAsia="zh-CN"/>
              </w:rPr>
              <m:t>D</m:t>
            </m:r>
          </m:sub>
        </m:sSub>
      </m:oMath>
      <w:r>
        <w:rPr>
          <w:rFonts w:hint="eastAsia"/>
          <w:lang w:eastAsia="zh-CN"/>
        </w:rPr>
        <w:t>训练的全卷积判别器网络中，我们在训练过程中使用三个损失函数来优化分割网络:交叉熵损失</w:t>
      </w:r>
      <m:oMath>
        <m:sSub>
          <m:sSubPr/>
          <m:e>
            <m:r>
              <m:rPr>
                <m:sty m:val="p"/>
                <m:scr m:val="script"/>
              </m:rPr>
              <m:t>ℒ</m:t>
            </m:r>
          </m:e>
          <m:sub>
            <m:r>
              <m:rPr/>
              <m:t>ce</m:t>
            </m:r>
          </m:sub>
        </m:sSub>
      </m:oMath>
      <w:r>
        <w:rPr>
          <w:rFonts w:hint="eastAsia"/>
          <w:lang w:eastAsia="zh-CN"/>
        </w:rPr>
        <w:t>，对抗损失</w:t>
      </w:r>
      <m:oMath>
        <m:sSub>
          <m:sSubPr/>
          <m:e>
            <m:r>
              <m:rPr>
                <m:sty m:val="p"/>
                <m:scr m:val="script"/>
              </m:rPr>
              <m:t>ℒ</m:t>
            </m:r>
          </m:e>
          <m:sub>
            <m:r>
              <m:rPr/>
              <m:t>adv</m:t>
            </m:r>
          </m:sub>
        </m:sSub>
      </m:oMath>
      <w:r>
        <w:rPr>
          <w:rFonts w:hint="eastAsia"/>
          <w:lang w:eastAsia="zh-CN"/>
        </w:rPr>
        <w:t>和半监督损失</w:t>
      </w:r>
      <m:oMath>
        <m:sSub>
          <m:sSubPr/>
          <m:e>
            <m:r>
              <m:rPr>
                <m:sty m:val="p"/>
                <m:scr m:val="script"/>
              </m:rPr>
              <m:t>ℒ</m:t>
            </m:r>
          </m:e>
          <m:sub>
            <m:r>
              <m:rPr/>
              <m:t>semi</m:t>
            </m:r>
          </m:sub>
        </m:sSub>
      </m:oMath>
      <w:r>
        <w:rPr>
          <w:rFonts w:hint="eastAsia"/>
          <w:lang w:eastAsia="zh-CN"/>
        </w:rPr>
        <w:t>。</w:t>
      </w:r>
    </w:p>
    <w:p>
      <w:pPr>
        <w:pStyle w:val="3"/>
        <w:numPr>
          <w:ilvl w:val="0"/>
          <w:numId w:val="1"/>
        </w:numPr>
        <w:bidi w:val="0"/>
        <w:rPr>
          <w:rFonts w:hint="default"/>
          <w:lang w:val="en-US" w:eastAsia="zh-CN"/>
        </w:rPr>
      </w:pPr>
      <w:r>
        <w:rPr>
          <w:rFonts w:hint="eastAsia"/>
          <w:lang w:val="en-US" w:eastAsia="zh-CN"/>
        </w:rPr>
        <w:t>半监督训练与对抗网络</w:t>
      </w:r>
    </w:p>
    <w:p>
      <w:pPr>
        <w:pStyle w:val="5"/>
        <w:bidi w:val="0"/>
        <w:rPr>
          <w:rFonts w:hint="default"/>
          <w:lang w:val="en-US" w:eastAsia="zh-CN"/>
        </w:rPr>
      </w:pPr>
      <w:r>
        <w:rPr>
          <w:rFonts w:hint="eastAsia"/>
          <w:lang w:val="en-US" w:eastAsia="zh-CN"/>
        </w:rPr>
        <w:t>3.1 训练方案</w:t>
      </w:r>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Cs/>
          <w:kern w:val="0"/>
          <w:sz w:val="24"/>
          <w:szCs w:val="22"/>
          <w:lang w:val="en-US" w:eastAsia="zh-CN"/>
        </w:rPr>
        <w:t xml:space="preserve">给定一个大小为 H × W × 3 的输入图像 </w:t>
      </w:r>
      <m:oMath>
        <m:sSub>
          <m:sSubPr/>
          <m:e>
            <m:r>
              <m:rPr>
                <m:sty m:val="b"/>
              </m:rPr>
              <m:t>X</m:t>
            </m:r>
          </m:e>
          <m:sub>
            <m:r>
              <m:rPr/>
              <m:t>n</m:t>
            </m:r>
          </m:sub>
        </m:sSub>
      </m:oMath>
      <w:r>
        <w:rPr>
          <w:rFonts w:hint="eastAsia" w:ascii="宋体" w:hAnsi="宋体" w:eastAsia="宋体" w:cs="Times New Roman"/>
          <w:bCs/>
          <w:kern w:val="0"/>
          <w:sz w:val="24"/>
          <w:szCs w:val="22"/>
          <w:lang w:val="en-US" w:eastAsia="zh-CN"/>
        </w:rPr>
        <w:t xml:space="preserve">，将分割网络表示为 S(·)，预测的概率图表示为 </w:t>
      </w:r>
      <m:oMath>
        <m:r>
          <m:rPr/>
          <m:t>S</m:t>
        </m:r>
        <m:d>
          <m:dPr>
            <m:sepChr m:val=""/>
          </m:dPr>
          <m:e>
            <m:sSub>
              <m:sSubPr/>
              <m:e>
                <m:r>
                  <m:rPr>
                    <m:sty m:val="b"/>
                  </m:rPr>
                  <m:t>X</m:t>
                </m:r>
              </m:e>
              <m:sub>
                <m:r>
                  <m:rPr/>
                  <m:t>n</m:t>
                </m:r>
              </m:sub>
            </m:sSub>
          </m:e>
        </m:d>
      </m:oMath>
      <w:r>
        <w:rPr>
          <w:rFonts w:hint="eastAsia" w:ascii="宋体" w:hAnsi="宋体" w:eastAsia="宋体" w:cs="Times New Roman"/>
          <w:bCs/>
          <w:kern w:val="0"/>
          <w:sz w:val="24"/>
          <w:szCs w:val="22"/>
          <w:lang w:val="en-US" w:eastAsia="zh-CN"/>
        </w:rPr>
        <w:t xml:space="preserve">，大小为 H × W × C，其中 C 是类别数。对于全卷积鉴别器，我们将其表示为 D(·)，它接受大小为 H × W × C 的概率图并输出大小为 H × W × 1 的置信图。在我们的方法中，鉴别器网络有两种可能的输入：分割预测 </w:t>
      </w:r>
      <m:oMath>
        <m:r>
          <m:rPr/>
          <m:t>S</m:t>
        </m:r>
        <m:d>
          <m:dPr>
            <m:sepChr m:val=""/>
          </m:dPr>
          <m:e>
            <m:sSub>
              <m:sSubPr/>
              <m:e>
                <m:r>
                  <m:rPr>
                    <m:sty m:val="b"/>
                  </m:rPr>
                  <m:t>X</m:t>
                </m:r>
              </m:e>
              <m:sub>
                <m:r>
                  <m:rPr/>
                  <m:t>n</m:t>
                </m:r>
              </m:sub>
            </m:sSub>
          </m:e>
        </m:d>
      </m:oMath>
      <w:r>
        <w:rPr>
          <w:rFonts w:hint="eastAsia" w:ascii="宋体" w:hAnsi="宋体" w:eastAsia="宋体" w:cs="Times New Roman"/>
          <w:bCs/>
          <w:kern w:val="0"/>
          <w:sz w:val="24"/>
          <w:szCs w:val="22"/>
          <w:lang w:val="en-US" w:eastAsia="zh-CN"/>
        </w:rPr>
        <w:t xml:space="preserve"> 或独热编码的真实标签 </w:t>
      </w:r>
      <m:oMath>
        <m:sSub>
          <m:sSubPr/>
          <m:e>
            <m:r>
              <m:rPr>
                <m:sty m:val="b"/>
              </m:rPr>
              <m:t>Y</m:t>
            </m:r>
          </m:e>
          <m:sub>
            <m:r>
              <m:rPr/>
              <m:t>n</m:t>
            </m:r>
          </m:sub>
        </m:sSub>
      </m:oMath>
      <w:r>
        <w:rPr>
          <w:rFonts w:hint="eastAsia" w:ascii="宋体" w:hAnsi="宋体" w:eastAsia="宋体" w:cs="Times New Roman"/>
          <w:bCs/>
          <w:kern w:val="0"/>
          <w:sz w:val="24"/>
          <w:szCs w:val="22"/>
          <w:lang w:val="en-US" w:eastAsia="zh-CN"/>
        </w:rPr>
        <w:t>。</w:t>
      </w:r>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
          <w:bCs w:val="0"/>
          <w:kern w:val="0"/>
          <w:sz w:val="24"/>
          <w:szCs w:val="22"/>
          <w:lang w:val="en-US" w:eastAsia="zh-CN"/>
        </w:rPr>
        <w:t>鉴别器网络训练。</w:t>
      </w:r>
      <w:r>
        <w:rPr>
          <w:rFonts w:hint="eastAsia" w:ascii="宋体" w:hAnsi="宋体" w:eastAsia="宋体" w:cs="Times New Roman"/>
          <w:bCs/>
          <w:kern w:val="0"/>
          <w:sz w:val="24"/>
          <w:szCs w:val="22"/>
          <w:lang w:val="en-US" w:eastAsia="zh-CN"/>
        </w:rPr>
        <w:t>为了训练鉴别器网络，我们最小化关于两类的空间交叉熵损失 LD。损失可以形式化地写为：</w:t>
      </w:r>
    </w:p>
    <w:p>
      <w:pPr>
        <w:pStyle w:val="11"/>
      </w:pPr>
      <m:oMathPara>
        <m:oMathParaPr>
          <m:jc m:val="center"/>
        </m:oMathParaPr>
        <m:oMath>
          <m:sSub>
            <m:sSubPr>
              <m:ctrlPr>
                <w:rPr>
                  <w:rFonts w:hint="default" w:ascii="Cambria Math" w:hAnsi="Cambria Math" w:cs="Cambria Math"/>
                  <w:sz w:val="18"/>
                  <w:szCs w:val="21"/>
                </w:rPr>
              </m:ctrlPr>
            </m:sSubPr>
            <m:e>
              <m:r>
                <m:rPr>
                  <m:sty m:val="p"/>
                  <m:scr m:val="script"/>
                </m:rPr>
                <w:rPr>
                  <w:rFonts w:hint="default" w:ascii="Cambria Math" w:hAnsi="Cambria Math" w:eastAsia="MS Mincho" w:cs="MS Mincho"/>
                  <w:sz w:val="18"/>
                  <w:szCs w:val="21"/>
                </w:rPr>
                <m:t>ℒ</m:t>
              </m:r>
              <m:ctrlPr>
                <w:rPr>
                  <w:rFonts w:hint="default" w:ascii="Cambria Math" w:hAnsi="Cambria Math" w:cs="Cambria Math"/>
                  <w:sz w:val="18"/>
                  <w:szCs w:val="21"/>
                </w:rPr>
              </m:ctrlPr>
            </m:e>
            <m:sub>
              <m:r>
                <m:rPr/>
                <w:rPr>
                  <w:rFonts w:hint="default" w:ascii="Cambria Math" w:hAnsi="Cambria Math" w:cs="Cambria Math"/>
                  <w:sz w:val="18"/>
                  <w:szCs w:val="21"/>
                </w:rPr>
                <m:t>D</m:t>
              </m:r>
              <m:ctrlPr>
                <w:rPr>
                  <w:rFonts w:hint="default" w:ascii="Cambria Math" w:hAnsi="Cambria Math" w:cs="Cambria Math"/>
                  <w:sz w:val="18"/>
                  <w:szCs w:val="21"/>
                </w:rPr>
              </m:ctrlPr>
            </m:sub>
          </m:sSub>
          <m:r>
            <m:rPr>
              <m:sty m:val="p"/>
            </m:rPr>
            <w:rPr>
              <w:rFonts w:hint="default" w:ascii="Cambria Math" w:hAnsi="Cambria Math" w:cs="Cambria Math"/>
              <w:sz w:val="18"/>
              <w:szCs w:val="21"/>
            </w:rPr>
            <m:t>=−</m:t>
          </m:r>
          <m:nary>
            <m:naryPr>
              <m:chr m:val="∑"/>
              <m:limLoc m:val="undOvr"/>
              <m:supHide m:val="1"/>
              <m:ctrlPr>
                <w:rPr>
                  <w:rFonts w:hint="default" w:ascii="Cambria Math" w:hAnsi="Cambria Math" w:cs="Cambria Math"/>
                  <w:sz w:val="18"/>
                  <w:szCs w:val="21"/>
                </w:rPr>
              </m:ctrlPr>
            </m:naryPr>
            <m:sub>
              <m:r>
                <m:rPr/>
                <w:rPr>
                  <w:rFonts w:hint="default" w:ascii="Cambria Math" w:hAnsi="Cambria Math" w:cs="Cambria Math"/>
                  <w:sz w:val="18"/>
                  <w:szCs w:val="21"/>
                </w:rPr>
                <m:t>ℎ</m:t>
              </m:r>
              <m:r>
                <m:rPr>
                  <m:sty m:val="p"/>
                </m:rPr>
                <w:rPr>
                  <w:rFonts w:hint="default" w:ascii="Cambria Math" w:hAnsi="Cambria Math" w:cs="Cambria Math"/>
                  <w:sz w:val="18"/>
                  <w:szCs w:val="21"/>
                </w:rPr>
                <m:t>,</m:t>
              </m:r>
              <m:r>
                <m:rPr/>
                <w:rPr>
                  <w:rFonts w:hint="default" w:ascii="Cambria Math" w:hAnsi="Cambria Math" w:cs="Cambria Math"/>
                  <w:sz w:val="18"/>
                  <w:szCs w:val="21"/>
                </w:rPr>
                <m:t>w</m:t>
              </m:r>
              <m:ctrlPr>
                <w:rPr>
                  <w:rFonts w:hint="default" w:ascii="Cambria Math" w:hAnsi="Cambria Math" w:cs="Cambria Math"/>
                  <w:sz w:val="18"/>
                  <w:szCs w:val="21"/>
                </w:rPr>
              </m:ctrlPr>
            </m:sub>
            <m:sup>
              <m:r>
                <m:rPr/>
                <w:rPr>
                  <w:rFonts w:hint="default" w:ascii="Cambria Math" w:hAnsi="Cambria Math" w:cs="Cambria Math"/>
                  <w:sz w:val="18"/>
                  <w:szCs w:val="21"/>
                </w:rPr>
                <m:t>​</m:t>
              </m:r>
              <m:ctrlPr>
                <w:rPr>
                  <w:rFonts w:hint="default" w:ascii="Cambria Math" w:hAnsi="Cambria Math" w:cs="Cambria Math"/>
                  <w:sz w:val="18"/>
                  <w:szCs w:val="21"/>
                </w:rPr>
              </m:ctrlPr>
            </m:sup>
            <m:e>
              <m:d>
                <m:dPr>
                  <m:sepChr m:val=""/>
                  <m:ctrlPr>
                    <w:rPr>
                      <w:rFonts w:hint="default" w:ascii="Cambria Math" w:hAnsi="Cambria Math" w:cs="Cambria Math"/>
                      <w:sz w:val="18"/>
                      <w:szCs w:val="21"/>
                    </w:rPr>
                  </m:ctrlPr>
                </m:dPr>
                <m:e>
                  <m:r>
                    <m:rPr/>
                    <w:rPr>
                      <w:rFonts w:hint="default" w:ascii="Cambria Math" w:hAnsi="Cambria Math" w:cs="Cambria Math"/>
                      <w:sz w:val="18"/>
                      <w:szCs w:val="21"/>
                    </w:rPr>
                    <m:t>1</m:t>
                  </m:r>
                  <m:r>
                    <m:rPr>
                      <m:sty m:val="p"/>
                    </m:rPr>
                    <w:rPr>
                      <w:rFonts w:hint="default" w:ascii="Cambria Math" w:hAnsi="Cambria Math" w:cs="Cambria Math"/>
                      <w:sz w:val="18"/>
                      <w:szCs w:val="21"/>
                    </w:rPr>
                    <m:t>−</m:t>
                  </m:r>
                  <m:sSub>
                    <m:sSubPr>
                      <m:ctrlPr>
                        <w:rPr>
                          <w:rFonts w:hint="default" w:ascii="Cambria Math" w:hAnsi="Cambria Math" w:cs="Cambria Math"/>
                          <w:sz w:val="18"/>
                          <w:szCs w:val="21"/>
                        </w:rPr>
                      </m:ctrlPr>
                    </m:sSubPr>
                    <m:e>
                      <m:r>
                        <m:rPr/>
                        <w:rPr>
                          <w:rFonts w:hint="default" w:ascii="Cambria Math" w:hAnsi="Cambria Math" w:cs="Cambria Math"/>
                          <w:sz w:val="18"/>
                          <w:szCs w:val="21"/>
                        </w:rPr>
                        <m:t>y</m:t>
                      </m:r>
                      <m:ctrlPr>
                        <w:rPr>
                          <w:rFonts w:hint="default" w:ascii="Cambria Math" w:hAnsi="Cambria Math" w:cs="Cambria Math"/>
                          <w:sz w:val="18"/>
                          <w:szCs w:val="21"/>
                        </w:rPr>
                      </m:ctrlPr>
                    </m:e>
                    <m:sub>
                      <m:r>
                        <m:rPr/>
                        <w:rPr>
                          <w:rFonts w:hint="default" w:ascii="Cambria Math" w:hAnsi="Cambria Math" w:cs="Cambria Math"/>
                          <w:sz w:val="18"/>
                          <w:szCs w:val="21"/>
                        </w:rPr>
                        <m:t>n</m:t>
                      </m:r>
                      <m:ctrlPr>
                        <w:rPr>
                          <w:rFonts w:hint="default" w:ascii="Cambria Math" w:hAnsi="Cambria Math" w:cs="Cambria Math"/>
                          <w:sz w:val="18"/>
                          <w:szCs w:val="21"/>
                        </w:rPr>
                      </m:ctrlPr>
                    </m:sub>
                  </m:sSub>
                  <m:ctrlPr>
                    <w:rPr>
                      <w:rFonts w:hint="default" w:ascii="Cambria Math" w:hAnsi="Cambria Math" w:cs="Cambria Math"/>
                      <w:sz w:val="18"/>
                      <w:szCs w:val="21"/>
                    </w:rPr>
                  </m:ctrlPr>
                </m:e>
              </m:d>
              <m:ctrlPr>
                <w:rPr>
                  <w:rFonts w:hint="default" w:ascii="Cambria Math" w:hAnsi="Cambria Math" w:cs="Cambria Math"/>
                  <w:sz w:val="18"/>
                  <w:szCs w:val="21"/>
                </w:rPr>
              </m:ctrlPr>
            </m:e>
          </m:nary>
          <m:r>
            <m:rPr>
              <m:sty m:val="p"/>
            </m:rPr>
            <w:rPr>
              <w:rFonts w:hint="default" w:ascii="Cambria Math" w:hAnsi="Cambria Math" w:cs="Cambria Math"/>
              <w:sz w:val="18"/>
              <w:szCs w:val="21"/>
            </w:rPr>
            <m:t>log</m:t>
          </m:r>
          <m:d>
            <m:dPr>
              <m:sepChr m:val=""/>
              <m:ctrlPr>
                <w:rPr>
                  <w:rFonts w:hint="default" w:ascii="Cambria Math" w:hAnsi="Cambria Math" w:cs="Cambria Math"/>
                  <w:sz w:val="18"/>
                  <w:szCs w:val="21"/>
                </w:rPr>
              </m:ctrlPr>
            </m:dPr>
            <m:e>
              <m:r>
                <m:rPr/>
                <w:rPr>
                  <w:rFonts w:hint="default" w:ascii="Cambria Math" w:hAnsi="Cambria Math" w:cs="Cambria Math"/>
                  <w:sz w:val="18"/>
                  <w:szCs w:val="21"/>
                </w:rPr>
                <m:t>1</m:t>
              </m:r>
              <m:r>
                <m:rPr>
                  <m:sty m:val="p"/>
                </m:rPr>
                <w:rPr>
                  <w:rFonts w:hint="default" w:ascii="Cambria Math" w:hAnsi="Cambria Math" w:cs="Cambria Math"/>
                  <w:sz w:val="18"/>
                  <w:szCs w:val="21"/>
                </w:rPr>
                <m:t>−</m:t>
              </m:r>
              <m:r>
                <m:rPr/>
                <w:rPr>
                  <w:rFonts w:hint="default" w:ascii="Cambria Math" w:hAnsi="Cambria Math" w:cs="Cambria Math"/>
                  <w:sz w:val="18"/>
                  <w:szCs w:val="21"/>
                </w:rPr>
                <m:t>D</m:t>
              </m:r>
              <m:sSup>
                <m:sSupPr>
                  <m:ctrlPr>
                    <w:rPr>
                      <w:rFonts w:hint="default" w:ascii="Cambria Math" w:hAnsi="Cambria Math" w:cs="Cambria Math"/>
                      <w:sz w:val="18"/>
                      <w:szCs w:val="21"/>
                    </w:rPr>
                  </m:ctrlPr>
                </m:sSupPr>
                <m:e>
                  <m:d>
                    <m:dPr>
                      <m:sepChr m:val=""/>
                      <m:ctrlPr>
                        <w:rPr>
                          <w:rFonts w:hint="default" w:ascii="Cambria Math" w:hAnsi="Cambria Math" w:cs="Cambria Math"/>
                          <w:sz w:val="18"/>
                          <w:szCs w:val="21"/>
                        </w:rPr>
                      </m:ctrlPr>
                    </m:dPr>
                    <m:e>
                      <m:r>
                        <m:rPr/>
                        <w:rPr>
                          <w:rFonts w:hint="default" w:ascii="Cambria Math" w:hAnsi="Cambria Math" w:cs="Cambria Math"/>
                          <w:sz w:val="18"/>
                          <w:szCs w:val="21"/>
                        </w:rPr>
                        <m:t>S</m:t>
                      </m:r>
                      <m:d>
                        <m:dPr>
                          <m:sepChr m:val=""/>
                          <m:ctrlPr>
                            <w:rPr>
                              <w:rFonts w:hint="default" w:ascii="Cambria Math" w:hAnsi="Cambria Math" w:cs="Cambria Math"/>
                              <w:sz w:val="18"/>
                              <w:szCs w:val="21"/>
                            </w:rPr>
                          </m:ctrlPr>
                        </m:dPr>
                        <m:e>
                          <m:sSub>
                            <m:sSubPr>
                              <m:ctrlPr>
                                <w:rPr>
                                  <w:rFonts w:hint="default" w:ascii="Cambria Math" w:hAnsi="Cambria Math" w:cs="Cambria Math"/>
                                  <w:sz w:val="18"/>
                                  <w:szCs w:val="21"/>
                                </w:rPr>
                              </m:ctrlPr>
                            </m:sSubPr>
                            <m:e>
                              <m:r>
                                <m:rPr>
                                  <m:sty m:val="b"/>
                                </m:rPr>
                                <w:rPr>
                                  <w:rFonts w:hint="default" w:ascii="Cambria Math" w:hAnsi="Cambria Math" w:cs="Cambria Math"/>
                                  <w:sz w:val="18"/>
                                  <w:szCs w:val="21"/>
                                </w:rPr>
                                <m:t>X</m:t>
                              </m:r>
                              <m:ctrlPr>
                                <w:rPr>
                                  <w:rFonts w:hint="default" w:ascii="Cambria Math" w:hAnsi="Cambria Math" w:cs="Cambria Math"/>
                                  <w:sz w:val="18"/>
                                  <w:szCs w:val="21"/>
                                </w:rPr>
                              </m:ctrlPr>
                            </m:e>
                            <m:sub>
                              <m:r>
                                <m:rPr/>
                                <w:rPr>
                                  <w:rFonts w:hint="default" w:ascii="Cambria Math" w:hAnsi="Cambria Math" w:cs="Cambria Math"/>
                                  <w:sz w:val="18"/>
                                  <w:szCs w:val="21"/>
                                </w:rPr>
                                <m:t>n</m:t>
                              </m:r>
                              <m:ctrlPr>
                                <w:rPr>
                                  <w:rFonts w:hint="default" w:ascii="Cambria Math" w:hAnsi="Cambria Math" w:cs="Cambria Math"/>
                                  <w:sz w:val="18"/>
                                  <w:szCs w:val="21"/>
                                </w:rPr>
                              </m:ctrlPr>
                            </m:sub>
                          </m:sSub>
                          <m:ctrlPr>
                            <w:rPr>
                              <w:rFonts w:hint="default" w:ascii="Cambria Math" w:hAnsi="Cambria Math" w:cs="Cambria Math"/>
                              <w:sz w:val="18"/>
                              <w:szCs w:val="21"/>
                            </w:rPr>
                          </m:ctrlPr>
                        </m:e>
                      </m:d>
                      <m:ctrlPr>
                        <w:rPr>
                          <w:rFonts w:hint="default" w:ascii="Cambria Math" w:hAnsi="Cambria Math" w:cs="Cambria Math"/>
                          <w:sz w:val="18"/>
                          <w:szCs w:val="21"/>
                        </w:rPr>
                      </m:ctrlPr>
                    </m:e>
                  </m:d>
                  <m:ctrlPr>
                    <w:rPr>
                      <w:rFonts w:hint="default" w:ascii="Cambria Math" w:hAnsi="Cambria Math" w:cs="Cambria Math"/>
                      <w:sz w:val="18"/>
                      <w:szCs w:val="21"/>
                    </w:rPr>
                  </m:ctrlPr>
                </m:e>
                <m:sup>
                  <m:d>
                    <m:dPr>
                      <m:sepChr m:val=""/>
                      <m:ctrlPr>
                        <w:rPr>
                          <w:rFonts w:hint="default" w:ascii="Cambria Math" w:hAnsi="Cambria Math" w:cs="Cambria Math"/>
                          <w:sz w:val="18"/>
                          <w:szCs w:val="21"/>
                        </w:rPr>
                      </m:ctrlPr>
                    </m:dPr>
                    <m:e>
                      <m:r>
                        <m:rPr/>
                        <w:rPr>
                          <w:rFonts w:hint="default" w:ascii="Cambria Math" w:hAnsi="Cambria Math" w:cs="Cambria Math"/>
                          <w:sz w:val="18"/>
                          <w:szCs w:val="21"/>
                        </w:rPr>
                        <m:t>ℎ</m:t>
                      </m:r>
                      <m:r>
                        <m:rPr>
                          <m:sty m:val="p"/>
                        </m:rPr>
                        <w:rPr>
                          <w:rFonts w:hint="default" w:ascii="Cambria Math" w:hAnsi="Cambria Math" w:cs="Cambria Math"/>
                          <w:sz w:val="18"/>
                          <w:szCs w:val="21"/>
                        </w:rPr>
                        <m:t>,</m:t>
                      </m:r>
                      <m:r>
                        <m:rPr/>
                        <w:rPr>
                          <w:rFonts w:hint="default" w:ascii="Cambria Math" w:hAnsi="Cambria Math" w:cs="Cambria Math"/>
                          <w:sz w:val="18"/>
                          <w:szCs w:val="21"/>
                        </w:rPr>
                        <m:t>w</m:t>
                      </m:r>
                      <m:ctrlPr>
                        <w:rPr>
                          <w:rFonts w:hint="default" w:ascii="Cambria Math" w:hAnsi="Cambria Math" w:cs="Cambria Math"/>
                          <w:sz w:val="18"/>
                          <w:szCs w:val="21"/>
                        </w:rPr>
                      </m:ctrlPr>
                    </m:e>
                  </m:d>
                  <m:ctrlPr>
                    <w:rPr>
                      <w:rFonts w:hint="default" w:ascii="Cambria Math" w:hAnsi="Cambria Math" w:cs="Cambria Math"/>
                      <w:sz w:val="18"/>
                      <w:szCs w:val="21"/>
                    </w:rPr>
                  </m:ctrlPr>
                </m:sup>
              </m:sSup>
              <m:ctrlPr>
                <w:rPr>
                  <w:rFonts w:hint="default" w:ascii="Cambria Math" w:hAnsi="Cambria Math" w:cs="Cambria Math"/>
                  <w:sz w:val="18"/>
                  <w:szCs w:val="21"/>
                </w:rPr>
              </m:ctrlPr>
            </m:e>
          </m:d>
          <m:r>
            <m:rPr>
              <m:sty m:val="p"/>
            </m:rPr>
            <w:rPr>
              <w:rFonts w:hint="default" w:ascii="Cambria Math" w:hAnsi="Cambria Math" w:cs="Cambria Math"/>
              <w:sz w:val="18"/>
              <w:szCs w:val="21"/>
            </w:rPr>
            <m:t>+</m:t>
          </m:r>
          <m:sSub>
            <m:sSubPr>
              <m:ctrlPr>
                <w:rPr>
                  <w:rFonts w:hint="default" w:ascii="Cambria Math" w:hAnsi="Cambria Math" w:cs="Cambria Math"/>
                  <w:sz w:val="18"/>
                  <w:szCs w:val="21"/>
                </w:rPr>
              </m:ctrlPr>
            </m:sSubPr>
            <m:e>
              <m:r>
                <m:rPr/>
                <w:rPr>
                  <w:rFonts w:hint="default" w:ascii="Cambria Math" w:hAnsi="Cambria Math" w:cs="Cambria Math"/>
                  <w:sz w:val="18"/>
                  <w:szCs w:val="21"/>
                </w:rPr>
                <m:t>y</m:t>
              </m:r>
              <m:ctrlPr>
                <w:rPr>
                  <w:rFonts w:hint="default" w:ascii="Cambria Math" w:hAnsi="Cambria Math" w:cs="Cambria Math"/>
                  <w:sz w:val="18"/>
                  <w:szCs w:val="21"/>
                </w:rPr>
              </m:ctrlPr>
            </m:e>
            <m:sub>
              <m:r>
                <m:rPr/>
                <w:rPr>
                  <w:rFonts w:hint="default" w:ascii="Cambria Math" w:hAnsi="Cambria Math" w:cs="Cambria Math"/>
                  <w:sz w:val="18"/>
                  <w:szCs w:val="21"/>
                </w:rPr>
                <m:t>n</m:t>
              </m:r>
              <m:ctrlPr>
                <w:rPr>
                  <w:rFonts w:hint="default" w:ascii="Cambria Math" w:hAnsi="Cambria Math" w:cs="Cambria Math"/>
                  <w:sz w:val="18"/>
                  <w:szCs w:val="21"/>
                </w:rPr>
              </m:ctrlPr>
            </m:sub>
          </m:sSub>
          <m:r>
            <m:rPr>
              <m:sty m:val="p"/>
            </m:rPr>
            <w:rPr>
              <w:rFonts w:hint="default" w:ascii="Cambria Math" w:hAnsi="Cambria Math" w:cs="Cambria Math"/>
              <w:sz w:val="18"/>
              <w:szCs w:val="21"/>
            </w:rPr>
            <m:t>log</m:t>
          </m:r>
          <m:d>
            <m:dPr>
              <m:sepChr m:val=""/>
              <m:ctrlPr>
                <w:rPr>
                  <w:rFonts w:hint="default" w:ascii="Cambria Math" w:hAnsi="Cambria Math" w:cs="Cambria Math"/>
                  <w:sz w:val="18"/>
                  <w:szCs w:val="21"/>
                </w:rPr>
              </m:ctrlPr>
            </m:dPr>
            <m:e>
              <m:r>
                <m:rPr/>
                <w:rPr>
                  <w:rFonts w:hint="default" w:ascii="Cambria Math" w:hAnsi="Cambria Math" w:cs="Cambria Math"/>
                  <w:sz w:val="18"/>
                  <w:szCs w:val="21"/>
                </w:rPr>
                <m:t>D</m:t>
              </m:r>
              <m:sSup>
                <m:sSupPr>
                  <m:ctrlPr>
                    <w:rPr>
                      <w:rFonts w:hint="default" w:ascii="Cambria Math" w:hAnsi="Cambria Math" w:cs="Cambria Math"/>
                      <w:sz w:val="18"/>
                      <w:szCs w:val="21"/>
                    </w:rPr>
                  </m:ctrlPr>
                </m:sSupPr>
                <m:e>
                  <m:d>
                    <m:dPr>
                      <m:sepChr m:val=""/>
                      <m:ctrlPr>
                        <w:rPr>
                          <w:rFonts w:hint="default" w:ascii="Cambria Math" w:hAnsi="Cambria Math" w:cs="Cambria Math"/>
                          <w:sz w:val="18"/>
                          <w:szCs w:val="21"/>
                        </w:rPr>
                      </m:ctrlPr>
                    </m:dPr>
                    <m:e>
                      <m:sSub>
                        <m:sSubPr>
                          <m:ctrlPr>
                            <w:rPr>
                              <w:rFonts w:hint="default" w:ascii="Cambria Math" w:hAnsi="Cambria Math" w:cs="Cambria Math"/>
                              <w:sz w:val="18"/>
                              <w:szCs w:val="21"/>
                            </w:rPr>
                          </m:ctrlPr>
                        </m:sSubPr>
                        <m:e>
                          <m:r>
                            <m:rPr>
                              <m:sty m:val="b"/>
                            </m:rPr>
                            <w:rPr>
                              <w:rFonts w:hint="default" w:ascii="Cambria Math" w:hAnsi="Cambria Math" w:cs="Cambria Math"/>
                              <w:sz w:val="18"/>
                              <w:szCs w:val="21"/>
                            </w:rPr>
                            <m:t>Y</m:t>
                          </m:r>
                          <m:ctrlPr>
                            <w:rPr>
                              <w:rFonts w:hint="default" w:ascii="Cambria Math" w:hAnsi="Cambria Math" w:cs="Cambria Math"/>
                              <w:sz w:val="18"/>
                              <w:szCs w:val="21"/>
                            </w:rPr>
                          </m:ctrlPr>
                        </m:e>
                        <m:sub>
                          <m:r>
                            <m:rPr/>
                            <w:rPr>
                              <w:rFonts w:hint="default" w:ascii="Cambria Math" w:hAnsi="Cambria Math" w:cs="Cambria Math"/>
                              <w:sz w:val="18"/>
                              <w:szCs w:val="21"/>
                            </w:rPr>
                            <m:t>n</m:t>
                          </m:r>
                          <m:ctrlPr>
                            <w:rPr>
                              <w:rFonts w:hint="default" w:ascii="Cambria Math" w:hAnsi="Cambria Math" w:cs="Cambria Math"/>
                              <w:sz w:val="18"/>
                              <w:szCs w:val="21"/>
                            </w:rPr>
                          </m:ctrlPr>
                        </m:sub>
                      </m:sSub>
                      <m:ctrlPr>
                        <w:rPr>
                          <w:rFonts w:hint="default" w:ascii="Cambria Math" w:hAnsi="Cambria Math" w:cs="Cambria Math"/>
                          <w:sz w:val="18"/>
                          <w:szCs w:val="21"/>
                        </w:rPr>
                      </m:ctrlPr>
                    </m:e>
                  </m:d>
                  <m:ctrlPr>
                    <w:rPr>
                      <w:rFonts w:hint="default" w:ascii="Cambria Math" w:hAnsi="Cambria Math" w:cs="Cambria Math"/>
                      <w:sz w:val="18"/>
                      <w:szCs w:val="21"/>
                    </w:rPr>
                  </m:ctrlPr>
                </m:e>
                <m:sup>
                  <m:d>
                    <m:dPr>
                      <m:sepChr m:val=""/>
                      <m:ctrlPr>
                        <w:rPr>
                          <w:rFonts w:hint="default" w:ascii="Cambria Math" w:hAnsi="Cambria Math" w:cs="Cambria Math"/>
                          <w:sz w:val="18"/>
                          <w:szCs w:val="21"/>
                        </w:rPr>
                      </m:ctrlPr>
                    </m:dPr>
                    <m:e>
                      <m:r>
                        <m:rPr/>
                        <w:rPr>
                          <w:rFonts w:hint="default" w:ascii="Cambria Math" w:hAnsi="Cambria Math" w:cs="Cambria Math"/>
                          <w:sz w:val="18"/>
                          <w:szCs w:val="21"/>
                        </w:rPr>
                        <m:t>ℎ</m:t>
                      </m:r>
                      <m:r>
                        <m:rPr>
                          <m:sty m:val="p"/>
                        </m:rPr>
                        <w:rPr>
                          <w:rFonts w:hint="default" w:ascii="Cambria Math" w:hAnsi="Cambria Math" w:cs="Cambria Math"/>
                          <w:sz w:val="18"/>
                          <w:szCs w:val="21"/>
                        </w:rPr>
                        <m:t>,</m:t>
                      </m:r>
                      <m:r>
                        <m:rPr/>
                        <w:rPr>
                          <w:rFonts w:hint="default" w:ascii="Cambria Math" w:hAnsi="Cambria Math" w:cs="Cambria Math"/>
                          <w:sz w:val="18"/>
                          <w:szCs w:val="21"/>
                        </w:rPr>
                        <m:t>w</m:t>
                      </m:r>
                      <m:ctrlPr>
                        <w:rPr>
                          <w:rFonts w:hint="default" w:ascii="Cambria Math" w:hAnsi="Cambria Math" w:cs="Cambria Math"/>
                          <w:sz w:val="18"/>
                          <w:szCs w:val="21"/>
                        </w:rPr>
                      </m:ctrlPr>
                    </m:e>
                  </m:d>
                  <m:ctrlPr>
                    <w:rPr>
                      <w:rFonts w:hint="default" w:ascii="Cambria Math" w:hAnsi="Cambria Math" w:cs="Cambria Math"/>
                      <w:sz w:val="18"/>
                      <w:szCs w:val="21"/>
                    </w:rPr>
                  </m:ctrlPr>
                </m:sup>
              </m:sSup>
              <m:ctrlPr>
                <w:rPr>
                  <w:rFonts w:hint="default" w:ascii="Cambria Math" w:hAnsi="Cambria Math" w:cs="Cambria Math"/>
                  <w:sz w:val="18"/>
                  <w:szCs w:val="21"/>
                </w:rPr>
              </m:ctrlPr>
            </m:e>
          </m:d>
          <m:r>
            <m:rPr>
              <m:sty m:val="p"/>
            </m:rPr>
            <w:rPr>
              <w:rFonts w:hint="default" w:ascii="Cambria Math" w:hAnsi="Cambria Math" w:cs="Cambria Math"/>
              <w:sz w:val="18"/>
              <w:szCs w:val="21"/>
            </w:rPr>
            <m:t>,</m:t>
          </m:r>
          <m:r>
            <m:rPr/>
            <w:rPr>
              <w:rFonts w:hint="default" w:ascii="Cambria Math" w:hAnsi="Cambria Math" w:cs="Cambria Math"/>
              <w:sz w:val="18"/>
              <w:szCs w:val="21"/>
            </w:rPr>
            <m:t> </m:t>
          </m:r>
          <m:d>
            <m:dPr>
              <m:sepChr m:val=""/>
              <m:ctrlPr>
                <w:rPr>
                  <w:rFonts w:hint="default" w:ascii="Cambria Math" w:hAnsi="Cambria Math" w:cs="Cambria Math"/>
                  <w:sz w:val="18"/>
                  <w:szCs w:val="21"/>
                </w:rPr>
              </m:ctrlPr>
            </m:dPr>
            <m:e>
              <m:r>
                <m:rPr/>
                <w:rPr>
                  <w:rFonts w:hint="default" w:ascii="Cambria Math" w:hAnsi="Cambria Math" w:cs="Cambria Math"/>
                  <w:sz w:val="18"/>
                  <w:szCs w:val="21"/>
                </w:rPr>
                <m:t>1</m:t>
              </m:r>
              <m:ctrlPr>
                <w:rPr>
                  <w:rFonts w:hint="default" w:ascii="Cambria Math" w:hAnsi="Cambria Math" w:cs="Cambria Math"/>
                  <w:sz w:val="18"/>
                  <w:szCs w:val="21"/>
                </w:rPr>
              </m:ctrlPr>
            </m:e>
          </m:d>
        </m:oMath>
      </m:oMathPara>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Cs/>
          <w:kern w:val="0"/>
          <w:sz w:val="24"/>
          <w:szCs w:val="22"/>
          <w:lang w:val="en-US" w:eastAsia="zh-CN"/>
        </w:rPr>
        <w:t xml:space="preserve">其中，若样本来自分割网络，则 </w:t>
      </w:r>
      <m:oMath>
        <m:sSub>
          <m:sSubPr/>
          <m:e>
            <m:r>
              <m:rPr/>
              <m:t>y</m:t>
            </m:r>
          </m:e>
          <m:sub>
            <m:r>
              <m:rPr/>
              <m:t>n</m:t>
            </m:r>
          </m:sub>
        </m:sSub>
      </m:oMath>
      <w:r>
        <w:rPr>
          <w:rFonts w:hint="eastAsia"/>
          <w:i w:val="0"/>
          <w:lang w:val="en-US" w:eastAsia="zh-CN"/>
        </w:rPr>
        <w:t xml:space="preserve"> </w:t>
      </w:r>
      <w:r>
        <w:rPr>
          <w:rFonts w:hint="eastAsia" w:ascii="宋体" w:hAnsi="宋体" w:eastAsia="宋体" w:cs="Times New Roman"/>
          <w:bCs/>
          <w:kern w:val="0"/>
          <w:sz w:val="24"/>
          <w:szCs w:val="22"/>
          <w:lang w:val="en-US" w:eastAsia="zh-CN"/>
        </w:rPr>
        <w:t xml:space="preserve">= 0，若样本来自真实标签，则 </w:t>
      </w:r>
      <m:oMath>
        <m:sSub>
          <m:sSubPr/>
          <m:e>
            <m:r>
              <m:rPr/>
              <m:t>y</m:t>
            </m:r>
          </m:e>
          <m:sub>
            <m:r>
              <m:rPr/>
              <m:t>n</m:t>
            </m:r>
          </m:sub>
        </m:sSub>
      </m:oMath>
      <w:r>
        <w:rPr>
          <w:rFonts w:hint="eastAsia"/>
          <w:i w:val="0"/>
          <w:lang w:val="en-US" w:eastAsia="zh-CN"/>
        </w:rPr>
        <w:t xml:space="preserve"> </w:t>
      </w:r>
      <w:r>
        <w:rPr>
          <w:rFonts w:hint="eastAsia" w:ascii="宋体" w:hAnsi="宋体" w:eastAsia="宋体" w:cs="Times New Roman"/>
          <w:bCs/>
          <w:kern w:val="0"/>
          <w:sz w:val="24"/>
          <w:szCs w:val="22"/>
          <w:lang w:val="en-US" w:eastAsia="zh-CN"/>
        </w:rPr>
        <w:t>= 1。注意，鉴别器网络接受一个</w:t>
      </w:r>
      <w:r>
        <w:rPr>
          <w:rFonts w:hint="eastAsia" w:ascii="宋体" w:hAnsi="宋体" w:eastAsia="宋体" w:cs="Times New Roman"/>
          <w:bCs/>
          <w:i/>
          <w:iCs/>
          <w:kern w:val="0"/>
          <w:sz w:val="24"/>
          <w:szCs w:val="22"/>
          <w:lang w:val="en-US" w:eastAsia="zh-CN"/>
        </w:rPr>
        <w:t xml:space="preserve"> C</w:t>
      </w:r>
      <w:r>
        <w:rPr>
          <w:rFonts w:hint="eastAsia" w:ascii="宋体" w:hAnsi="宋体" w:eastAsia="宋体" w:cs="Times New Roman"/>
          <w:bCs/>
          <w:kern w:val="0"/>
          <w:sz w:val="24"/>
          <w:szCs w:val="22"/>
          <w:lang w:val="en-US" w:eastAsia="zh-CN"/>
        </w:rPr>
        <w:t xml:space="preserve"> 通道的概率图作为输入。为了将具有离散标签的真实标签图转换为 </w:t>
      </w:r>
      <w:r>
        <w:rPr>
          <w:rFonts w:hint="eastAsia" w:ascii="宋体" w:hAnsi="宋体" w:eastAsia="宋体" w:cs="Times New Roman"/>
          <w:bCs/>
          <w:i/>
          <w:iCs/>
          <w:kern w:val="0"/>
          <w:sz w:val="24"/>
          <w:szCs w:val="22"/>
          <w:lang w:val="en-US" w:eastAsia="zh-CN"/>
        </w:rPr>
        <w:t>C</w:t>
      </w:r>
      <w:r>
        <w:rPr>
          <w:rFonts w:hint="eastAsia" w:ascii="宋体" w:hAnsi="宋体" w:eastAsia="宋体" w:cs="Times New Roman"/>
          <w:bCs/>
          <w:kern w:val="0"/>
          <w:sz w:val="24"/>
          <w:szCs w:val="22"/>
          <w:lang w:val="en-US" w:eastAsia="zh-CN"/>
        </w:rPr>
        <w:t xml:space="preserve"> 通道概率图，我们对真实标签图采用独热编码方案，其中当像素</w:t>
      </w:r>
      <m:oMath>
        <m:sSup>
          <m:sSupPr/>
          <m:e>
            <m:sSub>
              <m:sSubPr/>
              <m:e>
                <m:r>
                  <m:rPr>
                    <m:sty m:val="b"/>
                  </m:rPr>
                  <m:t>X</m:t>
                </m:r>
              </m:e>
              <m:sub>
                <m:r>
                  <m:rPr/>
                  <m:t>n</m:t>
                </m:r>
              </m:sub>
            </m:sSub>
          </m:e>
          <m:sup>
            <m:d>
              <m:dPr>
                <m:sepChr m:val=""/>
              </m:dPr>
              <m:e>
                <m:r>
                  <m:rPr/>
                  <m:t>ℎ</m:t>
                </m:r>
                <m:r>
                  <m:rPr>
                    <m:sty m:val="p"/>
                  </m:rPr>
                  <m:t>,</m:t>
                </m:r>
                <m:r>
                  <m:rPr/>
                  <m:t>w</m:t>
                </m:r>
              </m:e>
            </m:d>
          </m:sup>
        </m:sSup>
      </m:oMath>
      <w:r>
        <w:rPr>
          <w:rFonts w:hint="eastAsia" w:ascii="宋体" w:hAnsi="宋体" w:eastAsia="宋体" w:cs="Times New Roman"/>
          <w:bCs/>
          <w:kern w:val="0"/>
          <w:sz w:val="24"/>
          <w:szCs w:val="22"/>
          <w:lang w:val="en-US" w:eastAsia="zh-CN"/>
        </w:rPr>
        <w:t xml:space="preserve">属于类别 </w:t>
      </w:r>
      <w:r>
        <w:rPr>
          <w:rFonts w:hint="eastAsia" w:ascii="宋体" w:hAnsi="宋体" w:eastAsia="宋体" w:cs="Times New Roman"/>
          <w:bCs/>
          <w:i/>
          <w:iCs/>
          <w:kern w:val="0"/>
          <w:sz w:val="24"/>
          <w:szCs w:val="22"/>
          <w:lang w:val="en-US" w:eastAsia="zh-CN"/>
        </w:rPr>
        <w:t>c</w:t>
      </w:r>
      <w:r>
        <w:rPr>
          <w:rFonts w:hint="eastAsia" w:ascii="宋体" w:hAnsi="宋体" w:eastAsia="宋体" w:cs="Times New Roman"/>
          <w:bCs/>
          <w:kern w:val="0"/>
          <w:sz w:val="24"/>
          <w:szCs w:val="22"/>
          <w:lang w:val="en-US" w:eastAsia="zh-CN"/>
        </w:rPr>
        <w:t xml:space="preserve"> 时，</w:t>
      </w:r>
      <m:oMath>
        <m:sSup>
          <m:sSupPr/>
          <m:e>
            <m:sSub>
              <m:sSubPr/>
              <m:e>
                <m:r>
                  <m:rPr>
                    <m:sty m:val="b"/>
                  </m:rPr>
                  <m:t>Y</m:t>
                </m:r>
              </m:e>
              <m:sub>
                <m:r>
                  <m:rPr/>
                  <m:t>n</m:t>
                </m:r>
              </m:sub>
            </m:sSub>
          </m:e>
          <m:sup>
            <m:d>
              <m:dPr>
                <m:sepChr m:val=""/>
              </m:dPr>
              <m:e>
                <m:r>
                  <m:rPr/>
                  <m:t>ℎ</m:t>
                </m:r>
                <m:r>
                  <m:rPr>
                    <m:sty m:val="p"/>
                  </m:rPr>
                  <m:t>,</m:t>
                </m:r>
                <m:r>
                  <m:rPr/>
                  <m:t>w</m:t>
                </m:r>
                <m:r>
                  <m:rPr/>
                  <w:rPr>
                    <w:rFonts w:hint="default" w:ascii="Cambria Math" w:hAnsi="Cambria Math"/>
                    <w:lang w:val="en-US" w:eastAsia="zh-CN"/>
                  </w:rPr>
                  <m:t>,c</m:t>
                </m:r>
              </m:e>
            </m:d>
          </m:sup>
        </m:sSup>
        <m:r>
          <m:rPr>
            <m:sty m:val="p"/>
          </m:rPr>
          <w:rPr>
            <w:rFonts w:hint="default" w:ascii="Cambria Math" w:hAnsi="Cambria Math"/>
            <w:lang w:val="en-US" w:eastAsia="zh-CN"/>
          </w:rPr>
          <m:t>=1</m:t>
        </m:r>
      </m:oMath>
      <w:r>
        <w:rPr>
          <w:rFonts w:hint="eastAsia" w:ascii="宋体" w:hAnsi="宋体" w:eastAsia="宋体" w:cs="Times New Roman"/>
          <w:bCs/>
          <w:kern w:val="0"/>
          <w:sz w:val="24"/>
          <w:szCs w:val="22"/>
          <w:lang w:val="en-US" w:eastAsia="zh-CN"/>
        </w:rPr>
        <w:t>，否则为0。</w:t>
      </w:r>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
          <w:bCs w:val="0"/>
          <w:kern w:val="0"/>
          <w:sz w:val="24"/>
          <w:szCs w:val="22"/>
          <w:lang w:val="en-US" w:eastAsia="zh-CN"/>
        </w:rPr>
        <w:t>分割网络训练。</w:t>
      </w:r>
      <w:r>
        <w:rPr>
          <w:rFonts w:hint="eastAsia" w:ascii="宋体" w:hAnsi="宋体" w:eastAsia="宋体" w:cs="Times New Roman"/>
          <w:bCs/>
          <w:kern w:val="0"/>
          <w:sz w:val="24"/>
          <w:szCs w:val="22"/>
          <w:lang w:val="en-US" w:eastAsia="zh-CN"/>
        </w:rPr>
        <w:t>我们提出通过最小化多任务损失函数来训练分割网络：</w:t>
      </w:r>
    </w:p>
    <w:p>
      <w:pPr>
        <w:pStyle w:val="11"/>
      </w:pPr>
      <m:oMathPara>
        <m:oMathParaPr>
          <m:jc m:val="center"/>
        </m:oMathParaP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seg</m:t>
              </m:r>
              <m:ctrlPr>
                <w:rPr>
                  <w:rFonts w:ascii="Cambria Math" w:hAnsi="Cambria Math"/>
                  <w:sz w:val="22"/>
                  <w:szCs w:val="28"/>
                </w:rPr>
              </m:ctrlPr>
            </m:sub>
          </m:sSub>
          <m:r>
            <m:rPr>
              <m:sty m:val="p"/>
            </m:rPr>
            <w:rPr>
              <w:rFonts w:ascii="Cambria Math" w:hAnsi="Cambria Math"/>
              <w:sz w:val="22"/>
              <w:szCs w:val="28"/>
            </w:rPr>
            <m:t>=</m:t>
          </m:r>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ce</m:t>
              </m:r>
              <m:ctrlPr>
                <w:rPr>
                  <w:rFonts w:ascii="Cambria Math" w:hAnsi="Cambria Math"/>
                  <w:sz w:val="22"/>
                  <w:szCs w:val="28"/>
                </w:rPr>
              </m:ctrlPr>
            </m:sub>
          </m:sSub>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λ</m:t>
              </m:r>
              <m:ctrlPr>
                <w:rPr>
                  <w:rFonts w:ascii="Cambria Math" w:hAnsi="Cambria Math"/>
                  <w:sz w:val="22"/>
                  <w:szCs w:val="28"/>
                </w:rPr>
              </m:ctrlPr>
            </m:e>
            <m:sub>
              <m:r>
                <m:rPr>
                  <m:sty m:val="p"/>
                </m:rPr>
                <w:rPr>
                  <w:rFonts w:ascii="Cambria Math" w:hAnsi="Cambria Math"/>
                  <w:sz w:val="22"/>
                  <w:szCs w:val="28"/>
                </w:rPr>
                <m:t>adv</m:t>
              </m:r>
              <m:ctrlPr>
                <w:rPr>
                  <w:rFonts w:ascii="Cambria Math" w:hAnsi="Cambria Math"/>
                  <w:sz w:val="22"/>
                  <w:szCs w:val="28"/>
                </w:rPr>
              </m:ctrlPr>
            </m:sub>
          </m:sSub>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adv</m:t>
              </m:r>
              <m:ctrlPr>
                <w:rPr>
                  <w:rFonts w:ascii="Cambria Math" w:hAnsi="Cambria Math"/>
                  <w:sz w:val="22"/>
                  <w:szCs w:val="28"/>
                </w:rPr>
              </m:ctrlPr>
            </m:sub>
          </m:sSub>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λ</m:t>
              </m:r>
              <m:ctrlPr>
                <w:rPr>
                  <w:rFonts w:ascii="Cambria Math" w:hAnsi="Cambria Math"/>
                  <w:sz w:val="22"/>
                  <w:szCs w:val="28"/>
                </w:rPr>
              </m:ctrlPr>
            </m:e>
            <m:sub>
              <m:r>
                <m:rPr>
                  <m:sty m:val="p"/>
                </m:rPr>
                <w:rPr>
                  <w:rFonts w:ascii="Cambria Math" w:hAnsi="Cambria Math"/>
                  <w:sz w:val="22"/>
                  <w:szCs w:val="28"/>
                </w:rPr>
                <m:t>semi</m:t>
              </m:r>
              <m:ctrlPr>
                <w:rPr>
                  <w:rFonts w:ascii="Cambria Math" w:hAnsi="Cambria Math"/>
                  <w:sz w:val="22"/>
                  <w:szCs w:val="28"/>
                </w:rPr>
              </m:ctrlPr>
            </m:sub>
          </m:sSub>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semi</m:t>
              </m:r>
              <m:ctrlPr>
                <w:rPr>
                  <w:rFonts w:ascii="Cambria Math" w:hAnsi="Cambria Math"/>
                  <w:sz w:val="22"/>
                  <w:szCs w:val="28"/>
                </w:rPr>
              </m:ctrlPr>
            </m:sub>
          </m:sSub>
          <m:r>
            <m:rPr>
              <m:sty m:val="p"/>
            </m:rPr>
            <w:rPr>
              <w:rFonts w:ascii="Cambria Math" w:hAnsi="Cambria Math"/>
              <w:sz w:val="22"/>
              <w:szCs w:val="28"/>
            </w:rPr>
            <m:t>,</m:t>
          </m:r>
          <m:r>
            <m:rPr/>
            <w:rPr>
              <w:rFonts w:hint="default" w:ascii="Cambria Math" w:hAnsi="Cambria Math" w:cs="Cambria Math"/>
              <w:sz w:val="20"/>
              <w:szCs w:val="22"/>
            </w:rPr>
            <m:t> </m:t>
          </m:r>
          <m:d>
            <m:dPr>
              <m:sepChr m:val=""/>
              <m:ctrlPr>
                <w:rPr>
                  <w:rFonts w:hint="default" w:ascii="Cambria Math" w:hAnsi="Cambria Math" w:cs="Cambria Math"/>
                  <w:sz w:val="20"/>
                  <w:szCs w:val="22"/>
                </w:rPr>
              </m:ctrlPr>
            </m:dPr>
            <m:e>
              <m:r>
                <m:rPr>
                  <m:sty m:val="p"/>
                </m:rPr>
                <w:rPr>
                  <w:rFonts w:hint="default" w:ascii="Cambria Math" w:hAnsi="Cambria Math" w:cs="Cambria Math"/>
                  <w:sz w:val="20"/>
                  <w:szCs w:val="22"/>
                  <w:lang w:val="en-US" w:eastAsia="zh-CN"/>
                </w:rPr>
                <m:t>2</m:t>
              </m:r>
              <m:ctrlPr>
                <w:rPr>
                  <w:rFonts w:hint="default" w:ascii="Cambria Math" w:hAnsi="Cambria Math" w:cs="Cambria Math"/>
                  <w:sz w:val="20"/>
                  <w:szCs w:val="22"/>
                </w:rPr>
              </m:ctrlPr>
            </m:e>
          </m:d>
        </m:oMath>
      </m:oMathPara>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Cs/>
          <w:kern w:val="0"/>
          <w:sz w:val="24"/>
          <w:szCs w:val="22"/>
          <w:lang w:val="en-US" w:eastAsia="zh-CN"/>
        </w:rPr>
        <w:t>其中，</w:t>
      </w: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ce</m:t>
            </m:r>
            <m:ctrlPr>
              <w:rPr>
                <w:rFonts w:ascii="Cambria Math" w:hAnsi="Cambria Math"/>
                <w:sz w:val="22"/>
                <w:szCs w:val="28"/>
              </w:rPr>
            </m:ctrlPr>
          </m:sub>
        </m:sSub>
      </m:oMath>
      <w:r>
        <w:rPr>
          <w:rFonts w:hint="eastAsia" w:ascii="宋体" w:hAnsi="宋体" w:eastAsia="宋体" w:cs="Times New Roman"/>
          <w:bCs/>
          <w:kern w:val="0"/>
          <w:sz w:val="24"/>
          <w:szCs w:val="22"/>
          <w:lang w:val="en-US" w:eastAsia="zh-CN"/>
        </w:rPr>
        <w:t>、</w:t>
      </w: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adv</m:t>
            </m:r>
            <m:ctrlPr>
              <w:rPr>
                <w:rFonts w:ascii="Cambria Math" w:hAnsi="Cambria Math"/>
                <w:sz w:val="22"/>
                <w:szCs w:val="28"/>
              </w:rPr>
            </m:ctrlPr>
          </m:sub>
        </m:sSub>
      </m:oMath>
      <w:r>
        <w:rPr>
          <w:rFonts w:hint="eastAsia" w:ascii="宋体" w:hAnsi="宋体" w:eastAsia="宋体" w:cs="Times New Roman"/>
          <w:bCs/>
          <w:kern w:val="0"/>
          <w:sz w:val="24"/>
          <w:szCs w:val="22"/>
          <w:lang w:val="en-US" w:eastAsia="zh-CN"/>
        </w:rPr>
        <w:t>和</w:t>
      </w: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semi</m:t>
            </m:r>
            <m:ctrlPr>
              <w:rPr>
                <w:rFonts w:ascii="Cambria Math" w:hAnsi="Cambria Math"/>
                <w:sz w:val="22"/>
                <w:szCs w:val="28"/>
              </w:rPr>
            </m:ctrlPr>
          </m:sub>
        </m:sSub>
      </m:oMath>
      <w:r>
        <w:rPr>
          <w:rFonts w:hint="eastAsia" w:ascii="宋体" w:hAnsi="宋体" w:eastAsia="宋体" w:cs="Times New Roman"/>
          <w:bCs/>
          <w:kern w:val="0"/>
          <w:sz w:val="24"/>
          <w:szCs w:val="22"/>
          <w:lang w:val="en-US" w:eastAsia="zh-CN"/>
        </w:rPr>
        <w:t>分别表示空间多类别交叉熵损失、对抗损失和半监督损失。</w:t>
      </w:r>
      <m:oMath>
        <m:sSub>
          <m:sSubPr>
            <m:ctrlPr>
              <w:rPr>
                <w:rFonts w:ascii="Cambria Math" w:hAnsi="Cambria Math"/>
                <w:sz w:val="22"/>
                <w:szCs w:val="28"/>
              </w:rPr>
            </m:ctrlPr>
          </m:sSubPr>
          <m:e>
            <m:r>
              <m:rPr>
                <m:sty m:val="p"/>
              </m:rPr>
              <w:rPr>
                <w:rFonts w:ascii="Cambria Math" w:hAnsi="Cambria Math"/>
                <w:sz w:val="22"/>
                <w:szCs w:val="28"/>
              </w:rPr>
              <m:t>λ</m:t>
            </m:r>
            <m:ctrlPr>
              <w:rPr>
                <w:rFonts w:ascii="Cambria Math" w:hAnsi="Cambria Math"/>
                <w:sz w:val="22"/>
                <w:szCs w:val="28"/>
              </w:rPr>
            </m:ctrlPr>
          </m:e>
          <m:sub>
            <m:r>
              <m:rPr>
                <m:sty m:val="p"/>
              </m:rPr>
              <w:rPr>
                <w:rFonts w:ascii="Cambria Math" w:hAnsi="Cambria Math"/>
                <w:sz w:val="22"/>
                <w:szCs w:val="28"/>
              </w:rPr>
              <m:t>adv</m:t>
            </m:r>
            <m:ctrlPr>
              <w:rPr>
                <w:rFonts w:ascii="Cambria Math" w:hAnsi="Cambria Math"/>
                <w:sz w:val="22"/>
                <w:szCs w:val="28"/>
              </w:rPr>
            </m:ctrlPr>
          </m:sub>
        </m:sSub>
      </m:oMath>
      <w:r>
        <w:rPr>
          <w:rFonts w:hint="eastAsia" w:ascii="宋体" w:hAnsi="宋体" w:eastAsia="宋体" w:cs="Times New Roman"/>
          <w:bCs/>
          <w:kern w:val="0"/>
          <w:sz w:val="24"/>
          <w:szCs w:val="22"/>
          <w:lang w:val="en-US" w:eastAsia="zh-CN"/>
        </w:rPr>
        <w:t>和</w:t>
      </w:r>
      <m:oMath>
        <m:sSub>
          <m:sSubPr>
            <m:ctrlPr>
              <w:rPr>
                <w:rFonts w:ascii="Cambria Math" w:hAnsi="Cambria Math"/>
                <w:sz w:val="22"/>
                <w:szCs w:val="28"/>
              </w:rPr>
            </m:ctrlPr>
          </m:sSubPr>
          <m:e>
            <m:r>
              <m:rPr>
                <m:sty m:val="p"/>
              </m:rPr>
              <w:rPr>
                <w:rFonts w:ascii="Cambria Math" w:hAnsi="Cambria Math"/>
                <w:sz w:val="22"/>
                <w:szCs w:val="28"/>
              </w:rPr>
              <m:t>λ</m:t>
            </m:r>
            <m:ctrlPr>
              <w:rPr>
                <w:rFonts w:ascii="Cambria Math" w:hAnsi="Cambria Math"/>
                <w:sz w:val="22"/>
                <w:szCs w:val="28"/>
              </w:rPr>
            </m:ctrlPr>
          </m:e>
          <m:sub>
            <m:r>
              <m:rPr>
                <m:sty m:val="p"/>
              </m:rPr>
              <w:rPr>
                <w:rFonts w:ascii="Cambria Math" w:hAnsi="Cambria Math"/>
                <w:sz w:val="22"/>
                <w:szCs w:val="28"/>
              </w:rPr>
              <m:t>semi</m:t>
            </m:r>
            <m:ctrlPr>
              <w:rPr>
                <w:rFonts w:ascii="Cambria Math" w:hAnsi="Cambria Math"/>
                <w:sz w:val="22"/>
                <w:szCs w:val="28"/>
              </w:rPr>
            </m:ctrlPr>
          </m:sub>
        </m:sSub>
      </m:oMath>
      <w:r>
        <w:rPr>
          <w:rFonts w:hint="eastAsia" w:ascii="宋体" w:hAnsi="宋体" w:eastAsia="宋体" w:cs="Times New Roman"/>
          <w:bCs/>
          <w:kern w:val="0"/>
          <w:sz w:val="24"/>
          <w:szCs w:val="22"/>
          <w:lang w:val="en-US" w:eastAsia="zh-CN"/>
        </w:rPr>
        <w:t>是用于平衡多任务训练的两个常数。</w:t>
      </w:r>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Cs/>
          <w:kern w:val="0"/>
          <w:sz w:val="24"/>
          <w:szCs w:val="22"/>
          <w:lang w:val="en-US" w:eastAsia="zh-CN"/>
        </w:rPr>
        <w:t>首先考虑使用标注数据的场景。给定输入图像</w:t>
      </w:r>
      <m:oMath>
        <m:sSub>
          <m:sSubPr>
            <m:ctrlPr>
              <w:rPr>
                <w:rFonts w:hint="default" w:ascii="Cambria Math" w:hAnsi="Cambria Math" w:cs="Cambria Math"/>
                <w:sz w:val="18"/>
                <w:szCs w:val="21"/>
              </w:rPr>
            </m:ctrlPr>
          </m:sSubPr>
          <m:e>
            <m:r>
              <m:rPr>
                <m:sty m:val="b"/>
              </m:rPr>
              <w:rPr>
                <w:rFonts w:hint="default" w:ascii="Cambria Math" w:hAnsi="Cambria Math" w:cs="Cambria Math"/>
                <w:sz w:val="18"/>
                <w:szCs w:val="21"/>
              </w:rPr>
              <m:t>X</m:t>
            </m:r>
            <m:ctrlPr>
              <w:rPr>
                <w:rFonts w:hint="default" w:ascii="Cambria Math" w:hAnsi="Cambria Math" w:cs="Cambria Math"/>
                <w:sz w:val="18"/>
                <w:szCs w:val="21"/>
              </w:rPr>
            </m:ctrlPr>
          </m:e>
          <m:sub>
            <m:r>
              <m:rPr/>
              <w:rPr>
                <w:rFonts w:hint="default" w:ascii="Cambria Math" w:hAnsi="Cambria Math" w:cs="Cambria Math"/>
                <w:sz w:val="18"/>
                <w:szCs w:val="21"/>
              </w:rPr>
              <m:t>n</m:t>
            </m:r>
            <m:ctrlPr>
              <w:rPr>
                <w:rFonts w:hint="default" w:ascii="Cambria Math" w:hAnsi="Cambria Math" w:cs="Cambria Math"/>
                <w:sz w:val="18"/>
                <w:szCs w:val="21"/>
              </w:rPr>
            </m:ctrlPr>
          </m:sub>
        </m:sSub>
      </m:oMath>
      <w:r>
        <w:rPr>
          <w:rFonts w:hint="eastAsia" w:ascii="宋体" w:hAnsi="宋体" w:eastAsia="宋体" w:cs="Times New Roman"/>
          <w:bCs/>
          <w:kern w:val="0"/>
          <w:sz w:val="24"/>
          <w:szCs w:val="22"/>
          <w:lang w:val="en-US" w:eastAsia="zh-CN"/>
        </w:rPr>
        <w:t xml:space="preserve">、独热编码的真实标签 </w:t>
      </w:r>
      <m:oMath>
        <m:sSub>
          <m:sSubPr>
            <m:ctrlPr>
              <w:rPr>
                <w:rFonts w:hint="default" w:ascii="Cambria Math" w:hAnsi="Cambria Math" w:cs="Cambria Math"/>
                <w:sz w:val="18"/>
                <w:szCs w:val="21"/>
              </w:rPr>
            </m:ctrlPr>
          </m:sSubPr>
          <m:e>
            <m:r>
              <m:rPr>
                <m:sty m:val="b"/>
              </m:rPr>
              <w:rPr>
                <w:rFonts w:hint="default" w:ascii="Cambria Math" w:hAnsi="Cambria Math" w:cs="Cambria Math"/>
                <w:sz w:val="18"/>
                <w:szCs w:val="21"/>
              </w:rPr>
              <m:t>Y</m:t>
            </m:r>
            <m:ctrlPr>
              <w:rPr>
                <w:rFonts w:hint="default" w:ascii="Cambria Math" w:hAnsi="Cambria Math" w:cs="Cambria Math"/>
                <w:sz w:val="18"/>
                <w:szCs w:val="21"/>
              </w:rPr>
            </m:ctrlPr>
          </m:e>
          <m:sub>
            <m:r>
              <m:rPr/>
              <w:rPr>
                <w:rFonts w:hint="default" w:ascii="Cambria Math" w:hAnsi="Cambria Math" w:cs="Cambria Math"/>
                <w:sz w:val="18"/>
                <w:szCs w:val="21"/>
              </w:rPr>
              <m:t>n</m:t>
            </m:r>
            <m:ctrlPr>
              <w:rPr>
                <w:rFonts w:hint="default" w:ascii="Cambria Math" w:hAnsi="Cambria Math" w:cs="Cambria Math"/>
                <w:sz w:val="18"/>
                <w:szCs w:val="21"/>
              </w:rPr>
            </m:ctrlPr>
          </m:sub>
        </m:sSub>
      </m:oMath>
      <w:r>
        <w:rPr>
          <w:rFonts w:hint="eastAsia" w:ascii="宋体" w:hAnsi="宋体" w:eastAsia="宋体" w:cs="Times New Roman"/>
          <w:bCs/>
          <w:kern w:val="0"/>
          <w:sz w:val="24"/>
          <w:szCs w:val="22"/>
          <w:lang w:val="en-US" w:eastAsia="zh-CN"/>
        </w:rPr>
        <w:t>和预测结果</w:t>
      </w:r>
      <m:oMath>
        <m:r>
          <m:rPr/>
          <w:rPr>
            <w:rFonts w:hint="default" w:ascii="Cambria Math" w:hAnsi="Cambria Math" w:cs="Cambria Math"/>
            <w:sz w:val="18"/>
            <w:szCs w:val="21"/>
          </w:rPr>
          <m:t>S</m:t>
        </m:r>
        <m:d>
          <m:dPr>
            <m:sepChr m:val=""/>
            <m:ctrlPr>
              <w:rPr>
                <w:rFonts w:hint="default" w:ascii="Cambria Math" w:hAnsi="Cambria Math" w:cs="Cambria Math"/>
                <w:sz w:val="18"/>
                <w:szCs w:val="21"/>
              </w:rPr>
            </m:ctrlPr>
          </m:dPr>
          <m:e>
            <m:sSub>
              <m:sSubPr>
                <m:ctrlPr>
                  <w:rPr>
                    <w:rFonts w:hint="default" w:ascii="Cambria Math" w:hAnsi="Cambria Math" w:cs="Cambria Math"/>
                    <w:sz w:val="18"/>
                    <w:szCs w:val="21"/>
                  </w:rPr>
                </m:ctrlPr>
              </m:sSubPr>
              <m:e>
                <m:r>
                  <m:rPr>
                    <m:sty m:val="b"/>
                  </m:rPr>
                  <w:rPr>
                    <w:rFonts w:hint="default" w:ascii="Cambria Math" w:hAnsi="Cambria Math" w:cs="Cambria Math"/>
                    <w:sz w:val="18"/>
                    <w:szCs w:val="21"/>
                  </w:rPr>
                  <m:t>X</m:t>
                </m:r>
                <m:ctrlPr>
                  <w:rPr>
                    <w:rFonts w:hint="default" w:ascii="Cambria Math" w:hAnsi="Cambria Math" w:cs="Cambria Math"/>
                    <w:sz w:val="18"/>
                    <w:szCs w:val="21"/>
                  </w:rPr>
                </m:ctrlPr>
              </m:e>
              <m:sub>
                <m:r>
                  <m:rPr/>
                  <w:rPr>
                    <w:rFonts w:hint="default" w:ascii="Cambria Math" w:hAnsi="Cambria Math" w:cs="Cambria Math"/>
                    <w:sz w:val="18"/>
                    <w:szCs w:val="21"/>
                  </w:rPr>
                  <m:t>n</m:t>
                </m:r>
                <m:ctrlPr>
                  <w:rPr>
                    <w:rFonts w:hint="default" w:ascii="Cambria Math" w:hAnsi="Cambria Math" w:cs="Cambria Math"/>
                    <w:sz w:val="18"/>
                    <w:szCs w:val="21"/>
                  </w:rPr>
                </m:ctrlPr>
              </m:sub>
            </m:sSub>
            <m:ctrlPr>
              <w:rPr>
                <w:rFonts w:hint="default" w:ascii="Cambria Math" w:hAnsi="Cambria Math" w:cs="Cambria Math"/>
                <w:sz w:val="18"/>
                <w:szCs w:val="21"/>
              </w:rPr>
            </m:ctrlPr>
          </m:e>
        </m:d>
      </m:oMath>
      <w:r>
        <w:rPr>
          <w:rFonts w:hint="eastAsia" w:ascii="宋体" w:hAnsi="宋体" w:eastAsia="宋体" w:cs="Times New Roman"/>
          <w:bCs/>
          <w:kern w:val="0"/>
          <w:sz w:val="24"/>
          <w:szCs w:val="22"/>
          <w:lang w:val="en-US" w:eastAsia="zh-CN"/>
        </w:rPr>
        <w:t>，交叉熵损失通过以下公式获得：</w:t>
      </w:r>
    </w:p>
    <w:p>
      <w:pPr>
        <w:spacing w:line="360" w:lineRule="auto"/>
        <w:ind w:firstLine="480"/>
        <w:rPr>
          <w:rFonts w:hint="eastAsia" w:ascii="宋体" w:hAnsi="宋体" w:eastAsia="宋体" w:cs="Times New Roman"/>
          <w:bCs/>
          <w:kern w:val="0"/>
          <w:sz w:val="24"/>
          <w:szCs w:val="22"/>
          <w:lang w:val="en-US" w:eastAsia="zh-CN"/>
        </w:rPr>
      </w:pPr>
      <m:oMathPara>
        <m:oMathParaPr>
          <m:jc m:val="center"/>
        </m:oMathParaPr>
        <m:oMath>
          <m:sSub>
            <m:sSubPr/>
            <m:e>
              <m:r>
                <m:rPr>
                  <m:sty m:val="p"/>
                  <m:scr m:val="script"/>
                </m:rPr>
                <m:t>ℒ</m:t>
              </m:r>
            </m:e>
            <m:sub>
              <m:r>
                <m:rPr/>
                <m:t>ce</m:t>
              </m:r>
            </m:sub>
          </m:sSub>
          <m:r>
            <m:rPr>
              <m:sty m:val="p"/>
            </m:rPr>
            <m:t>=−</m:t>
          </m:r>
          <m:nary>
            <m:naryPr>
              <m:chr m:val="∑"/>
              <m:limLoc m:val="undOvr"/>
              <m:supHide m:val="1"/>
            </m:naryPr>
            <m:sub>
              <m:r>
                <m:rPr/>
                <m:t>ℎ</m:t>
              </m:r>
              <m:r>
                <m:rPr>
                  <m:sty m:val="p"/>
                </m:rPr>
                <m:t>,</m:t>
              </m:r>
              <m:r>
                <m:rPr/>
                <m:t>w</m:t>
              </m:r>
            </m:sub>
            <m:sup>
              <m:r>
                <m:rPr/>
                <m:t>​</m:t>
              </m:r>
            </m:sup>
            <m:e>
              <m:nary>
                <m:naryPr>
                  <m:chr m:val="∑"/>
                  <m:limLoc m:val="undOvr"/>
                  <m:supHide m:val="1"/>
                </m:naryPr>
                <m:sub>
                  <m:r>
                    <m:rPr/>
                    <m:t>c</m:t>
                  </m:r>
                  <m:r>
                    <m:rPr>
                      <m:sty m:val="p"/>
                    </m:rPr>
                    <m:t>∈</m:t>
                  </m:r>
                  <m:r>
                    <m:rPr/>
                    <m:t>C</m:t>
                  </m:r>
                </m:sub>
                <m:sup>
                  <m:r>
                    <m:rPr/>
                    <m:t>​</m:t>
                  </m:r>
                </m:sup>
                <m:e>
                  <m:sSubSup>
                    <m:sSubSupPr/>
                    <m:e>
                      <m:r>
                        <m:rPr>
                          <m:sty m:val="b"/>
                        </m:rPr>
                        <m:t>Y</m:t>
                      </m:r>
                    </m:e>
                    <m:sub>
                      <m:r>
                        <m:rPr/>
                        <m:t>n</m:t>
                      </m:r>
                    </m:sub>
                    <m:sup>
                      <m:d>
                        <m:dPr>
                          <m:sepChr m:val=""/>
                        </m:dPr>
                        <m:e>
                          <m:r>
                            <m:rPr/>
                            <m:t>ℎ</m:t>
                          </m:r>
                          <m:r>
                            <m:rPr>
                              <m:sty m:val="p"/>
                            </m:rPr>
                            <m:t>,</m:t>
                          </m:r>
                          <m:r>
                            <m:rPr/>
                            <m:t>w</m:t>
                          </m:r>
                          <m:r>
                            <m:rPr>
                              <m:sty m:val="p"/>
                            </m:rPr>
                            <m:t>,</m:t>
                          </m:r>
                          <m:r>
                            <m:rPr/>
                            <m:t>c</m:t>
                          </m:r>
                        </m:e>
                      </m:d>
                    </m:sup>
                  </m:sSubSup>
                </m:e>
              </m:nary>
            </m:e>
          </m:nary>
          <m:r>
            <m:rPr>
              <m:sty m:val="p"/>
            </m:rPr>
            <m:t>log</m:t>
          </m:r>
          <m:d>
            <m:dPr>
              <m:sepChr m:val=""/>
            </m:dPr>
            <m:e>
              <m:r>
                <m:rPr/>
                <m:t>S</m:t>
              </m:r>
              <m:sSup>
                <m:sSupPr/>
                <m:e>
                  <m:d>
                    <m:dPr>
                      <m:sepChr m:val=""/>
                    </m:dPr>
                    <m:e>
                      <m:sSub>
                        <m:sSubPr/>
                        <m:e>
                          <m:r>
                            <m:rPr>
                              <m:sty m:val="b"/>
                            </m:rPr>
                            <m:t>X</m:t>
                          </m:r>
                        </m:e>
                        <m:sub>
                          <m:r>
                            <m:rPr/>
                            <m:t>n</m:t>
                          </m:r>
                        </m:sub>
                      </m:sSub>
                    </m:e>
                  </m:d>
                </m:e>
                <m:sup>
                  <m:d>
                    <m:dPr>
                      <m:sepChr m:val=""/>
                    </m:dPr>
                    <m:e>
                      <m:r>
                        <m:rPr/>
                        <m:t>ℎ</m:t>
                      </m:r>
                      <m:r>
                        <m:rPr>
                          <m:sty m:val="p"/>
                        </m:rPr>
                        <m:t>,</m:t>
                      </m:r>
                      <m:r>
                        <m:rPr/>
                        <m:t>w</m:t>
                      </m:r>
                      <m:r>
                        <m:rPr>
                          <m:sty m:val="p"/>
                        </m:rPr>
                        <m:t>,</m:t>
                      </m:r>
                      <m:r>
                        <m:rPr/>
                        <m:t>c</m:t>
                      </m:r>
                    </m:e>
                  </m:d>
                </m:sup>
              </m:sSup>
            </m:e>
          </m:d>
          <m:r>
            <m:rPr>
              <m:sty m:val="p"/>
            </m:rPr>
            <w:rPr>
              <w:rFonts w:ascii="Cambria Math" w:hAnsi="Cambria Math"/>
              <w:sz w:val="22"/>
              <w:szCs w:val="28"/>
            </w:rPr>
            <m:t>,</m:t>
          </m:r>
          <m:r>
            <m:rPr/>
            <w:rPr>
              <w:rFonts w:hint="default" w:ascii="Cambria Math" w:hAnsi="Cambria Math" w:cs="Cambria Math"/>
              <w:sz w:val="20"/>
              <w:szCs w:val="22"/>
            </w:rPr>
            <m:t> </m:t>
          </m:r>
          <m:d>
            <m:dPr>
              <m:sepChr m:val=""/>
              <m:ctrlPr>
                <w:rPr>
                  <w:rFonts w:hint="default" w:ascii="Cambria Math" w:hAnsi="Cambria Math" w:cs="Cambria Math"/>
                  <w:sz w:val="20"/>
                  <w:szCs w:val="22"/>
                </w:rPr>
              </m:ctrlPr>
            </m:dPr>
            <m:e>
              <m:r>
                <m:rPr>
                  <m:sty m:val="p"/>
                </m:rPr>
                <w:rPr>
                  <w:rFonts w:hint="default" w:ascii="Cambria Math" w:hAnsi="Cambria Math" w:cs="Cambria Math"/>
                  <w:sz w:val="20"/>
                  <w:szCs w:val="22"/>
                  <w:lang w:val="en-US" w:eastAsia="zh-CN"/>
                </w:rPr>
                <m:t>3</m:t>
              </m:r>
              <m:ctrlPr>
                <w:rPr>
                  <w:rFonts w:hint="default" w:ascii="Cambria Math" w:hAnsi="Cambria Math" w:cs="Cambria Math"/>
                  <w:sz w:val="20"/>
                  <w:szCs w:val="22"/>
                </w:rPr>
              </m:ctrlPr>
            </m:e>
          </m:d>
        </m:oMath>
      </m:oMathPara>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Cs/>
          <w:kern w:val="0"/>
          <w:sz w:val="24"/>
          <w:szCs w:val="22"/>
          <w:lang w:val="en-US" w:eastAsia="zh-CN"/>
        </w:rPr>
        <w:t xml:space="preserve">采用全卷积鉴别器网络 D(·) 通过对抗损失 </w:t>
      </w: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adv</m:t>
            </m:r>
            <m:ctrlPr>
              <w:rPr>
                <w:rFonts w:ascii="Cambria Math" w:hAnsi="Cambria Math"/>
                <w:sz w:val="22"/>
                <w:szCs w:val="28"/>
              </w:rPr>
            </m:ctrlPr>
          </m:sub>
        </m:sSub>
      </m:oMath>
      <w:r>
        <w:rPr>
          <w:rFonts w:hint="eastAsia" w:hAnsi="Cambria Math"/>
          <w:i w:val="0"/>
          <w:sz w:val="22"/>
          <w:szCs w:val="28"/>
          <w:lang w:val="en-US" w:eastAsia="zh-CN"/>
        </w:rPr>
        <w:t xml:space="preserve"> </w:t>
      </w:r>
      <w:r>
        <w:rPr>
          <w:rFonts w:hint="eastAsia" w:ascii="宋体" w:hAnsi="宋体" w:eastAsia="宋体" w:cs="Times New Roman"/>
          <w:bCs/>
          <w:kern w:val="0"/>
          <w:sz w:val="24"/>
          <w:szCs w:val="22"/>
          <w:lang w:val="en-US" w:eastAsia="zh-CN"/>
        </w:rPr>
        <w:t>进行对抗学习：</w:t>
      </w:r>
    </w:p>
    <w:p>
      <w:pPr>
        <w:pStyle w:val="11"/>
      </w:pPr>
      <m:oMathPara>
        <m:oMathParaPr>
          <m:jc m:val="center"/>
        </m:oMathParaPr>
        <m:oMath>
          <m:sSub>
            <m:sSubPr/>
            <m:e>
              <m:r>
                <m:rPr>
                  <m:sty m:val="p"/>
                  <m:scr m:val="script"/>
                </m:rPr>
                <m:t>ℒ</m:t>
              </m:r>
            </m:e>
            <m:sub>
              <m:r>
                <m:rPr/>
                <m:t>adv</m:t>
              </m:r>
            </m:sub>
          </m:sSub>
          <m:r>
            <m:rPr>
              <m:sty m:val="p"/>
            </m:rPr>
            <m:t>=−</m:t>
          </m:r>
          <m:nary>
            <m:naryPr>
              <m:chr m:val="∑"/>
              <m:limLoc m:val="undOvr"/>
              <m:supHide m:val="1"/>
            </m:naryPr>
            <m:sub>
              <m:r>
                <m:rPr/>
                <m:t>ℎ</m:t>
              </m:r>
              <m:r>
                <m:rPr>
                  <m:sty m:val="p"/>
                </m:rPr>
                <m:t>,</m:t>
              </m:r>
              <m:r>
                <m:rPr/>
                <m:t>w</m:t>
              </m:r>
            </m:sub>
            <m:sup>
              <m:r>
                <m:rPr/>
                <m:t>​</m:t>
              </m:r>
            </m:sup>
            <m:e>
              <m:r>
                <m:rPr>
                  <m:sty m:val="p"/>
                </m:rPr>
                <m:t>log</m:t>
              </m:r>
            </m:e>
          </m:nary>
          <m:d>
            <m:dPr>
              <m:sepChr m:val=""/>
            </m:dPr>
            <m:e>
              <m:r>
                <m:rPr/>
                <m:t>D</m:t>
              </m:r>
              <m:sSup>
                <m:sSupPr/>
                <m:e>
                  <m:d>
                    <m:dPr>
                      <m:sepChr m:val=""/>
                    </m:dPr>
                    <m:e>
                      <m:r>
                        <m:rPr/>
                        <m:t>S</m:t>
                      </m:r>
                      <m:d>
                        <m:dPr>
                          <m:sepChr m:val=""/>
                        </m:dPr>
                        <m:e>
                          <m:sSub>
                            <m:sSubPr/>
                            <m:e>
                              <m:r>
                                <m:rPr>
                                  <m:sty m:val="b"/>
                                </m:rPr>
                                <m:t>X</m:t>
                              </m:r>
                            </m:e>
                            <m:sub>
                              <m:r>
                                <m:rPr/>
                                <m:t>n</m:t>
                              </m:r>
                            </m:sub>
                          </m:sSub>
                        </m:e>
                      </m:d>
                    </m:e>
                  </m:d>
                </m:e>
                <m:sup>
                  <m:d>
                    <m:dPr>
                      <m:sepChr m:val=""/>
                    </m:dPr>
                    <m:e>
                      <m:r>
                        <m:rPr/>
                        <m:t>ℎ</m:t>
                      </m:r>
                      <m:r>
                        <m:rPr>
                          <m:sty m:val="p"/>
                        </m:rPr>
                        <m:t>,</m:t>
                      </m:r>
                      <m:r>
                        <m:rPr/>
                        <m:t>w</m:t>
                      </m:r>
                    </m:e>
                  </m:d>
                </m:sup>
              </m:sSup>
            </m:e>
          </m:d>
          <m:r>
            <m:rPr>
              <m:sty m:val="p"/>
            </m:rPr>
            <w:rPr>
              <w:rFonts w:ascii="Cambria Math" w:hAnsi="Cambria Math"/>
              <w:sz w:val="22"/>
              <w:szCs w:val="28"/>
            </w:rPr>
            <m:t>,</m:t>
          </m:r>
          <m:r>
            <m:rPr/>
            <w:rPr>
              <w:rFonts w:hint="default" w:ascii="Cambria Math" w:hAnsi="Cambria Math" w:cs="Cambria Math"/>
              <w:sz w:val="20"/>
              <w:szCs w:val="22"/>
            </w:rPr>
            <m:t> </m:t>
          </m:r>
          <m:d>
            <m:dPr>
              <m:sepChr m:val=""/>
              <m:ctrlPr>
                <w:rPr>
                  <w:rFonts w:hint="default" w:ascii="Cambria Math" w:hAnsi="Cambria Math" w:cs="Cambria Math"/>
                  <w:sz w:val="20"/>
                  <w:szCs w:val="22"/>
                </w:rPr>
              </m:ctrlPr>
            </m:dPr>
            <m:e>
              <m:r>
                <m:rPr>
                  <m:sty m:val="p"/>
                </m:rPr>
                <w:rPr>
                  <w:rFonts w:hint="default" w:ascii="Cambria Math" w:hAnsi="Cambria Math" w:cs="Cambria Math"/>
                  <w:sz w:val="20"/>
                  <w:szCs w:val="22"/>
                  <w:lang w:val="en-US" w:eastAsia="zh-CN"/>
                </w:rPr>
                <m:t>4</m:t>
              </m:r>
              <m:ctrlPr>
                <w:rPr>
                  <w:rFonts w:hint="default" w:ascii="Cambria Math" w:hAnsi="Cambria Math" w:cs="Cambria Math"/>
                  <w:sz w:val="20"/>
                  <w:szCs w:val="22"/>
                </w:rPr>
              </m:ctrlPr>
            </m:e>
          </m:d>
        </m:oMath>
      </m:oMathPara>
    </w:p>
    <w:p>
      <w:pPr>
        <w:spacing w:line="360" w:lineRule="auto"/>
        <w:ind w:firstLine="420" w:firstLineChars="0"/>
        <w:rPr>
          <w:rFonts w:hint="eastAsia" w:ascii="宋体" w:hAnsi="宋体" w:eastAsia="宋体" w:cs="Times New Roman"/>
          <w:bCs/>
          <w:kern w:val="0"/>
          <w:sz w:val="24"/>
          <w:szCs w:val="22"/>
          <w:lang w:val="en-US" w:eastAsia="zh-CN"/>
        </w:rPr>
      </w:pPr>
      <w:r>
        <w:rPr>
          <w:rFonts w:hint="eastAsia" w:ascii="宋体" w:hAnsi="宋体" w:eastAsia="宋体" w:cs="Times New Roman"/>
          <w:bCs/>
          <w:kern w:val="0"/>
          <w:sz w:val="24"/>
          <w:szCs w:val="22"/>
          <w:lang w:val="en-US" w:eastAsia="zh-CN"/>
        </w:rPr>
        <w:t>通过这个对抗损失，我们试图通过最大化分割预测被认为是真实标签分布的概率来训练分割网络欺骗鉴别器。</w:t>
      </w:r>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
          <w:bCs w:val="0"/>
          <w:kern w:val="0"/>
          <w:sz w:val="24"/>
          <w:szCs w:val="22"/>
          <w:lang w:val="en-US" w:eastAsia="zh-CN"/>
        </w:rPr>
        <w:t>使用未标记数据进行训练。</w:t>
      </w:r>
      <w:r>
        <w:rPr>
          <w:rFonts w:hint="eastAsia" w:ascii="宋体" w:hAnsi="宋体" w:eastAsia="宋体" w:cs="Times New Roman"/>
          <w:bCs/>
          <w:kern w:val="0"/>
          <w:sz w:val="24"/>
          <w:szCs w:val="22"/>
          <w:lang w:val="en-US" w:eastAsia="zh-CN"/>
        </w:rPr>
        <w:t>现在我们考虑在半监督设置下的对抗训练。对于未标记的数据，显然我们不能应用</w:t>
      </w:r>
      <m:oMath>
        <m:sSub>
          <m:sSubPr>
            <m:ctrlPr>
              <w:rPr>
                <w:rFonts w:ascii="Cambria Math" w:hAnsi="Cambria Math"/>
                <w:sz w:val="22"/>
                <w:szCs w:val="28"/>
              </w:rPr>
            </m:ctrlPr>
          </m:sSubPr>
          <m:e>
            <m:r>
              <m:rPr>
                <m:sty m:val="p"/>
                <m:scr m:val="script"/>
              </m:rPr>
              <w:rPr>
                <w:rFonts w:ascii="Cambria Math" w:hAnsi="Cambria Math" w:eastAsia="MS Mincho"/>
                <w:sz w:val="22"/>
                <w:szCs w:val="28"/>
              </w:rPr>
              <m:t>ℒ</m:t>
            </m:r>
            <m:ctrlPr>
              <w:rPr>
                <w:rFonts w:ascii="Cambria Math" w:hAnsi="Cambria Math"/>
                <w:sz w:val="22"/>
                <w:szCs w:val="28"/>
              </w:rPr>
            </m:ctrlPr>
          </m:e>
          <m:sub>
            <m:r>
              <m:rPr>
                <m:sty m:val="p"/>
              </m:rPr>
              <w:rPr>
                <w:rFonts w:ascii="Cambria Math" w:hAnsi="Cambria Math"/>
                <w:sz w:val="22"/>
                <w:szCs w:val="28"/>
              </w:rPr>
              <m:t>ce</m:t>
            </m:r>
            <m:ctrlPr>
              <w:rPr>
                <w:rFonts w:ascii="Cambria Math" w:hAnsi="Cambria Math"/>
                <w:sz w:val="22"/>
                <w:szCs w:val="28"/>
              </w:rPr>
            </m:ctrlPr>
          </m:sub>
        </m:sSub>
      </m:oMath>
      <w:r>
        <w:rPr>
          <w:rFonts w:hint="eastAsia" w:ascii="宋体" w:hAnsi="宋体" w:eastAsia="宋体" w:cs="Times New Roman"/>
          <w:bCs/>
          <w:kern w:val="0"/>
          <w:sz w:val="24"/>
          <w:szCs w:val="22"/>
          <w:lang w:val="en-US" w:eastAsia="zh-CN"/>
        </w:rPr>
        <w:t xml:space="preserve">，因为没有可用的真实标注。我们提出使用“自我教导”策略利用未标记数据训练鉴别器。主要思想是，训练过的鉴别器可以生成一个置信图，即 </w:t>
      </w:r>
      <m:oMath>
        <m:r>
          <m:rPr/>
          <m:t>D</m:t>
        </m:r>
        <m:sSup>
          <m:sSupPr/>
          <m:e>
            <m:d>
              <m:dPr>
                <m:sepChr m:val=""/>
              </m:dPr>
              <m:e>
                <m:r>
                  <m:rPr/>
                  <m:t>S</m:t>
                </m:r>
                <m:d>
                  <m:dPr>
                    <m:sepChr m:val=""/>
                  </m:dPr>
                  <m:e>
                    <m:sSub>
                      <m:sSubPr/>
                      <m:e>
                        <m:r>
                          <m:rPr>
                            <m:sty m:val="b"/>
                          </m:rPr>
                          <m:t>X</m:t>
                        </m:r>
                      </m:e>
                      <m:sub>
                        <m:r>
                          <m:rPr/>
                          <m:t>n</m:t>
                        </m:r>
                      </m:sub>
                    </m:sSub>
                  </m:e>
                </m:d>
              </m:e>
            </m:d>
          </m:e>
          <m:sup>
            <m:d>
              <m:dPr>
                <m:sepChr m:val=""/>
              </m:dPr>
              <m:e>
                <m:r>
                  <m:rPr/>
                  <m:t>ℎ</m:t>
                </m:r>
                <m:r>
                  <m:rPr>
                    <m:sty m:val="p"/>
                  </m:rPr>
                  <m:t>,</m:t>
                </m:r>
                <m:r>
                  <m:rPr/>
                  <m:t>w</m:t>
                </m:r>
              </m:e>
            </m:d>
          </m:sup>
        </m:sSup>
      </m:oMath>
      <w:r>
        <w:rPr>
          <w:rFonts w:hint="eastAsia" w:ascii="宋体" w:hAnsi="宋体" w:eastAsia="宋体" w:cs="Times New Roman"/>
          <w:bCs/>
          <w:kern w:val="0"/>
          <w:sz w:val="24"/>
          <w:szCs w:val="22"/>
          <w:lang w:val="en-US" w:eastAsia="zh-CN"/>
        </w:rPr>
        <w:t>，这推断出预测结果接近真实分布的区域。然后，我们使用阈值二值化这个置信图，以突出可信赖的区域。因此，我们定义自我教导的真实标签为使用这个二值化置信图的掩蔽分割预测</w:t>
      </w:r>
      <m:oMath>
        <m:sSub>
          <m:sSubPr>
            <m:ctrlPr>
              <w:rPr>
                <w:rFonts w:ascii="Cambria Math" w:hAnsi="Cambria Math" w:cs="Times New Roman"/>
                <w:bCs/>
                <w:i/>
                <w:kern w:val="0"/>
                <w:sz w:val="24"/>
                <w:szCs w:val="22"/>
                <w:lang w:val="en-US"/>
              </w:rPr>
            </m:ctrlPr>
          </m:sSubPr>
          <m:e>
            <m:acc>
              <m:accPr/>
              <m:e>
                <m:r>
                  <m:rPr>
                    <m:sty m:val="b"/>
                  </m:rPr>
                  <m:t>Y</m:t>
                </m:r>
              </m:e>
            </m:acc>
            <m:ctrlPr>
              <w:rPr>
                <w:rFonts w:ascii="Cambria Math" w:hAnsi="Cambria Math" w:cs="Times New Roman"/>
                <w:bCs/>
                <w:i/>
                <w:kern w:val="0"/>
                <w:sz w:val="24"/>
                <w:szCs w:val="22"/>
                <w:lang w:val="en-US"/>
              </w:rPr>
            </m:ctrlPr>
          </m:e>
          <m:sub>
            <m:r>
              <m:rPr/>
              <w:rPr>
                <w:rFonts w:hint="default" w:ascii="Cambria Math" w:hAnsi="Cambria Math" w:cs="Times New Roman"/>
                <w:kern w:val="0"/>
                <w:sz w:val="24"/>
                <w:szCs w:val="22"/>
                <w:lang w:val="en-US" w:eastAsia="zh-CN"/>
              </w:rPr>
              <m:t>n</m:t>
            </m:r>
            <m:ctrlPr>
              <w:rPr>
                <w:rFonts w:ascii="Cambria Math" w:hAnsi="Cambria Math" w:cs="Times New Roman"/>
                <w:bCs/>
                <w:i/>
                <w:kern w:val="0"/>
                <w:sz w:val="24"/>
                <w:szCs w:val="22"/>
                <w:lang w:val="en-US"/>
              </w:rPr>
            </m:ctrlPr>
          </m:sub>
        </m:sSub>
        <m:r>
          <m:rPr/>
          <w:rPr>
            <w:rFonts w:hint="default" w:ascii="Cambria Math" w:hAnsi="Cambria Math" w:cs="Times New Roman"/>
            <w:kern w:val="0"/>
            <w:sz w:val="24"/>
            <w:szCs w:val="22"/>
            <w:lang w:val="en-US" w:eastAsia="zh-CN"/>
          </w:rPr>
          <m:t>=argmax(</m:t>
        </m:r>
        <m:r>
          <m:rPr/>
          <m:t>S</m:t>
        </m:r>
        <m:d>
          <m:dPr>
            <m:sepChr m:val=""/>
          </m:dPr>
          <m:e>
            <m:sSub>
              <m:sSubPr/>
              <m:e>
                <m:r>
                  <m:rPr>
                    <m:sty m:val="b"/>
                  </m:rPr>
                  <m:t>X</m:t>
                </m:r>
              </m:e>
              <m:sub>
                <m:r>
                  <m:rPr/>
                  <m:t>n</m:t>
                </m:r>
              </m:sub>
            </m:sSub>
          </m:e>
        </m:d>
        <m:r>
          <m:rPr/>
          <w:rPr>
            <w:rFonts w:hint="default" w:ascii="Cambria Math" w:hAnsi="Cambria Math" w:cs="Times New Roman"/>
            <w:kern w:val="0"/>
            <w:sz w:val="24"/>
            <w:szCs w:val="22"/>
            <w:lang w:val="en-US" w:eastAsia="zh-CN"/>
          </w:rPr>
          <m:t>)</m:t>
        </m:r>
      </m:oMath>
      <w:r>
        <w:rPr>
          <w:rFonts w:hint="eastAsia" w:ascii="宋体" w:hAnsi="宋体" w:eastAsia="宋体" w:cs="Times New Roman"/>
          <w:bCs/>
          <w:kern w:val="0"/>
          <w:sz w:val="24"/>
          <w:szCs w:val="22"/>
          <w:lang w:val="en-US" w:eastAsia="zh-CN"/>
        </w:rPr>
        <w:t>。由此产生的半监督损失定义为：</w:t>
      </w:r>
    </w:p>
    <w:p>
      <w:pPr>
        <w:spacing w:line="360" w:lineRule="auto"/>
        <w:ind w:firstLine="480"/>
        <w:rPr>
          <w:rFonts w:hint="eastAsia" w:ascii="宋体" w:hAnsi="宋体" w:eastAsia="宋体" w:cs="Times New Roman"/>
          <w:bCs/>
          <w:kern w:val="0"/>
          <w:sz w:val="24"/>
          <w:szCs w:val="22"/>
          <w:lang w:val="en-US" w:eastAsia="zh-CN"/>
        </w:rPr>
      </w:pPr>
      <m:oMathPara>
        <m:oMathParaPr>
          <m:jc m:val="center"/>
        </m:oMathParaPr>
        <m:oMath>
          <m:sSub>
            <m:sSubPr/>
            <m:e>
              <m:r>
                <m:rPr>
                  <m:sty m:val="p"/>
                  <m:scr m:val="script"/>
                </m:rPr>
                <m:t>ℒ</m:t>
              </m:r>
            </m:e>
            <m:sub>
              <m:r>
                <m:rPr/>
                <m:t>semi</m:t>
              </m:r>
            </m:sub>
          </m:sSub>
          <m:r>
            <m:rPr>
              <m:sty m:val="p"/>
            </m:rPr>
            <m:t>=−</m:t>
          </m:r>
          <m:nary>
            <m:naryPr>
              <m:chr m:val="∑"/>
              <m:limLoc m:val="undOvr"/>
              <m:supHide m:val="1"/>
            </m:naryPr>
            <m:sub>
              <m:r>
                <m:rPr/>
                <m:t>ℎ</m:t>
              </m:r>
              <m:r>
                <m:rPr>
                  <m:sty m:val="p"/>
                </m:rPr>
                <m:t>,</m:t>
              </m:r>
              <m:r>
                <m:rPr/>
                <m:t>w</m:t>
              </m:r>
            </m:sub>
            <m:sup>
              <m:r>
                <m:rPr/>
                <m:t>​</m:t>
              </m:r>
            </m:sup>
            <m:e>
              <m:nary>
                <m:naryPr>
                  <m:chr m:val="∑"/>
                  <m:limLoc m:val="undOvr"/>
                  <m:supHide m:val="1"/>
                </m:naryPr>
                <m:sub>
                  <m:r>
                    <m:rPr/>
                    <m:t>c</m:t>
                  </m:r>
                  <m:r>
                    <m:rPr>
                      <m:sty m:val="p"/>
                    </m:rPr>
                    <m:t>∈</m:t>
                  </m:r>
                  <m:r>
                    <m:rPr/>
                    <m:t>C</m:t>
                  </m:r>
                </m:sub>
                <m:sup>
                  <m:r>
                    <m:rPr/>
                    <m:t>​</m:t>
                  </m:r>
                </m:sup>
                <m:e>
                  <m:r>
                    <m:rPr/>
                    <m:t>I</m:t>
                  </m:r>
                </m:e>
              </m:nary>
            </m:e>
          </m:nary>
          <m:d>
            <m:dPr>
              <m:sepChr m:val=""/>
            </m:dPr>
            <m:e>
              <m:r>
                <m:rPr/>
                <m:t>D</m:t>
              </m:r>
              <m:sSup>
                <m:sSupPr/>
                <m:e>
                  <m:d>
                    <m:dPr>
                      <m:sepChr m:val=""/>
                    </m:dPr>
                    <m:e>
                      <m:r>
                        <m:rPr/>
                        <m:t>S</m:t>
                      </m:r>
                      <m:d>
                        <m:dPr>
                          <m:sepChr m:val=""/>
                        </m:dPr>
                        <m:e>
                          <m:sSub>
                            <m:sSubPr/>
                            <m:e>
                              <m:r>
                                <m:rPr>
                                  <m:sty m:val="b"/>
                                </m:rPr>
                                <m:t>X</m:t>
                              </m:r>
                            </m:e>
                            <m:sub>
                              <m:r>
                                <m:rPr/>
                                <m:t>n</m:t>
                              </m:r>
                            </m:sub>
                          </m:sSub>
                        </m:e>
                      </m:d>
                    </m:e>
                  </m:d>
                </m:e>
                <m:sup>
                  <m:d>
                    <m:dPr>
                      <m:sepChr m:val=""/>
                    </m:dPr>
                    <m:e>
                      <m:r>
                        <m:rPr/>
                        <m:t>ℎ</m:t>
                      </m:r>
                      <m:r>
                        <m:rPr>
                          <m:sty m:val="p"/>
                        </m:rPr>
                        <m:t>,</m:t>
                      </m:r>
                      <m:r>
                        <m:rPr/>
                        <m:t>w</m:t>
                      </m:r>
                    </m:e>
                  </m:d>
                </m:sup>
              </m:sSup>
              <m:r>
                <m:rPr>
                  <m:sty m:val="p"/>
                </m:rPr>
                <m:t>&gt;</m:t>
              </m:r>
              <m:sSub>
                <m:sSubPr/>
                <m:e>
                  <m:r>
                    <m:rPr/>
                    <m:t>T</m:t>
                  </m:r>
                </m:e>
                <m:sub>
                  <m:r>
                    <m:rPr/>
                    <m:t>semi</m:t>
                  </m:r>
                </m:sub>
              </m:sSub>
            </m:e>
          </m:d>
          <m:r>
            <m:rPr>
              <m:sty m:val="p"/>
            </m:rPr>
            <m:t>⋅</m:t>
          </m:r>
          <m:sSubSup>
            <m:sSubSupPr/>
            <m:e>
              <m:acc>
                <m:accPr/>
                <m:e>
                  <m:r>
                    <m:rPr>
                      <m:sty m:val="b"/>
                    </m:rPr>
                    <m:t>Y</m:t>
                  </m:r>
                </m:e>
              </m:acc>
            </m:e>
            <m:sub>
              <m:r>
                <m:rPr/>
                <m:t>n</m:t>
              </m:r>
            </m:sub>
            <m:sup>
              <m:d>
                <m:dPr>
                  <m:sepChr m:val=""/>
                </m:dPr>
                <m:e>
                  <m:r>
                    <m:rPr/>
                    <m:t>ℎ</m:t>
                  </m:r>
                  <m:r>
                    <m:rPr>
                      <m:sty m:val="p"/>
                    </m:rPr>
                    <m:t>,</m:t>
                  </m:r>
                  <m:r>
                    <m:rPr/>
                    <m:t>w</m:t>
                  </m:r>
                  <m:r>
                    <m:rPr>
                      <m:sty m:val="p"/>
                    </m:rPr>
                    <m:t>,</m:t>
                  </m:r>
                  <m:r>
                    <m:rPr/>
                    <m:t>c</m:t>
                  </m:r>
                </m:e>
              </m:d>
            </m:sup>
          </m:sSubSup>
          <m:r>
            <m:rPr>
              <m:sty m:val="p"/>
            </m:rPr>
            <m:t>log</m:t>
          </m:r>
          <m:d>
            <m:dPr>
              <m:sepChr m:val=""/>
            </m:dPr>
            <m:e>
              <m:r>
                <m:rPr/>
                <m:t>S</m:t>
              </m:r>
              <m:sSup>
                <m:sSupPr/>
                <m:e>
                  <m:d>
                    <m:dPr>
                      <m:sepChr m:val=""/>
                    </m:dPr>
                    <m:e>
                      <m:sSub>
                        <m:sSubPr/>
                        <m:e>
                          <m:r>
                            <m:rPr>
                              <m:sty m:val="b"/>
                            </m:rPr>
                            <m:t>X</m:t>
                          </m:r>
                        </m:e>
                        <m:sub>
                          <m:r>
                            <m:rPr/>
                            <m:t>n</m:t>
                          </m:r>
                        </m:sub>
                      </m:sSub>
                    </m:e>
                  </m:d>
                </m:e>
                <m:sup>
                  <m:d>
                    <m:dPr>
                      <m:sepChr m:val=""/>
                    </m:dPr>
                    <m:e>
                      <m:r>
                        <m:rPr/>
                        <m:t>ℎ</m:t>
                      </m:r>
                      <m:r>
                        <m:rPr>
                          <m:sty m:val="p"/>
                        </m:rPr>
                        <m:t>,</m:t>
                      </m:r>
                      <m:r>
                        <m:rPr/>
                        <m:t>w</m:t>
                      </m:r>
                      <m:r>
                        <m:rPr>
                          <m:sty m:val="p"/>
                        </m:rPr>
                        <m:t>,</m:t>
                      </m:r>
                      <m:r>
                        <m:rPr/>
                        <m:t>c</m:t>
                      </m:r>
                    </m:e>
                  </m:d>
                </m:sup>
              </m:sSup>
            </m:e>
          </m:d>
          <m:r>
            <m:rPr>
              <m:sty m:val="p"/>
            </m:rPr>
            <w:rPr>
              <w:rFonts w:ascii="Cambria Math" w:hAnsi="Cambria Math"/>
              <w:sz w:val="22"/>
              <w:szCs w:val="28"/>
            </w:rPr>
            <m:t>,</m:t>
          </m:r>
          <m:r>
            <m:rPr/>
            <w:rPr>
              <w:rFonts w:hint="default" w:ascii="Cambria Math" w:hAnsi="Cambria Math" w:cs="Cambria Math"/>
              <w:sz w:val="20"/>
              <w:szCs w:val="22"/>
            </w:rPr>
            <m:t> </m:t>
          </m:r>
          <m:d>
            <m:dPr>
              <m:sepChr m:val=""/>
              <m:ctrlPr>
                <w:rPr>
                  <w:rFonts w:hint="default" w:ascii="Cambria Math" w:hAnsi="Cambria Math" w:cs="Cambria Math"/>
                  <w:sz w:val="20"/>
                  <w:szCs w:val="22"/>
                </w:rPr>
              </m:ctrlPr>
            </m:dPr>
            <m:e>
              <m:r>
                <m:rPr>
                  <m:sty m:val="p"/>
                </m:rPr>
                <w:rPr>
                  <w:rFonts w:hint="default" w:ascii="Cambria Math" w:hAnsi="Cambria Math" w:cs="Cambria Math"/>
                  <w:sz w:val="20"/>
                  <w:szCs w:val="22"/>
                  <w:lang w:val="en-US" w:eastAsia="zh-CN"/>
                </w:rPr>
                <m:t>5</m:t>
              </m:r>
              <m:ctrlPr>
                <w:rPr>
                  <w:rFonts w:hint="default" w:ascii="Cambria Math" w:hAnsi="Cambria Math" w:cs="Cambria Math"/>
                  <w:sz w:val="20"/>
                  <w:szCs w:val="22"/>
                </w:rPr>
              </m:ctrlPr>
            </m:e>
          </m:d>
        </m:oMath>
      </m:oMathPara>
    </w:p>
    <w:p>
      <w:pPr>
        <w:spacing w:line="360" w:lineRule="auto"/>
        <w:ind w:firstLine="420" w:firstLineChars="0"/>
        <w:rPr>
          <w:rFonts w:hint="eastAsia" w:ascii="宋体" w:hAnsi="宋体" w:eastAsia="宋体" w:cs="Times New Roman"/>
          <w:bCs/>
          <w:kern w:val="0"/>
          <w:sz w:val="24"/>
          <w:szCs w:val="22"/>
          <w:lang w:val="en-US" w:eastAsia="zh-CN"/>
        </w:rPr>
      </w:pPr>
      <w:r>
        <w:rPr>
          <w:rFonts w:hint="eastAsia" w:ascii="宋体" w:hAnsi="宋体" w:eastAsia="宋体" w:cs="Times New Roman"/>
          <w:bCs/>
          <w:kern w:val="0"/>
          <w:sz w:val="24"/>
          <w:szCs w:val="22"/>
          <w:lang w:val="en-US" w:eastAsia="zh-CN"/>
        </w:rPr>
        <w:t>其中，I(·) 是指示函数，</w:t>
      </w:r>
      <m:oMath>
        <m:sSub>
          <m:sSubPr/>
          <m:e>
            <m:r>
              <m:rPr/>
              <m:t>T</m:t>
            </m:r>
          </m:e>
          <m:sub>
            <m:r>
              <m:rPr/>
              <m:t>semi</m:t>
            </m:r>
          </m:sub>
        </m:sSub>
      </m:oMath>
      <w:r>
        <w:rPr>
          <w:rFonts w:hint="eastAsia" w:ascii="宋体" w:hAnsi="宋体" w:eastAsia="宋体" w:cs="Times New Roman"/>
          <w:bCs/>
          <w:kern w:val="0"/>
          <w:sz w:val="24"/>
          <w:szCs w:val="22"/>
          <w:lang w:val="en-US" w:eastAsia="zh-CN"/>
        </w:rPr>
        <w:t xml:space="preserve"> 是控制自我教导过程敏感性的阈值。注意，在训练过程中，我们将自我教导的目标 </w:t>
      </w:r>
      <m:oMath>
        <m:sSub>
          <m:sSubPr>
            <m:ctrlPr>
              <w:rPr>
                <w:rFonts w:ascii="Cambria Math" w:hAnsi="Cambria Math" w:cs="Times New Roman"/>
                <w:bCs/>
                <w:i/>
                <w:kern w:val="0"/>
                <w:sz w:val="24"/>
                <w:szCs w:val="22"/>
                <w:lang w:val="en-US"/>
              </w:rPr>
            </m:ctrlPr>
          </m:sSubPr>
          <m:e>
            <m:acc>
              <m:accPr/>
              <m:e>
                <m:r>
                  <m:rPr>
                    <m:sty m:val="b"/>
                  </m:rPr>
                  <m:t>Y</m:t>
                </m:r>
              </m:e>
            </m:acc>
            <m:ctrlPr>
              <w:rPr>
                <w:rFonts w:ascii="Cambria Math" w:hAnsi="Cambria Math" w:cs="Times New Roman"/>
                <w:bCs/>
                <w:i/>
                <w:kern w:val="0"/>
                <w:sz w:val="24"/>
                <w:szCs w:val="22"/>
                <w:lang w:val="en-US"/>
              </w:rPr>
            </m:ctrlPr>
          </m:e>
          <m:sub>
            <m:r>
              <m:rPr/>
              <w:rPr>
                <w:rFonts w:hint="default" w:ascii="Cambria Math" w:hAnsi="Cambria Math" w:cs="Times New Roman"/>
                <w:kern w:val="0"/>
                <w:sz w:val="24"/>
                <w:szCs w:val="22"/>
                <w:lang w:val="en-US" w:eastAsia="zh-CN"/>
              </w:rPr>
              <m:t>n</m:t>
            </m:r>
            <m:ctrlPr>
              <w:rPr>
                <w:rFonts w:ascii="Cambria Math" w:hAnsi="Cambria Math" w:cs="Times New Roman"/>
                <w:bCs/>
                <w:i/>
                <w:kern w:val="0"/>
                <w:sz w:val="24"/>
                <w:szCs w:val="22"/>
                <w:lang w:val="en-US"/>
              </w:rPr>
            </m:ctrlPr>
          </m:sub>
        </m:sSub>
      </m:oMath>
      <w:r>
        <w:rPr>
          <w:rFonts w:hint="eastAsia" w:ascii="宋体" w:hAnsi="宋体" w:eastAsia="宋体" w:cs="Times New Roman"/>
          <w:bCs/>
          <w:kern w:val="0"/>
          <w:sz w:val="24"/>
          <w:szCs w:val="22"/>
          <w:lang w:val="en-US" w:eastAsia="zh-CN"/>
        </w:rPr>
        <w:t xml:space="preserve"> 和指示函数的值都视为常数，因此 (5) 可以简单地视为一个掩蔽的空间交叉熵损失。这种策略在 </w:t>
      </w:r>
      <m:oMath>
        <m:sSub>
          <m:sSubPr/>
          <m:e>
            <m:r>
              <m:rPr/>
              <m:t>T</m:t>
            </m:r>
          </m:e>
          <m:sub>
            <m:r>
              <m:rPr/>
              <m:t>semi</m:t>
            </m:r>
          </m:sub>
        </m:sSub>
      </m:oMath>
      <w:r>
        <w:rPr>
          <w:rFonts w:hint="eastAsia" w:ascii="宋体" w:hAnsi="宋体" w:eastAsia="宋体" w:cs="Times New Roman"/>
          <w:bCs/>
          <w:kern w:val="0"/>
          <w:sz w:val="24"/>
          <w:szCs w:val="22"/>
          <w:lang w:val="en-US" w:eastAsia="zh-CN"/>
        </w:rPr>
        <w:t xml:space="preserve"> 在 0.1 到 0.3 之间变化时非常稳健。</w:t>
      </w:r>
    </w:p>
    <w:p>
      <w:pPr>
        <w:pStyle w:val="5"/>
        <w:bidi w:val="0"/>
        <w:rPr>
          <w:rFonts w:hint="eastAsia"/>
          <w:lang w:val="en-US" w:eastAsia="zh-CN"/>
        </w:rPr>
      </w:pPr>
      <w:r>
        <w:rPr>
          <w:rFonts w:hint="eastAsia"/>
          <w:lang w:val="en-US" w:eastAsia="zh-CN"/>
        </w:rPr>
        <w:t>3.2 网络架构</w:t>
      </w:r>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
          <w:bCs w:val="0"/>
          <w:kern w:val="0"/>
          <w:sz w:val="24"/>
          <w:szCs w:val="22"/>
          <w:lang w:val="en-US" w:eastAsia="zh-CN"/>
        </w:rPr>
        <w:t>分割网络。</w:t>
      </w:r>
      <w:r>
        <w:rPr>
          <w:rFonts w:hint="eastAsia" w:ascii="宋体" w:hAnsi="宋体" w:eastAsia="宋体" w:cs="Times New Roman"/>
          <w:bCs/>
          <w:kern w:val="0"/>
          <w:sz w:val="24"/>
          <w:szCs w:val="22"/>
          <w:lang w:val="en-US" w:eastAsia="zh-CN"/>
        </w:rPr>
        <w:t>我们采用在 ImageNet 数据集上预训练的 ResNet-101模型的 DeepLab-v2框架作为我们的分割基线网络。遵循最近关于语义分割的研究实践，移除了最后的分类层，并将最后两个卷积层的步长从 2 改为 1，使得输出特征图的分辨率有效地是输入图像大小的 1/8。为了扩大感受野，在 conv4 和 conv5 层使用了扩张卷积，步长分别为 2 和 4。在最后一层之后，我们采用Atrous空间金字塔池化（ASPP）作为最终分类器。最后，我们应用一个上采样层以及 softmax 输出以匹配输入图像的大小。</w:t>
      </w:r>
    </w:p>
    <w:p>
      <w:pPr>
        <w:spacing w:line="360" w:lineRule="auto"/>
        <w:ind w:firstLine="480"/>
        <w:rPr>
          <w:rFonts w:hint="eastAsia" w:ascii="宋体" w:hAnsi="宋体" w:eastAsia="宋体" w:cs="Times New Roman"/>
          <w:bCs/>
          <w:kern w:val="0"/>
          <w:sz w:val="24"/>
          <w:szCs w:val="22"/>
          <w:lang w:val="en-US" w:eastAsia="zh-CN"/>
        </w:rPr>
      </w:pPr>
      <w:r>
        <w:rPr>
          <w:rFonts w:hint="eastAsia" w:ascii="宋体" w:hAnsi="宋体" w:eastAsia="宋体" w:cs="Times New Roman"/>
          <w:b/>
          <w:bCs w:val="0"/>
          <w:kern w:val="0"/>
          <w:sz w:val="24"/>
          <w:szCs w:val="22"/>
          <w:lang w:val="en-US" w:eastAsia="zh-CN"/>
        </w:rPr>
        <w:t>鉴别器网络。</w:t>
      </w:r>
      <w:r>
        <w:rPr>
          <w:rFonts w:hint="eastAsia" w:ascii="宋体" w:hAnsi="宋体" w:eastAsia="宋体" w:cs="Times New Roman"/>
          <w:bCs/>
          <w:kern w:val="0"/>
          <w:sz w:val="24"/>
          <w:szCs w:val="22"/>
          <w:lang w:val="en-US" w:eastAsia="zh-CN"/>
        </w:rPr>
        <w:t>对于鉴别器网络，它由 5 个卷积层组成，核大小为 4 × 4，通道数为 {64, 128, 256, 512, 1}，步长为 2。每个卷积层后面跟一个由 0.2 参数化的 Leaky-ReLU，除了最后一层。为了将网络转换为全卷积网络，我们在最后一层添加了一个上采样层，以将输出调整到输入图的大小。请注意，我们没有使用批量归一化层。我们发现批量归一化层非常不稳定，因为系统只能用小批量大小进行训练。</w:t>
      </w:r>
    </w:p>
    <w:p>
      <w:pPr>
        <w:pStyle w:val="5"/>
        <w:bidi w:val="0"/>
        <w:rPr>
          <w:rFonts w:hint="default"/>
          <w:lang w:val="en-US" w:eastAsia="zh-CN"/>
        </w:rPr>
      </w:pPr>
      <w:r>
        <w:rPr>
          <w:rFonts w:hint="eastAsia"/>
          <w:lang w:val="en-US" w:eastAsia="zh-CN"/>
        </w:rPr>
        <w:t>3.3 实现细节</w:t>
      </w:r>
    </w:p>
    <w:p>
      <w:pPr>
        <w:spacing w:line="360" w:lineRule="auto"/>
        <w:ind w:firstLine="48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我们使用 PyTorch 框架实现我们的网络。在GPU 上训练我们的系统。为了训练分割网络，我们使用带有 Nesterov 加速的随机梯度下降（SGD）作为优化器，其中动量为 0.9，权重衰减为 10^-4。初始学习率设置为 2.5 × 10^-4，并使用幂次衰减的方式减少，幂次为 0.9。对于训练鉴别器，我们采用 Adam 优化器，学习率为 10^-4，并且使用与分割网络相同的多项式衰减。动量设置为 0.9 和 0.999。</w:t>
      </w:r>
    </w:p>
    <w:p>
      <w:pPr>
        <w:spacing w:line="360" w:lineRule="auto"/>
        <w:ind w:firstLine="480"/>
        <w:rPr>
          <w:rFonts w:hint="eastAsia"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 xml:space="preserve">对于半监督训练，我们随机交替迭代有标签数据和无标签数据，并相应地应用第 </w:t>
      </w:r>
      <w:r>
        <w:rPr>
          <w:rFonts w:hint="eastAsia" w:ascii="宋体" w:hAnsi="宋体" w:eastAsia="宋体" w:cs="Times New Roman"/>
          <w:bCs/>
          <w:kern w:val="0"/>
          <w:sz w:val="24"/>
          <w:szCs w:val="22"/>
          <w:lang w:val="en-US" w:eastAsia="zh-CN"/>
        </w:rPr>
        <w:t>3</w:t>
      </w:r>
      <w:r>
        <w:rPr>
          <w:rFonts w:hint="default" w:ascii="宋体" w:hAnsi="宋体" w:eastAsia="宋体" w:cs="Times New Roman"/>
          <w:bCs/>
          <w:kern w:val="0"/>
          <w:sz w:val="24"/>
          <w:szCs w:val="22"/>
          <w:lang w:val="en-US" w:eastAsia="zh-CN"/>
        </w:rPr>
        <w:t>.1 节描述的训练方案。请注意，为了防止模型受到初始噪声掩码和预测的影响，我们在使用有标签数据训练了 5000 次迭代后开始半监督学习。我们联合更新分割网络和鉴别器网络。在每次迭代中，只有包含真实数据的批次用于训练鉴别器。</w:t>
      </w:r>
    </w:p>
    <w:p>
      <w:pPr>
        <w:pStyle w:val="3"/>
        <w:numPr>
          <w:ilvl w:val="0"/>
          <w:numId w:val="1"/>
        </w:numPr>
        <w:bidi w:val="0"/>
        <w:ind w:left="0" w:leftChars="0" w:firstLine="0" w:firstLineChars="0"/>
        <w:rPr>
          <w:rFonts w:hint="eastAsia"/>
          <w:lang w:val="en-US" w:eastAsia="zh-CN"/>
        </w:rPr>
      </w:pPr>
      <w:r>
        <w:rPr>
          <w:rFonts w:hint="eastAsia"/>
          <w:lang w:val="en-US" w:eastAsia="zh-CN"/>
        </w:rPr>
        <w:t>方案总结</w:t>
      </w:r>
    </w:p>
    <w:p>
      <w:pPr>
        <w:spacing w:line="360" w:lineRule="auto"/>
        <w:ind w:firstLine="420" w:firstLineChars="0"/>
        <w:rPr>
          <w:rFonts w:hint="default" w:ascii="宋体" w:hAnsi="宋体" w:eastAsia="宋体" w:cs="Times New Roman"/>
          <w:bCs/>
          <w:kern w:val="0"/>
          <w:sz w:val="24"/>
          <w:szCs w:val="22"/>
          <w:lang w:val="en-US" w:eastAsia="zh-CN"/>
        </w:rPr>
      </w:pPr>
      <w:r>
        <w:rPr>
          <w:rFonts w:hint="default" w:ascii="宋体" w:hAnsi="宋体" w:eastAsia="宋体" w:cs="Times New Roman"/>
          <w:bCs/>
          <w:kern w:val="0"/>
          <w:sz w:val="24"/>
          <w:szCs w:val="22"/>
          <w:lang w:val="en-US" w:eastAsia="zh-CN"/>
        </w:rPr>
        <w:t>在这项工作中，我们</w:t>
      </w:r>
      <w:r>
        <w:rPr>
          <w:rFonts w:hint="eastAsia" w:ascii="宋体" w:hAnsi="宋体" w:eastAsia="宋体" w:cs="Times New Roman"/>
          <w:bCs/>
          <w:kern w:val="0"/>
          <w:sz w:val="24"/>
          <w:szCs w:val="22"/>
          <w:lang w:val="en-US" w:eastAsia="zh-CN"/>
        </w:rPr>
        <w:t>采用</w:t>
      </w:r>
      <w:r>
        <w:rPr>
          <w:rFonts w:hint="default" w:ascii="宋体" w:hAnsi="宋体" w:eastAsia="宋体" w:cs="Times New Roman"/>
          <w:bCs/>
          <w:kern w:val="0"/>
          <w:sz w:val="24"/>
          <w:szCs w:val="22"/>
          <w:lang w:val="en-US" w:eastAsia="zh-CN"/>
        </w:rPr>
        <w:t>了一种用于半监督语义分割的对抗学习方案。我们训练一个全卷积鉴别器网络，以利用有标签和无标签数据增强分割网络。对于有标签数据，分割网络的对抗性损失旨在学习更高阶的结构信息，而无需后处理。对于无标签数据，鉴别器网络生成的置信度图作为自我教导信号，用于完善分割网络。在 PASCAL VOC 2012 数据集和 Cityscapes 数据集上进行了实验，以验证所提算法的有效性。图2显示了所提方法生成的分割结果的视觉</w:t>
      </w:r>
      <w:r>
        <w:rPr>
          <w:rFonts w:hint="eastAsia" w:ascii="宋体" w:hAnsi="宋体" w:eastAsia="宋体" w:cs="Times New Roman"/>
          <w:bCs/>
          <w:kern w:val="0"/>
          <w:sz w:val="24"/>
          <w:szCs w:val="22"/>
          <w:lang w:val="en-US" w:eastAsia="zh-CN"/>
        </w:rPr>
        <w:t>效果</w:t>
      </w:r>
      <w:r>
        <w:rPr>
          <w:rFonts w:hint="default" w:ascii="宋体" w:hAnsi="宋体" w:eastAsia="宋体" w:cs="Times New Roman"/>
          <w:bCs/>
          <w:kern w:val="0"/>
          <w:sz w:val="24"/>
          <w:szCs w:val="22"/>
          <w:lang w:val="en-US" w:eastAsia="zh-CN"/>
        </w:rPr>
        <w:t>。</w:t>
      </w:r>
    </w:p>
    <w:p>
      <w:pPr>
        <w:spacing w:line="360" w:lineRule="auto"/>
        <w:ind w:firstLine="420" w:firstLineChars="0"/>
        <w:rPr>
          <w:rFonts w:hint="default" w:ascii="宋体" w:hAnsi="宋体" w:eastAsia="宋体" w:cs="Times New Roman"/>
          <w:bCs/>
          <w:kern w:val="0"/>
          <w:sz w:val="24"/>
          <w:szCs w:val="22"/>
          <w:lang w:val="en-US" w:eastAsia="zh-CN"/>
        </w:rPr>
      </w:pPr>
    </w:p>
    <w:p>
      <w:pPr>
        <w:spacing w:line="360" w:lineRule="auto"/>
        <w:rPr>
          <w:rFonts w:hint="eastAsia"/>
          <w:lang w:val="en-US" w:eastAsia="zh-CN"/>
        </w:rPr>
      </w:pPr>
      <w:r>
        <w:rPr>
          <w:rFonts w:hint="default" w:ascii="宋体" w:hAnsi="宋体" w:eastAsia="宋体" w:cs="Times New Roman"/>
          <w:bCs/>
          <w:kern w:val="0"/>
          <w:sz w:val="24"/>
          <w:szCs w:val="22"/>
          <w:lang w:val="en-US" w:eastAsia="zh-CN"/>
        </w:rPr>
        <w:drawing>
          <wp:inline distT="0" distB="0" distL="114300" distR="114300">
            <wp:extent cx="1690370" cy="1237615"/>
            <wp:effectExtent l="0" t="0" r="11430" b="6985"/>
            <wp:docPr id="2" name="图片 2" descr="2007_0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07_000033"/>
                    <pic:cNvPicPr>
                      <a:picLocks noChangeAspect="1"/>
                    </pic:cNvPicPr>
                  </pic:nvPicPr>
                  <pic:blipFill>
                    <a:blip r:embed="rId5"/>
                    <a:stretch>
                      <a:fillRect/>
                    </a:stretch>
                  </pic:blipFill>
                  <pic:spPr>
                    <a:xfrm>
                      <a:off x="0" y="0"/>
                      <a:ext cx="1690370" cy="1237615"/>
                    </a:xfrm>
                    <a:prstGeom prst="rect">
                      <a:avLst/>
                    </a:prstGeom>
                  </pic:spPr>
                </pic:pic>
              </a:graphicData>
            </a:graphic>
          </wp:inline>
        </w:drawing>
      </w:r>
      <w:r>
        <w:rPr>
          <w:rFonts w:hint="default" w:ascii="宋体" w:hAnsi="宋体" w:eastAsia="宋体" w:cs="Times New Roman"/>
          <w:bCs/>
          <w:kern w:val="0"/>
          <w:sz w:val="24"/>
          <w:szCs w:val="22"/>
          <w:lang w:val="en-US" w:eastAsia="zh-CN"/>
        </w:rPr>
        <w:drawing>
          <wp:inline distT="0" distB="0" distL="114300" distR="114300">
            <wp:extent cx="1692910" cy="1239520"/>
            <wp:effectExtent l="0" t="0" r="8890" b="5080"/>
            <wp:docPr id="3" name="图片 3" descr="2007_0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07_000033"/>
                    <pic:cNvPicPr>
                      <a:picLocks noChangeAspect="1"/>
                    </pic:cNvPicPr>
                  </pic:nvPicPr>
                  <pic:blipFill>
                    <a:blip r:embed="rId6"/>
                    <a:stretch>
                      <a:fillRect/>
                    </a:stretch>
                  </pic:blipFill>
                  <pic:spPr>
                    <a:xfrm>
                      <a:off x="0" y="0"/>
                      <a:ext cx="1692910" cy="1239520"/>
                    </a:xfrm>
                    <a:prstGeom prst="rect">
                      <a:avLst/>
                    </a:prstGeom>
                  </pic:spPr>
                </pic:pic>
              </a:graphicData>
            </a:graphic>
          </wp:inline>
        </w:drawing>
      </w:r>
      <w:r>
        <w:rPr>
          <w:rFonts w:hint="eastAsia"/>
          <w:lang w:val="en-US" w:eastAsia="zh-CN"/>
        </w:rPr>
        <w:drawing>
          <wp:inline distT="0" distB="0" distL="114300" distR="114300">
            <wp:extent cx="836295" cy="1236345"/>
            <wp:effectExtent l="0" t="0" r="1905" b="8255"/>
            <wp:docPr id="11" name="图片 11" descr="2007_00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07_005331"/>
                    <pic:cNvPicPr>
                      <a:picLocks noChangeAspect="1"/>
                    </pic:cNvPicPr>
                  </pic:nvPicPr>
                  <pic:blipFill>
                    <a:blip r:embed="rId7"/>
                    <a:stretch>
                      <a:fillRect/>
                    </a:stretch>
                  </pic:blipFill>
                  <pic:spPr>
                    <a:xfrm>
                      <a:off x="0" y="0"/>
                      <a:ext cx="836295" cy="1236345"/>
                    </a:xfrm>
                    <a:prstGeom prst="rect">
                      <a:avLst/>
                    </a:prstGeom>
                  </pic:spPr>
                </pic:pic>
              </a:graphicData>
            </a:graphic>
          </wp:inline>
        </w:drawing>
      </w:r>
      <w:r>
        <w:rPr>
          <w:rFonts w:hint="eastAsia"/>
          <w:lang w:val="en-US" w:eastAsia="zh-CN"/>
        </w:rPr>
        <w:drawing>
          <wp:inline distT="0" distB="0" distL="114300" distR="114300">
            <wp:extent cx="821690" cy="1240790"/>
            <wp:effectExtent l="0" t="0" r="3810" b="3810"/>
            <wp:docPr id="12" name="图片 12" descr="2007_00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07_005331"/>
                    <pic:cNvPicPr>
                      <a:picLocks noChangeAspect="1"/>
                    </pic:cNvPicPr>
                  </pic:nvPicPr>
                  <pic:blipFill>
                    <a:blip r:embed="rId8"/>
                    <a:stretch>
                      <a:fillRect/>
                    </a:stretch>
                  </pic:blipFill>
                  <pic:spPr>
                    <a:xfrm>
                      <a:off x="0" y="0"/>
                      <a:ext cx="821690" cy="1240790"/>
                    </a:xfrm>
                    <a:prstGeom prst="rect">
                      <a:avLst/>
                    </a:prstGeom>
                  </pic:spPr>
                </pic:pic>
              </a:graphicData>
            </a:graphic>
          </wp:inline>
        </w:drawing>
      </w:r>
    </w:p>
    <w:p>
      <w:pPr>
        <w:tabs>
          <w:tab w:val="left" w:pos="4832"/>
        </w:tabs>
        <w:spacing w:line="360" w:lineRule="auto"/>
        <w:rPr>
          <w:rFonts w:hint="default"/>
          <w:lang w:val="en-US" w:eastAsia="zh-CN"/>
        </w:rPr>
      </w:pPr>
      <w:r>
        <w:rPr>
          <w:rFonts w:hint="default"/>
          <w:lang w:val="en-US" w:eastAsia="zh-CN"/>
        </w:rPr>
        <w:drawing>
          <wp:inline distT="0" distB="0" distL="114300" distR="114300">
            <wp:extent cx="1673225" cy="1181735"/>
            <wp:effectExtent l="0" t="0" r="3175" b="12065"/>
            <wp:docPr id="6" name="图片 6" descr="2007_0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07_000925"/>
                    <pic:cNvPicPr>
                      <a:picLocks noChangeAspect="1"/>
                    </pic:cNvPicPr>
                  </pic:nvPicPr>
                  <pic:blipFill>
                    <a:blip r:embed="rId9"/>
                    <a:stretch>
                      <a:fillRect/>
                    </a:stretch>
                  </pic:blipFill>
                  <pic:spPr>
                    <a:xfrm>
                      <a:off x="0" y="0"/>
                      <a:ext cx="1673225" cy="1181735"/>
                    </a:xfrm>
                    <a:prstGeom prst="rect">
                      <a:avLst/>
                    </a:prstGeom>
                  </pic:spPr>
                </pic:pic>
              </a:graphicData>
            </a:graphic>
          </wp:inline>
        </w:drawing>
      </w:r>
      <w:r>
        <w:rPr>
          <w:rFonts w:hint="default"/>
          <w:lang w:val="en-US" w:eastAsia="zh-CN"/>
        </w:rPr>
        <w:drawing>
          <wp:inline distT="0" distB="0" distL="114300" distR="114300">
            <wp:extent cx="1691640" cy="1195070"/>
            <wp:effectExtent l="0" t="0" r="10160" b="11430"/>
            <wp:docPr id="8" name="图片 8" descr="2007_0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07_000925"/>
                    <pic:cNvPicPr>
                      <a:picLocks noChangeAspect="1"/>
                    </pic:cNvPicPr>
                  </pic:nvPicPr>
                  <pic:blipFill>
                    <a:blip r:embed="rId10"/>
                    <a:stretch>
                      <a:fillRect/>
                    </a:stretch>
                  </pic:blipFill>
                  <pic:spPr>
                    <a:xfrm>
                      <a:off x="0" y="0"/>
                      <a:ext cx="1691640" cy="1195070"/>
                    </a:xfrm>
                    <a:prstGeom prst="rect">
                      <a:avLst/>
                    </a:prstGeom>
                  </pic:spPr>
                </pic:pic>
              </a:graphicData>
            </a:graphic>
          </wp:inline>
        </w:drawing>
      </w:r>
      <w:r>
        <w:rPr>
          <w:rFonts w:hint="default"/>
          <w:lang w:val="en-US" w:eastAsia="zh-CN"/>
        </w:rPr>
        <w:drawing>
          <wp:inline distT="0" distB="0" distL="114300" distR="114300">
            <wp:extent cx="841375" cy="1198245"/>
            <wp:effectExtent l="0" t="0" r="9525" b="8255"/>
            <wp:docPr id="9" name="图片 9" descr="2007_00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07_000999"/>
                    <pic:cNvPicPr>
                      <a:picLocks noChangeAspect="1"/>
                    </pic:cNvPicPr>
                  </pic:nvPicPr>
                  <pic:blipFill>
                    <a:blip r:embed="rId11"/>
                    <a:stretch>
                      <a:fillRect/>
                    </a:stretch>
                  </pic:blipFill>
                  <pic:spPr>
                    <a:xfrm>
                      <a:off x="0" y="0"/>
                      <a:ext cx="841375" cy="1198245"/>
                    </a:xfrm>
                    <a:prstGeom prst="rect">
                      <a:avLst/>
                    </a:prstGeom>
                  </pic:spPr>
                </pic:pic>
              </a:graphicData>
            </a:graphic>
          </wp:inline>
        </w:drawing>
      </w:r>
      <w:r>
        <w:rPr>
          <w:rFonts w:hint="default"/>
          <w:lang w:val="en-US" w:eastAsia="zh-CN"/>
        </w:rPr>
        <w:drawing>
          <wp:inline distT="0" distB="0" distL="114300" distR="114300">
            <wp:extent cx="797560" cy="1201420"/>
            <wp:effectExtent l="0" t="0" r="2540" b="5080"/>
            <wp:docPr id="10" name="图片 10" descr="2007_00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07_000999"/>
                    <pic:cNvPicPr>
                      <a:picLocks noChangeAspect="1"/>
                    </pic:cNvPicPr>
                  </pic:nvPicPr>
                  <pic:blipFill>
                    <a:blip r:embed="rId12"/>
                    <a:stretch>
                      <a:fillRect/>
                    </a:stretch>
                  </pic:blipFill>
                  <pic:spPr>
                    <a:xfrm>
                      <a:off x="0" y="0"/>
                      <a:ext cx="797560" cy="1201420"/>
                    </a:xfrm>
                    <a:prstGeom prst="rect">
                      <a:avLst/>
                    </a:prstGeom>
                  </pic:spPr>
                </pic:pic>
              </a:graphicData>
            </a:graphic>
          </wp:inline>
        </w:drawing>
      </w:r>
    </w:p>
    <w:p>
      <w:pPr>
        <w:tabs>
          <w:tab w:val="left" w:pos="4832"/>
        </w:tabs>
        <w:spacing w:line="360" w:lineRule="auto"/>
        <w:rPr>
          <w:rFonts w:hint="default"/>
          <w:lang w:val="en-US" w:eastAsia="zh-CN"/>
        </w:rPr>
      </w:pPr>
      <w:r>
        <w:rPr>
          <w:rFonts w:hint="default"/>
          <w:lang w:val="en-US" w:eastAsia="zh-CN"/>
        </w:rPr>
        <w:drawing>
          <wp:inline distT="0" distB="0" distL="114300" distR="114300">
            <wp:extent cx="1680845" cy="1118870"/>
            <wp:effectExtent l="0" t="0" r="8255" b="11430"/>
            <wp:docPr id="16" name="图片 16" descr="2007_00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07_007235"/>
                    <pic:cNvPicPr>
                      <a:picLocks noChangeAspect="1"/>
                    </pic:cNvPicPr>
                  </pic:nvPicPr>
                  <pic:blipFill>
                    <a:blip r:embed="rId13"/>
                    <a:stretch>
                      <a:fillRect/>
                    </a:stretch>
                  </pic:blipFill>
                  <pic:spPr>
                    <a:xfrm>
                      <a:off x="0" y="0"/>
                      <a:ext cx="1680845" cy="1118870"/>
                    </a:xfrm>
                    <a:prstGeom prst="rect">
                      <a:avLst/>
                    </a:prstGeom>
                  </pic:spPr>
                </pic:pic>
              </a:graphicData>
            </a:graphic>
          </wp:inline>
        </w:drawing>
      </w:r>
      <w:r>
        <w:rPr>
          <w:rFonts w:hint="default"/>
          <w:lang w:val="en-US" w:eastAsia="zh-CN"/>
        </w:rPr>
        <w:drawing>
          <wp:inline distT="0" distB="0" distL="114300" distR="114300">
            <wp:extent cx="1696085" cy="1129665"/>
            <wp:effectExtent l="0" t="0" r="5715" b="635"/>
            <wp:docPr id="17" name="图片 17" descr="2007_00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07_007235"/>
                    <pic:cNvPicPr>
                      <a:picLocks noChangeAspect="1"/>
                    </pic:cNvPicPr>
                  </pic:nvPicPr>
                  <pic:blipFill>
                    <a:blip r:embed="rId14"/>
                    <a:stretch>
                      <a:fillRect/>
                    </a:stretch>
                  </pic:blipFill>
                  <pic:spPr>
                    <a:xfrm>
                      <a:off x="0" y="0"/>
                      <a:ext cx="1696085" cy="1129665"/>
                    </a:xfrm>
                    <a:prstGeom prst="rect">
                      <a:avLst/>
                    </a:prstGeom>
                  </pic:spPr>
                </pic:pic>
              </a:graphicData>
            </a:graphic>
          </wp:inline>
        </w:drawing>
      </w:r>
      <w:r>
        <w:rPr>
          <w:rFonts w:hint="default"/>
          <w:lang w:val="en-US" w:eastAsia="zh-CN"/>
        </w:rPr>
        <w:drawing>
          <wp:inline distT="0" distB="0" distL="114300" distR="114300">
            <wp:extent cx="814070" cy="1123315"/>
            <wp:effectExtent l="0" t="0" r="11430" b="6985"/>
            <wp:docPr id="13" name="图片 13" descr="2007_00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07_005608"/>
                    <pic:cNvPicPr>
                      <a:picLocks noChangeAspect="1"/>
                    </pic:cNvPicPr>
                  </pic:nvPicPr>
                  <pic:blipFill>
                    <a:blip r:embed="rId15"/>
                    <a:stretch>
                      <a:fillRect/>
                    </a:stretch>
                  </pic:blipFill>
                  <pic:spPr>
                    <a:xfrm>
                      <a:off x="0" y="0"/>
                      <a:ext cx="814070" cy="1123315"/>
                    </a:xfrm>
                    <a:prstGeom prst="rect">
                      <a:avLst/>
                    </a:prstGeom>
                  </pic:spPr>
                </pic:pic>
              </a:graphicData>
            </a:graphic>
          </wp:inline>
        </w:drawing>
      </w:r>
      <w:r>
        <w:rPr>
          <w:rFonts w:hint="default"/>
          <w:lang w:val="en-US" w:eastAsia="zh-CN"/>
        </w:rPr>
        <w:drawing>
          <wp:inline distT="0" distB="0" distL="114300" distR="114300">
            <wp:extent cx="820420" cy="1125855"/>
            <wp:effectExtent l="0" t="0" r="5080" b="4445"/>
            <wp:docPr id="14" name="图片 14" descr="2007_00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07_005608"/>
                    <pic:cNvPicPr>
                      <a:picLocks noChangeAspect="1"/>
                    </pic:cNvPicPr>
                  </pic:nvPicPr>
                  <pic:blipFill>
                    <a:blip r:embed="rId16"/>
                    <a:stretch>
                      <a:fillRect/>
                    </a:stretch>
                  </pic:blipFill>
                  <pic:spPr>
                    <a:xfrm>
                      <a:off x="0" y="0"/>
                      <a:ext cx="820420" cy="1125855"/>
                    </a:xfrm>
                    <a:prstGeom prst="rect">
                      <a:avLst/>
                    </a:prstGeom>
                  </pic:spPr>
                </pic:pic>
              </a:graphicData>
            </a:graphic>
          </wp:inline>
        </w:drawing>
      </w:r>
    </w:p>
    <w:p>
      <w:pPr>
        <w:pStyle w:val="6"/>
        <w:tabs>
          <w:tab w:val="left" w:pos="4832"/>
        </w:tabs>
        <w:spacing w:line="360" w:lineRule="auto"/>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通过半监督语义分割的对抗学习生成的分割效果图</w:t>
      </w:r>
    </w:p>
    <w:p>
      <w:pPr>
        <w:tabs>
          <w:tab w:val="left" w:pos="4832"/>
        </w:tabs>
        <w:spacing w:line="360" w:lineRule="auto"/>
        <w:rPr>
          <w:rFonts w:hint="default"/>
          <w:lang w:val="en-US" w:eastAsia="zh-CN"/>
        </w:rPr>
      </w:pPr>
      <w:bookmarkStart w:id="0" w:name="_GoBack"/>
      <w:bookmarkEnd w:id="0"/>
    </w:p>
    <w:p>
      <w:pPr>
        <w:tabs>
          <w:tab w:val="left" w:pos="4832"/>
        </w:tabs>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5507D"/>
    <w:multiLevelType w:val="singleLevel"/>
    <w:tmpl w:val="08A5507D"/>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MTYyYzNlNmNmMmQwMDlmZGQ3YTBmNDUyMGVhMWUifQ=="/>
  </w:docVars>
  <w:rsids>
    <w:rsidRoot w:val="25D11347"/>
    <w:rsid w:val="062D1DBD"/>
    <w:rsid w:val="07DC2F6C"/>
    <w:rsid w:val="10090303"/>
    <w:rsid w:val="1D28001A"/>
    <w:rsid w:val="20D81D57"/>
    <w:rsid w:val="2446522A"/>
    <w:rsid w:val="25D11347"/>
    <w:rsid w:val="26B26BA7"/>
    <w:rsid w:val="2C52228F"/>
    <w:rsid w:val="2E1F2D74"/>
    <w:rsid w:val="30BB2AFC"/>
    <w:rsid w:val="34930017"/>
    <w:rsid w:val="3BCF4120"/>
    <w:rsid w:val="3E4418BC"/>
    <w:rsid w:val="4262727B"/>
    <w:rsid w:val="430E58EC"/>
    <w:rsid w:val="50FB2D75"/>
    <w:rsid w:val="5B70435F"/>
    <w:rsid w:val="5EA26F25"/>
    <w:rsid w:val="623E0D13"/>
    <w:rsid w:val="674C5C80"/>
    <w:rsid w:val="769A56C1"/>
    <w:rsid w:val="79AA3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Body Text"/>
    <w:basedOn w:val="1"/>
    <w:qFormat/>
    <w:uiPriority w:val="0"/>
    <w:pPr>
      <w:spacing w:before="180" w:after="18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1">
    <w:name w:val="First Paragraph"/>
    <w:basedOn w:val="7"/>
    <w:next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Words>
  <Characters>4</Characters>
  <Lines>0</Lines>
  <Paragraphs>0</Paragraphs>
  <TotalTime>15</TotalTime>
  <ScaleCrop>false</ScaleCrop>
  <LinksUpToDate>false</LinksUpToDate>
  <CharactersWithSpaces>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2024-06-05T06:23:00Z</dcterms:created>
  <dc:creator>想向花城借法力</dc:creator>
  <cp:lastModifiedBy>想向花城借法力</cp:lastModifiedBy>
  <dcterms:modified xsi:type="dcterms:W3CDTF">2024-06-13T09:19:43Z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F17DB98EE8FC4895A927D4F0CF2EF7B2_11</vt:lpwstr>
  </property>
</Properties>
</file>