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22105" w14:textId="77777777" w:rsidR="006E3FED" w:rsidRDefault="006E3FED">
      <w:pPr>
        <w:rPr>
          <w:rFonts w:ascii="Times New Roman" w:hAnsi="Times New Roman" w:cs="Times New Roman"/>
          <w:vanish/>
          <w:color w:val="auto"/>
        </w:rPr>
      </w:pPr>
    </w:p>
    <w:tbl>
      <w:tblPr>
        <w:tblW w:w="9639" w:type="dxa"/>
        <w:jc w:val="center"/>
        <w:tblLayout w:type="fixed"/>
        <w:tblCellMar>
          <w:left w:w="0" w:type="dxa"/>
          <w:right w:w="0" w:type="dxa"/>
        </w:tblCellMar>
        <w:tblLook w:val="0000" w:firstRow="0" w:lastRow="0" w:firstColumn="0" w:lastColumn="0" w:noHBand="0" w:noVBand="0"/>
      </w:tblPr>
      <w:tblGrid>
        <w:gridCol w:w="1136"/>
        <w:gridCol w:w="2432"/>
        <w:gridCol w:w="1135"/>
        <w:gridCol w:w="3405"/>
        <w:gridCol w:w="1531"/>
      </w:tblGrid>
      <w:tr w:rsidR="006E3FED" w14:paraId="5EB34AF5" w14:textId="77777777" w:rsidTr="00E6587B">
        <w:trPr>
          <w:jc w:val="center"/>
        </w:trPr>
        <w:tc>
          <w:tcPr>
            <w:tcW w:w="8108" w:type="dxa"/>
            <w:gridSpan w:val="4"/>
            <w:tcBorders>
              <w:top w:val="nil"/>
              <w:left w:val="nil"/>
              <w:bottom w:val="nil"/>
              <w:right w:val="nil"/>
            </w:tcBorders>
            <w:tcMar>
              <w:top w:w="64" w:type="dxa"/>
              <w:left w:w="85" w:type="dxa"/>
              <w:bottom w:w="43" w:type="dxa"/>
              <w:right w:w="85" w:type="dxa"/>
            </w:tcMar>
          </w:tcPr>
          <w:p w14:paraId="0779A2DF" w14:textId="77777777" w:rsidR="006E3FED" w:rsidRDefault="00205B85">
            <w:pPr>
              <w:spacing w:line="505" w:lineRule="atLeast"/>
              <w:rPr>
                <w:rFonts w:ascii="宋体" w:eastAsia="宋体" w:hAnsi="Times New Roman" w:cs="宋体"/>
                <w:sz w:val="44"/>
                <w:szCs w:val="44"/>
              </w:rPr>
            </w:pPr>
            <w:r>
              <w:rPr>
                <w:rFonts w:ascii="宋体" w:eastAsia="宋体" w:hAnsi="Times New Roman" w:cs="宋体" w:hint="eastAsia"/>
                <w:sz w:val="44"/>
                <w:szCs w:val="44"/>
              </w:rPr>
              <w:t>数据分析师岗位应聘-</w:t>
            </w:r>
            <w:r w:rsidR="00362C78">
              <w:rPr>
                <w:rFonts w:ascii="宋体" w:eastAsia="宋体" w:hAnsi="Times New Roman" w:cs="宋体" w:hint="eastAsia"/>
                <w:sz w:val="44"/>
                <w:szCs w:val="44"/>
              </w:rPr>
              <w:t>王亚明</w:t>
            </w:r>
          </w:p>
        </w:tc>
        <w:tc>
          <w:tcPr>
            <w:tcW w:w="1531" w:type="dxa"/>
            <w:vMerge w:val="restart"/>
            <w:tcBorders>
              <w:top w:val="nil"/>
              <w:left w:val="nil"/>
              <w:bottom w:val="nil"/>
              <w:right w:val="nil"/>
            </w:tcBorders>
            <w:tcMar>
              <w:top w:w="43" w:type="dxa"/>
              <w:left w:w="57" w:type="dxa"/>
              <w:bottom w:w="0" w:type="dxa"/>
              <w:right w:w="57" w:type="dxa"/>
            </w:tcMar>
          </w:tcPr>
          <w:p w14:paraId="606A079F" w14:textId="77777777" w:rsidR="006E3FED" w:rsidRDefault="009360D4" w:rsidP="00E6587B">
            <w:pPr>
              <w:spacing w:line="32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93F02E5" wp14:editId="215EBAC6">
                  <wp:extent cx="829028" cy="115252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
                          <a:stretch>
                            <a:fillRect/>
                          </a:stretch>
                        </pic:blipFill>
                        <pic:spPr bwMode="auto">
                          <a:xfrm>
                            <a:off x="0" y="0"/>
                            <a:ext cx="829028" cy="1152525"/>
                          </a:xfrm>
                          <a:prstGeom prst="rect">
                            <a:avLst/>
                          </a:prstGeom>
                          <a:noFill/>
                          <a:ln>
                            <a:noFill/>
                          </a:ln>
                        </pic:spPr>
                      </pic:pic>
                    </a:graphicData>
                  </a:graphic>
                </wp:inline>
              </w:drawing>
            </w:r>
          </w:p>
        </w:tc>
      </w:tr>
      <w:tr w:rsidR="006E3FED" w14:paraId="742E9520" w14:textId="77777777" w:rsidTr="00AA36BF">
        <w:trPr>
          <w:jc w:val="center"/>
        </w:trPr>
        <w:tc>
          <w:tcPr>
            <w:tcW w:w="1136" w:type="dxa"/>
            <w:tcBorders>
              <w:top w:val="nil"/>
              <w:left w:val="nil"/>
              <w:bottom w:val="nil"/>
              <w:right w:val="nil"/>
            </w:tcBorders>
            <w:tcMar>
              <w:top w:w="43" w:type="dxa"/>
              <w:left w:w="28" w:type="dxa"/>
              <w:bottom w:w="43" w:type="dxa"/>
              <w:right w:w="0" w:type="dxa"/>
            </w:tcMar>
          </w:tcPr>
          <w:p w14:paraId="1F4F7DEF" w14:textId="77777777" w:rsidR="006E3FED" w:rsidRDefault="003749CB">
            <w:pPr>
              <w:spacing w:line="241" w:lineRule="atLeast"/>
              <w:rPr>
                <w:rFonts w:ascii="宋体" w:eastAsia="宋体" w:hAnsi="Times New Roman" w:cs="宋体"/>
                <w:sz w:val="21"/>
                <w:szCs w:val="21"/>
              </w:rPr>
            </w:pPr>
            <w:r>
              <w:rPr>
                <w:rFonts w:ascii="宋体" w:eastAsia="宋体" w:hAnsi="Times New Roman" w:cs="宋体" w:hint="eastAsia"/>
                <w:sz w:val="21"/>
                <w:szCs w:val="21"/>
              </w:rPr>
              <w:t>出生年月：</w:t>
            </w:r>
          </w:p>
        </w:tc>
        <w:tc>
          <w:tcPr>
            <w:tcW w:w="2432" w:type="dxa"/>
            <w:tcBorders>
              <w:top w:val="nil"/>
              <w:left w:val="nil"/>
              <w:bottom w:val="nil"/>
              <w:right w:val="nil"/>
            </w:tcBorders>
            <w:tcMar>
              <w:top w:w="43" w:type="dxa"/>
              <w:left w:w="28" w:type="dxa"/>
              <w:bottom w:w="43" w:type="dxa"/>
              <w:right w:w="0" w:type="dxa"/>
            </w:tcMar>
          </w:tcPr>
          <w:p w14:paraId="479F0700" w14:textId="77777777" w:rsidR="006E3FED" w:rsidRDefault="003749CB">
            <w:pPr>
              <w:spacing w:line="241" w:lineRule="atLeast"/>
              <w:rPr>
                <w:rFonts w:ascii="宋体" w:eastAsia="宋体" w:hAnsi="Times New Roman" w:cs="宋体"/>
                <w:sz w:val="21"/>
                <w:szCs w:val="21"/>
              </w:rPr>
            </w:pPr>
            <w:r>
              <w:rPr>
                <w:rFonts w:ascii="宋体" w:eastAsia="宋体" w:hAnsi="Times New Roman" w:cs="宋体"/>
                <w:sz w:val="21"/>
                <w:szCs w:val="21"/>
              </w:rPr>
              <w:t>19</w:t>
            </w:r>
            <w:r w:rsidR="00362C78">
              <w:rPr>
                <w:rFonts w:ascii="宋体" w:eastAsia="宋体" w:hAnsi="Times New Roman" w:cs="宋体"/>
                <w:sz w:val="21"/>
                <w:szCs w:val="21"/>
              </w:rPr>
              <w:t>90</w:t>
            </w:r>
            <w:r>
              <w:rPr>
                <w:rFonts w:ascii="宋体" w:eastAsia="宋体" w:hAnsi="Times New Roman" w:cs="宋体" w:hint="eastAsia"/>
                <w:sz w:val="21"/>
                <w:szCs w:val="21"/>
              </w:rPr>
              <w:t>年</w:t>
            </w:r>
            <w:r w:rsidR="00362C78">
              <w:rPr>
                <w:rFonts w:ascii="宋体" w:eastAsia="宋体" w:hAnsi="Times New Roman" w:cs="宋体"/>
                <w:sz w:val="21"/>
                <w:szCs w:val="21"/>
              </w:rPr>
              <w:t>12</w:t>
            </w:r>
            <w:r>
              <w:rPr>
                <w:rFonts w:ascii="宋体" w:eastAsia="宋体" w:hAnsi="Times New Roman" w:cs="宋体" w:hint="eastAsia"/>
                <w:sz w:val="21"/>
                <w:szCs w:val="21"/>
              </w:rPr>
              <w:t>月</w:t>
            </w:r>
          </w:p>
        </w:tc>
        <w:tc>
          <w:tcPr>
            <w:tcW w:w="1135" w:type="dxa"/>
            <w:tcBorders>
              <w:top w:val="nil"/>
              <w:left w:val="nil"/>
              <w:bottom w:val="nil"/>
              <w:right w:val="nil"/>
            </w:tcBorders>
            <w:tcMar>
              <w:top w:w="43" w:type="dxa"/>
              <w:left w:w="28" w:type="dxa"/>
              <w:bottom w:w="43" w:type="dxa"/>
              <w:right w:w="0" w:type="dxa"/>
            </w:tcMar>
          </w:tcPr>
          <w:p w14:paraId="3ADC6849" w14:textId="77777777" w:rsidR="006E3FED" w:rsidRDefault="00AA36BF">
            <w:pPr>
              <w:spacing w:line="241" w:lineRule="atLeast"/>
              <w:rPr>
                <w:rFonts w:ascii="宋体" w:eastAsia="宋体" w:hAnsi="Times New Roman" w:cs="宋体"/>
                <w:sz w:val="21"/>
                <w:szCs w:val="21"/>
              </w:rPr>
            </w:pPr>
            <w:r>
              <w:rPr>
                <w:rFonts w:ascii="宋体" w:eastAsia="宋体" w:hAnsi="Times New Roman" w:cs="宋体" w:hint="eastAsia"/>
                <w:sz w:val="21"/>
                <w:szCs w:val="21"/>
              </w:rPr>
              <w:t>电</w:t>
            </w:r>
            <w:r>
              <w:rPr>
                <w:rFonts w:ascii="宋体" w:eastAsia="宋体" w:hAnsi="Times New Roman" w:cs="宋体"/>
                <w:sz w:val="21"/>
                <w:szCs w:val="21"/>
              </w:rPr>
              <w:t xml:space="preserve">    </w:t>
            </w:r>
            <w:r>
              <w:rPr>
                <w:rFonts w:ascii="宋体" w:eastAsia="宋体" w:hAnsi="Times New Roman" w:cs="宋体" w:hint="eastAsia"/>
                <w:sz w:val="21"/>
                <w:szCs w:val="21"/>
              </w:rPr>
              <w:t>话</w:t>
            </w:r>
            <w:r w:rsidR="003749CB">
              <w:rPr>
                <w:rFonts w:ascii="宋体" w:eastAsia="宋体" w:hAnsi="Times New Roman" w:cs="宋体" w:hint="eastAsia"/>
                <w:sz w:val="21"/>
                <w:szCs w:val="21"/>
              </w:rPr>
              <w:t>：</w:t>
            </w:r>
          </w:p>
        </w:tc>
        <w:tc>
          <w:tcPr>
            <w:tcW w:w="3405" w:type="dxa"/>
            <w:tcBorders>
              <w:top w:val="nil"/>
              <w:left w:val="nil"/>
              <w:bottom w:val="nil"/>
              <w:right w:val="nil"/>
            </w:tcBorders>
            <w:tcMar>
              <w:top w:w="43" w:type="dxa"/>
              <w:left w:w="28" w:type="dxa"/>
              <w:bottom w:w="43" w:type="dxa"/>
              <w:right w:w="0" w:type="dxa"/>
            </w:tcMar>
          </w:tcPr>
          <w:p w14:paraId="349997D4" w14:textId="77777777" w:rsidR="006E3FED" w:rsidRDefault="00AA36BF">
            <w:pPr>
              <w:spacing w:line="241" w:lineRule="atLeast"/>
              <w:rPr>
                <w:rFonts w:ascii="宋体" w:eastAsia="宋体" w:hAnsi="Times New Roman" w:cs="宋体"/>
                <w:sz w:val="21"/>
                <w:szCs w:val="21"/>
              </w:rPr>
            </w:pPr>
            <w:r>
              <w:rPr>
                <w:sz w:val="21"/>
                <w:szCs w:val="21"/>
              </w:rPr>
              <w:t>(+86) 13161450944</w:t>
            </w:r>
          </w:p>
        </w:tc>
        <w:tc>
          <w:tcPr>
            <w:tcW w:w="1531" w:type="dxa"/>
            <w:vMerge/>
            <w:tcBorders>
              <w:top w:val="nil"/>
              <w:left w:val="nil"/>
              <w:bottom w:val="nil"/>
              <w:right w:val="nil"/>
            </w:tcBorders>
            <w:shd w:val="clear" w:color="auto" w:fill="FFFFFF"/>
          </w:tcPr>
          <w:p w14:paraId="03627BA8" w14:textId="77777777" w:rsidR="006E3FED" w:rsidRDefault="006E3FED">
            <w:pPr>
              <w:rPr>
                <w:rFonts w:ascii="宋体" w:eastAsia="宋体" w:hAnsi="Times New Roman" w:cs="宋体"/>
                <w:sz w:val="21"/>
                <w:szCs w:val="21"/>
              </w:rPr>
            </w:pPr>
          </w:p>
        </w:tc>
      </w:tr>
      <w:tr w:rsidR="006E3FED" w14:paraId="1537CF0C" w14:textId="77777777" w:rsidTr="00AA36BF">
        <w:trPr>
          <w:jc w:val="center"/>
        </w:trPr>
        <w:tc>
          <w:tcPr>
            <w:tcW w:w="1136" w:type="dxa"/>
            <w:tcBorders>
              <w:top w:val="nil"/>
              <w:left w:val="nil"/>
              <w:bottom w:val="nil"/>
              <w:right w:val="nil"/>
            </w:tcBorders>
            <w:tcMar>
              <w:top w:w="43" w:type="dxa"/>
              <w:left w:w="28" w:type="dxa"/>
              <w:bottom w:w="43" w:type="dxa"/>
              <w:right w:w="0" w:type="dxa"/>
            </w:tcMar>
          </w:tcPr>
          <w:p w14:paraId="3A1BD633" w14:textId="77777777" w:rsidR="006E3FED" w:rsidRDefault="00AA36BF">
            <w:pPr>
              <w:spacing w:line="241" w:lineRule="atLeast"/>
              <w:rPr>
                <w:rFonts w:ascii="宋体" w:eastAsia="宋体" w:hAnsi="Times New Roman" w:cs="宋体"/>
                <w:sz w:val="21"/>
                <w:szCs w:val="21"/>
              </w:rPr>
            </w:pPr>
            <w:r>
              <w:rPr>
                <w:rFonts w:ascii="宋体" w:eastAsia="宋体" w:hAnsi="Times New Roman" w:cs="宋体" w:hint="eastAsia"/>
                <w:sz w:val="21"/>
                <w:szCs w:val="21"/>
              </w:rPr>
              <w:t>求职意向</w:t>
            </w:r>
            <w:r w:rsidR="003749CB">
              <w:rPr>
                <w:rFonts w:ascii="宋体" w:eastAsia="宋体" w:hAnsi="Times New Roman" w:cs="宋体" w:hint="eastAsia"/>
                <w:sz w:val="21"/>
                <w:szCs w:val="21"/>
              </w:rPr>
              <w:t>：</w:t>
            </w:r>
          </w:p>
        </w:tc>
        <w:tc>
          <w:tcPr>
            <w:tcW w:w="2432" w:type="dxa"/>
            <w:tcBorders>
              <w:top w:val="nil"/>
              <w:left w:val="nil"/>
              <w:bottom w:val="nil"/>
              <w:right w:val="nil"/>
            </w:tcBorders>
            <w:tcMar>
              <w:top w:w="43" w:type="dxa"/>
              <w:left w:w="28" w:type="dxa"/>
              <w:bottom w:w="43" w:type="dxa"/>
              <w:right w:w="0" w:type="dxa"/>
            </w:tcMar>
          </w:tcPr>
          <w:p w14:paraId="58F539D1" w14:textId="77777777" w:rsidR="006E3FED" w:rsidRDefault="00AA36BF">
            <w:pPr>
              <w:spacing w:line="241" w:lineRule="atLeast"/>
              <w:rPr>
                <w:rFonts w:ascii="宋体" w:eastAsia="宋体" w:hAnsi="Times New Roman" w:cs="宋体"/>
                <w:sz w:val="21"/>
                <w:szCs w:val="21"/>
              </w:rPr>
            </w:pPr>
            <w:r>
              <w:rPr>
                <w:rFonts w:ascii="宋体" w:eastAsia="宋体" w:hAnsi="Times New Roman" w:cs="宋体" w:hint="eastAsia"/>
                <w:sz w:val="21"/>
                <w:szCs w:val="21"/>
              </w:rPr>
              <w:t>数据分析师</w:t>
            </w:r>
          </w:p>
        </w:tc>
        <w:tc>
          <w:tcPr>
            <w:tcW w:w="1135" w:type="dxa"/>
            <w:tcBorders>
              <w:top w:val="nil"/>
              <w:left w:val="nil"/>
              <w:bottom w:val="nil"/>
              <w:right w:val="nil"/>
            </w:tcBorders>
            <w:tcMar>
              <w:top w:w="43" w:type="dxa"/>
              <w:left w:w="28" w:type="dxa"/>
              <w:bottom w:w="43" w:type="dxa"/>
              <w:right w:w="0" w:type="dxa"/>
            </w:tcMar>
          </w:tcPr>
          <w:p w14:paraId="52B7F837" w14:textId="77777777" w:rsidR="006E3FED" w:rsidRDefault="003749CB">
            <w:pPr>
              <w:spacing w:line="241" w:lineRule="atLeast"/>
              <w:rPr>
                <w:rFonts w:ascii="宋体" w:eastAsia="宋体" w:hAnsi="Times New Roman" w:cs="宋体"/>
                <w:sz w:val="21"/>
                <w:szCs w:val="21"/>
              </w:rPr>
            </w:pPr>
            <w:r>
              <w:rPr>
                <w:rFonts w:ascii="宋体" w:eastAsia="宋体" w:hAnsi="Times New Roman" w:cs="宋体" w:hint="eastAsia"/>
                <w:sz w:val="21"/>
                <w:szCs w:val="21"/>
              </w:rPr>
              <w:t>学</w:t>
            </w:r>
            <w:r>
              <w:rPr>
                <w:rFonts w:ascii="宋体" w:eastAsia="宋体" w:hAnsi="Times New Roman" w:cs="宋体"/>
                <w:sz w:val="21"/>
                <w:szCs w:val="21"/>
              </w:rPr>
              <w:t xml:space="preserve">    </w:t>
            </w:r>
            <w:r>
              <w:rPr>
                <w:rFonts w:ascii="宋体" w:eastAsia="宋体" w:hAnsi="Times New Roman" w:cs="宋体" w:hint="eastAsia"/>
                <w:sz w:val="21"/>
                <w:szCs w:val="21"/>
              </w:rPr>
              <w:t>历：</w:t>
            </w:r>
          </w:p>
        </w:tc>
        <w:tc>
          <w:tcPr>
            <w:tcW w:w="3405" w:type="dxa"/>
            <w:tcBorders>
              <w:top w:val="nil"/>
              <w:left w:val="nil"/>
              <w:bottom w:val="nil"/>
              <w:right w:val="nil"/>
            </w:tcBorders>
            <w:tcMar>
              <w:top w:w="43" w:type="dxa"/>
              <w:left w:w="28" w:type="dxa"/>
              <w:bottom w:w="43" w:type="dxa"/>
              <w:right w:w="0" w:type="dxa"/>
            </w:tcMar>
          </w:tcPr>
          <w:p w14:paraId="76BA4865" w14:textId="77777777" w:rsidR="006E3FED" w:rsidRDefault="003749CB">
            <w:pPr>
              <w:spacing w:line="241" w:lineRule="atLeast"/>
              <w:rPr>
                <w:rFonts w:ascii="宋体" w:eastAsia="宋体" w:hAnsi="Times New Roman" w:cs="宋体"/>
                <w:sz w:val="21"/>
                <w:szCs w:val="21"/>
              </w:rPr>
            </w:pPr>
            <w:r>
              <w:rPr>
                <w:rFonts w:ascii="宋体" w:eastAsia="宋体" w:hAnsi="Times New Roman" w:cs="宋体" w:hint="eastAsia"/>
                <w:sz w:val="21"/>
                <w:szCs w:val="21"/>
              </w:rPr>
              <w:t>硕士研究生</w:t>
            </w:r>
          </w:p>
        </w:tc>
        <w:tc>
          <w:tcPr>
            <w:tcW w:w="1531" w:type="dxa"/>
            <w:vMerge/>
            <w:tcBorders>
              <w:top w:val="nil"/>
              <w:left w:val="nil"/>
              <w:bottom w:val="nil"/>
              <w:right w:val="nil"/>
            </w:tcBorders>
            <w:shd w:val="clear" w:color="auto" w:fill="FFFFFF"/>
          </w:tcPr>
          <w:p w14:paraId="6378328A" w14:textId="77777777" w:rsidR="006E3FED" w:rsidRDefault="006E3FED">
            <w:pPr>
              <w:rPr>
                <w:rFonts w:ascii="宋体" w:eastAsia="宋体" w:hAnsi="Times New Roman" w:cs="宋体"/>
                <w:sz w:val="21"/>
                <w:szCs w:val="21"/>
              </w:rPr>
            </w:pPr>
          </w:p>
        </w:tc>
      </w:tr>
      <w:tr w:rsidR="00AA36BF" w14:paraId="6CADF5A4" w14:textId="77777777" w:rsidTr="00AA36BF">
        <w:trPr>
          <w:trHeight w:val="404"/>
          <w:jc w:val="center"/>
        </w:trPr>
        <w:tc>
          <w:tcPr>
            <w:tcW w:w="1136" w:type="dxa"/>
            <w:tcBorders>
              <w:top w:val="nil"/>
              <w:left w:val="nil"/>
              <w:bottom w:val="nil"/>
              <w:right w:val="nil"/>
            </w:tcBorders>
            <w:tcMar>
              <w:top w:w="43" w:type="dxa"/>
              <w:left w:w="28" w:type="dxa"/>
              <w:bottom w:w="43" w:type="dxa"/>
              <w:right w:w="0" w:type="dxa"/>
            </w:tcMar>
          </w:tcPr>
          <w:p w14:paraId="190EBCF4" w14:textId="77777777" w:rsidR="00AA36BF" w:rsidRDefault="00AA36BF" w:rsidP="00AA36BF">
            <w:pPr>
              <w:spacing w:line="241" w:lineRule="atLeast"/>
              <w:rPr>
                <w:rFonts w:ascii="宋体" w:eastAsia="宋体" w:hAnsi="Times New Roman" w:cs="宋体"/>
                <w:sz w:val="21"/>
                <w:szCs w:val="21"/>
              </w:rPr>
            </w:pPr>
            <w:r>
              <w:rPr>
                <w:rFonts w:ascii="宋体" w:eastAsia="宋体" w:hAnsi="Times New Roman" w:cs="宋体" w:hint="eastAsia"/>
                <w:sz w:val="21"/>
                <w:szCs w:val="21"/>
              </w:rPr>
              <w:t>电子邮件：</w:t>
            </w:r>
          </w:p>
        </w:tc>
        <w:tc>
          <w:tcPr>
            <w:tcW w:w="2432" w:type="dxa"/>
            <w:tcBorders>
              <w:top w:val="nil"/>
              <w:left w:val="nil"/>
              <w:bottom w:val="nil"/>
              <w:right w:val="nil"/>
            </w:tcBorders>
            <w:tcMar>
              <w:top w:w="43" w:type="dxa"/>
              <w:left w:w="28" w:type="dxa"/>
              <w:bottom w:w="43" w:type="dxa"/>
              <w:right w:w="0" w:type="dxa"/>
            </w:tcMar>
          </w:tcPr>
          <w:p w14:paraId="65739BF4" w14:textId="77777777" w:rsidR="00AA36BF" w:rsidRPr="00362C78" w:rsidRDefault="00AA36BF" w:rsidP="00AA36BF">
            <w:pPr>
              <w:spacing w:line="241" w:lineRule="atLeast"/>
              <w:rPr>
                <w:sz w:val="21"/>
                <w:szCs w:val="21"/>
              </w:rPr>
            </w:pPr>
            <w:r w:rsidRPr="00362C78">
              <w:rPr>
                <w:sz w:val="21"/>
                <w:szCs w:val="21"/>
              </w:rPr>
              <w:t>stephen_wang@163.com</w:t>
            </w:r>
          </w:p>
        </w:tc>
        <w:tc>
          <w:tcPr>
            <w:tcW w:w="1135" w:type="dxa"/>
            <w:tcBorders>
              <w:top w:val="nil"/>
              <w:left w:val="nil"/>
              <w:bottom w:val="nil"/>
              <w:right w:val="nil"/>
            </w:tcBorders>
            <w:tcMar>
              <w:top w:w="43" w:type="dxa"/>
              <w:left w:w="28" w:type="dxa"/>
              <w:bottom w:w="43" w:type="dxa"/>
              <w:right w:w="0" w:type="dxa"/>
            </w:tcMar>
          </w:tcPr>
          <w:p w14:paraId="1F32CC24" w14:textId="77777777" w:rsidR="00AA36BF" w:rsidRDefault="00AA36BF" w:rsidP="00AA36BF">
            <w:pPr>
              <w:spacing w:line="241" w:lineRule="atLeast"/>
              <w:rPr>
                <w:rFonts w:ascii="宋体" w:eastAsia="宋体" w:hAnsi="Times New Roman" w:cs="宋体"/>
                <w:sz w:val="21"/>
                <w:szCs w:val="21"/>
              </w:rPr>
            </w:pPr>
            <w:r>
              <w:rPr>
                <w:rFonts w:ascii="宋体" w:eastAsia="宋体" w:hAnsi="Times New Roman" w:cs="宋体" w:hint="eastAsia"/>
                <w:sz w:val="21"/>
                <w:szCs w:val="21"/>
              </w:rPr>
              <w:t>地</w:t>
            </w:r>
            <w:r>
              <w:rPr>
                <w:rFonts w:ascii="宋体" w:eastAsia="宋体" w:hAnsi="Times New Roman" w:cs="宋体"/>
                <w:sz w:val="21"/>
                <w:szCs w:val="21"/>
              </w:rPr>
              <w:t xml:space="preserve">    </w:t>
            </w:r>
            <w:r>
              <w:rPr>
                <w:rFonts w:ascii="宋体" w:eastAsia="宋体" w:hAnsi="Times New Roman" w:cs="宋体" w:hint="eastAsia"/>
                <w:sz w:val="21"/>
                <w:szCs w:val="21"/>
              </w:rPr>
              <w:t>址：</w:t>
            </w:r>
          </w:p>
        </w:tc>
        <w:tc>
          <w:tcPr>
            <w:tcW w:w="3405" w:type="dxa"/>
            <w:tcBorders>
              <w:top w:val="nil"/>
              <w:left w:val="nil"/>
              <w:bottom w:val="nil"/>
              <w:right w:val="nil"/>
            </w:tcBorders>
            <w:tcMar>
              <w:top w:w="43" w:type="dxa"/>
              <w:left w:w="28" w:type="dxa"/>
              <w:bottom w:w="43" w:type="dxa"/>
              <w:right w:w="0" w:type="dxa"/>
            </w:tcMar>
          </w:tcPr>
          <w:p w14:paraId="7ACE3526" w14:textId="77777777" w:rsidR="00AA36BF" w:rsidRDefault="00AA36BF" w:rsidP="00AA36BF">
            <w:pPr>
              <w:spacing w:line="241" w:lineRule="atLeast"/>
              <w:rPr>
                <w:rFonts w:ascii="宋体" w:eastAsia="宋体" w:hAnsi="Times New Roman" w:cs="宋体"/>
                <w:sz w:val="21"/>
                <w:szCs w:val="21"/>
              </w:rPr>
            </w:pPr>
            <w:r>
              <w:rPr>
                <w:rFonts w:ascii="宋体" w:eastAsia="宋体" w:hAnsi="Times New Roman" w:cs="宋体" w:hint="eastAsia"/>
                <w:sz w:val="21"/>
                <w:szCs w:val="21"/>
              </w:rPr>
              <w:t>北京市朝阳区</w:t>
            </w:r>
            <w:r w:rsidRPr="00362C78">
              <w:rPr>
                <w:rFonts w:ascii="宋体" w:eastAsia="宋体" w:hAnsi="Times New Roman" w:cs="宋体" w:hint="eastAsia"/>
                <w:sz w:val="21"/>
                <w:szCs w:val="21"/>
              </w:rPr>
              <w:t>双泉堡花虎沟8号</w:t>
            </w:r>
          </w:p>
        </w:tc>
        <w:tc>
          <w:tcPr>
            <w:tcW w:w="1531" w:type="dxa"/>
            <w:vMerge/>
            <w:tcBorders>
              <w:top w:val="nil"/>
              <w:left w:val="nil"/>
              <w:bottom w:val="nil"/>
              <w:right w:val="nil"/>
            </w:tcBorders>
            <w:shd w:val="clear" w:color="auto" w:fill="FFFFFF"/>
          </w:tcPr>
          <w:p w14:paraId="53D9FC39" w14:textId="77777777" w:rsidR="00AA36BF" w:rsidRDefault="00AA36BF" w:rsidP="00AA36BF">
            <w:pPr>
              <w:rPr>
                <w:sz w:val="21"/>
                <w:szCs w:val="21"/>
              </w:rPr>
            </w:pPr>
          </w:p>
        </w:tc>
      </w:tr>
    </w:tbl>
    <w:p w14:paraId="68B573BC" w14:textId="77777777" w:rsidR="006E3FED" w:rsidRDefault="006E3FED">
      <w:pPr>
        <w:rPr>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6E3FED" w14:paraId="0D2F5BDE" w14:textId="77777777">
        <w:trPr>
          <w:jc w:val="center"/>
        </w:trPr>
        <w:tc>
          <w:tcPr>
            <w:tcW w:w="9639" w:type="dxa"/>
            <w:tcBorders>
              <w:top w:val="nil"/>
              <w:left w:val="nil"/>
              <w:bottom w:val="nil"/>
              <w:right w:val="nil"/>
            </w:tcBorders>
            <w:tcMar>
              <w:top w:w="85" w:type="dxa"/>
              <w:left w:w="85" w:type="dxa"/>
              <w:bottom w:w="0" w:type="dxa"/>
              <w:right w:w="85" w:type="dxa"/>
            </w:tcMar>
          </w:tcPr>
          <w:p w14:paraId="1425E783" w14:textId="77777777" w:rsidR="006E3FED" w:rsidRDefault="006E3FED">
            <w:pPr>
              <w:spacing w:line="20" w:lineRule="atLeast"/>
              <w:rPr>
                <w:sz w:val="2"/>
                <w:szCs w:val="2"/>
              </w:rPr>
            </w:pPr>
          </w:p>
        </w:tc>
      </w:tr>
    </w:tbl>
    <w:p w14:paraId="6CE40DDE" w14:textId="77777777" w:rsidR="006E3FED" w:rsidRDefault="006E3FED">
      <w:pPr>
        <w:rPr>
          <w:vanish/>
          <w:sz w:val="2"/>
          <w:szCs w:val="2"/>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6E3FED" w14:paraId="624F3A6B" w14:textId="77777777" w:rsidTr="00E37C81">
        <w:trPr>
          <w:trHeight w:val="27"/>
          <w:jc w:val="center"/>
        </w:trPr>
        <w:tc>
          <w:tcPr>
            <w:tcW w:w="9639" w:type="dxa"/>
            <w:tcBorders>
              <w:top w:val="nil"/>
              <w:left w:val="nil"/>
              <w:bottom w:val="single" w:sz="8" w:space="0" w:color="000000"/>
              <w:right w:val="nil"/>
            </w:tcBorders>
            <w:tcMar>
              <w:top w:w="43" w:type="dxa"/>
              <w:left w:w="57" w:type="dxa"/>
              <w:bottom w:w="43" w:type="dxa"/>
              <w:right w:w="85" w:type="dxa"/>
            </w:tcMar>
            <w:vAlign w:val="center"/>
          </w:tcPr>
          <w:tbl>
            <w:tblPr>
              <w:tblW w:w="9639" w:type="dxa"/>
              <w:jc w:val="center"/>
              <w:tblLayout w:type="fixed"/>
              <w:tblCellMar>
                <w:left w:w="0" w:type="dxa"/>
                <w:right w:w="0" w:type="dxa"/>
              </w:tblCellMar>
              <w:tblLook w:val="0000" w:firstRow="0" w:lastRow="0" w:firstColumn="0" w:lastColumn="0" w:noHBand="0" w:noVBand="0"/>
            </w:tblPr>
            <w:tblGrid>
              <w:gridCol w:w="9639"/>
            </w:tblGrid>
            <w:tr w:rsidR="00286E90" w14:paraId="63C1FF28" w14:textId="77777777" w:rsidTr="007C0E2D">
              <w:trPr>
                <w:jc w:val="center"/>
              </w:trPr>
              <w:tc>
                <w:tcPr>
                  <w:tcW w:w="9639" w:type="dxa"/>
                  <w:tcBorders>
                    <w:top w:val="nil"/>
                    <w:left w:val="nil"/>
                    <w:bottom w:val="single" w:sz="8" w:space="0" w:color="000000"/>
                    <w:right w:val="nil"/>
                  </w:tcBorders>
                  <w:tcMar>
                    <w:top w:w="43" w:type="dxa"/>
                    <w:left w:w="57" w:type="dxa"/>
                    <w:bottom w:w="43" w:type="dxa"/>
                    <w:right w:w="85" w:type="dxa"/>
                  </w:tcMar>
                  <w:vAlign w:val="center"/>
                </w:tcPr>
                <w:p w14:paraId="03F4DCA9" w14:textId="77777777" w:rsidR="00286E90" w:rsidRDefault="00286E90" w:rsidP="00286E90">
                  <w:pPr>
                    <w:spacing w:line="275" w:lineRule="atLeast"/>
                    <w:rPr>
                      <w:rFonts w:ascii="宋体" w:eastAsia="宋体" w:hAnsi="Times New Roman" w:cs="宋体"/>
                    </w:rPr>
                  </w:pPr>
                  <w:r>
                    <w:rPr>
                      <w:rFonts w:ascii="宋体" w:eastAsia="宋体" w:hAnsi="Times New Roman" w:cs="宋体" w:hint="eastAsia"/>
                      <w:b/>
                      <w:bCs/>
                    </w:rPr>
                    <w:t>项目经历</w:t>
                  </w:r>
                  <w:r>
                    <w:rPr>
                      <w:rFonts w:ascii="宋体" w:eastAsia="宋体" w:hAnsi="Times New Roman" w:cs="宋体"/>
                      <w:b/>
                      <w:bCs/>
                    </w:rPr>
                    <w:t xml:space="preserve"> </w:t>
                  </w:r>
                </w:p>
              </w:tc>
            </w:tr>
          </w:tbl>
          <w:p w14:paraId="2466917A" w14:textId="77777777" w:rsidR="00286E90" w:rsidRDefault="00286E90" w:rsidP="00286E90">
            <w:pPr>
              <w:rPr>
                <w:rFonts w:ascii="宋体" w:eastAsia="宋体" w:hAnsi="Times New Roman" w:cs="宋体"/>
                <w:vanish/>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286E90" w:rsidRPr="00022324" w14:paraId="675AA29C" w14:textId="77777777" w:rsidTr="007C0E2D">
              <w:trPr>
                <w:jc w:val="center"/>
              </w:trPr>
              <w:tc>
                <w:tcPr>
                  <w:tcW w:w="9639" w:type="dxa"/>
                  <w:tcBorders>
                    <w:top w:val="nil"/>
                    <w:left w:val="nil"/>
                    <w:bottom w:val="nil"/>
                    <w:right w:val="nil"/>
                  </w:tcBorders>
                  <w:tcMar>
                    <w:top w:w="34" w:type="dxa"/>
                    <w:left w:w="85" w:type="dxa"/>
                    <w:bottom w:w="34" w:type="dxa"/>
                    <w:right w:w="85" w:type="dxa"/>
                  </w:tcMar>
                  <w:vAlign w:val="center"/>
                </w:tcPr>
                <w:p w14:paraId="0DE7B709" w14:textId="77777777" w:rsidR="00286E90" w:rsidRPr="004E5329" w:rsidRDefault="00170880" w:rsidP="00286E90">
                  <w:pPr>
                    <w:pStyle w:val="a5"/>
                    <w:numPr>
                      <w:ilvl w:val="0"/>
                      <w:numId w:val="6"/>
                    </w:numPr>
                    <w:spacing w:line="241" w:lineRule="atLeast"/>
                    <w:ind w:firstLineChars="0"/>
                    <w:rPr>
                      <w:rFonts w:ascii="宋体" w:eastAsia="宋体" w:hAnsi="宋体" w:cs="Times New Roman"/>
                      <w:b/>
                      <w:color w:val="000000" w:themeColor="text1"/>
                      <w:sz w:val="22"/>
                      <w:szCs w:val="21"/>
                    </w:rPr>
                  </w:pPr>
                  <w:r w:rsidRPr="004E5329">
                    <w:rPr>
                      <w:rFonts w:ascii="宋体" w:eastAsia="宋体" w:hAnsi="宋体" w:cs="Times New Roman" w:hint="eastAsia"/>
                      <w:b/>
                      <w:color w:val="000000" w:themeColor="text1"/>
                      <w:sz w:val="22"/>
                      <w:szCs w:val="21"/>
                    </w:rPr>
                    <w:t>某</w:t>
                  </w:r>
                  <w:r w:rsidR="00760AE6">
                    <w:rPr>
                      <w:rFonts w:ascii="宋体" w:eastAsia="宋体" w:hAnsi="宋体" w:cs="Times New Roman" w:hint="eastAsia"/>
                      <w:b/>
                      <w:color w:val="000000" w:themeColor="text1"/>
                      <w:sz w:val="22"/>
                      <w:szCs w:val="21"/>
                    </w:rPr>
                    <w:t>国</w:t>
                  </w:r>
                  <w:r w:rsidR="00B4333B">
                    <w:rPr>
                      <w:rFonts w:ascii="宋体" w:eastAsia="宋体" w:hAnsi="宋体" w:cs="Times New Roman" w:hint="eastAsia"/>
                      <w:b/>
                      <w:color w:val="000000" w:themeColor="text1"/>
                      <w:sz w:val="22"/>
                      <w:szCs w:val="21"/>
                    </w:rPr>
                    <w:t>部分</w:t>
                  </w:r>
                  <w:r w:rsidRPr="004E5329">
                    <w:rPr>
                      <w:rFonts w:ascii="宋体" w:eastAsia="宋体" w:hAnsi="宋体" w:cs="Times New Roman" w:hint="eastAsia"/>
                      <w:b/>
                      <w:color w:val="000000" w:themeColor="text1"/>
                      <w:sz w:val="22"/>
                      <w:szCs w:val="21"/>
                    </w:rPr>
                    <w:t>酒店</w:t>
                  </w:r>
                  <w:r w:rsidR="00760AE6">
                    <w:rPr>
                      <w:rFonts w:ascii="宋体" w:eastAsia="宋体" w:hAnsi="宋体" w:cs="Times New Roman" w:hint="eastAsia"/>
                      <w:b/>
                      <w:color w:val="000000" w:themeColor="text1"/>
                      <w:sz w:val="22"/>
                      <w:szCs w:val="21"/>
                    </w:rPr>
                    <w:t>经营</w:t>
                  </w:r>
                  <w:r w:rsidR="00286E90" w:rsidRPr="004E5329">
                    <w:rPr>
                      <w:rFonts w:ascii="宋体" w:eastAsia="宋体" w:hAnsi="宋体" w:cs="Times New Roman" w:hint="eastAsia"/>
                      <w:b/>
                      <w:color w:val="000000" w:themeColor="text1"/>
                      <w:sz w:val="22"/>
                      <w:szCs w:val="21"/>
                    </w:rPr>
                    <w:t>数据分析</w:t>
                  </w:r>
                </w:p>
                <w:p w14:paraId="0D659336" w14:textId="77777777" w:rsidR="0077072D" w:rsidRDefault="00286E90" w:rsidP="0077072D">
                  <w:pPr>
                    <w:spacing w:line="241" w:lineRule="atLeast"/>
                    <w:rPr>
                      <w:rFonts w:ascii="宋体" w:eastAsia="宋体" w:hAnsi="宋体" w:cs="Times New Roman"/>
                      <w:b/>
                      <w:color w:val="000000" w:themeColor="text1"/>
                      <w:sz w:val="21"/>
                      <w:szCs w:val="21"/>
                    </w:rPr>
                  </w:pPr>
                  <w:r w:rsidRPr="004E5329">
                    <w:rPr>
                      <w:rFonts w:ascii="宋体" w:eastAsia="宋体" w:hAnsi="宋体" w:cs="Times New Roman" w:hint="eastAsia"/>
                      <w:b/>
                      <w:color w:val="000000" w:themeColor="text1"/>
                      <w:sz w:val="21"/>
                      <w:szCs w:val="21"/>
                    </w:rPr>
                    <w:t>项目介绍：</w:t>
                  </w:r>
                </w:p>
                <w:p w14:paraId="0CCD4846" w14:textId="77777777" w:rsidR="00170880" w:rsidRPr="0077072D" w:rsidRDefault="0077072D" w:rsidP="00B4333B">
                  <w:pPr>
                    <w:spacing w:line="241" w:lineRule="atLeast"/>
                    <w:ind w:firstLineChars="200" w:firstLine="420"/>
                    <w:rPr>
                      <w:rFonts w:ascii="宋体" w:eastAsia="宋体" w:hAnsi="宋体" w:cs="Times New Roman"/>
                      <w:b/>
                      <w:color w:val="000000" w:themeColor="text1"/>
                      <w:sz w:val="21"/>
                      <w:szCs w:val="21"/>
                    </w:rPr>
                  </w:pPr>
                  <w:r>
                    <w:rPr>
                      <w:rFonts w:ascii="宋体" w:eastAsia="宋体" w:hAnsi="宋体" w:cs="Times New Roman" w:hint="eastAsia"/>
                      <w:bCs/>
                      <w:color w:val="000000" w:themeColor="text1"/>
                      <w:sz w:val="21"/>
                      <w:szCs w:val="21"/>
                    </w:rPr>
                    <w:t>对某国假日酒店和城市酒店数据进行分析</w:t>
                  </w:r>
                  <w:r w:rsidR="00760AE6">
                    <w:rPr>
                      <w:rFonts w:ascii="宋体" w:eastAsia="宋体" w:hAnsi="宋体" w:cs="Times New Roman" w:hint="eastAsia"/>
                      <w:bCs/>
                      <w:color w:val="000000" w:themeColor="text1"/>
                      <w:sz w:val="21"/>
                      <w:szCs w:val="21"/>
                    </w:rPr>
                    <w:t>，主要分析维度：</w:t>
                  </w:r>
                  <w:r w:rsidR="00B4333B">
                    <w:rPr>
                      <w:rFonts w:ascii="宋体" w:eastAsia="宋体" w:hAnsi="宋体" w:cs="Times New Roman" w:hint="eastAsia"/>
                      <w:bCs/>
                      <w:color w:val="000000" w:themeColor="text1"/>
                      <w:sz w:val="21"/>
                      <w:szCs w:val="21"/>
                    </w:rPr>
                    <w:t>总体</w:t>
                  </w:r>
                  <w:r w:rsidR="00760AE6">
                    <w:rPr>
                      <w:rFonts w:ascii="宋体" w:eastAsia="宋体" w:hAnsi="宋体" w:cs="Times New Roman" w:hint="eastAsia"/>
                      <w:bCs/>
                      <w:color w:val="000000" w:themeColor="text1"/>
                      <w:sz w:val="21"/>
                      <w:szCs w:val="21"/>
                    </w:rPr>
                    <w:t>运营、</w:t>
                  </w:r>
                  <w:r w:rsidR="00B4333B">
                    <w:rPr>
                      <w:rFonts w:ascii="宋体" w:eastAsia="宋体" w:hAnsi="宋体" w:cs="Times New Roman" w:hint="eastAsia"/>
                      <w:bCs/>
                      <w:color w:val="000000" w:themeColor="text1"/>
                      <w:sz w:val="21"/>
                      <w:szCs w:val="21"/>
                    </w:rPr>
                    <w:t>销售情况、用户行为</w:t>
                  </w:r>
                </w:p>
                <w:p w14:paraId="3A5A6E1C" w14:textId="77777777" w:rsidR="00286E90" w:rsidRPr="004E5329" w:rsidRDefault="004E5329" w:rsidP="00286E90">
                  <w:pPr>
                    <w:spacing w:line="241" w:lineRule="atLeast"/>
                    <w:rPr>
                      <w:rFonts w:ascii="宋体" w:eastAsia="宋体" w:hAnsi="宋体" w:cs="Times New Roman"/>
                      <w:b/>
                      <w:color w:val="000000" w:themeColor="text1"/>
                      <w:sz w:val="21"/>
                      <w:szCs w:val="21"/>
                    </w:rPr>
                  </w:pPr>
                  <w:r>
                    <w:rPr>
                      <w:rFonts w:ascii="宋体" w:eastAsia="宋体" w:hAnsi="宋体" w:cs="Times New Roman" w:hint="eastAsia"/>
                      <w:b/>
                      <w:color w:val="000000" w:themeColor="text1"/>
                      <w:sz w:val="21"/>
                      <w:szCs w:val="21"/>
                    </w:rPr>
                    <w:t>主要</w:t>
                  </w:r>
                  <w:r w:rsidR="00286E90" w:rsidRPr="004E5329">
                    <w:rPr>
                      <w:rFonts w:ascii="宋体" w:eastAsia="宋体" w:hAnsi="宋体" w:cs="Times New Roman" w:hint="eastAsia"/>
                      <w:b/>
                      <w:color w:val="000000" w:themeColor="text1"/>
                      <w:sz w:val="21"/>
                      <w:szCs w:val="21"/>
                    </w:rPr>
                    <w:t>内容：</w:t>
                  </w:r>
                </w:p>
                <w:p w14:paraId="3A3F095B" w14:textId="77777777" w:rsidR="00286E90" w:rsidRPr="004E5329" w:rsidRDefault="00286E90" w:rsidP="00286E90">
                  <w:pPr>
                    <w:pStyle w:val="a5"/>
                    <w:numPr>
                      <w:ilvl w:val="0"/>
                      <w:numId w:val="3"/>
                    </w:numPr>
                    <w:spacing w:line="241" w:lineRule="atLeast"/>
                    <w:ind w:firstLineChars="0"/>
                    <w:rPr>
                      <w:rFonts w:ascii="宋体" w:eastAsia="宋体" w:hAnsi="宋体" w:cs="Times New Roman"/>
                      <w:color w:val="000000" w:themeColor="text1"/>
                      <w:sz w:val="21"/>
                      <w:szCs w:val="21"/>
                    </w:rPr>
                  </w:pPr>
                  <w:r w:rsidRPr="004E5329">
                    <w:rPr>
                      <w:rFonts w:ascii="宋体" w:eastAsia="宋体" w:hAnsi="宋体" w:cs="Times New Roman" w:hint="eastAsia"/>
                      <w:color w:val="000000" w:themeColor="text1"/>
                      <w:sz w:val="21"/>
                      <w:szCs w:val="21"/>
                    </w:rPr>
                    <w:t>利用</w:t>
                  </w:r>
                  <w:r w:rsidR="004E5329">
                    <w:rPr>
                      <w:rFonts w:ascii="宋体" w:eastAsia="宋体" w:hAnsi="宋体" w:cs="Times New Roman" w:hint="eastAsia"/>
                      <w:color w:val="000000" w:themeColor="text1"/>
                      <w:sz w:val="21"/>
                      <w:szCs w:val="21"/>
                    </w:rPr>
                    <w:t>Python</w:t>
                  </w:r>
                  <w:r w:rsidR="00B4333B">
                    <w:rPr>
                      <w:rFonts w:ascii="宋体" w:eastAsia="宋体" w:hAnsi="宋体" w:cs="Times New Roman" w:hint="eastAsia"/>
                      <w:color w:val="000000" w:themeColor="text1"/>
                      <w:sz w:val="21"/>
                      <w:szCs w:val="21"/>
                    </w:rPr>
                    <w:t>的</w:t>
                  </w:r>
                  <w:r w:rsidR="006B0DA4">
                    <w:rPr>
                      <w:rFonts w:ascii="宋体" w:eastAsia="宋体" w:hAnsi="宋体" w:cs="Times New Roman"/>
                      <w:color w:val="000000" w:themeColor="text1"/>
                      <w:sz w:val="21"/>
                      <w:szCs w:val="21"/>
                    </w:rPr>
                    <w:t>P</w:t>
                  </w:r>
                  <w:r w:rsidRPr="004E5329">
                    <w:rPr>
                      <w:rFonts w:ascii="宋体" w:eastAsia="宋体" w:hAnsi="宋体" w:cs="Times New Roman" w:hint="eastAsia"/>
                      <w:color w:val="000000" w:themeColor="text1"/>
                      <w:sz w:val="21"/>
                      <w:szCs w:val="21"/>
                    </w:rPr>
                    <w:t>anda</w:t>
                  </w:r>
                  <w:r w:rsidR="006B0DA4">
                    <w:rPr>
                      <w:rFonts w:ascii="宋体" w:eastAsia="宋体" w:hAnsi="宋体" w:cs="Times New Roman" w:hint="eastAsia"/>
                      <w:color w:val="000000" w:themeColor="text1"/>
                      <w:sz w:val="21"/>
                      <w:szCs w:val="21"/>
                    </w:rPr>
                    <w:t>s</w:t>
                  </w:r>
                  <w:r w:rsidRPr="004E5329">
                    <w:rPr>
                      <w:rFonts w:ascii="宋体" w:eastAsia="宋体" w:hAnsi="宋体" w:cs="Times New Roman" w:hint="eastAsia"/>
                      <w:color w:val="000000" w:themeColor="text1"/>
                      <w:sz w:val="21"/>
                      <w:szCs w:val="21"/>
                    </w:rPr>
                    <w:t>、</w:t>
                  </w:r>
                  <w:proofErr w:type="spellStart"/>
                  <w:r w:rsidR="006B0DA4">
                    <w:rPr>
                      <w:rFonts w:ascii="宋体" w:eastAsia="宋体" w:hAnsi="宋体" w:cs="Times New Roman"/>
                      <w:color w:val="000000" w:themeColor="text1"/>
                      <w:sz w:val="21"/>
                      <w:szCs w:val="21"/>
                    </w:rPr>
                    <w:t>N</w:t>
                  </w:r>
                  <w:r w:rsidRPr="004E5329">
                    <w:rPr>
                      <w:rFonts w:ascii="宋体" w:eastAsia="宋体" w:hAnsi="宋体" w:cs="Times New Roman" w:hint="eastAsia"/>
                      <w:color w:val="000000" w:themeColor="text1"/>
                      <w:sz w:val="21"/>
                      <w:szCs w:val="21"/>
                    </w:rPr>
                    <w:t>umpy</w:t>
                  </w:r>
                  <w:proofErr w:type="spellEnd"/>
                  <w:r w:rsidR="006B0DA4">
                    <w:rPr>
                      <w:rFonts w:ascii="宋体" w:eastAsia="宋体" w:hAnsi="宋体" w:cs="Times New Roman" w:hint="eastAsia"/>
                      <w:color w:val="000000" w:themeColor="text1"/>
                      <w:sz w:val="21"/>
                      <w:szCs w:val="21"/>
                    </w:rPr>
                    <w:t>、</w:t>
                  </w:r>
                  <w:r w:rsidR="006B0DA4">
                    <w:rPr>
                      <w:rFonts w:ascii="宋体" w:eastAsia="宋体" w:hAnsi="宋体" w:cs="Times New Roman"/>
                      <w:color w:val="000000" w:themeColor="text1"/>
                      <w:sz w:val="21"/>
                      <w:szCs w:val="21"/>
                    </w:rPr>
                    <w:t>Matplotlib</w:t>
                  </w:r>
                  <w:r w:rsidRPr="004E5329">
                    <w:rPr>
                      <w:rFonts w:ascii="宋体" w:eastAsia="宋体" w:hAnsi="宋体" w:cs="Times New Roman" w:hint="eastAsia"/>
                      <w:color w:val="000000" w:themeColor="text1"/>
                      <w:sz w:val="21"/>
                      <w:szCs w:val="21"/>
                    </w:rPr>
                    <w:t>等库，对数据缺失值、异常值进行数据清洗</w:t>
                  </w:r>
                  <w:r w:rsidR="00B4333B">
                    <w:rPr>
                      <w:rFonts w:ascii="宋体" w:eastAsia="宋体" w:hAnsi="宋体" w:cs="Times New Roman" w:hint="eastAsia"/>
                      <w:color w:val="000000" w:themeColor="text1"/>
                      <w:sz w:val="21"/>
                      <w:szCs w:val="21"/>
                    </w:rPr>
                    <w:t>、</w:t>
                  </w:r>
                  <w:r w:rsidRPr="004E5329">
                    <w:rPr>
                      <w:rFonts w:ascii="宋体" w:eastAsia="宋体" w:hAnsi="宋体" w:cs="Times New Roman" w:hint="eastAsia"/>
                      <w:color w:val="000000" w:themeColor="text1"/>
                      <w:sz w:val="21"/>
                      <w:szCs w:val="21"/>
                    </w:rPr>
                    <w:t>整理</w:t>
                  </w:r>
                  <w:r w:rsidR="00B4333B">
                    <w:rPr>
                      <w:rFonts w:ascii="宋体" w:eastAsia="宋体" w:hAnsi="宋体" w:cs="Times New Roman" w:hint="eastAsia"/>
                      <w:color w:val="000000" w:themeColor="text1"/>
                      <w:sz w:val="21"/>
                      <w:szCs w:val="21"/>
                    </w:rPr>
                    <w:t>、画图与分析</w:t>
                  </w:r>
                  <w:r w:rsidRPr="004E5329">
                    <w:rPr>
                      <w:rFonts w:ascii="宋体" w:eastAsia="宋体" w:hAnsi="宋体" w:cs="Times New Roman" w:hint="eastAsia"/>
                      <w:color w:val="000000" w:themeColor="text1"/>
                      <w:sz w:val="21"/>
                      <w:szCs w:val="21"/>
                    </w:rPr>
                    <w:t>；</w:t>
                  </w:r>
                </w:p>
                <w:p w14:paraId="1F56B217" w14:textId="77777777" w:rsidR="004E5329" w:rsidRPr="004E5329" w:rsidRDefault="004E5329" w:rsidP="00286E90">
                  <w:pPr>
                    <w:pStyle w:val="a5"/>
                    <w:numPr>
                      <w:ilvl w:val="0"/>
                      <w:numId w:val="3"/>
                    </w:numPr>
                    <w:spacing w:line="241" w:lineRule="atLeast"/>
                    <w:ind w:firstLineChars="0"/>
                    <w:rPr>
                      <w:rFonts w:ascii="宋体" w:eastAsia="宋体" w:hAnsi="宋体" w:cs="Times New Roman"/>
                      <w:color w:val="000000" w:themeColor="text1"/>
                      <w:sz w:val="21"/>
                      <w:szCs w:val="21"/>
                    </w:rPr>
                  </w:pPr>
                  <w:r w:rsidRPr="004E5329">
                    <w:rPr>
                      <w:rFonts w:ascii="宋体" w:eastAsia="宋体" w:hAnsi="宋体" w:cs="Times New Roman" w:hint="eastAsia"/>
                      <w:color w:val="000000" w:themeColor="text1"/>
                      <w:sz w:val="21"/>
                      <w:szCs w:val="21"/>
                    </w:rPr>
                    <w:t>从“总预定量、入住率”维度，考察不同年份、月份的酒店订单量趋势，分析其运营情况；</w:t>
                  </w:r>
                </w:p>
                <w:p w14:paraId="5BFAE183" w14:textId="77777777" w:rsidR="00286E90" w:rsidRPr="004E5329" w:rsidRDefault="004E5329" w:rsidP="00286E90">
                  <w:pPr>
                    <w:pStyle w:val="a5"/>
                    <w:numPr>
                      <w:ilvl w:val="0"/>
                      <w:numId w:val="3"/>
                    </w:numPr>
                    <w:spacing w:line="241" w:lineRule="atLeast"/>
                    <w:ind w:firstLineChars="0"/>
                    <w:rPr>
                      <w:rFonts w:ascii="宋体" w:eastAsia="宋体" w:hAnsi="宋体" w:cs="Times New Roman"/>
                      <w:color w:val="000000" w:themeColor="text1"/>
                      <w:sz w:val="21"/>
                      <w:szCs w:val="21"/>
                    </w:rPr>
                  </w:pPr>
                  <w:r w:rsidRPr="004E5329">
                    <w:rPr>
                      <w:rFonts w:ascii="宋体" w:eastAsia="宋体" w:hAnsi="宋体" w:cs="Times New Roman" w:hint="eastAsia"/>
                      <w:color w:val="000000" w:themeColor="text1"/>
                      <w:sz w:val="21"/>
                      <w:szCs w:val="21"/>
                    </w:rPr>
                    <w:t>从“总销售额、月均销售额、人均消费额”</w:t>
                  </w:r>
                  <w:r w:rsidR="00170880" w:rsidRPr="004E5329">
                    <w:rPr>
                      <w:rFonts w:ascii="宋体" w:eastAsia="宋体" w:hAnsi="宋体" w:cs="Times New Roman" w:hint="eastAsia"/>
                      <w:color w:val="000000" w:themeColor="text1"/>
                      <w:sz w:val="21"/>
                      <w:szCs w:val="21"/>
                    </w:rPr>
                    <w:t>等维度</w:t>
                  </w:r>
                  <w:r w:rsidRPr="004E5329">
                    <w:rPr>
                      <w:rFonts w:ascii="宋体" w:eastAsia="宋体" w:hAnsi="宋体" w:cs="Times New Roman" w:hint="eastAsia"/>
                      <w:color w:val="000000" w:themeColor="text1"/>
                      <w:sz w:val="21"/>
                      <w:szCs w:val="21"/>
                    </w:rPr>
                    <w:t>，</w:t>
                  </w:r>
                  <w:r w:rsidR="00170880" w:rsidRPr="004E5329">
                    <w:rPr>
                      <w:rFonts w:ascii="宋体" w:eastAsia="宋体" w:hAnsi="宋体" w:cs="Times New Roman" w:hint="eastAsia"/>
                      <w:color w:val="000000" w:themeColor="text1"/>
                      <w:sz w:val="21"/>
                      <w:szCs w:val="21"/>
                    </w:rPr>
                    <w:t>分析两类酒店</w:t>
                  </w:r>
                  <w:r w:rsidRPr="004E5329">
                    <w:rPr>
                      <w:rFonts w:ascii="宋体" w:eastAsia="宋体" w:hAnsi="宋体" w:cs="Times New Roman" w:hint="eastAsia"/>
                      <w:color w:val="000000" w:themeColor="text1"/>
                      <w:sz w:val="21"/>
                      <w:szCs w:val="21"/>
                    </w:rPr>
                    <w:t>销售经营情况</w:t>
                  </w:r>
                  <w:r w:rsidR="00286E90" w:rsidRPr="004E5329">
                    <w:rPr>
                      <w:rFonts w:ascii="宋体" w:eastAsia="宋体" w:hAnsi="宋体" w:cs="Times New Roman" w:hint="eastAsia"/>
                      <w:color w:val="000000" w:themeColor="text1"/>
                      <w:sz w:val="21"/>
                      <w:szCs w:val="21"/>
                    </w:rPr>
                    <w:t>；</w:t>
                  </w:r>
                </w:p>
                <w:p w14:paraId="42AA5188" w14:textId="77777777" w:rsidR="004E5329" w:rsidRPr="004E5329" w:rsidRDefault="004E5329" w:rsidP="004E5329">
                  <w:pPr>
                    <w:pStyle w:val="a5"/>
                    <w:numPr>
                      <w:ilvl w:val="0"/>
                      <w:numId w:val="3"/>
                    </w:numPr>
                    <w:spacing w:line="241" w:lineRule="atLeast"/>
                    <w:ind w:firstLineChars="0"/>
                    <w:rPr>
                      <w:rFonts w:ascii="宋体" w:eastAsia="宋体" w:hAnsi="宋体" w:cs="Times New Roman"/>
                      <w:color w:val="000000" w:themeColor="text1"/>
                      <w:sz w:val="21"/>
                      <w:szCs w:val="21"/>
                    </w:rPr>
                  </w:pPr>
                  <w:r w:rsidRPr="004E5329">
                    <w:rPr>
                      <w:rFonts w:ascii="宋体" w:eastAsia="宋体" w:hAnsi="宋体" w:cs="Times New Roman" w:hint="eastAsia"/>
                      <w:color w:val="000000" w:themeColor="text1"/>
                      <w:sz w:val="21"/>
                      <w:szCs w:val="21"/>
                    </w:rPr>
                    <w:t>从“提前预定时长、入住日期、入住时长、餐食情况、预定渠道”等维度，分析用户行为；</w:t>
                  </w:r>
                </w:p>
                <w:p w14:paraId="1B069A50" w14:textId="77777777" w:rsidR="00286E90" w:rsidRPr="004E5329" w:rsidRDefault="00170880" w:rsidP="004E5329">
                  <w:pPr>
                    <w:pStyle w:val="a5"/>
                    <w:numPr>
                      <w:ilvl w:val="0"/>
                      <w:numId w:val="3"/>
                    </w:numPr>
                    <w:spacing w:line="241" w:lineRule="atLeast"/>
                    <w:ind w:firstLineChars="0"/>
                    <w:rPr>
                      <w:rFonts w:ascii="宋体" w:eastAsia="宋体" w:hAnsi="宋体" w:cs="Times New Roman"/>
                      <w:color w:val="FF0000"/>
                      <w:sz w:val="21"/>
                      <w:szCs w:val="21"/>
                    </w:rPr>
                  </w:pPr>
                  <w:r w:rsidRPr="004E5329">
                    <w:rPr>
                      <w:rFonts w:ascii="宋体" w:eastAsia="宋体" w:hAnsi="宋体" w:cs="Times New Roman" w:hint="eastAsia"/>
                      <w:color w:val="000000" w:themeColor="text1"/>
                      <w:sz w:val="21"/>
                      <w:szCs w:val="21"/>
                    </w:rPr>
                    <w:t>通过</w:t>
                  </w:r>
                  <w:r w:rsidR="004E5329" w:rsidRPr="004E5329">
                    <w:rPr>
                      <w:rFonts w:ascii="宋体" w:eastAsia="宋体" w:hAnsi="宋体" w:cs="Times New Roman" w:hint="eastAsia"/>
                      <w:color w:val="000000" w:themeColor="text1"/>
                      <w:sz w:val="21"/>
                      <w:szCs w:val="21"/>
                    </w:rPr>
                    <w:t>相关性系数对</w:t>
                  </w:r>
                  <w:r w:rsidRPr="004E5329">
                    <w:rPr>
                      <w:rFonts w:ascii="宋体" w:eastAsia="宋体" w:hAnsi="宋体" w:cs="Times New Roman" w:hint="eastAsia"/>
                      <w:color w:val="000000" w:themeColor="text1"/>
                      <w:sz w:val="21"/>
                      <w:szCs w:val="21"/>
                    </w:rPr>
                    <w:t>“订单取消影响因素”</w:t>
                  </w:r>
                  <w:r w:rsidR="004E5329" w:rsidRPr="004E5329">
                    <w:rPr>
                      <w:rFonts w:ascii="宋体" w:eastAsia="宋体" w:hAnsi="宋体" w:cs="Times New Roman" w:hint="eastAsia"/>
                      <w:color w:val="000000" w:themeColor="text1"/>
                      <w:sz w:val="21"/>
                      <w:szCs w:val="21"/>
                    </w:rPr>
                    <w:t>进行分析，得出跟订单取消相关的几大因素为：定金是否可退、提前预定天数以及之前取消订单预约情况</w:t>
                  </w:r>
                  <w:r w:rsidR="00286E90" w:rsidRPr="004E5329">
                    <w:rPr>
                      <w:rFonts w:ascii="宋体" w:eastAsia="宋体" w:hAnsi="宋体" w:cs="Times New Roman" w:hint="eastAsia"/>
                      <w:color w:val="000000" w:themeColor="text1"/>
                      <w:sz w:val="21"/>
                      <w:szCs w:val="21"/>
                    </w:rPr>
                    <w:t>；</w:t>
                  </w:r>
                </w:p>
              </w:tc>
            </w:tr>
          </w:tbl>
          <w:p w14:paraId="1B1D39AE" w14:textId="77777777" w:rsidR="00286E90" w:rsidRDefault="00286E90" w:rsidP="00286E90">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E34173" w:rsidRPr="00E34173" w14:paraId="183C4C72" w14:textId="77777777" w:rsidTr="007C0E2D">
              <w:trPr>
                <w:jc w:val="center"/>
              </w:trPr>
              <w:tc>
                <w:tcPr>
                  <w:tcW w:w="9639" w:type="dxa"/>
                  <w:tcBorders>
                    <w:top w:val="nil"/>
                    <w:left w:val="nil"/>
                    <w:bottom w:val="nil"/>
                    <w:right w:val="nil"/>
                  </w:tcBorders>
                  <w:tcMar>
                    <w:top w:w="34" w:type="dxa"/>
                    <w:left w:w="85" w:type="dxa"/>
                    <w:bottom w:w="34" w:type="dxa"/>
                    <w:right w:w="85" w:type="dxa"/>
                  </w:tcMar>
                  <w:vAlign w:val="center"/>
                </w:tcPr>
                <w:p w14:paraId="4B3A771E" w14:textId="77777777" w:rsidR="00286E90" w:rsidRPr="00E34173" w:rsidRDefault="00760AE6" w:rsidP="00286E90">
                  <w:pPr>
                    <w:pStyle w:val="a5"/>
                    <w:numPr>
                      <w:ilvl w:val="0"/>
                      <w:numId w:val="6"/>
                    </w:numPr>
                    <w:spacing w:line="241" w:lineRule="atLeast"/>
                    <w:ind w:firstLineChars="0"/>
                    <w:rPr>
                      <w:rFonts w:ascii="宋体" w:eastAsia="宋体" w:hAnsi="宋体" w:cs="Times New Roman"/>
                      <w:b/>
                      <w:color w:val="000000" w:themeColor="text1"/>
                      <w:sz w:val="22"/>
                      <w:szCs w:val="21"/>
                    </w:rPr>
                  </w:pPr>
                  <w:r w:rsidRPr="00E34173">
                    <w:rPr>
                      <w:rFonts w:ascii="宋体" w:eastAsia="宋体" w:hAnsi="宋体" w:cs="Times New Roman" w:hint="eastAsia"/>
                      <w:b/>
                      <w:color w:val="000000" w:themeColor="text1"/>
                      <w:sz w:val="22"/>
                      <w:szCs w:val="21"/>
                    </w:rPr>
                    <w:t>某游戏销售平台</w:t>
                  </w:r>
                  <w:r w:rsidR="00286E90" w:rsidRPr="00E34173">
                    <w:rPr>
                      <w:rFonts w:ascii="宋体" w:eastAsia="宋体" w:hAnsi="宋体" w:cs="Times New Roman" w:hint="eastAsia"/>
                      <w:b/>
                      <w:color w:val="000000" w:themeColor="text1"/>
                      <w:sz w:val="22"/>
                      <w:szCs w:val="21"/>
                    </w:rPr>
                    <w:t>数据分析</w:t>
                  </w:r>
                </w:p>
                <w:p w14:paraId="1CF88880" w14:textId="77777777" w:rsidR="00286E90" w:rsidRPr="00E34173" w:rsidRDefault="00286E90" w:rsidP="00286E90">
                  <w:pPr>
                    <w:spacing w:line="241" w:lineRule="atLeast"/>
                    <w:rPr>
                      <w:rFonts w:ascii="宋体" w:eastAsia="宋体" w:hAnsi="宋体" w:cs="Times New Roman"/>
                      <w:b/>
                      <w:color w:val="000000" w:themeColor="text1"/>
                      <w:sz w:val="21"/>
                      <w:szCs w:val="21"/>
                    </w:rPr>
                  </w:pPr>
                  <w:r w:rsidRPr="00E34173">
                    <w:rPr>
                      <w:rFonts w:ascii="宋体" w:eastAsia="宋体" w:hAnsi="宋体" w:cs="Times New Roman" w:hint="eastAsia"/>
                      <w:b/>
                      <w:color w:val="000000" w:themeColor="text1"/>
                      <w:sz w:val="21"/>
                      <w:szCs w:val="21"/>
                    </w:rPr>
                    <w:t>项目介绍：</w:t>
                  </w:r>
                </w:p>
                <w:p w14:paraId="05995EBC" w14:textId="77777777" w:rsidR="00B4333B" w:rsidRPr="00E34173" w:rsidRDefault="00B4333B" w:rsidP="00286E90">
                  <w:pPr>
                    <w:spacing w:line="241" w:lineRule="atLeast"/>
                    <w:rPr>
                      <w:rFonts w:ascii="宋体" w:eastAsia="宋体" w:hAnsi="宋体" w:cs="Times New Roman"/>
                      <w:bCs/>
                      <w:color w:val="000000" w:themeColor="text1"/>
                      <w:sz w:val="21"/>
                      <w:szCs w:val="21"/>
                    </w:rPr>
                  </w:pPr>
                  <w:r w:rsidRPr="00E34173">
                    <w:rPr>
                      <w:rFonts w:ascii="宋体" w:eastAsia="宋体" w:hAnsi="宋体" w:cs="Times New Roman" w:hint="eastAsia"/>
                      <w:b/>
                      <w:color w:val="000000" w:themeColor="text1"/>
                      <w:sz w:val="21"/>
                      <w:szCs w:val="21"/>
                    </w:rPr>
                    <w:t xml:space="preserve"> </w:t>
                  </w:r>
                  <w:r w:rsidRPr="00E34173">
                    <w:rPr>
                      <w:rFonts w:ascii="宋体" w:eastAsia="宋体" w:hAnsi="宋体" w:cs="Times New Roman"/>
                      <w:b/>
                      <w:color w:val="000000" w:themeColor="text1"/>
                      <w:sz w:val="21"/>
                      <w:szCs w:val="21"/>
                    </w:rPr>
                    <w:t xml:space="preserve">   </w:t>
                  </w:r>
                  <w:r w:rsidRPr="00E34173">
                    <w:rPr>
                      <w:rFonts w:ascii="宋体" w:eastAsia="宋体" w:hAnsi="宋体" w:cs="Times New Roman" w:hint="eastAsia"/>
                      <w:bCs/>
                      <w:color w:val="000000" w:themeColor="text1"/>
                      <w:sz w:val="21"/>
                      <w:szCs w:val="21"/>
                    </w:rPr>
                    <w:t>对某游戏销售平台进行数据分析，主要分析维度：游戏销售总体趋势、不同平台的销售情况、发行商层面的销售情况、地域对游戏销售的影响</w:t>
                  </w:r>
                </w:p>
                <w:p w14:paraId="67D409AB" w14:textId="77777777" w:rsidR="00286E90" w:rsidRPr="00E34173" w:rsidRDefault="00286E90" w:rsidP="00286E90">
                  <w:pPr>
                    <w:spacing w:line="241" w:lineRule="atLeast"/>
                    <w:rPr>
                      <w:rFonts w:ascii="宋体" w:eastAsia="宋体" w:hAnsi="宋体" w:cs="Times New Roman"/>
                      <w:b/>
                      <w:color w:val="000000" w:themeColor="text1"/>
                      <w:sz w:val="21"/>
                      <w:szCs w:val="21"/>
                    </w:rPr>
                  </w:pPr>
                  <w:r w:rsidRPr="00E34173">
                    <w:rPr>
                      <w:rFonts w:ascii="宋体" w:eastAsia="宋体" w:hAnsi="宋体" w:cs="Times New Roman" w:hint="eastAsia"/>
                      <w:b/>
                      <w:color w:val="000000" w:themeColor="text1"/>
                      <w:sz w:val="21"/>
                      <w:szCs w:val="21"/>
                    </w:rPr>
                    <w:t>负责内容：</w:t>
                  </w:r>
                </w:p>
                <w:p w14:paraId="4C83C7E0" w14:textId="77777777" w:rsidR="00286E90" w:rsidRPr="00E34173" w:rsidRDefault="00B4333B" w:rsidP="00286E90">
                  <w:pPr>
                    <w:pStyle w:val="a5"/>
                    <w:numPr>
                      <w:ilvl w:val="0"/>
                      <w:numId w:val="4"/>
                    </w:numPr>
                    <w:spacing w:line="241" w:lineRule="atLeast"/>
                    <w:ind w:firstLineChars="0"/>
                    <w:rPr>
                      <w:rFonts w:ascii="宋体" w:eastAsia="宋体" w:hAnsi="宋体" w:cs="Times New Roman"/>
                      <w:color w:val="000000" w:themeColor="text1"/>
                      <w:sz w:val="21"/>
                      <w:szCs w:val="21"/>
                    </w:rPr>
                  </w:pPr>
                  <w:r w:rsidRPr="00E34173">
                    <w:rPr>
                      <w:rFonts w:ascii="宋体" w:eastAsia="宋体" w:hAnsi="宋体" w:cs="Times New Roman" w:hint="eastAsia"/>
                      <w:color w:val="000000" w:themeColor="text1"/>
                      <w:sz w:val="21"/>
                      <w:szCs w:val="21"/>
                    </w:rPr>
                    <w:t>从“游戏类型</w:t>
                  </w:r>
                  <w:r w:rsidR="002B329A" w:rsidRPr="00E34173">
                    <w:rPr>
                      <w:rFonts w:ascii="宋体" w:eastAsia="宋体" w:hAnsi="宋体" w:cs="Times New Roman" w:hint="eastAsia"/>
                      <w:color w:val="000000" w:themeColor="text1"/>
                      <w:sz w:val="21"/>
                      <w:szCs w:val="21"/>
                    </w:rPr>
                    <w:t>、</w:t>
                  </w:r>
                  <w:r w:rsidRPr="00E34173">
                    <w:rPr>
                      <w:rFonts w:ascii="宋体" w:eastAsia="宋体" w:hAnsi="宋体" w:cs="Times New Roman" w:hint="eastAsia"/>
                      <w:color w:val="000000" w:themeColor="text1"/>
                      <w:sz w:val="21"/>
                      <w:szCs w:val="21"/>
                    </w:rPr>
                    <w:t>游戏销售额</w:t>
                  </w:r>
                  <w:r w:rsidR="002B329A" w:rsidRPr="00E34173">
                    <w:rPr>
                      <w:rFonts w:ascii="宋体" w:eastAsia="宋体" w:hAnsi="宋体" w:cs="Times New Roman" w:hint="eastAsia"/>
                      <w:color w:val="000000" w:themeColor="text1"/>
                      <w:sz w:val="21"/>
                      <w:szCs w:val="21"/>
                    </w:rPr>
                    <w:t>、</w:t>
                  </w:r>
                  <w:r w:rsidRPr="00E34173">
                    <w:rPr>
                      <w:rFonts w:ascii="宋体" w:eastAsia="宋体" w:hAnsi="宋体" w:cs="Times New Roman" w:hint="eastAsia"/>
                      <w:color w:val="000000" w:themeColor="text1"/>
                      <w:sz w:val="21"/>
                      <w:szCs w:val="21"/>
                    </w:rPr>
                    <w:t>游戏发行数量”方面</w:t>
                  </w:r>
                  <w:r w:rsidR="002B329A" w:rsidRPr="00E34173">
                    <w:rPr>
                      <w:rFonts w:ascii="宋体" w:eastAsia="宋体" w:hAnsi="宋体" w:cs="Times New Roman" w:hint="eastAsia"/>
                      <w:color w:val="000000" w:themeColor="text1"/>
                      <w:sz w:val="21"/>
                      <w:szCs w:val="21"/>
                    </w:rPr>
                    <w:t>结合</w:t>
                  </w:r>
                  <w:r w:rsidRPr="00E34173">
                    <w:rPr>
                      <w:rFonts w:ascii="宋体" w:eastAsia="宋体" w:hAnsi="宋体" w:cs="Times New Roman" w:hint="eastAsia"/>
                      <w:color w:val="000000" w:themeColor="text1"/>
                      <w:sz w:val="21"/>
                      <w:szCs w:val="21"/>
                    </w:rPr>
                    <w:t>不同</w:t>
                  </w:r>
                  <w:r w:rsidR="002B329A" w:rsidRPr="00E34173">
                    <w:rPr>
                      <w:rFonts w:ascii="宋体" w:eastAsia="宋体" w:hAnsi="宋体" w:cs="Times New Roman" w:hint="eastAsia"/>
                      <w:color w:val="000000" w:themeColor="text1"/>
                      <w:sz w:val="21"/>
                      <w:szCs w:val="21"/>
                    </w:rPr>
                    <w:t>时间段分析</w:t>
                  </w:r>
                  <w:r w:rsidRPr="00E34173">
                    <w:rPr>
                      <w:rFonts w:ascii="宋体" w:eastAsia="宋体" w:hAnsi="宋体" w:cs="Times New Roman" w:hint="eastAsia"/>
                      <w:color w:val="000000" w:themeColor="text1"/>
                      <w:sz w:val="21"/>
                      <w:szCs w:val="21"/>
                    </w:rPr>
                    <w:t>游戏销售总体情况</w:t>
                  </w:r>
                  <w:r w:rsidR="00286E90" w:rsidRPr="00E34173">
                    <w:rPr>
                      <w:rFonts w:ascii="宋体" w:eastAsia="宋体" w:hAnsi="宋体" w:cs="Times New Roman" w:hint="eastAsia"/>
                      <w:color w:val="000000" w:themeColor="text1"/>
                      <w:sz w:val="21"/>
                      <w:szCs w:val="21"/>
                    </w:rPr>
                    <w:t>；</w:t>
                  </w:r>
                </w:p>
                <w:p w14:paraId="7697C5A5" w14:textId="77777777" w:rsidR="00286E90" w:rsidRPr="00E34173" w:rsidRDefault="00B4333B" w:rsidP="00286E90">
                  <w:pPr>
                    <w:pStyle w:val="a5"/>
                    <w:numPr>
                      <w:ilvl w:val="0"/>
                      <w:numId w:val="4"/>
                    </w:numPr>
                    <w:spacing w:line="241" w:lineRule="atLeast"/>
                    <w:ind w:firstLineChars="0"/>
                    <w:rPr>
                      <w:rFonts w:ascii="宋体" w:eastAsia="宋体" w:hAnsi="宋体" w:cs="Times New Roman"/>
                      <w:color w:val="000000" w:themeColor="text1"/>
                      <w:sz w:val="21"/>
                      <w:szCs w:val="21"/>
                    </w:rPr>
                  </w:pPr>
                  <w:r w:rsidRPr="00E34173">
                    <w:rPr>
                      <w:rFonts w:ascii="宋体" w:eastAsia="宋体" w:hAnsi="宋体" w:cs="Times New Roman" w:hint="eastAsia"/>
                      <w:color w:val="000000" w:themeColor="text1"/>
                      <w:sz w:val="21"/>
                      <w:szCs w:val="21"/>
                    </w:rPr>
                    <w:t>从“</w:t>
                  </w:r>
                  <w:r w:rsidR="002B329A" w:rsidRPr="00E34173">
                    <w:rPr>
                      <w:rFonts w:ascii="宋体" w:eastAsia="宋体" w:hAnsi="宋体" w:cs="Times New Roman" w:hint="eastAsia"/>
                      <w:color w:val="000000" w:themeColor="text1"/>
                      <w:sz w:val="21"/>
                      <w:szCs w:val="21"/>
                    </w:rPr>
                    <w:t>总销售额、游戏类型、各</w:t>
                  </w:r>
                  <w:r w:rsidRPr="00E34173">
                    <w:rPr>
                      <w:rFonts w:ascii="宋体" w:eastAsia="宋体" w:hAnsi="宋体" w:cs="Times New Roman" w:hint="eastAsia"/>
                      <w:color w:val="000000" w:themeColor="text1"/>
                      <w:sz w:val="21"/>
                      <w:szCs w:val="21"/>
                    </w:rPr>
                    <w:t>平台</w:t>
                  </w:r>
                  <w:r w:rsidR="002B329A" w:rsidRPr="00E34173">
                    <w:rPr>
                      <w:rFonts w:ascii="宋体" w:eastAsia="宋体" w:hAnsi="宋体" w:cs="Times New Roman" w:hint="eastAsia"/>
                      <w:color w:val="000000" w:themeColor="text1"/>
                      <w:sz w:val="21"/>
                      <w:szCs w:val="21"/>
                    </w:rPr>
                    <w:t>（发行商）</w:t>
                  </w:r>
                  <w:r w:rsidRPr="00E34173">
                    <w:rPr>
                      <w:rFonts w:ascii="宋体" w:eastAsia="宋体" w:hAnsi="宋体" w:cs="Times New Roman" w:hint="eastAsia"/>
                      <w:color w:val="000000" w:themeColor="text1"/>
                      <w:sz w:val="21"/>
                      <w:szCs w:val="21"/>
                    </w:rPr>
                    <w:t>份额</w:t>
                  </w:r>
                  <w:r w:rsidR="002B329A" w:rsidRPr="00E34173">
                    <w:rPr>
                      <w:rFonts w:ascii="宋体" w:eastAsia="宋体" w:hAnsi="宋体" w:cs="Times New Roman" w:hint="eastAsia"/>
                      <w:color w:val="000000" w:themeColor="text1"/>
                      <w:sz w:val="21"/>
                      <w:szCs w:val="21"/>
                    </w:rPr>
                    <w:t>、发行数量与销售额</w:t>
                  </w:r>
                  <w:r w:rsidRPr="00E34173">
                    <w:rPr>
                      <w:rFonts w:ascii="宋体" w:eastAsia="宋体" w:hAnsi="宋体" w:cs="Times New Roman" w:hint="eastAsia"/>
                      <w:color w:val="000000" w:themeColor="text1"/>
                      <w:sz w:val="21"/>
                      <w:szCs w:val="21"/>
                    </w:rPr>
                    <w:t>”</w:t>
                  </w:r>
                  <w:r w:rsidR="002B329A" w:rsidRPr="00E34173">
                    <w:rPr>
                      <w:rFonts w:ascii="宋体" w:eastAsia="宋体" w:hAnsi="宋体" w:cs="Times New Roman" w:hint="eastAsia"/>
                      <w:color w:val="000000" w:themeColor="text1"/>
                      <w:sz w:val="21"/>
                      <w:szCs w:val="21"/>
                    </w:rPr>
                    <w:t>方面，分析平台和发行商的销售、市场认可度、游戏回报、平台人气等情况</w:t>
                  </w:r>
                  <w:r w:rsidR="00286E90" w:rsidRPr="00E34173">
                    <w:rPr>
                      <w:rFonts w:ascii="宋体" w:eastAsia="宋体" w:hAnsi="宋体" w:cs="Times New Roman" w:hint="eastAsia"/>
                      <w:color w:val="000000" w:themeColor="text1"/>
                      <w:sz w:val="21"/>
                      <w:szCs w:val="21"/>
                    </w:rPr>
                    <w:t>；</w:t>
                  </w:r>
                </w:p>
                <w:p w14:paraId="37865303" w14:textId="77777777" w:rsidR="00286E90" w:rsidRPr="00E34173" w:rsidRDefault="002B329A" w:rsidP="00286E90">
                  <w:pPr>
                    <w:pStyle w:val="a5"/>
                    <w:numPr>
                      <w:ilvl w:val="0"/>
                      <w:numId w:val="4"/>
                    </w:numPr>
                    <w:spacing w:line="241" w:lineRule="atLeast"/>
                    <w:ind w:firstLineChars="0"/>
                    <w:rPr>
                      <w:rFonts w:ascii="宋体" w:eastAsia="宋体" w:hAnsi="宋体" w:cs="Times New Roman"/>
                      <w:color w:val="000000" w:themeColor="text1"/>
                      <w:sz w:val="21"/>
                      <w:szCs w:val="21"/>
                    </w:rPr>
                  </w:pPr>
                  <w:r w:rsidRPr="00E34173">
                    <w:rPr>
                      <w:rFonts w:ascii="宋体" w:eastAsia="宋体" w:hAnsi="宋体" w:cs="Times New Roman" w:hint="eastAsia"/>
                      <w:color w:val="000000" w:themeColor="text1"/>
                      <w:sz w:val="21"/>
                      <w:szCs w:val="21"/>
                    </w:rPr>
                    <w:t>从“销售地域”方面，分析北美、日本、欧洲和其他地区的销售情况；</w:t>
                  </w:r>
                </w:p>
                <w:p w14:paraId="372B6E89" w14:textId="77777777" w:rsidR="002B329A" w:rsidRPr="00E34173" w:rsidRDefault="002B329A" w:rsidP="00286E90">
                  <w:pPr>
                    <w:pStyle w:val="a5"/>
                    <w:numPr>
                      <w:ilvl w:val="0"/>
                      <w:numId w:val="4"/>
                    </w:numPr>
                    <w:spacing w:line="241" w:lineRule="atLeast"/>
                    <w:ind w:firstLineChars="0"/>
                    <w:rPr>
                      <w:rFonts w:ascii="宋体" w:eastAsia="宋体" w:hAnsi="宋体" w:cs="Times New Roman"/>
                      <w:color w:val="000000" w:themeColor="text1"/>
                      <w:sz w:val="21"/>
                      <w:szCs w:val="21"/>
                    </w:rPr>
                  </w:pPr>
                  <w:r w:rsidRPr="00E34173">
                    <w:rPr>
                      <w:rFonts w:ascii="宋体" w:eastAsia="宋体" w:hAnsi="宋体" w:cs="Times New Roman" w:hint="eastAsia"/>
                      <w:color w:val="000000" w:themeColor="text1"/>
                      <w:sz w:val="21"/>
                      <w:szCs w:val="21"/>
                    </w:rPr>
                    <w:t>通过对已有数据分析得出：视频游戏销售额1</w:t>
                  </w:r>
                  <w:r w:rsidRPr="00E34173">
                    <w:rPr>
                      <w:rFonts w:ascii="宋体" w:eastAsia="宋体" w:hAnsi="宋体" w:cs="Times New Roman"/>
                      <w:color w:val="000000" w:themeColor="text1"/>
                      <w:sz w:val="21"/>
                      <w:szCs w:val="21"/>
                    </w:rPr>
                    <w:t>995</w:t>
                  </w:r>
                  <w:r w:rsidRPr="00E34173">
                    <w:rPr>
                      <w:rFonts w:ascii="宋体" w:eastAsia="宋体" w:hAnsi="宋体" w:cs="Times New Roman" w:hint="eastAsia"/>
                      <w:color w:val="000000" w:themeColor="text1"/>
                      <w:sz w:val="21"/>
                      <w:szCs w:val="21"/>
                    </w:rPr>
                    <w:t>年开始上升，2</w:t>
                  </w:r>
                  <w:r w:rsidRPr="00E34173">
                    <w:rPr>
                      <w:rFonts w:ascii="宋体" w:eastAsia="宋体" w:hAnsi="宋体" w:cs="Times New Roman"/>
                      <w:color w:val="000000" w:themeColor="text1"/>
                      <w:sz w:val="21"/>
                      <w:szCs w:val="21"/>
                    </w:rPr>
                    <w:t>008</w:t>
                  </w:r>
                  <w:r w:rsidRPr="00E34173">
                    <w:rPr>
                      <w:rFonts w:ascii="宋体" w:eastAsia="宋体" w:hAnsi="宋体" w:cs="Times New Roman" w:hint="eastAsia"/>
                      <w:color w:val="000000" w:themeColor="text1"/>
                      <w:sz w:val="21"/>
                      <w:szCs w:val="21"/>
                    </w:rPr>
                    <w:t>年达到巅峰</w:t>
                  </w:r>
                  <w:r w:rsidR="00D74089" w:rsidRPr="00E34173">
                    <w:rPr>
                      <w:rFonts w:ascii="宋体" w:eastAsia="宋体" w:hAnsi="宋体" w:cs="Times New Roman" w:hint="eastAsia"/>
                      <w:color w:val="000000" w:themeColor="text1"/>
                      <w:sz w:val="21"/>
                      <w:szCs w:val="21"/>
                    </w:rPr>
                    <w:t>，在视频游戏繁盛时期，动作类游戏（action</w:t>
                  </w:r>
                  <w:r w:rsidR="00D74089" w:rsidRPr="00E34173">
                    <w:rPr>
                      <w:rFonts w:ascii="宋体" w:eastAsia="宋体" w:hAnsi="宋体" w:cs="Times New Roman"/>
                      <w:color w:val="000000" w:themeColor="text1"/>
                      <w:sz w:val="21"/>
                      <w:szCs w:val="21"/>
                    </w:rPr>
                    <w:t xml:space="preserve"> </w:t>
                  </w:r>
                  <w:r w:rsidR="00D74089" w:rsidRPr="00E34173">
                    <w:rPr>
                      <w:rFonts w:ascii="宋体" w:eastAsia="宋体" w:hAnsi="宋体" w:cs="Times New Roman" w:hint="eastAsia"/>
                      <w:color w:val="000000" w:themeColor="text1"/>
                      <w:sz w:val="21"/>
                      <w:szCs w:val="21"/>
                    </w:rPr>
                    <w:t>game）占据绝对主流，而如今网游、手游的竞争导致视频游戏进入颓势；P</w:t>
                  </w:r>
                  <w:r w:rsidR="00D74089" w:rsidRPr="00E34173">
                    <w:rPr>
                      <w:rFonts w:ascii="宋体" w:eastAsia="宋体" w:hAnsi="宋体" w:cs="Times New Roman"/>
                      <w:color w:val="000000" w:themeColor="text1"/>
                      <w:sz w:val="21"/>
                      <w:szCs w:val="21"/>
                    </w:rPr>
                    <w:t>S</w:t>
                  </w:r>
                  <w:r w:rsidR="00D74089" w:rsidRPr="00E34173">
                    <w:rPr>
                      <w:rFonts w:ascii="宋体" w:eastAsia="宋体" w:hAnsi="宋体" w:cs="Times New Roman" w:hint="eastAsia"/>
                      <w:color w:val="000000" w:themeColor="text1"/>
                      <w:sz w:val="21"/>
                      <w:szCs w:val="21"/>
                    </w:rPr>
                    <w:t>平台占据绝对优势；从地域角度，北美玩家偏爱动作类游戏、日本则偏重于角色扮演类，发行商应考虑在不同地域发行对应类型的游戏；</w:t>
                  </w:r>
                </w:p>
              </w:tc>
            </w:tr>
          </w:tbl>
          <w:p w14:paraId="5C4D809D" w14:textId="77777777" w:rsidR="00286E90" w:rsidRPr="00E34173" w:rsidRDefault="00286E90" w:rsidP="00286E90">
            <w:pPr>
              <w:rPr>
                <w:rFonts w:ascii="宋体" w:eastAsia="宋体" w:hAnsi="Times New Roman" w:cs="宋体"/>
                <w:vanish/>
                <w:color w:val="000000" w:themeColor="text1"/>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E34173" w:rsidRPr="00E34173" w14:paraId="0DF62370" w14:textId="77777777" w:rsidTr="007C0E2D">
              <w:trPr>
                <w:jc w:val="center"/>
              </w:trPr>
              <w:tc>
                <w:tcPr>
                  <w:tcW w:w="9639" w:type="dxa"/>
                  <w:tcBorders>
                    <w:top w:val="nil"/>
                    <w:left w:val="nil"/>
                    <w:bottom w:val="nil"/>
                    <w:right w:val="nil"/>
                  </w:tcBorders>
                  <w:tcMar>
                    <w:top w:w="34" w:type="dxa"/>
                    <w:left w:w="85" w:type="dxa"/>
                    <w:bottom w:w="34" w:type="dxa"/>
                    <w:right w:w="85" w:type="dxa"/>
                  </w:tcMar>
                  <w:vAlign w:val="center"/>
                </w:tcPr>
                <w:p w14:paraId="244BE0A7" w14:textId="24D24CC0" w:rsidR="00B4333B" w:rsidRPr="00E34173" w:rsidRDefault="00B4333B" w:rsidP="00E34173">
                  <w:pPr>
                    <w:spacing w:line="241" w:lineRule="atLeast"/>
                    <w:jc w:val="right"/>
                    <w:rPr>
                      <w:rFonts w:ascii="宋体" w:eastAsia="宋体" w:hAnsi="宋体" w:cs="宋体"/>
                      <w:color w:val="000000" w:themeColor="text1"/>
                      <w:sz w:val="21"/>
                      <w:szCs w:val="21"/>
                    </w:rPr>
                  </w:pPr>
                  <w:r w:rsidRPr="00E34173">
                    <w:rPr>
                      <w:rFonts w:ascii="宋体" w:eastAsia="宋体" w:hAnsi="Times New Roman" w:cs="宋体" w:hint="eastAsia"/>
                      <w:color w:val="000000" w:themeColor="text1"/>
                      <w:sz w:val="21"/>
                      <w:szCs w:val="21"/>
                    </w:rPr>
                    <w:t>以上项目数据</w:t>
                  </w:r>
                  <w:r w:rsidR="00256DB5">
                    <w:rPr>
                      <w:rFonts w:ascii="宋体" w:eastAsia="宋体" w:hAnsi="Times New Roman" w:cs="宋体" w:hint="eastAsia"/>
                      <w:color w:val="000000" w:themeColor="text1"/>
                      <w:sz w:val="21"/>
                      <w:szCs w:val="21"/>
                    </w:rPr>
                    <w:t>来自</w:t>
                  </w:r>
                  <w:proofErr w:type="spellStart"/>
                  <w:r w:rsidRPr="00E34173">
                    <w:rPr>
                      <w:rFonts w:ascii="宋体" w:eastAsia="宋体" w:hAnsi="Times New Roman" w:cs="宋体" w:hint="eastAsia"/>
                      <w:color w:val="000000" w:themeColor="text1"/>
                      <w:sz w:val="21"/>
                      <w:szCs w:val="21"/>
                    </w:rPr>
                    <w:t>kaggle</w:t>
                  </w:r>
                  <w:proofErr w:type="spellEnd"/>
                  <w:r w:rsidRPr="00E34173">
                    <w:rPr>
                      <w:rFonts w:ascii="宋体" w:eastAsia="宋体" w:hAnsi="Times New Roman" w:cs="宋体" w:hint="eastAsia"/>
                      <w:color w:val="000000" w:themeColor="text1"/>
                      <w:sz w:val="21"/>
                      <w:szCs w:val="21"/>
                    </w:rPr>
                    <w:t>网站</w:t>
                  </w:r>
                </w:p>
              </w:tc>
            </w:tr>
          </w:tbl>
          <w:p w14:paraId="36BA3F14" w14:textId="77777777" w:rsidR="00286E90" w:rsidRDefault="00286E90" w:rsidP="00286E90">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286E90" w14:paraId="41DE7F77" w14:textId="77777777" w:rsidTr="007C0E2D">
              <w:trPr>
                <w:jc w:val="center"/>
              </w:trPr>
              <w:tc>
                <w:tcPr>
                  <w:tcW w:w="9639" w:type="dxa"/>
                  <w:tcBorders>
                    <w:top w:val="nil"/>
                    <w:left w:val="nil"/>
                    <w:bottom w:val="nil"/>
                    <w:right w:val="nil"/>
                  </w:tcBorders>
                  <w:tcMar>
                    <w:top w:w="85" w:type="dxa"/>
                    <w:left w:w="85" w:type="dxa"/>
                    <w:bottom w:w="0" w:type="dxa"/>
                    <w:right w:w="85" w:type="dxa"/>
                  </w:tcMar>
                  <w:vAlign w:val="center"/>
                </w:tcPr>
                <w:p w14:paraId="2212AF5E" w14:textId="77777777" w:rsidR="00286E90" w:rsidRPr="00286E90" w:rsidRDefault="00286E90" w:rsidP="00286E90">
                  <w:pPr>
                    <w:spacing w:line="20" w:lineRule="atLeast"/>
                    <w:rPr>
                      <w:rFonts w:ascii="宋体" w:eastAsia="宋体" w:hAnsi="Times New Roman" w:cs="宋体"/>
                      <w:sz w:val="2"/>
                      <w:szCs w:val="2"/>
                    </w:rPr>
                  </w:pPr>
                </w:p>
              </w:tc>
            </w:tr>
          </w:tbl>
          <w:p w14:paraId="0FCCDBAA" w14:textId="77777777" w:rsidR="00286E90" w:rsidRDefault="00286E90" w:rsidP="00286E90">
            <w:pPr>
              <w:rPr>
                <w:rFonts w:ascii="宋体" w:eastAsia="宋体" w:hAnsi="Times New Roman" w:cs="宋体"/>
                <w:vanish/>
                <w:sz w:val="2"/>
                <w:szCs w:val="2"/>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286E90" w14:paraId="2D5FB903" w14:textId="77777777" w:rsidTr="007C0E2D">
              <w:trPr>
                <w:jc w:val="center"/>
              </w:trPr>
              <w:tc>
                <w:tcPr>
                  <w:tcW w:w="9639" w:type="dxa"/>
                  <w:tcBorders>
                    <w:top w:val="nil"/>
                    <w:left w:val="nil"/>
                    <w:bottom w:val="single" w:sz="8" w:space="0" w:color="000000"/>
                    <w:right w:val="nil"/>
                  </w:tcBorders>
                  <w:tcMar>
                    <w:top w:w="43" w:type="dxa"/>
                    <w:left w:w="57" w:type="dxa"/>
                    <w:bottom w:w="43" w:type="dxa"/>
                    <w:right w:w="85" w:type="dxa"/>
                  </w:tcMar>
                  <w:vAlign w:val="center"/>
                </w:tcPr>
                <w:p w14:paraId="4113BDA8" w14:textId="63575963" w:rsidR="00286E90" w:rsidRDefault="00286E90" w:rsidP="00286E90">
                  <w:pPr>
                    <w:spacing w:line="275" w:lineRule="atLeast"/>
                    <w:rPr>
                      <w:rFonts w:ascii="宋体" w:eastAsia="宋体" w:hAnsi="Times New Roman" w:cs="宋体"/>
                    </w:rPr>
                  </w:pPr>
                  <w:r>
                    <w:rPr>
                      <w:rFonts w:ascii="宋体" w:eastAsia="宋体" w:hAnsi="Times New Roman" w:cs="宋体" w:hint="eastAsia"/>
                      <w:b/>
                      <w:bCs/>
                    </w:rPr>
                    <w:t>知识技能</w:t>
                  </w:r>
                  <w:r>
                    <w:rPr>
                      <w:rFonts w:ascii="宋体" w:eastAsia="宋体" w:hAnsi="Times New Roman" w:cs="宋体"/>
                      <w:b/>
                      <w:bCs/>
                    </w:rPr>
                    <w:t xml:space="preserve"> </w:t>
                  </w:r>
                </w:p>
              </w:tc>
            </w:tr>
          </w:tbl>
          <w:p w14:paraId="4C497FE8" w14:textId="77777777" w:rsidR="00286E90" w:rsidRDefault="00286E90" w:rsidP="00286E90">
            <w:pPr>
              <w:rPr>
                <w:rFonts w:ascii="宋体" w:eastAsia="宋体" w:hAnsi="Times New Roman" w:cs="宋体"/>
                <w:vanish/>
              </w:rPr>
            </w:pPr>
          </w:p>
          <w:tbl>
            <w:tblPr>
              <w:tblW w:w="9639" w:type="dxa"/>
              <w:jc w:val="center"/>
              <w:tblLayout w:type="fixed"/>
              <w:tblCellMar>
                <w:left w:w="0" w:type="dxa"/>
                <w:right w:w="0" w:type="dxa"/>
              </w:tblCellMar>
              <w:tblLook w:val="0000" w:firstRow="0" w:lastRow="0" w:firstColumn="0" w:lastColumn="0" w:noHBand="0" w:noVBand="0"/>
            </w:tblPr>
            <w:tblGrid>
              <w:gridCol w:w="567"/>
              <w:gridCol w:w="9072"/>
            </w:tblGrid>
            <w:tr w:rsidR="00E34173" w:rsidRPr="00E34173" w14:paraId="273C3FC7" w14:textId="77777777" w:rsidTr="007C0E2D">
              <w:trPr>
                <w:jc w:val="center"/>
              </w:trPr>
              <w:tc>
                <w:tcPr>
                  <w:tcW w:w="567" w:type="dxa"/>
                  <w:tcBorders>
                    <w:top w:val="nil"/>
                    <w:left w:val="nil"/>
                    <w:bottom w:val="nil"/>
                    <w:right w:val="nil"/>
                  </w:tcBorders>
                  <w:tcMar>
                    <w:top w:w="34" w:type="dxa"/>
                    <w:left w:w="85" w:type="dxa"/>
                    <w:bottom w:w="34" w:type="dxa"/>
                    <w:right w:w="85" w:type="dxa"/>
                  </w:tcMar>
                </w:tcPr>
                <w:p w14:paraId="3ABCBCA0" w14:textId="77777777" w:rsidR="00286E90" w:rsidRPr="00E34173" w:rsidRDefault="00286E90" w:rsidP="00286E90">
                  <w:pPr>
                    <w:spacing w:line="241" w:lineRule="atLeast"/>
                    <w:rPr>
                      <w:rFonts w:ascii="Times New Roman" w:hAnsi="Times New Roman" w:cs="Times New Roman"/>
                      <w:color w:val="000000" w:themeColor="text1"/>
                      <w:sz w:val="21"/>
                      <w:szCs w:val="21"/>
                    </w:rPr>
                  </w:pPr>
                  <w:r w:rsidRPr="00E34173">
                    <w:rPr>
                      <w:rFonts w:ascii="Times New Roman" w:hAnsi="Times New Roman" w:cs="Times New Roman"/>
                      <w:bCs/>
                      <w:color w:val="000000" w:themeColor="text1"/>
                      <w:sz w:val="21"/>
                      <w:szCs w:val="21"/>
                    </w:rPr>
                    <w:t>1</w:t>
                  </w:r>
                  <w:r w:rsidRPr="00E34173">
                    <w:rPr>
                      <w:rFonts w:ascii="Times New Roman" w:hAnsi="Times New Roman" w:cs="Times New Roman" w:hint="eastAsia"/>
                      <w:b/>
                      <w:bCs/>
                      <w:color w:val="000000" w:themeColor="text1"/>
                      <w:sz w:val="21"/>
                      <w:szCs w:val="21"/>
                    </w:rPr>
                    <w:t>、</w:t>
                  </w:r>
                </w:p>
              </w:tc>
              <w:tc>
                <w:tcPr>
                  <w:tcW w:w="9072" w:type="dxa"/>
                  <w:tcBorders>
                    <w:top w:val="nil"/>
                    <w:left w:val="nil"/>
                    <w:bottom w:val="nil"/>
                    <w:right w:val="nil"/>
                  </w:tcBorders>
                  <w:tcMar>
                    <w:top w:w="34" w:type="dxa"/>
                    <w:left w:w="57" w:type="dxa"/>
                    <w:bottom w:w="34" w:type="dxa"/>
                    <w:right w:w="85" w:type="dxa"/>
                  </w:tcMar>
                  <w:vAlign w:val="center"/>
                </w:tcPr>
                <w:p w14:paraId="759D1BB1" w14:textId="77777777" w:rsidR="00286E90" w:rsidRPr="00E34173" w:rsidRDefault="00286E90" w:rsidP="00286E90">
                  <w:pPr>
                    <w:spacing w:line="241" w:lineRule="atLeast"/>
                    <w:rPr>
                      <w:rFonts w:ascii="宋体" w:eastAsia="宋体" w:hAnsi="Times New Roman" w:cs="宋体"/>
                      <w:color w:val="000000" w:themeColor="text1"/>
                      <w:sz w:val="21"/>
                      <w:szCs w:val="21"/>
                    </w:rPr>
                  </w:pPr>
                  <w:r w:rsidRPr="00E34173">
                    <w:rPr>
                      <w:rFonts w:ascii="宋体" w:eastAsia="宋体" w:hAnsi="Times New Roman" w:cs="宋体" w:hint="eastAsia"/>
                      <w:color w:val="000000" w:themeColor="text1"/>
                      <w:sz w:val="21"/>
                      <w:szCs w:val="21"/>
                    </w:rPr>
                    <w:t>掌握S</w:t>
                  </w:r>
                  <w:r w:rsidRPr="00E34173">
                    <w:rPr>
                      <w:rFonts w:ascii="宋体" w:eastAsia="宋体" w:hAnsi="Times New Roman" w:cs="宋体"/>
                      <w:color w:val="000000" w:themeColor="text1"/>
                      <w:sz w:val="21"/>
                      <w:szCs w:val="21"/>
                    </w:rPr>
                    <w:t>QL</w:t>
                  </w:r>
                  <w:r w:rsidRPr="00E34173">
                    <w:rPr>
                      <w:rFonts w:ascii="宋体" w:eastAsia="宋体" w:hAnsi="Times New Roman" w:cs="宋体" w:hint="eastAsia"/>
                      <w:color w:val="000000" w:themeColor="text1"/>
                      <w:sz w:val="21"/>
                      <w:szCs w:val="21"/>
                    </w:rPr>
                    <w:t>语言，能在MySQL环境下对数据完成增删改查，了解Hadoop构成，掌握</w:t>
                  </w:r>
                  <w:proofErr w:type="spellStart"/>
                  <w:r w:rsidRPr="00E34173">
                    <w:rPr>
                      <w:rFonts w:ascii="宋体" w:eastAsia="宋体" w:hAnsi="Times New Roman" w:cs="宋体" w:hint="eastAsia"/>
                      <w:color w:val="000000" w:themeColor="text1"/>
                      <w:sz w:val="21"/>
                      <w:szCs w:val="21"/>
                    </w:rPr>
                    <w:t>H</w:t>
                  </w:r>
                  <w:r w:rsidRPr="00E34173">
                    <w:rPr>
                      <w:rFonts w:ascii="宋体" w:eastAsia="宋体" w:hAnsi="Times New Roman" w:cs="宋体"/>
                      <w:color w:val="000000" w:themeColor="text1"/>
                      <w:sz w:val="21"/>
                      <w:szCs w:val="21"/>
                    </w:rPr>
                    <w:t>i</w:t>
                  </w:r>
                  <w:r w:rsidRPr="00E34173">
                    <w:rPr>
                      <w:rFonts w:ascii="宋体" w:eastAsia="宋体" w:hAnsi="Times New Roman" w:cs="宋体" w:hint="eastAsia"/>
                      <w:color w:val="000000" w:themeColor="text1"/>
                      <w:sz w:val="21"/>
                      <w:szCs w:val="21"/>
                    </w:rPr>
                    <w:t>veSQL</w:t>
                  </w:r>
                  <w:proofErr w:type="spellEnd"/>
                  <w:r w:rsidRPr="00E34173">
                    <w:rPr>
                      <w:rFonts w:ascii="宋体" w:eastAsia="宋体" w:hAnsi="Times New Roman" w:cs="宋体" w:hint="eastAsia"/>
                      <w:color w:val="000000" w:themeColor="text1"/>
                      <w:sz w:val="21"/>
                      <w:szCs w:val="21"/>
                    </w:rPr>
                    <w:t>基本语法；</w:t>
                  </w:r>
                </w:p>
              </w:tc>
            </w:tr>
          </w:tbl>
          <w:p w14:paraId="4D676D1D" w14:textId="77777777" w:rsidR="00286E90" w:rsidRPr="00E34173" w:rsidRDefault="00286E90" w:rsidP="00286E90">
            <w:pPr>
              <w:rPr>
                <w:rFonts w:ascii="宋体" w:eastAsia="宋体" w:hAnsi="Times New Roman" w:cs="宋体"/>
                <w:vanish/>
                <w:color w:val="000000" w:themeColor="text1"/>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567"/>
              <w:gridCol w:w="9072"/>
            </w:tblGrid>
            <w:tr w:rsidR="00E34173" w:rsidRPr="00E34173" w14:paraId="78B55B35" w14:textId="77777777" w:rsidTr="007C0E2D">
              <w:trPr>
                <w:jc w:val="center"/>
              </w:trPr>
              <w:tc>
                <w:tcPr>
                  <w:tcW w:w="567" w:type="dxa"/>
                  <w:tcBorders>
                    <w:top w:val="nil"/>
                    <w:left w:val="nil"/>
                    <w:bottom w:val="nil"/>
                    <w:right w:val="nil"/>
                  </w:tcBorders>
                  <w:tcMar>
                    <w:top w:w="34" w:type="dxa"/>
                    <w:left w:w="85" w:type="dxa"/>
                    <w:bottom w:w="34" w:type="dxa"/>
                    <w:right w:w="85" w:type="dxa"/>
                  </w:tcMar>
                </w:tcPr>
                <w:p w14:paraId="13D1D7BE" w14:textId="77777777" w:rsidR="00286E90" w:rsidRPr="00E34173" w:rsidRDefault="00286E90" w:rsidP="00286E90">
                  <w:pPr>
                    <w:spacing w:line="241" w:lineRule="atLeast"/>
                    <w:rPr>
                      <w:rFonts w:ascii="Times New Roman" w:hAnsi="Times New Roman" w:cs="Times New Roman"/>
                      <w:color w:val="000000" w:themeColor="text1"/>
                      <w:sz w:val="21"/>
                      <w:szCs w:val="21"/>
                    </w:rPr>
                  </w:pPr>
                  <w:r w:rsidRPr="00E34173">
                    <w:rPr>
                      <w:rFonts w:ascii="Times New Roman" w:hAnsi="Times New Roman" w:cs="Times New Roman"/>
                      <w:bCs/>
                      <w:color w:val="000000" w:themeColor="text1"/>
                      <w:sz w:val="21"/>
                      <w:szCs w:val="21"/>
                    </w:rPr>
                    <w:t>2</w:t>
                  </w:r>
                  <w:r w:rsidRPr="00E34173">
                    <w:rPr>
                      <w:rFonts w:ascii="Times New Roman" w:hAnsi="Times New Roman" w:cs="Times New Roman" w:hint="eastAsia"/>
                      <w:b/>
                      <w:bCs/>
                      <w:color w:val="000000" w:themeColor="text1"/>
                      <w:sz w:val="21"/>
                      <w:szCs w:val="21"/>
                    </w:rPr>
                    <w:t>、</w:t>
                  </w:r>
                </w:p>
              </w:tc>
              <w:tc>
                <w:tcPr>
                  <w:tcW w:w="9072" w:type="dxa"/>
                  <w:tcBorders>
                    <w:top w:val="nil"/>
                    <w:left w:val="nil"/>
                    <w:bottom w:val="nil"/>
                    <w:right w:val="nil"/>
                  </w:tcBorders>
                  <w:tcMar>
                    <w:top w:w="34" w:type="dxa"/>
                    <w:left w:w="57" w:type="dxa"/>
                    <w:bottom w:w="34" w:type="dxa"/>
                    <w:right w:w="85" w:type="dxa"/>
                  </w:tcMar>
                  <w:vAlign w:val="center"/>
                </w:tcPr>
                <w:p w14:paraId="744E3E35" w14:textId="77777777" w:rsidR="00286E90" w:rsidRPr="00E34173" w:rsidRDefault="00286E90" w:rsidP="00286E90">
                  <w:pPr>
                    <w:spacing w:line="241" w:lineRule="atLeast"/>
                    <w:rPr>
                      <w:rFonts w:ascii="宋体" w:eastAsia="宋体" w:hAnsi="Times New Roman" w:cs="宋体"/>
                      <w:color w:val="000000" w:themeColor="text1"/>
                      <w:sz w:val="21"/>
                      <w:szCs w:val="21"/>
                    </w:rPr>
                  </w:pPr>
                  <w:r w:rsidRPr="00E34173">
                    <w:rPr>
                      <w:rFonts w:ascii="宋体" w:eastAsia="宋体" w:hAnsi="Times New Roman" w:cs="宋体" w:hint="eastAsia"/>
                      <w:color w:val="000000" w:themeColor="text1"/>
                      <w:sz w:val="21"/>
                      <w:szCs w:val="21"/>
                    </w:rPr>
                    <w:t>熟悉Python基本语法，会用</w:t>
                  </w:r>
                  <w:r w:rsidR="00B4333B" w:rsidRPr="00E34173">
                    <w:rPr>
                      <w:rFonts w:ascii="宋体" w:eastAsia="宋体" w:hAnsi="Times New Roman" w:cs="宋体"/>
                      <w:color w:val="000000" w:themeColor="text1"/>
                      <w:sz w:val="21"/>
                      <w:szCs w:val="21"/>
                    </w:rPr>
                    <w:t>P</w:t>
                  </w:r>
                  <w:r w:rsidRPr="00E34173">
                    <w:rPr>
                      <w:rFonts w:ascii="宋体" w:eastAsia="宋体" w:hAnsi="Times New Roman" w:cs="宋体" w:hint="eastAsia"/>
                      <w:color w:val="000000" w:themeColor="text1"/>
                      <w:sz w:val="21"/>
                      <w:szCs w:val="21"/>
                    </w:rPr>
                    <w:t>andas、</w:t>
                  </w:r>
                  <w:proofErr w:type="spellStart"/>
                  <w:r w:rsidR="00B4333B" w:rsidRPr="00E34173">
                    <w:rPr>
                      <w:rFonts w:ascii="宋体" w:eastAsia="宋体" w:hAnsi="Times New Roman" w:cs="宋体"/>
                      <w:color w:val="000000" w:themeColor="text1"/>
                      <w:sz w:val="21"/>
                      <w:szCs w:val="21"/>
                    </w:rPr>
                    <w:t>N</w:t>
                  </w:r>
                  <w:r w:rsidRPr="00E34173">
                    <w:rPr>
                      <w:rFonts w:ascii="宋体" w:eastAsia="宋体" w:hAnsi="Times New Roman" w:cs="宋体" w:hint="eastAsia"/>
                      <w:color w:val="000000" w:themeColor="text1"/>
                      <w:sz w:val="21"/>
                      <w:szCs w:val="21"/>
                    </w:rPr>
                    <w:t>umpy</w:t>
                  </w:r>
                  <w:proofErr w:type="spellEnd"/>
                  <w:r w:rsidRPr="00E34173">
                    <w:rPr>
                      <w:rFonts w:ascii="宋体" w:eastAsia="宋体" w:hAnsi="Times New Roman" w:cs="宋体" w:hint="eastAsia"/>
                      <w:color w:val="000000" w:themeColor="text1"/>
                      <w:sz w:val="21"/>
                      <w:szCs w:val="21"/>
                    </w:rPr>
                    <w:t>、</w:t>
                  </w:r>
                  <w:r w:rsidR="00B4333B" w:rsidRPr="00E34173">
                    <w:rPr>
                      <w:rFonts w:ascii="宋体" w:eastAsia="宋体" w:hAnsi="Times New Roman" w:cs="宋体"/>
                      <w:color w:val="000000" w:themeColor="text1"/>
                      <w:sz w:val="21"/>
                      <w:szCs w:val="21"/>
                    </w:rPr>
                    <w:t>M</w:t>
                  </w:r>
                  <w:r w:rsidRPr="00E34173">
                    <w:rPr>
                      <w:rFonts w:ascii="宋体" w:eastAsia="宋体" w:hAnsi="Times New Roman" w:cs="宋体" w:hint="eastAsia"/>
                      <w:color w:val="000000" w:themeColor="text1"/>
                      <w:sz w:val="21"/>
                      <w:szCs w:val="21"/>
                    </w:rPr>
                    <w:t>atplotlib库进行数据清洗、数据分析；</w:t>
                  </w:r>
                </w:p>
              </w:tc>
            </w:tr>
            <w:tr w:rsidR="00E34173" w:rsidRPr="00E34173" w14:paraId="69A89018" w14:textId="77777777" w:rsidTr="007C0E2D">
              <w:trPr>
                <w:jc w:val="center"/>
              </w:trPr>
              <w:tc>
                <w:tcPr>
                  <w:tcW w:w="567" w:type="dxa"/>
                  <w:tcBorders>
                    <w:top w:val="nil"/>
                    <w:left w:val="nil"/>
                    <w:bottom w:val="nil"/>
                    <w:right w:val="nil"/>
                  </w:tcBorders>
                  <w:tcMar>
                    <w:top w:w="34" w:type="dxa"/>
                    <w:left w:w="85" w:type="dxa"/>
                    <w:bottom w:w="34" w:type="dxa"/>
                    <w:right w:w="85" w:type="dxa"/>
                  </w:tcMar>
                </w:tcPr>
                <w:p w14:paraId="6078E614" w14:textId="77777777" w:rsidR="00286E90" w:rsidRPr="00E34173" w:rsidRDefault="00286E90" w:rsidP="00286E90">
                  <w:pPr>
                    <w:spacing w:line="241" w:lineRule="atLeast"/>
                    <w:rPr>
                      <w:rFonts w:ascii="Times New Roman" w:hAnsi="Times New Roman" w:cs="Times New Roman"/>
                      <w:color w:val="000000" w:themeColor="text1"/>
                      <w:sz w:val="21"/>
                      <w:szCs w:val="21"/>
                    </w:rPr>
                  </w:pPr>
                  <w:r w:rsidRPr="00E34173">
                    <w:rPr>
                      <w:rFonts w:ascii="Times New Roman" w:hAnsi="Times New Roman" w:cs="Times New Roman"/>
                      <w:bCs/>
                      <w:color w:val="000000" w:themeColor="text1"/>
                      <w:sz w:val="21"/>
                      <w:szCs w:val="21"/>
                    </w:rPr>
                    <w:t>3</w:t>
                  </w:r>
                  <w:r w:rsidRPr="00E34173">
                    <w:rPr>
                      <w:rFonts w:ascii="Times New Roman" w:hAnsi="Times New Roman" w:cs="Times New Roman" w:hint="eastAsia"/>
                      <w:b/>
                      <w:bCs/>
                      <w:color w:val="000000" w:themeColor="text1"/>
                      <w:sz w:val="21"/>
                      <w:szCs w:val="21"/>
                    </w:rPr>
                    <w:t>、</w:t>
                  </w:r>
                </w:p>
              </w:tc>
              <w:tc>
                <w:tcPr>
                  <w:tcW w:w="9072" w:type="dxa"/>
                  <w:tcBorders>
                    <w:top w:val="nil"/>
                    <w:left w:val="nil"/>
                    <w:bottom w:val="nil"/>
                    <w:right w:val="nil"/>
                  </w:tcBorders>
                  <w:tcMar>
                    <w:top w:w="34" w:type="dxa"/>
                    <w:left w:w="57" w:type="dxa"/>
                    <w:bottom w:w="34" w:type="dxa"/>
                    <w:right w:w="85" w:type="dxa"/>
                  </w:tcMar>
                  <w:vAlign w:val="center"/>
                </w:tcPr>
                <w:p w14:paraId="191F87C7" w14:textId="77777777" w:rsidR="00286E90" w:rsidRPr="00E34173" w:rsidRDefault="00286E90" w:rsidP="00286E90">
                  <w:pPr>
                    <w:spacing w:line="241" w:lineRule="atLeast"/>
                    <w:rPr>
                      <w:rFonts w:ascii="宋体" w:eastAsia="宋体" w:hAnsi="Times New Roman" w:cs="宋体"/>
                      <w:color w:val="000000" w:themeColor="text1"/>
                      <w:sz w:val="21"/>
                      <w:szCs w:val="21"/>
                    </w:rPr>
                  </w:pPr>
                  <w:r w:rsidRPr="00E34173">
                    <w:rPr>
                      <w:rFonts w:ascii="宋体" w:eastAsia="宋体" w:hAnsi="Times New Roman" w:cs="宋体" w:hint="eastAsia"/>
                      <w:color w:val="000000" w:themeColor="text1"/>
                      <w:sz w:val="21"/>
                      <w:szCs w:val="21"/>
                    </w:rPr>
                    <w:t>熟悉统计学相关知识，了解</w:t>
                  </w:r>
                  <w:r w:rsidR="00E34173" w:rsidRPr="00E34173">
                    <w:rPr>
                      <w:rFonts w:ascii="宋体" w:eastAsia="宋体" w:hAnsi="Times New Roman" w:cs="宋体" w:hint="eastAsia"/>
                      <w:color w:val="000000" w:themeColor="text1"/>
                      <w:sz w:val="21"/>
                      <w:szCs w:val="21"/>
                    </w:rPr>
                    <w:t>常用假设检验方法</w:t>
                  </w:r>
                  <w:r w:rsidRPr="00E34173">
                    <w:rPr>
                      <w:rFonts w:ascii="宋体" w:eastAsia="宋体" w:hAnsi="Times New Roman" w:cs="宋体" w:hint="eastAsia"/>
                      <w:color w:val="000000" w:themeColor="text1"/>
                      <w:sz w:val="21"/>
                      <w:szCs w:val="21"/>
                    </w:rPr>
                    <w:t>、</w:t>
                  </w:r>
                  <w:r w:rsidR="00E34173" w:rsidRPr="00E34173">
                    <w:rPr>
                      <w:rFonts w:ascii="宋体" w:eastAsia="宋体" w:hAnsi="Times New Roman" w:cs="宋体" w:hint="eastAsia"/>
                      <w:color w:val="000000" w:themeColor="text1"/>
                      <w:sz w:val="21"/>
                      <w:szCs w:val="21"/>
                    </w:rPr>
                    <w:t>时间序列数据分析</w:t>
                  </w:r>
                  <w:r w:rsidRPr="00E34173">
                    <w:rPr>
                      <w:rFonts w:ascii="宋体" w:eastAsia="宋体" w:hAnsi="Times New Roman" w:cs="宋体" w:hint="eastAsia"/>
                      <w:color w:val="000000" w:themeColor="text1"/>
                      <w:sz w:val="21"/>
                      <w:szCs w:val="21"/>
                    </w:rPr>
                    <w:t>、</w:t>
                  </w:r>
                  <w:r w:rsidR="00E34173" w:rsidRPr="00E34173">
                    <w:rPr>
                      <w:rFonts w:ascii="宋体" w:eastAsia="宋体" w:hAnsi="Times New Roman" w:cs="宋体" w:hint="eastAsia"/>
                      <w:color w:val="000000" w:themeColor="text1"/>
                      <w:sz w:val="21"/>
                      <w:szCs w:val="21"/>
                    </w:rPr>
                    <w:t>逻辑回归</w:t>
                  </w:r>
                  <w:r w:rsidRPr="00E34173">
                    <w:rPr>
                      <w:rFonts w:ascii="宋体" w:eastAsia="宋体" w:hAnsi="Times New Roman" w:cs="宋体" w:hint="eastAsia"/>
                      <w:color w:val="000000" w:themeColor="text1"/>
                      <w:sz w:val="21"/>
                      <w:szCs w:val="21"/>
                    </w:rPr>
                    <w:t>、</w:t>
                  </w:r>
                  <w:r w:rsidR="00E34173" w:rsidRPr="00E34173">
                    <w:rPr>
                      <w:rFonts w:ascii="宋体" w:eastAsia="宋体" w:hAnsi="Times New Roman" w:cs="宋体" w:hint="eastAsia"/>
                      <w:color w:val="000000" w:themeColor="text1"/>
                      <w:sz w:val="21"/>
                      <w:szCs w:val="21"/>
                    </w:rPr>
                    <w:t>朴素贝叶斯</w:t>
                  </w:r>
                  <w:r w:rsidRPr="00E34173">
                    <w:rPr>
                      <w:rFonts w:ascii="宋体" w:eastAsia="宋体" w:hAnsi="Times New Roman" w:cs="宋体" w:hint="eastAsia"/>
                      <w:color w:val="000000" w:themeColor="text1"/>
                      <w:sz w:val="21"/>
                      <w:szCs w:val="21"/>
                    </w:rPr>
                    <w:t>算法</w:t>
                  </w:r>
                  <w:r w:rsidR="00E34173" w:rsidRPr="00E34173">
                    <w:rPr>
                      <w:rFonts w:ascii="宋体" w:eastAsia="宋体" w:hAnsi="Times New Roman" w:cs="宋体" w:hint="eastAsia"/>
                      <w:color w:val="000000" w:themeColor="text1"/>
                      <w:sz w:val="21"/>
                      <w:szCs w:val="21"/>
                    </w:rPr>
                    <w:t>、K</w:t>
                  </w:r>
                  <w:r w:rsidR="00E34173" w:rsidRPr="00E34173">
                    <w:rPr>
                      <w:rFonts w:ascii="宋体" w:eastAsia="宋体" w:hAnsi="Times New Roman" w:cs="宋体"/>
                      <w:color w:val="000000" w:themeColor="text1"/>
                      <w:sz w:val="21"/>
                      <w:szCs w:val="21"/>
                    </w:rPr>
                    <w:t>NN</w:t>
                  </w:r>
                  <w:r w:rsidR="00E34173" w:rsidRPr="00E34173">
                    <w:rPr>
                      <w:rFonts w:ascii="宋体" w:eastAsia="宋体" w:hAnsi="Times New Roman" w:cs="宋体" w:hint="eastAsia"/>
                      <w:color w:val="000000" w:themeColor="text1"/>
                      <w:sz w:val="21"/>
                      <w:szCs w:val="21"/>
                    </w:rPr>
                    <w:t>算法、分类模型评估、</w:t>
                  </w:r>
                  <w:r w:rsidR="00E34173" w:rsidRPr="00E34173">
                    <w:rPr>
                      <w:rFonts w:ascii="宋体" w:eastAsia="宋体" w:hAnsi="Times New Roman" w:cs="宋体"/>
                      <w:color w:val="000000" w:themeColor="text1"/>
                      <w:sz w:val="21"/>
                      <w:szCs w:val="21"/>
                    </w:rPr>
                    <w:t>K-M</w:t>
                  </w:r>
                  <w:r w:rsidR="00E34173" w:rsidRPr="00E34173">
                    <w:rPr>
                      <w:rFonts w:ascii="宋体" w:eastAsia="宋体" w:hAnsi="Times New Roman" w:cs="宋体" w:hint="eastAsia"/>
                      <w:color w:val="000000" w:themeColor="text1"/>
                      <w:sz w:val="21"/>
                      <w:szCs w:val="21"/>
                    </w:rPr>
                    <w:t>eans算法</w:t>
                  </w:r>
                  <w:r w:rsidRPr="00E34173">
                    <w:rPr>
                      <w:rFonts w:ascii="宋体" w:eastAsia="宋体" w:hAnsi="Times New Roman" w:cs="宋体" w:hint="eastAsia"/>
                      <w:color w:val="000000" w:themeColor="text1"/>
                      <w:sz w:val="21"/>
                      <w:szCs w:val="21"/>
                    </w:rPr>
                    <w:t>；</w:t>
                  </w:r>
                </w:p>
              </w:tc>
            </w:tr>
            <w:tr w:rsidR="00E34173" w:rsidRPr="00E34173" w14:paraId="084225A1" w14:textId="77777777" w:rsidTr="007C0E2D">
              <w:trPr>
                <w:jc w:val="center"/>
              </w:trPr>
              <w:tc>
                <w:tcPr>
                  <w:tcW w:w="567" w:type="dxa"/>
                  <w:tcBorders>
                    <w:top w:val="nil"/>
                    <w:left w:val="nil"/>
                    <w:bottom w:val="nil"/>
                    <w:right w:val="nil"/>
                  </w:tcBorders>
                  <w:tcMar>
                    <w:top w:w="34" w:type="dxa"/>
                    <w:left w:w="85" w:type="dxa"/>
                    <w:bottom w:w="34" w:type="dxa"/>
                    <w:right w:w="85" w:type="dxa"/>
                  </w:tcMar>
                </w:tcPr>
                <w:p w14:paraId="02ACC868" w14:textId="77777777" w:rsidR="00286E90" w:rsidRPr="00E34173" w:rsidRDefault="00286E90" w:rsidP="00286E90">
                  <w:pPr>
                    <w:spacing w:line="241" w:lineRule="atLeast"/>
                    <w:rPr>
                      <w:rFonts w:ascii="Times New Roman" w:hAnsi="Times New Roman" w:cs="Times New Roman"/>
                      <w:color w:val="000000" w:themeColor="text1"/>
                      <w:sz w:val="21"/>
                      <w:szCs w:val="21"/>
                    </w:rPr>
                  </w:pPr>
                  <w:r w:rsidRPr="00E34173">
                    <w:rPr>
                      <w:rFonts w:ascii="Times New Roman" w:hAnsi="Times New Roman" w:cs="Times New Roman"/>
                      <w:bCs/>
                      <w:color w:val="000000" w:themeColor="text1"/>
                      <w:sz w:val="21"/>
                      <w:szCs w:val="21"/>
                    </w:rPr>
                    <w:t>4</w:t>
                  </w:r>
                  <w:r w:rsidRPr="00E34173">
                    <w:rPr>
                      <w:rFonts w:ascii="Times New Roman" w:hAnsi="Times New Roman" w:cs="Times New Roman" w:hint="eastAsia"/>
                      <w:b/>
                      <w:bCs/>
                      <w:color w:val="000000" w:themeColor="text1"/>
                      <w:sz w:val="21"/>
                      <w:szCs w:val="21"/>
                    </w:rPr>
                    <w:t>、</w:t>
                  </w:r>
                </w:p>
              </w:tc>
              <w:tc>
                <w:tcPr>
                  <w:tcW w:w="9072" w:type="dxa"/>
                  <w:tcBorders>
                    <w:top w:val="nil"/>
                    <w:left w:val="nil"/>
                    <w:bottom w:val="nil"/>
                    <w:right w:val="nil"/>
                  </w:tcBorders>
                  <w:tcMar>
                    <w:top w:w="34" w:type="dxa"/>
                    <w:left w:w="57" w:type="dxa"/>
                    <w:bottom w:w="34" w:type="dxa"/>
                    <w:right w:w="85" w:type="dxa"/>
                  </w:tcMar>
                  <w:vAlign w:val="center"/>
                </w:tcPr>
                <w:p w14:paraId="3990EF89" w14:textId="77777777" w:rsidR="00286E90" w:rsidRPr="00E34173" w:rsidRDefault="00286E90" w:rsidP="00286E90">
                  <w:pPr>
                    <w:spacing w:line="241" w:lineRule="atLeast"/>
                    <w:rPr>
                      <w:rFonts w:ascii="宋体" w:eastAsia="宋体" w:hAnsi="Times New Roman" w:cs="宋体"/>
                      <w:color w:val="000000" w:themeColor="text1"/>
                      <w:sz w:val="21"/>
                      <w:szCs w:val="21"/>
                    </w:rPr>
                  </w:pPr>
                  <w:r w:rsidRPr="00E34173">
                    <w:rPr>
                      <w:rFonts w:ascii="宋体" w:eastAsia="宋体" w:hAnsi="Times New Roman" w:cs="宋体" w:hint="eastAsia"/>
                      <w:color w:val="000000" w:themeColor="text1"/>
                      <w:sz w:val="21"/>
                      <w:szCs w:val="21"/>
                    </w:rPr>
                    <w:t>了解Python爬虫，能使用request、</w:t>
                  </w:r>
                  <w:proofErr w:type="spellStart"/>
                  <w:r w:rsidRPr="00E34173">
                    <w:rPr>
                      <w:rFonts w:ascii="宋体" w:eastAsia="宋体" w:hAnsi="Times New Roman" w:cs="宋体" w:hint="eastAsia"/>
                      <w:color w:val="000000" w:themeColor="text1"/>
                      <w:sz w:val="21"/>
                      <w:szCs w:val="21"/>
                    </w:rPr>
                    <w:t>Beautiful</w:t>
                  </w:r>
                  <w:r w:rsidRPr="00E34173">
                    <w:rPr>
                      <w:rFonts w:ascii="宋体" w:eastAsia="宋体" w:hAnsi="Times New Roman" w:cs="宋体"/>
                      <w:color w:val="000000" w:themeColor="text1"/>
                      <w:sz w:val="21"/>
                      <w:szCs w:val="21"/>
                    </w:rPr>
                    <w:t>S</w:t>
                  </w:r>
                  <w:r w:rsidRPr="00E34173">
                    <w:rPr>
                      <w:rFonts w:ascii="宋体" w:eastAsia="宋体" w:hAnsi="Times New Roman" w:cs="宋体" w:hint="eastAsia"/>
                      <w:color w:val="000000" w:themeColor="text1"/>
                      <w:sz w:val="21"/>
                      <w:szCs w:val="21"/>
                    </w:rPr>
                    <w:t>oup</w:t>
                  </w:r>
                  <w:proofErr w:type="spellEnd"/>
                  <w:r w:rsidRPr="00E34173">
                    <w:rPr>
                      <w:rFonts w:ascii="宋体" w:eastAsia="宋体" w:hAnsi="Times New Roman" w:cs="宋体" w:hint="eastAsia"/>
                      <w:color w:val="000000" w:themeColor="text1"/>
                      <w:sz w:val="21"/>
                      <w:szCs w:val="21"/>
                    </w:rPr>
                    <w:t>进行请求发送、网页解析、数据存取；</w:t>
                  </w:r>
                </w:p>
              </w:tc>
            </w:tr>
            <w:tr w:rsidR="00E34173" w:rsidRPr="00E34173" w14:paraId="0FF87688" w14:textId="77777777" w:rsidTr="007C0E2D">
              <w:trPr>
                <w:jc w:val="center"/>
              </w:trPr>
              <w:tc>
                <w:tcPr>
                  <w:tcW w:w="567" w:type="dxa"/>
                  <w:tcBorders>
                    <w:top w:val="nil"/>
                    <w:left w:val="nil"/>
                    <w:bottom w:val="nil"/>
                    <w:right w:val="nil"/>
                  </w:tcBorders>
                  <w:tcMar>
                    <w:top w:w="34" w:type="dxa"/>
                    <w:left w:w="85" w:type="dxa"/>
                    <w:bottom w:w="34" w:type="dxa"/>
                    <w:right w:w="85" w:type="dxa"/>
                  </w:tcMar>
                </w:tcPr>
                <w:p w14:paraId="6CAA4736" w14:textId="77777777" w:rsidR="00286E90" w:rsidRPr="00E34173" w:rsidRDefault="00286E90" w:rsidP="00286E90">
                  <w:pPr>
                    <w:spacing w:line="241" w:lineRule="atLeast"/>
                    <w:rPr>
                      <w:rFonts w:ascii="Times New Roman" w:hAnsi="Times New Roman" w:cs="Times New Roman"/>
                      <w:color w:val="000000" w:themeColor="text1"/>
                      <w:sz w:val="21"/>
                      <w:szCs w:val="21"/>
                    </w:rPr>
                  </w:pPr>
                  <w:r w:rsidRPr="00E34173">
                    <w:rPr>
                      <w:rFonts w:ascii="Times New Roman" w:hAnsi="Times New Roman" w:cs="Times New Roman"/>
                      <w:bCs/>
                      <w:color w:val="000000" w:themeColor="text1"/>
                      <w:sz w:val="21"/>
                      <w:szCs w:val="21"/>
                    </w:rPr>
                    <w:t>5</w:t>
                  </w:r>
                  <w:r w:rsidRPr="00E34173">
                    <w:rPr>
                      <w:rFonts w:ascii="Times New Roman" w:hAnsi="Times New Roman" w:cs="Times New Roman" w:hint="eastAsia"/>
                      <w:b/>
                      <w:bCs/>
                      <w:color w:val="000000" w:themeColor="text1"/>
                      <w:sz w:val="21"/>
                      <w:szCs w:val="21"/>
                    </w:rPr>
                    <w:t>、</w:t>
                  </w:r>
                </w:p>
              </w:tc>
              <w:tc>
                <w:tcPr>
                  <w:tcW w:w="9072" w:type="dxa"/>
                  <w:tcBorders>
                    <w:top w:val="nil"/>
                    <w:left w:val="nil"/>
                    <w:bottom w:val="nil"/>
                    <w:right w:val="nil"/>
                  </w:tcBorders>
                  <w:tcMar>
                    <w:top w:w="34" w:type="dxa"/>
                    <w:left w:w="57" w:type="dxa"/>
                    <w:bottom w:w="34" w:type="dxa"/>
                    <w:right w:w="85" w:type="dxa"/>
                  </w:tcMar>
                  <w:vAlign w:val="center"/>
                </w:tcPr>
                <w:p w14:paraId="5B7AC585" w14:textId="3B9E9A61" w:rsidR="00286E90" w:rsidRPr="00E34173" w:rsidRDefault="00286E90" w:rsidP="00286E90">
                  <w:pPr>
                    <w:spacing w:line="241" w:lineRule="atLeast"/>
                    <w:rPr>
                      <w:rFonts w:ascii="宋体" w:eastAsia="宋体" w:hAnsi="Times New Roman" w:cs="宋体"/>
                      <w:color w:val="000000" w:themeColor="text1"/>
                      <w:sz w:val="21"/>
                      <w:szCs w:val="21"/>
                    </w:rPr>
                  </w:pPr>
                  <w:r w:rsidRPr="00E34173">
                    <w:rPr>
                      <w:rFonts w:ascii="宋体" w:eastAsia="宋体" w:hAnsi="Times New Roman" w:cs="宋体" w:hint="eastAsia"/>
                      <w:color w:val="000000" w:themeColor="text1"/>
                      <w:sz w:val="21"/>
                      <w:szCs w:val="21"/>
                    </w:rPr>
                    <w:t>熟悉Excel、</w:t>
                  </w:r>
                  <w:r w:rsidR="004757ED">
                    <w:rPr>
                      <w:rFonts w:ascii="宋体" w:eastAsia="宋体" w:hAnsi="Times New Roman" w:cs="宋体"/>
                      <w:color w:val="000000" w:themeColor="text1"/>
                      <w:sz w:val="21"/>
                      <w:szCs w:val="21"/>
                    </w:rPr>
                    <w:t>T</w:t>
                  </w:r>
                  <w:r w:rsidRPr="00E34173">
                    <w:rPr>
                      <w:rFonts w:ascii="宋体" w:eastAsia="宋体" w:hAnsi="Times New Roman" w:cs="宋体" w:hint="eastAsia"/>
                      <w:color w:val="000000" w:themeColor="text1"/>
                      <w:sz w:val="21"/>
                      <w:szCs w:val="21"/>
                    </w:rPr>
                    <w:t>ableau进行数据分析与可视化展示；</w:t>
                  </w:r>
                </w:p>
              </w:tc>
            </w:tr>
          </w:tbl>
          <w:p w14:paraId="64A69026" w14:textId="77777777" w:rsidR="00256DB5" w:rsidRDefault="00256DB5">
            <w:pPr>
              <w:spacing w:line="275" w:lineRule="atLeast"/>
              <w:rPr>
                <w:rFonts w:ascii="宋体" w:eastAsia="宋体" w:hAnsi="Times New Roman" w:cs="宋体"/>
                <w:b/>
                <w:bCs/>
              </w:rPr>
            </w:pPr>
          </w:p>
          <w:p w14:paraId="49E7F282" w14:textId="74C5D5C3" w:rsidR="006E3FED" w:rsidRDefault="003749CB">
            <w:pPr>
              <w:spacing w:line="275" w:lineRule="atLeast"/>
              <w:rPr>
                <w:rFonts w:ascii="宋体" w:eastAsia="宋体" w:hAnsi="Times New Roman" w:cs="宋体"/>
              </w:rPr>
            </w:pPr>
            <w:r>
              <w:rPr>
                <w:rFonts w:ascii="宋体" w:eastAsia="宋体" w:hAnsi="Times New Roman" w:cs="宋体" w:hint="eastAsia"/>
                <w:b/>
                <w:bCs/>
              </w:rPr>
              <w:t>教育背景</w:t>
            </w:r>
            <w:r>
              <w:rPr>
                <w:rFonts w:ascii="宋体" w:eastAsia="宋体" w:hAnsi="Times New Roman" w:cs="宋体"/>
                <w:b/>
                <w:bCs/>
              </w:rPr>
              <w:t xml:space="preserve"> </w:t>
            </w:r>
          </w:p>
        </w:tc>
      </w:tr>
    </w:tbl>
    <w:p w14:paraId="148108DE" w14:textId="77777777" w:rsidR="006E3FED" w:rsidRDefault="006E3FED">
      <w:pPr>
        <w:rPr>
          <w:rFonts w:ascii="宋体" w:eastAsia="宋体" w:hAnsi="Times New Roman" w:cs="宋体"/>
          <w:vanish/>
        </w:rPr>
      </w:pPr>
    </w:p>
    <w:tbl>
      <w:tblPr>
        <w:tblW w:w="9639" w:type="dxa"/>
        <w:jc w:val="center"/>
        <w:tblLayout w:type="fixed"/>
        <w:tblCellMar>
          <w:left w:w="0" w:type="dxa"/>
          <w:right w:w="0" w:type="dxa"/>
        </w:tblCellMar>
        <w:tblLook w:val="0000" w:firstRow="0" w:lastRow="0" w:firstColumn="0" w:lastColumn="0" w:noHBand="0" w:noVBand="0"/>
      </w:tblPr>
      <w:tblGrid>
        <w:gridCol w:w="1638"/>
        <w:gridCol w:w="5503"/>
        <w:gridCol w:w="2498"/>
      </w:tblGrid>
      <w:tr w:rsidR="006E3FED" w14:paraId="38D39F8B" w14:textId="77777777">
        <w:trPr>
          <w:jc w:val="center"/>
        </w:trPr>
        <w:tc>
          <w:tcPr>
            <w:tcW w:w="1638" w:type="dxa"/>
            <w:tcBorders>
              <w:top w:val="nil"/>
              <w:left w:val="nil"/>
              <w:bottom w:val="nil"/>
              <w:right w:val="nil"/>
            </w:tcBorders>
            <w:tcMar>
              <w:top w:w="64" w:type="dxa"/>
              <w:left w:w="85" w:type="dxa"/>
              <w:bottom w:w="43" w:type="dxa"/>
              <w:right w:w="85" w:type="dxa"/>
            </w:tcMar>
          </w:tcPr>
          <w:p w14:paraId="353DF900" w14:textId="77777777" w:rsidR="006E3FED" w:rsidRDefault="003749CB">
            <w:pPr>
              <w:spacing w:line="241" w:lineRule="atLeast"/>
              <w:rPr>
                <w:rFonts w:ascii="Times New Roman" w:hAnsi="Times New Roman" w:cs="Times New Roman"/>
                <w:sz w:val="21"/>
                <w:szCs w:val="21"/>
              </w:rPr>
            </w:pPr>
            <w:r>
              <w:rPr>
                <w:rFonts w:ascii="Times New Roman" w:hAnsi="Times New Roman" w:cs="Times New Roman"/>
                <w:sz w:val="21"/>
                <w:szCs w:val="21"/>
              </w:rPr>
              <w:t>20</w:t>
            </w:r>
            <w:r w:rsidR="00362C78">
              <w:rPr>
                <w:rFonts w:ascii="Times New Roman" w:hAnsi="Times New Roman" w:cs="Times New Roman"/>
                <w:sz w:val="21"/>
                <w:szCs w:val="21"/>
              </w:rPr>
              <w:t>13</w:t>
            </w:r>
            <w:r>
              <w:rPr>
                <w:rFonts w:ascii="Times New Roman" w:hAnsi="Times New Roman" w:cs="Times New Roman"/>
                <w:sz w:val="21"/>
                <w:szCs w:val="21"/>
              </w:rPr>
              <w:t>.9-</w:t>
            </w:r>
            <w:r w:rsidR="00362C78">
              <w:rPr>
                <w:rFonts w:ascii="Times New Roman" w:hAnsi="Times New Roman" w:cs="Times New Roman" w:hint="eastAsia"/>
                <w:sz w:val="21"/>
                <w:szCs w:val="21"/>
              </w:rPr>
              <w:t>2</w:t>
            </w:r>
            <w:r w:rsidR="00362C78">
              <w:rPr>
                <w:rFonts w:ascii="Times New Roman" w:hAnsi="Times New Roman" w:cs="Times New Roman"/>
                <w:sz w:val="21"/>
                <w:szCs w:val="21"/>
              </w:rPr>
              <w:t>016.</w:t>
            </w:r>
            <w:r w:rsidR="00AA36BF">
              <w:rPr>
                <w:rFonts w:ascii="Times New Roman" w:hAnsi="Times New Roman" w:cs="Times New Roman"/>
                <w:sz w:val="21"/>
                <w:szCs w:val="21"/>
              </w:rPr>
              <w:t>6</w:t>
            </w:r>
          </w:p>
        </w:tc>
        <w:tc>
          <w:tcPr>
            <w:tcW w:w="5502" w:type="dxa"/>
            <w:tcBorders>
              <w:top w:val="nil"/>
              <w:left w:val="nil"/>
              <w:bottom w:val="nil"/>
              <w:right w:val="nil"/>
            </w:tcBorders>
            <w:tcMar>
              <w:top w:w="64" w:type="dxa"/>
              <w:left w:w="57" w:type="dxa"/>
              <w:bottom w:w="34" w:type="dxa"/>
              <w:right w:w="85" w:type="dxa"/>
            </w:tcMar>
            <w:vAlign w:val="center"/>
          </w:tcPr>
          <w:p w14:paraId="2586525D" w14:textId="77777777" w:rsidR="006E3FED" w:rsidRPr="00362C78" w:rsidRDefault="00362C78">
            <w:pPr>
              <w:spacing w:line="241" w:lineRule="atLeast"/>
              <w:rPr>
                <w:rFonts w:ascii="宋体" w:eastAsia="宋体" w:hAnsi="Times New Roman" w:cs="宋体"/>
                <w:b/>
                <w:sz w:val="21"/>
                <w:szCs w:val="21"/>
              </w:rPr>
            </w:pPr>
            <w:r w:rsidRPr="00362C78">
              <w:rPr>
                <w:rFonts w:ascii="宋体" w:eastAsia="宋体" w:hAnsi="Times New Roman" w:cs="宋体" w:hint="eastAsia"/>
                <w:b/>
                <w:sz w:val="21"/>
                <w:szCs w:val="21"/>
              </w:rPr>
              <w:t>中国科学院 国家天文台</w:t>
            </w:r>
          </w:p>
        </w:tc>
        <w:tc>
          <w:tcPr>
            <w:tcW w:w="2497" w:type="dxa"/>
            <w:tcBorders>
              <w:top w:val="nil"/>
              <w:left w:val="nil"/>
              <w:bottom w:val="nil"/>
              <w:right w:val="nil"/>
            </w:tcBorders>
            <w:tcMar>
              <w:top w:w="64" w:type="dxa"/>
              <w:left w:w="85" w:type="dxa"/>
              <w:bottom w:w="34" w:type="dxa"/>
              <w:right w:w="57" w:type="dxa"/>
            </w:tcMar>
            <w:vAlign w:val="center"/>
          </w:tcPr>
          <w:p w14:paraId="2D1279B3" w14:textId="77777777" w:rsidR="006E3FED" w:rsidRDefault="00024950">
            <w:pPr>
              <w:spacing w:line="241" w:lineRule="atLeast"/>
              <w:jc w:val="right"/>
              <w:rPr>
                <w:rFonts w:ascii="宋体" w:eastAsia="宋体" w:hAnsi="Times New Roman" w:cs="宋体"/>
                <w:sz w:val="21"/>
                <w:szCs w:val="21"/>
              </w:rPr>
            </w:pPr>
            <w:r>
              <w:rPr>
                <w:rFonts w:ascii="宋体" w:eastAsia="宋体" w:hAnsi="Times New Roman" w:cs="宋体" w:hint="eastAsia"/>
                <w:b/>
                <w:bCs/>
                <w:sz w:val="21"/>
                <w:szCs w:val="21"/>
              </w:rPr>
              <w:t>理</w:t>
            </w:r>
            <w:r w:rsidR="003749CB">
              <w:rPr>
                <w:rFonts w:ascii="宋体" w:eastAsia="宋体" w:hAnsi="Times New Roman" w:cs="宋体" w:hint="eastAsia"/>
                <w:b/>
                <w:bCs/>
                <w:sz w:val="21"/>
                <w:szCs w:val="21"/>
              </w:rPr>
              <w:t>学硕士</w:t>
            </w:r>
          </w:p>
        </w:tc>
      </w:tr>
    </w:tbl>
    <w:p w14:paraId="299C7755"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1638"/>
        <w:gridCol w:w="8001"/>
      </w:tblGrid>
      <w:tr w:rsidR="006E3FED" w:rsidRPr="00256DB5" w14:paraId="5881B293" w14:textId="77777777" w:rsidTr="003445AB">
        <w:trPr>
          <w:jc w:val="center"/>
        </w:trPr>
        <w:tc>
          <w:tcPr>
            <w:tcW w:w="1638" w:type="dxa"/>
            <w:tcBorders>
              <w:top w:val="nil"/>
              <w:left w:val="nil"/>
              <w:bottom w:val="nil"/>
              <w:right w:val="nil"/>
            </w:tcBorders>
            <w:tcMar>
              <w:top w:w="34" w:type="dxa"/>
              <w:left w:w="85" w:type="dxa"/>
              <w:bottom w:w="34" w:type="dxa"/>
              <w:right w:w="85" w:type="dxa"/>
            </w:tcMar>
          </w:tcPr>
          <w:p w14:paraId="729AB791" w14:textId="77777777" w:rsidR="006E3FED" w:rsidRDefault="003749CB">
            <w:pPr>
              <w:spacing w:line="241" w:lineRule="atLeast"/>
              <w:jc w:val="right"/>
              <w:rPr>
                <w:rFonts w:ascii="Times New Roman" w:hAnsi="Times New Roman" w:cs="Times New Roman"/>
                <w:sz w:val="21"/>
                <w:szCs w:val="21"/>
              </w:rPr>
            </w:pPr>
            <w:r>
              <w:rPr>
                <w:rFonts w:ascii="Times New Roman" w:hAnsi="Times New Roman" w:cs="Times New Roman"/>
                <w:b/>
                <w:bCs/>
                <w:sz w:val="21"/>
                <w:szCs w:val="21"/>
              </w:rPr>
              <w:t>•</w:t>
            </w:r>
          </w:p>
        </w:tc>
        <w:tc>
          <w:tcPr>
            <w:tcW w:w="8001" w:type="dxa"/>
            <w:tcBorders>
              <w:top w:val="nil"/>
              <w:left w:val="nil"/>
              <w:bottom w:val="nil"/>
              <w:right w:val="nil"/>
            </w:tcBorders>
            <w:tcMar>
              <w:top w:w="34" w:type="dxa"/>
              <w:left w:w="57" w:type="dxa"/>
              <w:bottom w:w="34" w:type="dxa"/>
              <w:right w:w="85" w:type="dxa"/>
            </w:tcMar>
            <w:vAlign w:val="center"/>
          </w:tcPr>
          <w:p w14:paraId="2546E4D1" w14:textId="13CE7776" w:rsidR="005D4E36" w:rsidRDefault="00024950" w:rsidP="003445AB">
            <w:pPr>
              <w:spacing w:line="241" w:lineRule="atLeast"/>
              <w:rPr>
                <w:rFonts w:ascii="宋体" w:eastAsia="宋体" w:hAnsi="Times New Roman" w:cs="宋体"/>
                <w:sz w:val="21"/>
                <w:szCs w:val="21"/>
              </w:rPr>
            </w:pPr>
            <w:r>
              <w:rPr>
                <w:rFonts w:ascii="宋体" w:eastAsia="宋体" w:hAnsi="Times New Roman" w:cs="宋体" w:hint="eastAsia"/>
                <w:sz w:val="21"/>
                <w:szCs w:val="21"/>
              </w:rPr>
              <w:t>月球与深空探测研究部</w:t>
            </w:r>
            <w:r w:rsidR="00256DB5">
              <w:rPr>
                <w:rFonts w:ascii="宋体" w:eastAsia="宋体" w:hAnsi="Times New Roman" w:cs="宋体" w:hint="eastAsia"/>
                <w:sz w:val="21"/>
                <w:szCs w:val="21"/>
              </w:rPr>
              <w:t>：月球表面</w:t>
            </w:r>
            <w:r>
              <w:rPr>
                <w:rFonts w:ascii="宋体" w:eastAsia="宋体" w:hAnsi="Times New Roman" w:cs="宋体" w:hint="eastAsia"/>
                <w:sz w:val="21"/>
                <w:szCs w:val="21"/>
              </w:rPr>
              <w:t>微波亮温数据处理</w:t>
            </w:r>
          </w:p>
          <w:p w14:paraId="34811EA7" w14:textId="47A5B7D7" w:rsidR="00256DB5" w:rsidRPr="003445AB" w:rsidRDefault="00256DB5" w:rsidP="003445AB">
            <w:pPr>
              <w:spacing w:line="241" w:lineRule="atLeast"/>
              <w:rPr>
                <w:rFonts w:ascii="宋体" w:eastAsia="宋体" w:hAnsi="Times New Roman" w:cs="宋体"/>
                <w:sz w:val="21"/>
                <w:szCs w:val="21"/>
              </w:rPr>
            </w:pPr>
            <w:r>
              <w:rPr>
                <w:rFonts w:ascii="宋体" w:eastAsia="宋体" w:hAnsi="Times New Roman" w:cs="宋体" w:hint="eastAsia"/>
                <w:sz w:val="21"/>
                <w:szCs w:val="21"/>
              </w:rPr>
              <w:t>利用Python、MATLAB、</w:t>
            </w:r>
            <w:r>
              <w:rPr>
                <w:rFonts w:ascii="宋体" w:eastAsia="宋体" w:hAnsi="Times New Roman" w:cs="宋体"/>
                <w:sz w:val="21"/>
                <w:szCs w:val="21"/>
              </w:rPr>
              <w:t>ARCGIS</w:t>
            </w:r>
            <w:r>
              <w:rPr>
                <w:rFonts w:ascii="宋体" w:eastAsia="宋体" w:hAnsi="Times New Roman" w:cs="宋体" w:hint="eastAsia"/>
                <w:sz w:val="21"/>
                <w:szCs w:val="21"/>
              </w:rPr>
              <w:t>等工具处理嫦娥二号卫星所获取的微波亮温数据，分析其月昼月夜、不同纬度变化趋势，对月球两极亮温数据进行详细分析和多波段比对，辅助研究部针对永久阴影区与永久光照区未来开发的科研论证</w:t>
            </w:r>
          </w:p>
        </w:tc>
      </w:tr>
    </w:tbl>
    <w:p w14:paraId="02AC9D4E" w14:textId="77777777" w:rsidR="006E3FED" w:rsidRDefault="006E3FED">
      <w:pPr>
        <w:rPr>
          <w:rFonts w:ascii="宋体" w:eastAsia="宋体" w:hAnsi="Times New Roman" w:cs="宋体"/>
          <w:vanish/>
          <w:sz w:val="21"/>
          <w:szCs w:val="21"/>
        </w:rPr>
      </w:pPr>
    </w:p>
    <w:p w14:paraId="331B5C07"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1638"/>
        <w:gridCol w:w="5503"/>
        <w:gridCol w:w="2498"/>
      </w:tblGrid>
      <w:tr w:rsidR="006E3FED" w14:paraId="56345E5D" w14:textId="77777777">
        <w:trPr>
          <w:jc w:val="center"/>
        </w:trPr>
        <w:tc>
          <w:tcPr>
            <w:tcW w:w="1638" w:type="dxa"/>
            <w:tcBorders>
              <w:top w:val="nil"/>
              <w:left w:val="nil"/>
              <w:bottom w:val="nil"/>
              <w:right w:val="nil"/>
            </w:tcBorders>
            <w:tcMar>
              <w:top w:w="64" w:type="dxa"/>
              <w:left w:w="85" w:type="dxa"/>
              <w:bottom w:w="43" w:type="dxa"/>
              <w:right w:w="85" w:type="dxa"/>
            </w:tcMar>
          </w:tcPr>
          <w:p w14:paraId="3BA65635" w14:textId="77777777" w:rsidR="006E3FED" w:rsidRDefault="003749CB">
            <w:pPr>
              <w:spacing w:line="241" w:lineRule="atLeast"/>
              <w:rPr>
                <w:rFonts w:ascii="Times New Roman" w:hAnsi="Times New Roman" w:cs="Times New Roman"/>
                <w:sz w:val="21"/>
                <w:szCs w:val="21"/>
              </w:rPr>
            </w:pPr>
            <w:r>
              <w:rPr>
                <w:rFonts w:ascii="Times New Roman" w:hAnsi="Times New Roman" w:cs="Times New Roman"/>
                <w:sz w:val="21"/>
                <w:szCs w:val="21"/>
              </w:rPr>
              <w:t>200</w:t>
            </w:r>
            <w:r w:rsidR="00362C78">
              <w:rPr>
                <w:rFonts w:ascii="Times New Roman" w:hAnsi="Times New Roman" w:cs="Times New Roman"/>
                <w:sz w:val="21"/>
                <w:szCs w:val="21"/>
              </w:rPr>
              <w:t>9</w:t>
            </w:r>
            <w:r>
              <w:rPr>
                <w:rFonts w:ascii="Times New Roman" w:hAnsi="Times New Roman" w:cs="Times New Roman"/>
                <w:sz w:val="21"/>
                <w:szCs w:val="21"/>
              </w:rPr>
              <w:t>.9-20</w:t>
            </w:r>
            <w:r w:rsidR="00362C78">
              <w:rPr>
                <w:rFonts w:ascii="Times New Roman" w:hAnsi="Times New Roman" w:cs="Times New Roman"/>
                <w:sz w:val="21"/>
                <w:szCs w:val="21"/>
              </w:rPr>
              <w:t>13</w:t>
            </w:r>
            <w:r>
              <w:rPr>
                <w:rFonts w:ascii="Times New Roman" w:hAnsi="Times New Roman" w:cs="Times New Roman"/>
                <w:sz w:val="21"/>
                <w:szCs w:val="21"/>
              </w:rPr>
              <w:t>.7</w:t>
            </w:r>
          </w:p>
        </w:tc>
        <w:tc>
          <w:tcPr>
            <w:tcW w:w="5502" w:type="dxa"/>
            <w:tcBorders>
              <w:top w:val="nil"/>
              <w:left w:val="nil"/>
              <w:bottom w:val="nil"/>
              <w:right w:val="nil"/>
            </w:tcBorders>
            <w:tcMar>
              <w:top w:w="64" w:type="dxa"/>
              <w:left w:w="57" w:type="dxa"/>
              <w:bottom w:w="34" w:type="dxa"/>
              <w:right w:w="85" w:type="dxa"/>
            </w:tcMar>
            <w:vAlign w:val="center"/>
          </w:tcPr>
          <w:p w14:paraId="7745FBAD" w14:textId="77777777" w:rsidR="006E3FED" w:rsidRDefault="00362C78">
            <w:pPr>
              <w:spacing w:line="241" w:lineRule="atLeast"/>
              <w:rPr>
                <w:rFonts w:ascii="宋体" w:eastAsia="宋体" w:hAnsi="Times New Roman" w:cs="宋体"/>
                <w:sz w:val="21"/>
                <w:szCs w:val="21"/>
              </w:rPr>
            </w:pPr>
            <w:r>
              <w:rPr>
                <w:rFonts w:ascii="宋体" w:eastAsia="宋体" w:hAnsi="Times New Roman" w:cs="宋体" w:hint="eastAsia"/>
                <w:b/>
                <w:bCs/>
                <w:sz w:val="21"/>
                <w:szCs w:val="21"/>
              </w:rPr>
              <w:t>中国海洋</w:t>
            </w:r>
            <w:r w:rsidR="003749CB">
              <w:rPr>
                <w:rFonts w:ascii="宋体" w:eastAsia="宋体" w:hAnsi="Times New Roman" w:cs="宋体" w:hint="eastAsia"/>
                <w:b/>
                <w:bCs/>
                <w:sz w:val="21"/>
                <w:szCs w:val="21"/>
              </w:rPr>
              <w:t>大学</w:t>
            </w:r>
          </w:p>
        </w:tc>
        <w:tc>
          <w:tcPr>
            <w:tcW w:w="2497" w:type="dxa"/>
            <w:tcBorders>
              <w:top w:val="nil"/>
              <w:left w:val="nil"/>
              <w:bottom w:val="nil"/>
              <w:right w:val="nil"/>
            </w:tcBorders>
            <w:tcMar>
              <w:top w:w="64" w:type="dxa"/>
              <w:left w:w="85" w:type="dxa"/>
              <w:bottom w:w="34" w:type="dxa"/>
              <w:right w:w="57" w:type="dxa"/>
            </w:tcMar>
            <w:vAlign w:val="center"/>
          </w:tcPr>
          <w:p w14:paraId="52D5268A" w14:textId="77777777" w:rsidR="006E3FED" w:rsidRDefault="00362C78">
            <w:pPr>
              <w:spacing w:line="241" w:lineRule="atLeast"/>
              <w:jc w:val="right"/>
              <w:rPr>
                <w:rFonts w:ascii="宋体" w:eastAsia="宋体" w:hAnsi="Times New Roman" w:cs="宋体"/>
                <w:sz w:val="21"/>
                <w:szCs w:val="21"/>
              </w:rPr>
            </w:pPr>
            <w:r>
              <w:rPr>
                <w:rFonts w:ascii="宋体" w:eastAsia="宋体" w:hAnsi="Times New Roman" w:cs="宋体" w:hint="eastAsia"/>
                <w:b/>
                <w:bCs/>
                <w:sz w:val="21"/>
                <w:szCs w:val="21"/>
              </w:rPr>
              <w:t>工</w:t>
            </w:r>
            <w:r w:rsidR="003749CB">
              <w:rPr>
                <w:rFonts w:ascii="宋体" w:eastAsia="宋体" w:hAnsi="Times New Roman" w:cs="宋体" w:hint="eastAsia"/>
                <w:b/>
                <w:bCs/>
                <w:sz w:val="21"/>
                <w:szCs w:val="21"/>
              </w:rPr>
              <w:t>学学士</w:t>
            </w:r>
          </w:p>
        </w:tc>
      </w:tr>
    </w:tbl>
    <w:p w14:paraId="3214F4A5"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1638"/>
        <w:gridCol w:w="8001"/>
      </w:tblGrid>
      <w:tr w:rsidR="006E3FED" w14:paraId="09A3E750" w14:textId="77777777" w:rsidTr="00256DB5">
        <w:trPr>
          <w:jc w:val="center"/>
        </w:trPr>
        <w:tc>
          <w:tcPr>
            <w:tcW w:w="1638" w:type="dxa"/>
            <w:tcBorders>
              <w:top w:val="nil"/>
              <w:left w:val="nil"/>
              <w:bottom w:val="nil"/>
              <w:right w:val="nil"/>
            </w:tcBorders>
            <w:tcMar>
              <w:top w:w="34" w:type="dxa"/>
              <w:left w:w="85" w:type="dxa"/>
              <w:bottom w:w="34" w:type="dxa"/>
              <w:right w:w="85" w:type="dxa"/>
            </w:tcMar>
          </w:tcPr>
          <w:p w14:paraId="68FA3621" w14:textId="77777777" w:rsidR="006E3FED" w:rsidRDefault="003749CB">
            <w:pPr>
              <w:spacing w:line="241" w:lineRule="atLeast"/>
              <w:jc w:val="right"/>
              <w:rPr>
                <w:rFonts w:ascii="Times New Roman" w:hAnsi="Times New Roman" w:cs="Times New Roman"/>
                <w:sz w:val="21"/>
                <w:szCs w:val="21"/>
              </w:rPr>
            </w:pPr>
            <w:r>
              <w:rPr>
                <w:rFonts w:ascii="Times New Roman" w:hAnsi="Times New Roman" w:cs="Times New Roman"/>
                <w:b/>
                <w:bCs/>
                <w:sz w:val="21"/>
                <w:szCs w:val="21"/>
              </w:rPr>
              <w:t>•</w:t>
            </w:r>
          </w:p>
        </w:tc>
        <w:tc>
          <w:tcPr>
            <w:tcW w:w="8001" w:type="dxa"/>
            <w:tcBorders>
              <w:top w:val="nil"/>
              <w:left w:val="nil"/>
              <w:bottom w:val="nil"/>
              <w:right w:val="nil"/>
            </w:tcBorders>
            <w:tcMar>
              <w:top w:w="34" w:type="dxa"/>
              <w:left w:w="57" w:type="dxa"/>
              <w:bottom w:w="34" w:type="dxa"/>
              <w:right w:w="85" w:type="dxa"/>
            </w:tcMar>
            <w:vAlign w:val="center"/>
          </w:tcPr>
          <w:p w14:paraId="61FB882C" w14:textId="77777777" w:rsidR="006E3FED" w:rsidRDefault="00362C78">
            <w:pPr>
              <w:spacing w:line="241" w:lineRule="atLeast"/>
              <w:rPr>
                <w:rFonts w:ascii="宋体" w:eastAsia="宋体" w:hAnsi="Times New Roman" w:cs="宋体"/>
                <w:sz w:val="21"/>
                <w:szCs w:val="21"/>
              </w:rPr>
            </w:pPr>
            <w:r>
              <w:rPr>
                <w:rFonts w:ascii="宋体" w:eastAsia="宋体" w:hAnsi="Times New Roman" w:cs="宋体" w:hint="eastAsia"/>
                <w:sz w:val="21"/>
                <w:szCs w:val="21"/>
              </w:rPr>
              <w:t>信息与计算机科学学院</w:t>
            </w:r>
            <w:r w:rsidR="003749CB">
              <w:rPr>
                <w:rFonts w:ascii="宋体" w:eastAsia="宋体" w:hAnsi="Times New Roman" w:cs="宋体" w:hint="eastAsia"/>
                <w:sz w:val="21"/>
                <w:szCs w:val="21"/>
              </w:rPr>
              <w:t>，</w:t>
            </w:r>
            <w:r>
              <w:rPr>
                <w:rFonts w:ascii="宋体" w:eastAsia="宋体" w:hAnsi="Times New Roman" w:cs="宋体" w:hint="eastAsia"/>
                <w:sz w:val="21"/>
                <w:szCs w:val="21"/>
              </w:rPr>
              <w:t>电子信息工程</w:t>
            </w:r>
            <w:r w:rsidR="003749CB">
              <w:rPr>
                <w:rFonts w:ascii="宋体" w:eastAsia="宋体" w:hAnsi="Times New Roman" w:cs="宋体" w:hint="eastAsia"/>
                <w:sz w:val="21"/>
                <w:szCs w:val="21"/>
              </w:rPr>
              <w:t>专业</w:t>
            </w:r>
          </w:p>
        </w:tc>
      </w:tr>
    </w:tbl>
    <w:p w14:paraId="6FEDAE0B"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6E3FED" w14:paraId="471EB94B" w14:textId="77777777">
        <w:trPr>
          <w:jc w:val="center"/>
        </w:trPr>
        <w:tc>
          <w:tcPr>
            <w:tcW w:w="9639" w:type="dxa"/>
            <w:tcBorders>
              <w:top w:val="nil"/>
              <w:left w:val="nil"/>
              <w:bottom w:val="nil"/>
              <w:right w:val="nil"/>
            </w:tcBorders>
            <w:tcMar>
              <w:top w:w="85" w:type="dxa"/>
              <w:left w:w="85" w:type="dxa"/>
              <w:bottom w:w="0" w:type="dxa"/>
              <w:right w:w="85" w:type="dxa"/>
            </w:tcMar>
            <w:vAlign w:val="center"/>
          </w:tcPr>
          <w:p w14:paraId="0C3ACEDD" w14:textId="77777777" w:rsidR="006E3FED" w:rsidRDefault="006E3FED">
            <w:pPr>
              <w:spacing w:line="20" w:lineRule="atLeast"/>
              <w:rPr>
                <w:rFonts w:ascii="宋体" w:eastAsia="宋体" w:hAnsi="Times New Roman" w:cs="宋体"/>
                <w:sz w:val="2"/>
                <w:szCs w:val="2"/>
              </w:rPr>
            </w:pPr>
          </w:p>
        </w:tc>
      </w:tr>
    </w:tbl>
    <w:p w14:paraId="00B75741" w14:textId="77777777" w:rsidR="006E3FED" w:rsidRDefault="006E3FED">
      <w:pPr>
        <w:rPr>
          <w:rFonts w:ascii="宋体" w:eastAsia="宋体" w:hAnsi="Times New Roman" w:cs="宋体"/>
          <w:vanish/>
          <w:sz w:val="2"/>
          <w:szCs w:val="2"/>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6E3FED" w14:paraId="1A5129DC" w14:textId="77777777">
        <w:trPr>
          <w:jc w:val="center"/>
        </w:trPr>
        <w:tc>
          <w:tcPr>
            <w:tcW w:w="9639" w:type="dxa"/>
            <w:tcBorders>
              <w:top w:val="nil"/>
              <w:left w:val="nil"/>
              <w:bottom w:val="single" w:sz="8" w:space="0" w:color="000000"/>
              <w:right w:val="nil"/>
            </w:tcBorders>
            <w:tcMar>
              <w:top w:w="43" w:type="dxa"/>
              <w:left w:w="57" w:type="dxa"/>
              <w:bottom w:w="43" w:type="dxa"/>
              <w:right w:w="85" w:type="dxa"/>
            </w:tcMar>
            <w:vAlign w:val="center"/>
          </w:tcPr>
          <w:p w14:paraId="149B0666" w14:textId="77777777" w:rsidR="006E3FED" w:rsidRDefault="001945FF">
            <w:pPr>
              <w:spacing w:line="275" w:lineRule="atLeast"/>
              <w:rPr>
                <w:rFonts w:ascii="宋体" w:eastAsia="宋体" w:hAnsi="Times New Roman" w:cs="宋体"/>
              </w:rPr>
            </w:pPr>
            <w:r>
              <w:rPr>
                <w:rFonts w:ascii="宋体" w:eastAsia="宋体" w:hAnsi="Times New Roman" w:cs="宋体" w:hint="eastAsia"/>
                <w:b/>
                <w:bCs/>
              </w:rPr>
              <w:lastRenderedPageBreak/>
              <w:t>工作</w:t>
            </w:r>
            <w:r w:rsidR="003749CB">
              <w:rPr>
                <w:rFonts w:ascii="宋体" w:eastAsia="宋体" w:hAnsi="Times New Roman" w:cs="宋体" w:hint="eastAsia"/>
                <w:b/>
                <w:bCs/>
              </w:rPr>
              <w:t>经历</w:t>
            </w:r>
            <w:r w:rsidR="003749CB">
              <w:rPr>
                <w:rFonts w:ascii="宋体" w:eastAsia="宋体" w:hAnsi="Times New Roman" w:cs="宋体"/>
                <w:b/>
                <w:bCs/>
              </w:rPr>
              <w:t xml:space="preserve"> </w:t>
            </w:r>
          </w:p>
        </w:tc>
      </w:tr>
    </w:tbl>
    <w:p w14:paraId="36BFA1BF" w14:textId="77777777" w:rsidR="006E3FED" w:rsidRDefault="006E3FED">
      <w:pPr>
        <w:rPr>
          <w:rFonts w:ascii="宋体" w:eastAsia="宋体" w:hAnsi="Times New Roman" w:cs="宋体"/>
          <w:vanish/>
        </w:rPr>
      </w:pPr>
    </w:p>
    <w:p w14:paraId="70ACDCC9"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1638"/>
        <w:gridCol w:w="5503"/>
        <w:gridCol w:w="2498"/>
      </w:tblGrid>
      <w:tr w:rsidR="006E3FED" w14:paraId="7CE6E42C" w14:textId="77777777" w:rsidTr="00256DB5">
        <w:trPr>
          <w:jc w:val="center"/>
        </w:trPr>
        <w:tc>
          <w:tcPr>
            <w:tcW w:w="1638" w:type="dxa"/>
            <w:tcBorders>
              <w:top w:val="nil"/>
              <w:left w:val="nil"/>
              <w:bottom w:val="nil"/>
              <w:right w:val="nil"/>
            </w:tcBorders>
            <w:tcMar>
              <w:top w:w="64" w:type="dxa"/>
              <w:left w:w="85" w:type="dxa"/>
              <w:bottom w:w="43" w:type="dxa"/>
              <w:right w:w="85" w:type="dxa"/>
            </w:tcMar>
          </w:tcPr>
          <w:p w14:paraId="329EFC9D" w14:textId="77777777" w:rsidR="006E3FED" w:rsidRDefault="003749CB">
            <w:pPr>
              <w:spacing w:line="241" w:lineRule="atLeast"/>
              <w:rPr>
                <w:rFonts w:ascii="Times New Roman" w:hAnsi="Times New Roman" w:cs="Times New Roman"/>
                <w:sz w:val="21"/>
                <w:szCs w:val="21"/>
              </w:rPr>
            </w:pPr>
            <w:r>
              <w:rPr>
                <w:rFonts w:ascii="Times New Roman" w:hAnsi="Times New Roman" w:cs="Times New Roman"/>
                <w:sz w:val="21"/>
                <w:szCs w:val="21"/>
              </w:rPr>
              <w:t>201</w:t>
            </w:r>
            <w:r w:rsidR="00AA36BF">
              <w:rPr>
                <w:rFonts w:ascii="Times New Roman" w:hAnsi="Times New Roman" w:cs="Times New Roman"/>
                <w:sz w:val="21"/>
                <w:szCs w:val="21"/>
              </w:rPr>
              <w:t>6</w:t>
            </w:r>
            <w:r>
              <w:rPr>
                <w:rFonts w:ascii="Times New Roman" w:hAnsi="Times New Roman" w:cs="Times New Roman"/>
                <w:sz w:val="21"/>
                <w:szCs w:val="21"/>
              </w:rPr>
              <w:t>.</w:t>
            </w:r>
            <w:r w:rsidR="00AA36BF">
              <w:rPr>
                <w:rFonts w:ascii="Times New Roman" w:hAnsi="Times New Roman" w:cs="Times New Roman"/>
                <w:sz w:val="21"/>
                <w:szCs w:val="21"/>
              </w:rPr>
              <w:t>7</w:t>
            </w:r>
            <w:r>
              <w:rPr>
                <w:rFonts w:ascii="Times New Roman" w:hAnsi="Times New Roman" w:cs="Times New Roman"/>
                <w:sz w:val="21"/>
                <w:szCs w:val="21"/>
              </w:rPr>
              <w:t>-</w:t>
            </w:r>
            <w:r>
              <w:rPr>
                <w:rFonts w:ascii="Times New Roman" w:hAnsi="Times New Roman" w:cs="Times New Roman"/>
                <w:sz w:val="21"/>
                <w:szCs w:val="21"/>
              </w:rPr>
              <w:t>至今</w:t>
            </w:r>
          </w:p>
        </w:tc>
        <w:tc>
          <w:tcPr>
            <w:tcW w:w="5503" w:type="dxa"/>
            <w:tcBorders>
              <w:top w:val="nil"/>
              <w:left w:val="nil"/>
              <w:bottom w:val="nil"/>
              <w:right w:val="nil"/>
            </w:tcBorders>
            <w:tcMar>
              <w:top w:w="64" w:type="dxa"/>
              <w:left w:w="57" w:type="dxa"/>
              <w:bottom w:w="34" w:type="dxa"/>
              <w:right w:w="85" w:type="dxa"/>
            </w:tcMar>
            <w:vAlign w:val="center"/>
          </w:tcPr>
          <w:p w14:paraId="184DD49A" w14:textId="77777777" w:rsidR="006E3FED" w:rsidRDefault="00AA36BF">
            <w:pPr>
              <w:spacing w:line="241" w:lineRule="atLeast"/>
              <w:rPr>
                <w:rFonts w:ascii="宋体" w:eastAsia="宋体" w:hAnsi="Times New Roman" w:cs="宋体"/>
                <w:sz w:val="21"/>
                <w:szCs w:val="21"/>
              </w:rPr>
            </w:pPr>
            <w:r>
              <w:rPr>
                <w:rFonts w:ascii="宋体" w:eastAsia="宋体" w:hAnsi="Times New Roman" w:cs="宋体" w:hint="eastAsia"/>
                <w:b/>
                <w:bCs/>
                <w:sz w:val="21"/>
                <w:szCs w:val="21"/>
              </w:rPr>
              <w:t>中国科学院</w:t>
            </w:r>
            <w:r w:rsidR="003749CB">
              <w:rPr>
                <w:rFonts w:ascii="宋体" w:eastAsia="宋体" w:hAnsi="Times New Roman" w:cs="宋体" w:hint="eastAsia"/>
                <w:b/>
                <w:bCs/>
                <w:sz w:val="21"/>
                <w:szCs w:val="21"/>
              </w:rPr>
              <w:t>大学</w:t>
            </w:r>
            <w:r>
              <w:rPr>
                <w:rFonts w:ascii="宋体" w:eastAsia="宋体" w:hAnsi="Times New Roman" w:cs="宋体" w:hint="eastAsia"/>
                <w:b/>
                <w:bCs/>
                <w:sz w:val="21"/>
                <w:szCs w:val="21"/>
              </w:rPr>
              <w:t xml:space="preserve"> 天文与空间科学</w:t>
            </w:r>
            <w:r w:rsidR="003749CB">
              <w:rPr>
                <w:rFonts w:ascii="宋体" w:eastAsia="宋体" w:hAnsi="Times New Roman" w:cs="宋体" w:hint="eastAsia"/>
                <w:b/>
                <w:bCs/>
                <w:sz w:val="21"/>
                <w:szCs w:val="21"/>
              </w:rPr>
              <w:t>学院</w:t>
            </w:r>
          </w:p>
        </w:tc>
        <w:tc>
          <w:tcPr>
            <w:tcW w:w="2498" w:type="dxa"/>
            <w:tcBorders>
              <w:top w:val="nil"/>
              <w:left w:val="nil"/>
              <w:bottom w:val="nil"/>
              <w:right w:val="nil"/>
            </w:tcBorders>
            <w:tcMar>
              <w:top w:w="64" w:type="dxa"/>
              <w:left w:w="85" w:type="dxa"/>
              <w:bottom w:w="34" w:type="dxa"/>
              <w:right w:w="57" w:type="dxa"/>
            </w:tcMar>
            <w:vAlign w:val="center"/>
          </w:tcPr>
          <w:p w14:paraId="7CE1C8F2" w14:textId="77777777" w:rsidR="006E3FED" w:rsidRDefault="00AA36BF">
            <w:pPr>
              <w:spacing w:line="241" w:lineRule="atLeast"/>
              <w:jc w:val="right"/>
              <w:rPr>
                <w:rFonts w:ascii="宋体" w:eastAsia="宋体" w:hAnsi="Times New Roman" w:cs="宋体"/>
                <w:sz w:val="21"/>
                <w:szCs w:val="21"/>
              </w:rPr>
            </w:pPr>
            <w:r>
              <w:rPr>
                <w:rFonts w:ascii="宋体" w:eastAsia="宋体" w:hAnsi="Times New Roman" w:cs="宋体" w:hint="eastAsia"/>
                <w:b/>
                <w:bCs/>
                <w:sz w:val="21"/>
                <w:szCs w:val="21"/>
              </w:rPr>
              <w:t>教学主管</w:t>
            </w:r>
          </w:p>
        </w:tc>
      </w:tr>
      <w:tr w:rsidR="00256DB5" w14:paraId="4499A740" w14:textId="77777777" w:rsidTr="00CB4D15">
        <w:trPr>
          <w:jc w:val="center"/>
        </w:trPr>
        <w:tc>
          <w:tcPr>
            <w:tcW w:w="9639" w:type="dxa"/>
            <w:gridSpan w:val="3"/>
            <w:tcBorders>
              <w:top w:val="nil"/>
              <w:left w:val="nil"/>
              <w:bottom w:val="nil"/>
            </w:tcBorders>
            <w:tcMar>
              <w:top w:w="64" w:type="dxa"/>
              <w:left w:w="85" w:type="dxa"/>
              <w:bottom w:w="43" w:type="dxa"/>
              <w:right w:w="85" w:type="dxa"/>
            </w:tcMar>
          </w:tcPr>
          <w:p w14:paraId="3C377324" w14:textId="77777777" w:rsidR="00655E1D" w:rsidRDefault="00655E1D" w:rsidP="00256DB5">
            <w:pPr>
              <w:spacing w:line="241" w:lineRule="atLeast"/>
              <w:rPr>
                <w:rFonts w:ascii="宋体" w:eastAsia="宋体" w:hAnsi="Times New Roman" w:cs="宋体"/>
                <w:b/>
                <w:bCs/>
                <w:sz w:val="21"/>
                <w:szCs w:val="21"/>
              </w:rPr>
            </w:pPr>
            <w:r>
              <w:rPr>
                <w:rFonts w:ascii="宋体" w:eastAsia="宋体" w:hAnsi="Times New Roman" w:cs="宋体" w:hint="eastAsia"/>
                <w:b/>
                <w:bCs/>
                <w:sz w:val="21"/>
                <w:szCs w:val="21"/>
              </w:rPr>
              <w:t>主要工作内容：</w:t>
            </w:r>
          </w:p>
          <w:p w14:paraId="56F8FC98" w14:textId="539C2973" w:rsidR="00655E1D" w:rsidRPr="00F31822" w:rsidRDefault="00655E1D" w:rsidP="00655E1D">
            <w:pPr>
              <w:pStyle w:val="a5"/>
              <w:numPr>
                <w:ilvl w:val="0"/>
                <w:numId w:val="9"/>
              </w:numPr>
              <w:spacing w:line="241" w:lineRule="atLeast"/>
              <w:ind w:firstLineChars="0"/>
              <w:rPr>
                <w:rFonts w:ascii="宋体" w:eastAsia="宋体" w:hAnsi="Times New Roman" w:cs="宋体"/>
                <w:bCs/>
                <w:sz w:val="21"/>
                <w:szCs w:val="21"/>
              </w:rPr>
            </w:pPr>
            <w:r w:rsidRPr="00F31822">
              <w:rPr>
                <w:rFonts w:ascii="宋体" w:eastAsia="宋体" w:hAnsi="Times New Roman" w:cs="宋体" w:hint="eastAsia"/>
                <w:bCs/>
                <w:sz w:val="21"/>
                <w:szCs w:val="21"/>
              </w:rPr>
              <w:t>组织学院1</w:t>
            </w:r>
            <w:r w:rsidRPr="00F31822">
              <w:rPr>
                <w:rFonts w:ascii="宋体" w:eastAsia="宋体" w:hAnsi="Times New Roman" w:cs="宋体"/>
                <w:bCs/>
                <w:sz w:val="21"/>
                <w:szCs w:val="21"/>
              </w:rPr>
              <w:t>25</w:t>
            </w:r>
            <w:r w:rsidRPr="00F31822">
              <w:rPr>
                <w:rFonts w:ascii="宋体" w:eastAsia="宋体" w:hAnsi="Times New Roman" w:cs="宋体" w:hint="eastAsia"/>
                <w:bCs/>
                <w:sz w:val="21"/>
                <w:szCs w:val="21"/>
              </w:rPr>
              <w:t>位所级研究员的聘用、管理、考核等工作；</w:t>
            </w:r>
          </w:p>
          <w:p w14:paraId="4EA645DA" w14:textId="15D0A239" w:rsidR="00655E1D" w:rsidRPr="00F31822" w:rsidRDefault="00655E1D" w:rsidP="00655E1D">
            <w:pPr>
              <w:pStyle w:val="a5"/>
              <w:numPr>
                <w:ilvl w:val="0"/>
                <w:numId w:val="9"/>
              </w:numPr>
              <w:spacing w:line="241" w:lineRule="atLeast"/>
              <w:ind w:firstLineChars="0"/>
              <w:rPr>
                <w:rFonts w:ascii="宋体" w:eastAsia="宋体" w:hAnsi="Times New Roman" w:cs="宋体"/>
                <w:bCs/>
                <w:sz w:val="21"/>
                <w:szCs w:val="21"/>
              </w:rPr>
            </w:pPr>
            <w:r w:rsidRPr="00F31822">
              <w:rPr>
                <w:rFonts w:ascii="宋体" w:eastAsia="宋体" w:hAnsi="Times New Roman" w:cs="宋体" w:hint="eastAsia"/>
                <w:bCs/>
                <w:sz w:val="21"/>
                <w:szCs w:val="21"/>
              </w:rPr>
              <w:t>组织学院</w:t>
            </w:r>
            <w:r w:rsidRPr="00F31822">
              <w:rPr>
                <w:rFonts w:ascii="宋体" w:eastAsia="宋体" w:hAnsi="Times New Roman" w:cs="宋体"/>
                <w:bCs/>
                <w:sz w:val="21"/>
                <w:szCs w:val="21"/>
              </w:rPr>
              <w:t>49</w:t>
            </w:r>
            <w:r w:rsidRPr="00F31822">
              <w:rPr>
                <w:rFonts w:ascii="宋体" w:eastAsia="宋体" w:hAnsi="Times New Roman" w:cs="宋体" w:hint="eastAsia"/>
                <w:bCs/>
                <w:sz w:val="21"/>
                <w:szCs w:val="21"/>
              </w:rPr>
              <w:t>门课程备案、授课</w:t>
            </w:r>
            <w:r w:rsidR="00001254">
              <w:rPr>
                <w:rFonts w:ascii="宋体" w:eastAsia="宋体" w:hAnsi="Times New Roman" w:cs="宋体" w:hint="eastAsia"/>
                <w:bCs/>
                <w:sz w:val="21"/>
                <w:szCs w:val="21"/>
              </w:rPr>
              <w:t>、督察等</w:t>
            </w:r>
            <w:r w:rsidRPr="00F31822">
              <w:rPr>
                <w:rFonts w:ascii="宋体" w:eastAsia="宋体" w:hAnsi="Times New Roman" w:cs="宋体" w:hint="eastAsia"/>
                <w:bCs/>
                <w:sz w:val="21"/>
                <w:szCs w:val="21"/>
              </w:rPr>
              <w:t>管理工作；</w:t>
            </w:r>
          </w:p>
          <w:p w14:paraId="2D8D2287" w14:textId="7A0EDF52" w:rsidR="00655E1D" w:rsidRPr="00F31822" w:rsidRDefault="00655E1D" w:rsidP="00655E1D">
            <w:pPr>
              <w:pStyle w:val="a5"/>
              <w:numPr>
                <w:ilvl w:val="0"/>
                <w:numId w:val="9"/>
              </w:numPr>
              <w:spacing w:line="241" w:lineRule="atLeast"/>
              <w:ind w:firstLineChars="0"/>
              <w:rPr>
                <w:rFonts w:ascii="宋体" w:eastAsia="宋体" w:hAnsi="Times New Roman" w:cs="宋体"/>
                <w:bCs/>
                <w:sz w:val="21"/>
                <w:szCs w:val="21"/>
              </w:rPr>
            </w:pPr>
            <w:r w:rsidRPr="00F31822">
              <w:rPr>
                <w:rFonts w:ascii="宋体" w:eastAsia="宋体" w:hAnsi="Times New Roman" w:cs="宋体" w:hint="eastAsia"/>
                <w:bCs/>
                <w:sz w:val="21"/>
                <w:szCs w:val="21"/>
              </w:rPr>
              <w:t>组织各类培训</w:t>
            </w:r>
            <w:r w:rsidR="00001254">
              <w:rPr>
                <w:rFonts w:ascii="宋体" w:eastAsia="宋体" w:hAnsi="Times New Roman" w:cs="宋体" w:hint="eastAsia"/>
                <w:bCs/>
                <w:sz w:val="21"/>
                <w:szCs w:val="21"/>
              </w:rPr>
              <w:t>活动</w:t>
            </w:r>
            <w:r w:rsidRPr="00F31822">
              <w:rPr>
                <w:rFonts w:ascii="宋体" w:eastAsia="宋体" w:hAnsi="Times New Roman" w:cs="宋体" w:hint="eastAsia"/>
                <w:bCs/>
                <w:sz w:val="21"/>
                <w:szCs w:val="21"/>
              </w:rPr>
              <w:t>，</w:t>
            </w:r>
            <w:r w:rsidR="00001254">
              <w:rPr>
                <w:rFonts w:ascii="宋体" w:eastAsia="宋体" w:hAnsi="Times New Roman" w:cs="宋体" w:hint="eastAsia"/>
                <w:bCs/>
                <w:sz w:val="21"/>
                <w:szCs w:val="21"/>
              </w:rPr>
              <w:t>善于</w:t>
            </w:r>
            <w:r w:rsidRPr="00F31822">
              <w:rPr>
                <w:rFonts w:ascii="宋体" w:eastAsia="宋体" w:hAnsi="Times New Roman" w:cs="宋体" w:hint="eastAsia"/>
                <w:bCs/>
                <w:sz w:val="21"/>
                <w:szCs w:val="21"/>
              </w:rPr>
              <w:t>沟通协调各个研究所、学校中层管理部门；</w:t>
            </w:r>
          </w:p>
          <w:p w14:paraId="2D041110" w14:textId="61DF682E" w:rsidR="00655E1D" w:rsidRPr="00F31822" w:rsidRDefault="00655E1D" w:rsidP="00655E1D">
            <w:pPr>
              <w:pStyle w:val="a5"/>
              <w:numPr>
                <w:ilvl w:val="0"/>
                <w:numId w:val="9"/>
              </w:numPr>
              <w:spacing w:line="241" w:lineRule="atLeast"/>
              <w:ind w:firstLineChars="0"/>
              <w:rPr>
                <w:rFonts w:ascii="宋体" w:eastAsia="宋体" w:hAnsi="Times New Roman" w:cs="宋体"/>
                <w:bCs/>
                <w:sz w:val="21"/>
                <w:szCs w:val="21"/>
              </w:rPr>
            </w:pPr>
            <w:r w:rsidRPr="00F31822">
              <w:rPr>
                <w:rFonts w:ascii="宋体" w:eastAsia="宋体" w:hAnsi="Times New Roman" w:cs="宋体" w:hint="eastAsia"/>
                <w:bCs/>
                <w:sz w:val="21"/>
                <w:szCs w:val="21"/>
              </w:rPr>
              <w:t>负责校园天文望远镜基建协调沟通</w:t>
            </w:r>
            <w:r w:rsidR="00001254">
              <w:rPr>
                <w:rFonts w:ascii="宋体" w:eastAsia="宋体" w:hAnsi="Times New Roman" w:cs="宋体" w:hint="eastAsia"/>
                <w:bCs/>
                <w:sz w:val="21"/>
                <w:szCs w:val="21"/>
              </w:rPr>
              <w:t>、</w:t>
            </w:r>
            <w:r w:rsidRPr="00F31822">
              <w:rPr>
                <w:rFonts w:ascii="宋体" w:eastAsia="宋体" w:hAnsi="Times New Roman" w:cs="宋体" w:hint="eastAsia"/>
                <w:bCs/>
                <w:sz w:val="21"/>
                <w:szCs w:val="21"/>
              </w:rPr>
              <w:t>校园实验室建设与落实工作；</w:t>
            </w:r>
          </w:p>
          <w:p w14:paraId="507B98BF" w14:textId="52AC8DD1" w:rsidR="00655E1D" w:rsidRPr="00F31822" w:rsidRDefault="00F31822" w:rsidP="00655E1D">
            <w:pPr>
              <w:pStyle w:val="a5"/>
              <w:numPr>
                <w:ilvl w:val="0"/>
                <w:numId w:val="9"/>
              </w:numPr>
              <w:spacing w:line="241" w:lineRule="atLeast"/>
              <w:ind w:firstLineChars="0"/>
              <w:rPr>
                <w:rFonts w:ascii="宋体" w:eastAsia="宋体" w:hAnsi="Times New Roman" w:cs="宋体"/>
                <w:bCs/>
                <w:sz w:val="21"/>
                <w:szCs w:val="21"/>
              </w:rPr>
            </w:pPr>
            <w:r>
              <w:rPr>
                <w:rFonts w:ascii="宋体" w:eastAsia="宋体" w:hAnsi="Times New Roman" w:cs="宋体" w:hint="eastAsia"/>
                <w:bCs/>
                <w:sz w:val="21"/>
                <w:szCs w:val="21"/>
              </w:rPr>
              <w:t>参与和乙方软件公司的合作，搭建办公室</w:t>
            </w:r>
            <w:r>
              <w:rPr>
                <w:rFonts w:ascii="宋体" w:eastAsia="宋体" w:hAnsi="Times New Roman" w:cs="宋体"/>
                <w:bCs/>
                <w:sz w:val="21"/>
                <w:szCs w:val="21"/>
              </w:rPr>
              <w:t>OA</w:t>
            </w:r>
            <w:r>
              <w:rPr>
                <w:rFonts w:ascii="宋体" w:eastAsia="宋体" w:hAnsi="Times New Roman" w:cs="宋体" w:hint="eastAsia"/>
                <w:bCs/>
                <w:sz w:val="21"/>
                <w:szCs w:val="21"/>
              </w:rPr>
              <w:t>平台。依托校园服务器平台搭建学生校园卡刷卡记录监控平台</w:t>
            </w:r>
            <w:r w:rsidR="00001254">
              <w:rPr>
                <w:rFonts w:ascii="宋体" w:eastAsia="宋体" w:hAnsi="Times New Roman" w:cs="宋体" w:hint="eastAsia"/>
                <w:bCs/>
                <w:sz w:val="21"/>
                <w:szCs w:val="21"/>
              </w:rPr>
              <w:t>；</w:t>
            </w:r>
          </w:p>
          <w:p w14:paraId="2A8C50AE" w14:textId="77777777" w:rsidR="00476B8F" w:rsidRDefault="00476B8F" w:rsidP="00256DB5">
            <w:pPr>
              <w:spacing w:line="241" w:lineRule="atLeast"/>
              <w:rPr>
                <w:rFonts w:ascii="宋体" w:eastAsia="宋体" w:hAnsi="Times New Roman" w:cs="宋体"/>
                <w:b/>
                <w:bCs/>
                <w:sz w:val="21"/>
                <w:szCs w:val="21"/>
              </w:rPr>
            </w:pPr>
          </w:p>
          <w:p w14:paraId="6E3FB188" w14:textId="1C8A9895" w:rsidR="00476B8F" w:rsidRDefault="00655E1D" w:rsidP="00256DB5">
            <w:pPr>
              <w:spacing w:line="241" w:lineRule="atLeast"/>
              <w:rPr>
                <w:rFonts w:ascii="宋体" w:eastAsia="宋体" w:hAnsi="Times New Roman" w:cs="宋体"/>
                <w:b/>
                <w:bCs/>
                <w:sz w:val="21"/>
                <w:szCs w:val="21"/>
              </w:rPr>
            </w:pPr>
            <w:r>
              <w:rPr>
                <w:rFonts w:ascii="宋体" w:eastAsia="宋体" w:hAnsi="Times New Roman" w:cs="宋体" w:hint="eastAsia"/>
                <w:b/>
                <w:bCs/>
                <w:sz w:val="21"/>
                <w:szCs w:val="21"/>
              </w:rPr>
              <w:t>相关经历：</w:t>
            </w:r>
          </w:p>
          <w:p w14:paraId="7377A93E" w14:textId="6FFDE234" w:rsidR="00DB7EDB" w:rsidRDefault="0085247D" w:rsidP="00F31822">
            <w:pPr>
              <w:spacing w:line="241" w:lineRule="atLeast"/>
              <w:ind w:firstLineChars="100" w:firstLine="211"/>
              <w:rPr>
                <w:rFonts w:ascii="宋体" w:eastAsia="宋体" w:hAnsi="Times New Roman" w:cs="宋体"/>
                <w:sz w:val="21"/>
                <w:szCs w:val="21"/>
              </w:rPr>
            </w:pPr>
            <w:r w:rsidRPr="003B251E">
              <w:rPr>
                <w:rFonts w:ascii="宋体" w:eastAsia="宋体" w:hAnsi="Times New Roman" w:cs="宋体" w:hint="eastAsia"/>
                <w:b/>
                <w:bCs/>
                <w:sz w:val="21"/>
                <w:szCs w:val="21"/>
              </w:rPr>
              <w:t>授课</w:t>
            </w:r>
            <w:r w:rsidR="00256DB5" w:rsidRPr="003B251E">
              <w:rPr>
                <w:rFonts w:ascii="宋体" w:eastAsia="宋体" w:hAnsi="Times New Roman" w:cs="宋体" w:hint="eastAsia"/>
                <w:b/>
                <w:bCs/>
                <w:sz w:val="21"/>
                <w:szCs w:val="21"/>
              </w:rPr>
              <w:t>教师</w:t>
            </w:r>
            <w:r w:rsidR="00135AB6">
              <w:rPr>
                <w:rFonts w:ascii="宋体" w:eastAsia="宋体" w:hAnsi="Times New Roman" w:cs="宋体" w:hint="eastAsia"/>
                <w:b/>
                <w:bCs/>
                <w:sz w:val="21"/>
                <w:szCs w:val="21"/>
              </w:rPr>
              <w:t>聘用</w:t>
            </w:r>
            <w:r w:rsidR="00921BCA">
              <w:rPr>
                <w:rFonts w:ascii="宋体" w:eastAsia="宋体" w:hAnsi="Times New Roman" w:cs="宋体" w:hint="eastAsia"/>
                <w:b/>
                <w:bCs/>
                <w:sz w:val="21"/>
                <w:szCs w:val="21"/>
              </w:rPr>
              <w:t>数据</w:t>
            </w:r>
            <w:r w:rsidR="00256DB5" w:rsidRPr="003B251E">
              <w:rPr>
                <w:rFonts w:ascii="宋体" w:eastAsia="宋体" w:hAnsi="Times New Roman" w:cs="宋体" w:hint="eastAsia"/>
                <w:b/>
                <w:bCs/>
                <w:sz w:val="21"/>
                <w:szCs w:val="21"/>
              </w:rPr>
              <w:t>分析</w:t>
            </w:r>
            <w:r w:rsidR="00256DB5" w:rsidRPr="00256DB5">
              <w:rPr>
                <w:rFonts w:ascii="宋体" w:eastAsia="宋体" w:hAnsi="Times New Roman" w:cs="宋体" w:hint="eastAsia"/>
                <w:sz w:val="21"/>
                <w:szCs w:val="21"/>
              </w:rPr>
              <w:t>：</w:t>
            </w:r>
          </w:p>
          <w:p w14:paraId="282008C9" w14:textId="77777777" w:rsidR="00F31822" w:rsidRPr="00623D49" w:rsidRDefault="00F31822" w:rsidP="00623D49">
            <w:pPr>
              <w:pStyle w:val="a5"/>
              <w:numPr>
                <w:ilvl w:val="0"/>
                <w:numId w:val="11"/>
              </w:numPr>
              <w:spacing w:line="241" w:lineRule="atLeast"/>
              <w:ind w:firstLineChars="0"/>
              <w:rPr>
                <w:rFonts w:ascii="宋体" w:eastAsia="宋体" w:hAnsi="Times New Roman" w:cs="宋体"/>
                <w:b/>
                <w:bCs/>
                <w:sz w:val="21"/>
                <w:szCs w:val="21"/>
              </w:rPr>
            </w:pPr>
            <w:r w:rsidRPr="00623D49">
              <w:rPr>
                <w:rFonts w:ascii="宋体" w:eastAsia="宋体" w:hAnsi="Times New Roman" w:cs="宋体" w:hint="eastAsia"/>
                <w:b/>
                <w:bCs/>
                <w:sz w:val="21"/>
                <w:szCs w:val="21"/>
              </w:rPr>
              <w:t>背景：</w:t>
            </w:r>
          </w:p>
          <w:p w14:paraId="1C5EF2C1" w14:textId="43AB22E9" w:rsidR="00F31822" w:rsidRDefault="00F31822" w:rsidP="00655E1D">
            <w:pPr>
              <w:spacing w:line="241" w:lineRule="atLeast"/>
              <w:ind w:leftChars="100" w:left="240"/>
              <w:rPr>
                <w:rFonts w:ascii="宋体" w:eastAsia="宋体" w:hAnsi="Times New Roman" w:cs="宋体"/>
                <w:b/>
                <w:bCs/>
                <w:sz w:val="21"/>
                <w:szCs w:val="21"/>
              </w:rPr>
            </w:pPr>
            <w:r w:rsidRPr="00F31822">
              <w:rPr>
                <w:rFonts w:ascii="宋体" w:eastAsia="宋体" w:hAnsi="Times New Roman" w:cs="宋体" w:hint="eastAsia"/>
                <w:bCs/>
                <w:sz w:val="21"/>
                <w:szCs w:val="21"/>
              </w:rPr>
              <w:t>中国科学院大学与科学院各个研究所实行“科教融合”的办学理念，从研究所选拔研究员</w:t>
            </w:r>
            <w:r>
              <w:rPr>
                <w:rFonts w:ascii="宋体" w:eastAsia="宋体" w:hAnsi="Times New Roman" w:cs="宋体" w:hint="eastAsia"/>
                <w:bCs/>
                <w:sz w:val="21"/>
                <w:szCs w:val="21"/>
              </w:rPr>
              <w:t>作为</w:t>
            </w:r>
            <w:r w:rsidRPr="00F31822">
              <w:rPr>
                <w:rFonts w:ascii="宋体" w:eastAsia="宋体" w:hAnsi="Times New Roman" w:cs="宋体" w:hint="eastAsia"/>
                <w:bCs/>
                <w:sz w:val="21"/>
                <w:szCs w:val="21"/>
              </w:rPr>
              <w:t>国科大兼职教师，为国科大学生授课。目前兼职教师达2</w:t>
            </w:r>
            <w:r w:rsidRPr="00F31822">
              <w:rPr>
                <w:rFonts w:ascii="宋体" w:eastAsia="宋体" w:hAnsi="Times New Roman" w:cs="宋体"/>
                <w:bCs/>
                <w:sz w:val="21"/>
                <w:szCs w:val="21"/>
              </w:rPr>
              <w:t>200</w:t>
            </w:r>
            <w:r w:rsidRPr="00F31822">
              <w:rPr>
                <w:rFonts w:ascii="宋体" w:eastAsia="宋体" w:hAnsi="Times New Roman" w:cs="宋体" w:hint="eastAsia"/>
                <w:bCs/>
                <w:sz w:val="21"/>
                <w:szCs w:val="21"/>
              </w:rPr>
              <w:t>人，每年教学开支庞大，学校在逐步精简教师队伍</w:t>
            </w:r>
            <w:r>
              <w:rPr>
                <w:rFonts w:ascii="宋体" w:eastAsia="宋体" w:hAnsi="Times New Roman" w:cs="宋体" w:hint="eastAsia"/>
                <w:bCs/>
                <w:sz w:val="21"/>
                <w:szCs w:val="21"/>
              </w:rPr>
              <w:t>，每年年末的教师考核都关系到教师增聘与解聘等情况。因此需一定的数据支撑为下一步决策提供指导。</w:t>
            </w:r>
          </w:p>
          <w:p w14:paraId="2BC7D23B" w14:textId="2BD8F608" w:rsidR="00F31822" w:rsidRPr="00623D49" w:rsidRDefault="00F31822" w:rsidP="00623D49">
            <w:pPr>
              <w:pStyle w:val="a5"/>
              <w:numPr>
                <w:ilvl w:val="0"/>
                <w:numId w:val="11"/>
              </w:numPr>
              <w:spacing w:line="241" w:lineRule="atLeast"/>
              <w:ind w:firstLineChars="0"/>
              <w:rPr>
                <w:rFonts w:ascii="宋体" w:eastAsia="宋体" w:hAnsi="Times New Roman" w:cs="宋体"/>
                <w:b/>
                <w:sz w:val="21"/>
                <w:szCs w:val="21"/>
              </w:rPr>
            </w:pPr>
            <w:r w:rsidRPr="00623D49">
              <w:rPr>
                <w:rFonts w:ascii="宋体" w:eastAsia="宋体" w:hAnsi="Times New Roman" w:cs="宋体" w:hint="eastAsia"/>
                <w:b/>
                <w:sz w:val="21"/>
                <w:szCs w:val="21"/>
              </w:rPr>
              <w:t>具体工作：</w:t>
            </w:r>
          </w:p>
          <w:p w14:paraId="273CCFF5" w14:textId="56F9F765" w:rsidR="00647BF5" w:rsidRPr="0085247D" w:rsidRDefault="0085247D" w:rsidP="00655E1D">
            <w:pPr>
              <w:pStyle w:val="a5"/>
              <w:numPr>
                <w:ilvl w:val="0"/>
                <w:numId w:val="8"/>
              </w:numPr>
              <w:spacing w:line="241" w:lineRule="atLeast"/>
              <w:ind w:leftChars="100" w:left="600" w:firstLineChars="0"/>
              <w:rPr>
                <w:rFonts w:ascii="宋体" w:eastAsia="宋体" w:hAnsi="Times New Roman" w:cs="宋体"/>
                <w:sz w:val="21"/>
                <w:szCs w:val="21"/>
              </w:rPr>
            </w:pPr>
            <w:r w:rsidRPr="0085247D">
              <w:rPr>
                <w:rFonts w:ascii="宋体" w:eastAsia="宋体" w:hAnsi="Times New Roman" w:cs="宋体" w:hint="eastAsia"/>
                <w:sz w:val="21"/>
                <w:szCs w:val="21"/>
              </w:rPr>
              <w:t>利用</w:t>
            </w:r>
            <w:r w:rsidR="00F31822">
              <w:rPr>
                <w:rFonts w:ascii="宋体" w:eastAsia="宋体" w:hAnsi="Times New Roman" w:cs="宋体" w:hint="eastAsia"/>
                <w:sz w:val="21"/>
                <w:szCs w:val="21"/>
              </w:rPr>
              <w:t>已有平台数据和</w:t>
            </w:r>
            <w:r w:rsidRPr="0085247D">
              <w:rPr>
                <w:rFonts w:ascii="宋体" w:eastAsia="宋体" w:hAnsi="Times New Roman" w:cs="宋体" w:hint="eastAsia"/>
                <w:sz w:val="21"/>
                <w:szCs w:val="21"/>
              </w:rPr>
              <w:t>Python爬虫</w:t>
            </w:r>
            <w:r w:rsidR="00F31822">
              <w:rPr>
                <w:rFonts w:ascii="宋体" w:eastAsia="宋体" w:hAnsi="Times New Roman" w:cs="宋体" w:hint="eastAsia"/>
                <w:sz w:val="21"/>
                <w:szCs w:val="21"/>
              </w:rPr>
              <w:t>——</w:t>
            </w:r>
            <w:r>
              <w:rPr>
                <w:rFonts w:ascii="宋体" w:eastAsia="宋体" w:hAnsi="Times New Roman" w:cs="宋体" w:hint="eastAsia"/>
                <w:sz w:val="21"/>
                <w:szCs w:val="21"/>
              </w:rPr>
              <w:t>收集</w:t>
            </w:r>
            <w:r w:rsidRPr="0085247D">
              <w:rPr>
                <w:rFonts w:ascii="宋体" w:eastAsia="宋体" w:hAnsi="Times New Roman" w:cs="宋体" w:hint="eastAsia"/>
                <w:sz w:val="21"/>
                <w:szCs w:val="21"/>
              </w:rPr>
              <w:t>已聘教师</w:t>
            </w:r>
            <w:r w:rsidR="00903FA2" w:rsidRPr="0085247D">
              <w:rPr>
                <w:rFonts w:ascii="宋体" w:eastAsia="宋体" w:hAnsi="Times New Roman" w:cs="宋体" w:hint="eastAsia"/>
                <w:sz w:val="21"/>
                <w:szCs w:val="21"/>
              </w:rPr>
              <w:t>“年龄、学历、职称</w:t>
            </w:r>
            <w:r w:rsidR="009D7168" w:rsidRPr="0085247D">
              <w:rPr>
                <w:rFonts w:ascii="宋体" w:eastAsia="宋体" w:hAnsi="Times New Roman" w:cs="宋体" w:hint="eastAsia"/>
                <w:sz w:val="21"/>
                <w:szCs w:val="21"/>
              </w:rPr>
              <w:t>、</w:t>
            </w:r>
            <w:r w:rsidR="00647BF5" w:rsidRPr="0085247D">
              <w:rPr>
                <w:rFonts w:ascii="宋体" w:eastAsia="宋体" w:hAnsi="Times New Roman" w:cs="宋体" w:hint="eastAsia"/>
                <w:sz w:val="21"/>
                <w:szCs w:val="21"/>
              </w:rPr>
              <w:t>科研项目、学科招生规模（体现专业是否为热门）</w:t>
            </w:r>
            <w:r w:rsidR="00903FA2" w:rsidRPr="0085247D">
              <w:rPr>
                <w:rFonts w:ascii="宋体" w:eastAsia="宋体" w:hAnsi="Times New Roman" w:cs="宋体" w:hint="eastAsia"/>
                <w:sz w:val="21"/>
                <w:szCs w:val="21"/>
              </w:rPr>
              <w:t>”</w:t>
            </w:r>
            <w:r>
              <w:rPr>
                <w:rFonts w:ascii="宋体" w:eastAsia="宋体" w:hAnsi="Times New Roman" w:cs="宋体" w:hint="eastAsia"/>
                <w:sz w:val="21"/>
                <w:szCs w:val="21"/>
              </w:rPr>
              <w:t>等相关信息</w:t>
            </w:r>
          </w:p>
          <w:p w14:paraId="7C6BA3BD" w14:textId="370EFE92" w:rsidR="0085247D" w:rsidRDefault="0085247D" w:rsidP="00655E1D">
            <w:pPr>
              <w:pStyle w:val="a5"/>
              <w:numPr>
                <w:ilvl w:val="0"/>
                <w:numId w:val="8"/>
              </w:numPr>
              <w:spacing w:line="241" w:lineRule="atLeast"/>
              <w:ind w:leftChars="100" w:left="600" w:firstLineChars="0"/>
              <w:rPr>
                <w:rFonts w:ascii="宋体" w:eastAsia="宋体" w:hAnsi="Times New Roman" w:cs="宋体"/>
                <w:sz w:val="21"/>
                <w:szCs w:val="21"/>
              </w:rPr>
            </w:pPr>
            <w:r>
              <w:rPr>
                <w:rFonts w:ascii="宋体" w:eastAsia="宋体" w:hAnsi="Times New Roman" w:cs="宋体" w:hint="eastAsia"/>
                <w:sz w:val="21"/>
                <w:szCs w:val="21"/>
              </w:rPr>
              <w:t>利用Python</w:t>
            </w:r>
            <w:r>
              <w:rPr>
                <w:rFonts w:ascii="宋体" w:eastAsia="宋体" w:hAnsi="Times New Roman" w:cs="宋体"/>
                <w:sz w:val="21"/>
                <w:szCs w:val="21"/>
              </w:rPr>
              <w:t>-</w:t>
            </w:r>
            <w:r w:rsidRPr="0085247D">
              <w:rPr>
                <w:rFonts w:ascii="宋体" w:eastAsia="宋体" w:hAnsi="Times New Roman" w:cs="宋体"/>
                <w:sz w:val="21"/>
                <w:szCs w:val="21"/>
              </w:rPr>
              <w:t>P</w:t>
            </w:r>
            <w:r w:rsidRPr="0085247D">
              <w:rPr>
                <w:rFonts w:ascii="宋体" w:eastAsia="宋体" w:hAnsi="Times New Roman" w:cs="宋体" w:hint="eastAsia"/>
                <w:sz w:val="21"/>
                <w:szCs w:val="21"/>
              </w:rPr>
              <w:t>andas等数据分析工具</w:t>
            </w:r>
            <w:r>
              <w:rPr>
                <w:rFonts w:ascii="宋体" w:eastAsia="宋体" w:hAnsi="Times New Roman" w:cs="宋体" w:hint="eastAsia"/>
                <w:sz w:val="21"/>
                <w:szCs w:val="21"/>
              </w:rPr>
              <w:t>库，对已获取数据进行清洗等预处理</w:t>
            </w:r>
          </w:p>
          <w:p w14:paraId="5548F616" w14:textId="58754A7A" w:rsidR="0085247D" w:rsidRDefault="0085247D" w:rsidP="00655E1D">
            <w:pPr>
              <w:pStyle w:val="a5"/>
              <w:numPr>
                <w:ilvl w:val="0"/>
                <w:numId w:val="8"/>
              </w:numPr>
              <w:spacing w:line="241" w:lineRule="atLeast"/>
              <w:ind w:leftChars="100" w:left="600" w:firstLineChars="0"/>
              <w:rPr>
                <w:rFonts w:ascii="宋体" w:eastAsia="宋体" w:hAnsi="Times New Roman" w:cs="宋体"/>
                <w:sz w:val="21"/>
                <w:szCs w:val="21"/>
              </w:rPr>
            </w:pPr>
            <w:r>
              <w:rPr>
                <w:rFonts w:ascii="宋体" w:eastAsia="宋体" w:hAnsi="Times New Roman" w:cs="宋体" w:hint="eastAsia"/>
                <w:sz w:val="21"/>
                <w:szCs w:val="21"/>
              </w:rPr>
              <w:t>借鉴R</w:t>
            </w:r>
            <w:r>
              <w:rPr>
                <w:rFonts w:ascii="宋体" w:eastAsia="宋体" w:hAnsi="Times New Roman" w:cs="宋体"/>
                <w:sz w:val="21"/>
                <w:szCs w:val="21"/>
              </w:rPr>
              <w:t>FM</w:t>
            </w:r>
            <w:r>
              <w:rPr>
                <w:rFonts w:ascii="宋体" w:eastAsia="宋体" w:hAnsi="Times New Roman" w:cs="宋体" w:hint="eastAsia"/>
                <w:sz w:val="21"/>
                <w:szCs w:val="21"/>
              </w:rPr>
              <w:t>模型，从</w:t>
            </w:r>
            <w:r w:rsidR="00921BCA">
              <w:rPr>
                <w:rFonts w:ascii="宋体" w:eastAsia="宋体" w:hAnsi="Times New Roman" w:cs="宋体" w:hint="eastAsia"/>
                <w:sz w:val="21"/>
                <w:szCs w:val="21"/>
              </w:rPr>
              <w:t>“</w:t>
            </w:r>
            <w:r w:rsidR="00C971F7">
              <w:rPr>
                <w:rFonts w:ascii="宋体" w:eastAsia="宋体" w:hAnsi="Times New Roman" w:cs="宋体" w:hint="eastAsia"/>
                <w:sz w:val="21"/>
                <w:szCs w:val="21"/>
              </w:rPr>
              <w:t>①</w:t>
            </w:r>
            <w:r>
              <w:rPr>
                <w:rFonts w:ascii="宋体" w:eastAsia="宋体" w:hAnsi="Times New Roman" w:cs="宋体" w:hint="eastAsia"/>
                <w:sz w:val="21"/>
                <w:szCs w:val="21"/>
              </w:rPr>
              <w:t>近3年持续参与授课记录</w:t>
            </w:r>
            <w:r w:rsidR="00C971F7">
              <w:rPr>
                <w:rFonts w:ascii="宋体" w:eastAsia="宋体" w:hAnsi="Times New Roman" w:cs="宋体" w:hint="eastAsia"/>
                <w:sz w:val="21"/>
                <w:szCs w:val="21"/>
              </w:rPr>
              <w:t>、②</w:t>
            </w:r>
            <w:r w:rsidR="00715FA1">
              <w:rPr>
                <w:rFonts w:ascii="宋体" w:eastAsia="宋体" w:hAnsi="Times New Roman" w:cs="宋体" w:hint="eastAsia"/>
                <w:sz w:val="21"/>
                <w:szCs w:val="21"/>
              </w:rPr>
              <w:t>每人占所授课程总学时比例（每人</w:t>
            </w:r>
            <w:r>
              <w:rPr>
                <w:rFonts w:ascii="宋体" w:eastAsia="宋体" w:hAnsi="Times New Roman" w:cs="宋体" w:hint="eastAsia"/>
                <w:sz w:val="21"/>
                <w:szCs w:val="21"/>
              </w:rPr>
              <w:t>每学年授课学时数</w:t>
            </w:r>
            <w:r w:rsidR="00715FA1">
              <w:rPr>
                <w:rFonts w:ascii="宋体" w:eastAsia="宋体" w:hAnsi="Times New Roman" w:cs="宋体" w:hint="eastAsia"/>
                <w:sz w:val="21"/>
                <w:szCs w:val="21"/>
              </w:rPr>
              <w:t>）</w:t>
            </w:r>
            <w:r w:rsidR="00C971F7">
              <w:rPr>
                <w:rFonts w:ascii="宋体" w:eastAsia="宋体" w:hAnsi="Times New Roman" w:cs="宋体" w:hint="eastAsia"/>
                <w:sz w:val="21"/>
                <w:szCs w:val="21"/>
              </w:rPr>
              <w:t>、③发表文章数量与期刊影响因子</w:t>
            </w:r>
            <w:r w:rsidR="00921BCA">
              <w:rPr>
                <w:rFonts w:ascii="宋体" w:eastAsia="宋体" w:hAnsi="Times New Roman" w:cs="宋体" w:hint="eastAsia"/>
                <w:sz w:val="21"/>
                <w:szCs w:val="21"/>
              </w:rPr>
              <w:t>”</w:t>
            </w:r>
            <w:r w:rsidR="00C971F7">
              <w:rPr>
                <w:rFonts w:ascii="宋体" w:eastAsia="宋体" w:hAnsi="Times New Roman" w:cs="宋体" w:hint="eastAsia"/>
                <w:sz w:val="21"/>
                <w:szCs w:val="21"/>
              </w:rPr>
              <w:t>等</w:t>
            </w:r>
            <w:r w:rsidR="00715FA1">
              <w:rPr>
                <w:rFonts w:ascii="宋体" w:eastAsia="宋体" w:hAnsi="Times New Roman" w:cs="宋体" w:hint="eastAsia"/>
                <w:sz w:val="21"/>
                <w:szCs w:val="21"/>
              </w:rPr>
              <w:t>方面</w:t>
            </w:r>
            <w:r>
              <w:rPr>
                <w:rFonts w:ascii="宋体" w:eastAsia="宋体" w:hAnsi="Times New Roman" w:cs="宋体" w:hint="eastAsia"/>
                <w:sz w:val="21"/>
                <w:szCs w:val="21"/>
              </w:rPr>
              <w:t>对教师进行分类，指导每年年末考核评优工作</w:t>
            </w:r>
          </w:p>
          <w:p w14:paraId="4E262D45" w14:textId="1E4E9EBE" w:rsidR="00715FA1" w:rsidRDefault="005F71DC" w:rsidP="00655E1D">
            <w:pPr>
              <w:pStyle w:val="a5"/>
              <w:numPr>
                <w:ilvl w:val="0"/>
                <w:numId w:val="8"/>
              </w:numPr>
              <w:spacing w:line="241" w:lineRule="atLeast"/>
              <w:ind w:leftChars="100" w:left="600" w:firstLineChars="0"/>
              <w:rPr>
                <w:rFonts w:ascii="宋体" w:eastAsia="宋体" w:hAnsi="Times New Roman" w:cs="宋体"/>
                <w:sz w:val="21"/>
                <w:szCs w:val="21"/>
              </w:rPr>
            </w:pPr>
            <w:r>
              <w:rPr>
                <w:rFonts w:ascii="宋体" w:eastAsia="宋体" w:hAnsi="Times New Roman" w:cs="宋体" w:hint="eastAsia"/>
                <w:sz w:val="21"/>
                <w:szCs w:val="21"/>
              </w:rPr>
              <w:t>使用维度细分方法，从“学历”和“职称”方面对现有教师进行分类得出教师学历门槛和职称门槛，在未来增聘决策中作为参考</w:t>
            </w:r>
          </w:p>
          <w:p w14:paraId="7B25F263" w14:textId="25891A18" w:rsidR="00647BF5" w:rsidRDefault="00943579" w:rsidP="00256DB5">
            <w:pPr>
              <w:pStyle w:val="a5"/>
              <w:numPr>
                <w:ilvl w:val="0"/>
                <w:numId w:val="8"/>
              </w:numPr>
              <w:spacing w:line="241" w:lineRule="atLeast"/>
              <w:ind w:leftChars="100" w:left="600" w:firstLineChars="0"/>
              <w:rPr>
                <w:rFonts w:ascii="宋体" w:eastAsia="宋体" w:hAnsi="Times New Roman" w:cs="宋体"/>
                <w:sz w:val="21"/>
                <w:szCs w:val="21"/>
              </w:rPr>
            </w:pPr>
            <w:r>
              <w:rPr>
                <w:rFonts w:ascii="宋体" w:eastAsia="宋体" w:hAnsi="Times New Roman" w:cs="宋体" w:hint="eastAsia"/>
                <w:sz w:val="21"/>
                <w:szCs w:val="21"/>
              </w:rPr>
              <w:t>结合各学科招生规模和具体课程选课人数得出课程受众系数，对比学校支出的课时费。建立</w:t>
            </w:r>
            <w:r w:rsidR="003B251E">
              <w:rPr>
                <w:rFonts w:ascii="宋体" w:eastAsia="宋体" w:hAnsi="Times New Roman" w:cs="宋体" w:hint="eastAsia"/>
                <w:sz w:val="21"/>
                <w:szCs w:val="21"/>
              </w:rPr>
              <w:t>“课程性价比”</w:t>
            </w:r>
            <w:r>
              <w:rPr>
                <w:rFonts w:ascii="宋体" w:eastAsia="宋体" w:hAnsi="Times New Roman" w:cs="宋体" w:hint="eastAsia"/>
                <w:sz w:val="21"/>
                <w:szCs w:val="21"/>
              </w:rPr>
              <w:t>评估模型，辅助领导对课程开课门槛提出合理化要求</w:t>
            </w:r>
          </w:p>
          <w:p w14:paraId="6ED07DFB" w14:textId="77777777" w:rsidR="00623D49" w:rsidRPr="00623D49" w:rsidRDefault="00623D49" w:rsidP="00623D49">
            <w:pPr>
              <w:spacing w:line="241" w:lineRule="atLeast"/>
              <w:rPr>
                <w:rFonts w:ascii="宋体" w:eastAsia="宋体" w:hAnsi="Times New Roman" w:cs="宋体" w:hint="eastAsia"/>
                <w:sz w:val="21"/>
                <w:szCs w:val="21"/>
              </w:rPr>
            </w:pPr>
          </w:p>
          <w:p w14:paraId="5A548D54" w14:textId="39988684" w:rsidR="00647BF5" w:rsidRDefault="00655E1D" w:rsidP="00F31822">
            <w:pPr>
              <w:spacing w:line="241" w:lineRule="atLeast"/>
              <w:ind w:leftChars="100" w:left="240"/>
              <w:rPr>
                <w:rFonts w:ascii="宋体" w:eastAsia="宋体" w:hAnsi="Times New Roman" w:cs="宋体"/>
                <w:b/>
                <w:sz w:val="21"/>
                <w:szCs w:val="21"/>
              </w:rPr>
            </w:pPr>
            <w:r w:rsidRPr="00655E1D">
              <w:rPr>
                <w:rFonts w:ascii="宋体" w:eastAsia="宋体" w:hAnsi="Times New Roman" w:cs="宋体" w:hint="eastAsia"/>
                <w:b/>
                <w:sz w:val="21"/>
                <w:szCs w:val="21"/>
              </w:rPr>
              <w:t>学生校园卡平台数据监控</w:t>
            </w:r>
          </w:p>
          <w:p w14:paraId="224B30B6" w14:textId="334C02E2" w:rsidR="00796EB0" w:rsidRPr="00623D49" w:rsidRDefault="00796EB0" w:rsidP="00623D49">
            <w:pPr>
              <w:pStyle w:val="a5"/>
              <w:numPr>
                <w:ilvl w:val="0"/>
                <w:numId w:val="11"/>
              </w:numPr>
              <w:spacing w:line="241" w:lineRule="atLeast"/>
              <w:ind w:firstLineChars="0"/>
              <w:rPr>
                <w:rFonts w:ascii="宋体" w:eastAsia="宋体" w:hAnsi="Times New Roman" w:cs="宋体"/>
                <w:b/>
                <w:sz w:val="21"/>
                <w:szCs w:val="21"/>
              </w:rPr>
            </w:pPr>
            <w:r w:rsidRPr="00623D49">
              <w:rPr>
                <w:rFonts w:ascii="宋体" w:eastAsia="宋体" w:hAnsi="Times New Roman" w:cs="宋体" w:hint="eastAsia"/>
                <w:b/>
                <w:sz w:val="21"/>
                <w:szCs w:val="21"/>
              </w:rPr>
              <w:t>背景：</w:t>
            </w:r>
          </w:p>
          <w:p w14:paraId="06177517" w14:textId="17294DFC" w:rsidR="00796EB0" w:rsidRPr="00623D49" w:rsidRDefault="00796EB0" w:rsidP="00F31822">
            <w:pPr>
              <w:spacing w:line="241" w:lineRule="atLeast"/>
              <w:ind w:leftChars="100" w:left="240"/>
              <w:rPr>
                <w:rFonts w:ascii="宋体" w:eastAsia="宋体" w:hAnsi="Times New Roman" w:cs="宋体"/>
                <w:color w:val="FF0000"/>
                <w:sz w:val="21"/>
                <w:szCs w:val="21"/>
              </w:rPr>
            </w:pPr>
            <w:r w:rsidRPr="00623D49">
              <w:rPr>
                <w:rFonts w:ascii="宋体" w:eastAsia="宋体" w:hAnsi="Times New Roman" w:cs="宋体" w:hint="eastAsia"/>
                <w:color w:val="FF0000"/>
                <w:sz w:val="21"/>
                <w:szCs w:val="21"/>
              </w:rPr>
              <w:t>学院目前管理近2</w:t>
            </w:r>
            <w:r w:rsidRPr="00623D49">
              <w:rPr>
                <w:rFonts w:ascii="宋体" w:eastAsia="宋体" w:hAnsi="Times New Roman" w:cs="宋体"/>
                <w:color w:val="FF0000"/>
                <w:sz w:val="21"/>
                <w:szCs w:val="21"/>
              </w:rPr>
              <w:t>00</w:t>
            </w:r>
            <w:r w:rsidRPr="00623D49">
              <w:rPr>
                <w:rFonts w:ascii="宋体" w:eastAsia="宋体" w:hAnsi="Times New Roman" w:cs="宋体" w:hint="eastAsia"/>
                <w:color w:val="FF0000"/>
                <w:sz w:val="21"/>
                <w:szCs w:val="21"/>
              </w:rPr>
              <w:t>位在校学生，日常学生请销假和离校管理均为人工审核，2</w:t>
            </w:r>
            <w:r w:rsidRPr="00623D49">
              <w:rPr>
                <w:rFonts w:ascii="宋体" w:eastAsia="宋体" w:hAnsi="Times New Roman" w:cs="宋体"/>
                <w:color w:val="FF0000"/>
                <w:sz w:val="21"/>
                <w:szCs w:val="21"/>
              </w:rPr>
              <w:t>020</w:t>
            </w:r>
            <w:r w:rsidRPr="00623D49">
              <w:rPr>
                <w:rFonts w:ascii="宋体" w:eastAsia="宋体" w:hAnsi="Times New Roman" w:cs="宋体" w:hint="eastAsia"/>
                <w:color w:val="FF0000"/>
                <w:sz w:val="21"/>
                <w:szCs w:val="21"/>
              </w:rPr>
              <w:t>年之前均为线下纸质版操作。但学生诚信问题一直是管理的盲点，学院利用已有服务器设备，搭建</w:t>
            </w:r>
            <w:r w:rsidR="004C11DB" w:rsidRPr="00623D49">
              <w:rPr>
                <w:rFonts w:ascii="宋体" w:eastAsia="宋体" w:hAnsi="Times New Roman" w:cs="宋体" w:hint="eastAsia"/>
                <w:color w:val="FF0000"/>
                <w:sz w:val="21"/>
                <w:szCs w:val="21"/>
              </w:rPr>
              <w:t>XXXX</w:t>
            </w:r>
          </w:p>
          <w:p w14:paraId="26A18049" w14:textId="7D61311F" w:rsidR="004C11DB" w:rsidRPr="00623D49" w:rsidRDefault="004C11DB" w:rsidP="00623D49">
            <w:pPr>
              <w:pStyle w:val="a5"/>
              <w:numPr>
                <w:ilvl w:val="0"/>
                <w:numId w:val="11"/>
              </w:numPr>
              <w:spacing w:line="241" w:lineRule="atLeast"/>
              <w:ind w:firstLineChars="0"/>
              <w:rPr>
                <w:rFonts w:ascii="宋体" w:eastAsia="宋体" w:hAnsi="Times New Roman" w:cs="宋体"/>
                <w:b/>
                <w:sz w:val="21"/>
                <w:szCs w:val="21"/>
              </w:rPr>
            </w:pPr>
            <w:r w:rsidRPr="00623D49">
              <w:rPr>
                <w:rFonts w:ascii="宋体" w:eastAsia="宋体" w:hAnsi="Times New Roman" w:cs="宋体" w:hint="eastAsia"/>
                <w:b/>
                <w:sz w:val="21"/>
                <w:szCs w:val="21"/>
              </w:rPr>
              <w:t>具体工作：</w:t>
            </w:r>
          </w:p>
          <w:p w14:paraId="1D35F438" w14:textId="01AA8C73" w:rsidR="00655E1D" w:rsidRPr="00623D49" w:rsidRDefault="004C11DB" w:rsidP="004C11DB">
            <w:pPr>
              <w:pStyle w:val="a5"/>
              <w:numPr>
                <w:ilvl w:val="0"/>
                <w:numId w:val="10"/>
              </w:numPr>
              <w:spacing w:line="241" w:lineRule="atLeast"/>
              <w:ind w:firstLineChars="0"/>
              <w:rPr>
                <w:rFonts w:ascii="宋体" w:eastAsia="宋体" w:hAnsi="Times New Roman" w:cs="宋体"/>
                <w:color w:val="FF0000"/>
                <w:sz w:val="21"/>
                <w:szCs w:val="21"/>
              </w:rPr>
            </w:pPr>
            <w:r w:rsidRPr="00623D49">
              <w:rPr>
                <w:rFonts w:ascii="宋体" w:eastAsia="宋体" w:hAnsi="Times New Roman" w:cs="宋体" w:hint="eastAsia"/>
                <w:color w:val="FF0000"/>
                <w:sz w:val="21"/>
                <w:szCs w:val="21"/>
              </w:rPr>
              <w:t>与校园</w:t>
            </w:r>
            <w:proofErr w:type="gramStart"/>
            <w:r w:rsidRPr="00623D49">
              <w:rPr>
                <w:rFonts w:ascii="宋体" w:eastAsia="宋体" w:hAnsi="Times New Roman" w:cs="宋体" w:hint="eastAsia"/>
                <w:color w:val="FF0000"/>
                <w:sz w:val="21"/>
                <w:szCs w:val="21"/>
              </w:rPr>
              <w:t>一</w:t>
            </w:r>
            <w:proofErr w:type="gramEnd"/>
            <w:r w:rsidRPr="00623D49">
              <w:rPr>
                <w:rFonts w:ascii="宋体" w:eastAsia="宋体" w:hAnsi="Times New Roman" w:cs="宋体" w:hint="eastAsia"/>
                <w:color w:val="FF0000"/>
                <w:sz w:val="21"/>
                <w:szCs w:val="21"/>
              </w:rPr>
              <w:t>卡通数据平台合作，抓取学院学生每日校园卡食堂、宿舍门禁刷卡记录；</w:t>
            </w:r>
          </w:p>
          <w:p w14:paraId="7598CAD7" w14:textId="4C138937" w:rsidR="004C11DB" w:rsidRPr="00623D49" w:rsidRDefault="004C11DB" w:rsidP="004C11DB">
            <w:pPr>
              <w:pStyle w:val="a5"/>
              <w:numPr>
                <w:ilvl w:val="0"/>
                <w:numId w:val="10"/>
              </w:numPr>
              <w:spacing w:line="241" w:lineRule="atLeast"/>
              <w:ind w:firstLineChars="0"/>
              <w:rPr>
                <w:rFonts w:ascii="宋体" w:eastAsia="宋体" w:hAnsi="Times New Roman" w:cs="宋体"/>
                <w:color w:val="FF0000"/>
                <w:sz w:val="21"/>
                <w:szCs w:val="21"/>
              </w:rPr>
            </w:pPr>
            <w:r w:rsidRPr="00623D49">
              <w:rPr>
                <w:rFonts w:ascii="宋体" w:eastAsia="宋体" w:hAnsi="Times New Roman" w:cs="宋体" w:hint="eastAsia"/>
                <w:color w:val="FF0000"/>
                <w:sz w:val="21"/>
                <w:szCs w:val="21"/>
              </w:rPr>
              <w:t>对学生刷机进行数据分析与整理，通过QQ平台每天晚上1</w:t>
            </w:r>
            <w:r w:rsidRPr="00623D49">
              <w:rPr>
                <w:rFonts w:ascii="宋体" w:eastAsia="宋体" w:hAnsi="Times New Roman" w:cs="宋体"/>
                <w:color w:val="FF0000"/>
                <w:sz w:val="21"/>
                <w:szCs w:val="21"/>
              </w:rPr>
              <w:t>0</w:t>
            </w:r>
            <w:r w:rsidRPr="00623D49">
              <w:rPr>
                <w:rFonts w:ascii="宋体" w:eastAsia="宋体" w:hAnsi="Times New Roman" w:cs="宋体" w:hint="eastAsia"/>
                <w:color w:val="FF0000"/>
                <w:sz w:val="21"/>
                <w:szCs w:val="21"/>
              </w:rPr>
              <w:t>:</w:t>
            </w:r>
            <w:r w:rsidRPr="00623D49">
              <w:rPr>
                <w:rFonts w:ascii="宋体" w:eastAsia="宋体" w:hAnsi="Times New Roman" w:cs="宋体"/>
                <w:color w:val="FF0000"/>
                <w:sz w:val="21"/>
                <w:szCs w:val="21"/>
              </w:rPr>
              <w:t>00</w:t>
            </w:r>
            <w:r w:rsidRPr="00623D49">
              <w:rPr>
                <w:rFonts w:ascii="宋体" w:eastAsia="宋体" w:hAnsi="Times New Roman" w:cs="宋体" w:hint="eastAsia"/>
                <w:color w:val="FF0000"/>
                <w:sz w:val="21"/>
                <w:szCs w:val="21"/>
              </w:rPr>
              <w:t>发送学院管理人员群，方便授课教师进行管理，及时发现学生可能存在</w:t>
            </w:r>
            <w:bookmarkStart w:id="0" w:name="_GoBack"/>
            <w:bookmarkEnd w:id="0"/>
            <w:r w:rsidRPr="00623D49">
              <w:rPr>
                <w:rFonts w:ascii="宋体" w:eastAsia="宋体" w:hAnsi="Times New Roman" w:cs="宋体" w:hint="eastAsia"/>
                <w:color w:val="FF0000"/>
                <w:sz w:val="21"/>
                <w:szCs w:val="21"/>
              </w:rPr>
              <w:t>的离校或其他意外情况并介入干预；</w:t>
            </w:r>
          </w:p>
          <w:p w14:paraId="2483E79C" w14:textId="77777777" w:rsidR="004C11DB" w:rsidRPr="004C11DB" w:rsidRDefault="004C11DB" w:rsidP="004C11DB">
            <w:pPr>
              <w:pStyle w:val="a5"/>
              <w:spacing w:line="241" w:lineRule="atLeast"/>
              <w:ind w:left="600" w:firstLineChars="0" w:firstLine="0"/>
              <w:rPr>
                <w:rFonts w:ascii="宋体" w:eastAsia="宋体" w:hAnsi="Times New Roman" w:cs="宋体"/>
                <w:sz w:val="21"/>
                <w:szCs w:val="21"/>
              </w:rPr>
            </w:pPr>
          </w:p>
          <w:p w14:paraId="455CDAC4" w14:textId="77777777" w:rsidR="00647BF5" w:rsidRDefault="00647BF5" w:rsidP="00F31822">
            <w:pPr>
              <w:spacing w:line="241" w:lineRule="atLeast"/>
              <w:ind w:leftChars="100" w:left="240"/>
              <w:rPr>
                <w:rFonts w:ascii="宋体" w:eastAsia="宋体" w:hAnsi="Times New Roman" w:cs="宋体"/>
                <w:sz w:val="21"/>
                <w:szCs w:val="21"/>
              </w:rPr>
            </w:pPr>
          </w:p>
          <w:p w14:paraId="06CE2306" w14:textId="78BEA8C1" w:rsidR="00DB7EDB" w:rsidRDefault="00DB7EDB" w:rsidP="00256DB5">
            <w:pPr>
              <w:spacing w:line="241" w:lineRule="atLeast"/>
              <w:rPr>
                <w:rFonts w:ascii="宋体" w:eastAsia="宋体" w:hAnsi="Times New Roman" w:cs="宋体"/>
                <w:sz w:val="21"/>
                <w:szCs w:val="21"/>
              </w:rPr>
            </w:pPr>
            <w:r>
              <w:rPr>
                <w:rFonts w:ascii="宋体" w:eastAsia="宋体" w:hAnsi="Times New Roman" w:cs="宋体" w:hint="eastAsia"/>
                <w:sz w:val="21"/>
                <w:szCs w:val="21"/>
              </w:rPr>
              <w:t>得出以下结论</w:t>
            </w:r>
            <w:r w:rsidR="00903FA2">
              <w:rPr>
                <w:rFonts w:ascii="宋体" w:eastAsia="宋体" w:hAnsi="Times New Roman" w:cs="宋体" w:hint="eastAsia"/>
                <w:sz w:val="21"/>
                <w:szCs w:val="21"/>
              </w:rPr>
              <w:t>：</w:t>
            </w:r>
          </w:p>
          <w:p w14:paraId="1CB51F84" w14:textId="4566F886" w:rsidR="00DB7EDB" w:rsidRPr="00DB7EDB" w:rsidRDefault="00647BF5" w:rsidP="00DB7EDB">
            <w:pPr>
              <w:pStyle w:val="a5"/>
              <w:numPr>
                <w:ilvl w:val="0"/>
                <w:numId w:val="7"/>
              </w:numPr>
              <w:spacing w:line="241" w:lineRule="atLeast"/>
              <w:ind w:firstLineChars="0"/>
              <w:rPr>
                <w:rFonts w:ascii="宋体" w:eastAsia="宋体" w:hAnsi="Times New Roman" w:cs="宋体"/>
                <w:sz w:val="21"/>
                <w:szCs w:val="21"/>
              </w:rPr>
            </w:pPr>
            <w:r>
              <w:rPr>
                <w:rFonts w:ascii="宋体" w:eastAsia="宋体" w:hAnsi="Times New Roman" w:cs="宋体" w:hint="eastAsia"/>
                <w:sz w:val="21"/>
                <w:szCs w:val="21"/>
              </w:rPr>
              <w:t>7</w:t>
            </w:r>
            <w:r>
              <w:rPr>
                <w:rFonts w:ascii="宋体" w:eastAsia="宋体" w:hAnsi="Times New Roman" w:cs="宋体"/>
                <w:sz w:val="21"/>
                <w:szCs w:val="21"/>
              </w:rPr>
              <w:t>0</w:t>
            </w:r>
            <w:r>
              <w:rPr>
                <w:rFonts w:ascii="宋体" w:eastAsia="宋体" w:hAnsi="Times New Roman" w:cs="宋体" w:hint="eastAsia"/>
                <w:sz w:val="21"/>
                <w:szCs w:val="21"/>
              </w:rPr>
              <w:t>后是教学中坚力量：</w:t>
            </w:r>
            <w:r w:rsidR="00903FA2" w:rsidRPr="00DB7EDB">
              <w:rPr>
                <w:rFonts w:ascii="宋体" w:eastAsia="宋体" w:hAnsi="Times New Roman" w:cs="宋体" w:hint="eastAsia"/>
                <w:sz w:val="21"/>
                <w:szCs w:val="21"/>
              </w:rPr>
              <w:t>每年各个研究所</w:t>
            </w:r>
            <w:r w:rsidR="009D7168" w:rsidRPr="00DB7EDB">
              <w:rPr>
                <w:rFonts w:ascii="宋体" w:eastAsia="宋体" w:hAnsi="Times New Roman" w:cs="宋体" w:hint="eastAsia"/>
                <w:sz w:val="21"/>
                <w:szCs w:val="21"/>
              </w:rPr>
              <w:t>年轻</w:t>
            </w:r>
            <w:r w:rsidR="00903FA2" w:rsidRPr="00DB7EDB">
              <w:rPr>
                <w:rFonts w:ascii="宋体" w:eastAsia="宋体" w:hAnsi="Times New Roman" w:cs="宋体" w:hint="eastAsia"/>
                <w:sz w:val="21"/>
                <w:szCs w:val="21"/>
              </w:rPr>
              <w:t>授课教师在逐年增加，但主力授课团队仍然是7</w:t>
            </w:r>
            <w:r w:rsidR="00903FA2" w:rsidRPr="00DB7EDB">
              <w:rPr>
                <w:rFonts w:ascii="宋体" w:eastAsia="宋体" w:hAnsi="Times New Roman" w:cs="宋体"/>
                <w:sz w:val="21"/>
                <w:szCs w:val="21"/>
              </w:rPr>
              <w:t>0</w:t>
            </w:r>
            <w:r w:rsidR="00903FA2" w:rsidRPr="00DB7EDB">
              <w:rPr>
                <w:rFonts w:ascii="宋体" w:eastAsia="宋体" w:hAnsi="Times New Roman" w:cs="宋体" w:hint="eastAsia"/>
                <w:sz w:val="21"/>
                <w:szCs w:val="21"/>
              </w:rPr>
              <w:t>后</w:t>
            </w:r>
            <w:r w:rsidR="009D7168" w:rsidRPr="00DB7EDB">
              <w:rPr>
                <w:rFonts w:ascii="宋体" w:eastAsia="宋体" w:hAnsi="Times New Roman" w:cs="宋体" w:hint="eastAsia"/>
                <w:sz w:val="21"/>
                <w:szCs w:val="21"/>
              </w:rPr>
              <w:t>（1</w:t>
            </w:r>
            <w:r w:rsidR="009D7168" w:rsidRPr="00DB7EDB">
              <w:rPr>
                <w:rFonts w:ascii="宋体" w:eastAsia="宋体" w:hAnsi="Times New Roman" w:cs="宋体"/>
                <w:sz w:val="21"/>
                <w:szCs w:val="21"/>
              </w:rPr>
              <w:t>970-19</w:t>
            </w:r>
            <w:r w:rsidR="00DB7EDB">
              <w:rPr>
                <w:rFonts w:ascii="宋体" w:eastAsia="宋体" w:hAnsi="Times New Roman" w:cs="宋体"/>
                <w:sz w:val="21"/>
                <w:szCs w:val="21"/>
              </w:rPr>
              <w:t>79</w:t>
            </w:r>
            <w:r w:rsidR="009D7168" w:rsidRPr="00DB7EDB">
              <w:rPr>
                <w:rFonts w:ascii="宋体" w:eastAsia="宋体" w:hAnsi="Times New Roman" w:cs="宋体" w:hint="eastAsia"/>
                <w:sz w:val="21"/>
                <w:szCs w:val="21"/>
              </w:rPr>
              <w:t>年）</w:t>
            </w:r>
            <w:r w:rsidR="00903FA2" w:rsidRPr="00DB7EDB">
              <w:rPr>
                <w:rFonts w:ascii="宋体" w:eastAsia="宋体" w:hAnsi="Times New Roman" w:cs="宋体" w:hint="eastAsia"/>
                <w:sz w:val="21"/>
                <w:szCs w:val="21"/>
              </w:rPr>
              <w:t>为代表；</w:t>
            </w:r>
          </w:p>
          <w:p w14:paraId="118B22DC" w14:textId="68E0973D" w:rsidR="00DB7EDB" w:rsidRDefault="00903FA2" w:rsidP="00DB7EDB">
            <w:pPr>
              <w:spacing w:line="241" w:lineRule="atLeast"/>
              <w:rPr>
                <w:rFonts w:ascii="宋体" w:eastAsia="宋体" w:hAnsi="Times New Roman" w:cs="宋体"/>
                <w:sz w:val="21"/>
                <w:szCs w:val="21"/>
              </w:rPr>
            </w:pPr>
            <w:r>
              <w:rPr>
                <w:rFonts w:ascii="宋体" w:eastAsia="宋体" w:hAnsi="Times New Roman" w:cs="宋体" w:hint="eastAsia"/>
                <w:sz w:val="21"/>
                <w:szCs w:val="21"/>
              </w:rPr>
              <w:t>2、</w:t>
            </w:r>
            <w:r w:rsidR="00647BF5">
              <w:rPr>
                <w:rFonts w:ascii="宋体" w:eastAsia="宋体" w:hAnsi="Times New Roman" w:cs="宋体" w:hint="eastAsia"/>
                <w:sz w:val="21"/>
                <w:szCs w:val="21"/>
              </w:rPr>
              <w:t>教师门槛逐年升高：</w:t>
            </w:r>
            <w:r w:rsidR="009D7168">
              <w:rPr>
                <w:rFonts w:ascii="宋体" w:eastAsia="宋体" w:hAnsi="Times New Roman" w:cs="宋体" w:hint="eastAsia"/>
                <w:sz w:val="21"/>
                <w:szCs w:val="21"/>
              </w:rPr>
              <w:t>博士学历</w:t>
            </w:r>
            <w:r w:rsidR="00DB7EDB">
              <w:rPr>
                <w:rFonts w:ascii="宋体" w:eastAsia="宋体" w:hAnsi="Times New Roman" w:cs="宋体" w:hint="eastAsia"/>
                <w:sz w:val="21"/>
                <w:szCs w:val="21"/>
              </w:rPr>
              <w:t>为</w:t>
            </w:r>
            <w:r w:rsidR="009D7168">
              <w:rPr>
                <w:rFonts w:ascii="宋体" w:eastAsia="宋体" w:hAnsi="Times New Roman" w:cs="宋体" w:hint="eastAsia"/>
                <w:sz w:val="21"/>
                <w:szCs w:val="21"/>
              </w:rPr>
              <w:t>教师学历门槛（第一门槛）</w:t>
            </w:r>
            <w:r w:rsidR="00DB7EDB">
              <w:rPr>
                <w:rFonts w:ascii="宋体" w:eastAsia="宋体" w:hAnsi="Times New Roman" w:cs="宋体" w:hint="eastAsia"/>
                <w:sz w:val="21"/>
                <w:szCs w:val="21"/>
              </w:rPr>
              <w:t>。</w:t>
            </w:r>
            <w:r>
              <w:rPr>
                <w:rFonts w:ascii="宋体" w:eastAsia="宋体" w:hAnsi="Times New Roman" w:cs="宋体" w:hint="eastAsia"/>
                <w:sz w:val="21"/>
                <w:szCs w:val="21"/>
              </w:rPr>
              <w:t>中级职称老师未来将减少至0，副高级职称将成为教师</w:t>
            </w:r>
            <w:r w:rsidR="009D7168">
              <w:rPr>
                <w:rFonts w:ascii="宋体" w:eastAsia="宋体" w:hAnsi="Times New Roman" w:cs="宋体" w:hint="eastAsia"/>
                <w:sz w:val="21"/>
                <w:szCs w:val="21"/>
              </w:rPr>
              <w:t>职称</w:t>
            </w:r>
            <w:r>
              <w:rPr>
                <w:rFonts w:ascii="宋体" w:eastAsia="宋体" w:hAnsi="Times New Roman" w:cs="宋体" w:hint="eastAsia"/>
                <w:sz w:val="21"/>
                <w:szCs w:val="21"/>
              </w:rPr>
              <w:t>门槛</w:t>
            </w:r>
            <w:r w:rsidR="009D7168">
              <w:rPr>
                <w:rFonts w:ascii="宋体" w:eastAsia="宋体" w:hAnsi="Times New Roman" w:cs="宋体" w:hint="eastAsia"/>
                <w:sz w:val="21"/>
                <w:szCs w:val="21"/>
              </w:rPr>
              <w:t>（潜在第二门槛）</w:t>
            </w:r>
            <w:r>
              <w:rPr>
                <w:rFonts w:ascii="宋体" w:eastAsia="宋体" w:hAnsi="Times New Roman" w:cs="宋体" w:hint="eastAsia"/>
                <w:sz w:val="21"/>
                <w:szCs w:val="21"/>
              </w:rPr>
              <w:t>；</w:t>
            </w:r>
          </w:p>
          <w:p w14:paraId="6EC931DC" w14:textId="7758D13B" w:rsidR="009D7168" w:rsidRDefault="009D7168" w:rsidP="00256DB5">
            <w:pPr>
              <w:spacing w:line="241" w:lineRule="atLeast"/>
              <w:rPr>
                <w:rFonts w:ascii="宋体" w:eastAsia="宋体" w:hAnsi="Times New Roman" w:cs="宋体"/>
                <w:sz w:val="21"/>
                <w:szCs w:val="21"/>
              </w:rPr>
            </w:pPr>
            <w:r>
              <w:rPr>
                <w:rFonts w:ascii="宋体" w:eastAsia="宋体" w:hAnsi="Times New Roman" w:cs="宋体" w:hint="eastAsia"/>
                <w:sz w:val="21"/>
                <w:szCs w:val="21"/>
              </w:rPr>
              <w:t>3、</w:t>
            </w:r>
            <w:r w:rsidR="00647BF5">
              <w:rPr>
                <w:rFonts w:ascii="宋体" w:eastAsia="宋体" w:hAnsi="Times New Roman" w:cs="宋体" w:hint="eastAsia"/>
                <w:sz w:val="21"/>
                <w:szCs w:val="21"/>
              </w:rPr>
              <w:t>6</w:t>
            </w:r>
            <w:r w:rsidR="00647BF5">
              <w:rPr>
                <w:rFonts w:ascii="宋体" w:eastAsia="宋体" w:hAnsi="Times New Roman" w:cs="宋体"/>
                <w:sz w:val="21"/>
                <w:szCs w:val="21"/>
              </w:rPr>
              <w:t>0</w:t>
            </w:r>
            <w:r w:rsidR="00647BF5">
              <w:rPr>
                <w:rFonts w:ascii="宋体" w:eastAsia="宋体" w:hAnsi="Times New Roman" w:cs="宋体" w:hint="eastAsia"/>
                <w:sz w:val="21"/>
                <w:szCs w:val="21"/>
              </w:rPr>
              <w:t>后教学参与度下降，7</w:t>
            </w:r>
            <w:r w:rsidR="00647BF5">
              <w:rPr>
                <w:rFonts w:ascii="宋体" w:eastAsia="宋体" w:hAnsi="Times New Roman" w:cs="宋体"/>
                <w:sz w:val="21"/>
                <w:szCs w:val="21"/>
              </w:rPr>
              <w:t>5</w:t>
            </w:r>
            <w:r w:rsidR="00647BF5">
              <w:rPr>
                <w:rFonts w:ascii="宋体" w:eastAsia="宋体" w:hAnsi="Times New Roman" w:cs="宋体" w:hint="eastAsia"/>
                <w:sz w:val="21"/>
                <w:szCs w:val="21"/>
              </w:rPr>
              <w:t>后教学总学时逐步增加：</w:t>
            </w:r>
          </w:p>
          <w:p w14:paraId="50A0FF45" w14:textId="396786E7" w:rsidR="009D7168" w:rsidRDefault="009D7168" w:rsidP="00DB7EDB">
            <w:pPr>
              <w:spacing w:line="241" w:lineRule="atLeast"/>
              <w:ind w:leftChars="100" w:left="240"/>
              <w:rPr>
                <w:rFonts w:ascii="宋体" w:eastAsia="宋体" w:hAnsi="Times New Roman" w:cs="宋体"/>
                <w:sz w:val="21"/>
                <w:szCs w:val="21"/>
              </w:rPr>
            </w:pPr>
            <w:r>
              <w:rPr>
                <w:rFonts w:ascii="宋体" w:eastAsia="宋体" w:hAnsi="Times New Roman" w:cs="宋体" w:hint="eastAsia"/>
                <w:sz w:val="21"/>
                <w:szCs w:val="21"/>
              </w:rPr>
              <w:t>（a）6</w:t>
            </w:r>
            <w:r>
              <w:rPr>
                <w:rFonts w:ascii="宋体" w:eastAsia="宋体" w:hAnsi="Times New Roman" w:cs="宋体"/>
                <w:sz w:val="21"/>
                <w:szCs w:val="21"/>
              </w:rPr>
              <w:t>0</w:t>
            </w:r>
            <w:r>
              <w:rPr>
                <w:rFonts w:ascii="宋体" w:eastAsia="宋体" w:hAnsi="Times New Roman" w:cs="宋体" w:hint="eastAsia"/>
                <w:sz w:val="21"/>
                <w:szCs w:val="21"/>
              </w:rPr>
              <w:t>后教学学时比例在逐年下降，此亦符合其主体在逐渐退休的趋势，并没有出现大量退休研究员返聘教学情况；</w:t>
            </w:r>
          </w:p>
          <w:p w14:paraId="11DD0E8F" w14:textId="53730A38" w:rsidR="009D7168" w:rsidRDefault="009D7168" w:rsidP="00DB7EDB">
            <w:pPr>
              <w:spacing w:line="241" w:lineRule="atLeast"/>
              <w:ind w:leftChars="100" w:left="240"/>
              <w:rPr>
                <w:rFonts w:ascii="宋体" w:eastAsia="宋体" w:hAnsi="Times New Roman" w:cs="宋体"/>
                <w:sz w:val="21"/>
                <w:szCs w:val="21"/>
              </w:rPr>
            </w:pPr>
            <w:r>
              <w:rPr>
                <w:rFonts w:ascii="宋体" w:eastAsia="宋体" w:hAnsi="Times New Roman" w:cs="宋体" w:hint="eastAsia"/>
                <w:sz w:val="21"/>
                <w:szCs w:val="21"/>
              </w:rPr>
              <w:t>（b）7</w:t>
            </w:r>
            <w:r>
              <w:rPr>
                <w:rFonts w:ascii="宋体" w:eastAsia="宋体" w:hAnsi="Times New Roman" w:cs="宋体"/>
                <w:sz w:val="21"/>
                <w:szCs w:val="21"/>
              </w:rPr>
              <w:t>5</w:t>
            </w:r>
            <w:r>
              <w:rPr>
                <w:rFonts w:ascii="宋体" w:eastAsia="宋体" w:hAnsi="Times New Roman" w:cs="宋体" w:hint="eastAsia"/>
                <w:sz w:val="21"/>
                <w:szCs w:val="21"/>
              </w:rPr>
              <w:t>后</w:t>
            </w:r>
            <w:r w:rsidR="00DB7EDB">
              <w:rPr>
                <w:rFonts w:ascii="宋体" w:eastAsia="宋体" w:hAnsi="Times New Roman" w:cs="宋体" w:hint="eastAsia"/>
                <w:sz w:val="21"/>
                <w:szCs w:val="21"/>
              </w:rPr>
              <w:t>教学学时总数</w:t>
            </w:r>
            <w:r>
              <w:rPr>
                <w:rFonts w:ascii="宋体" w:eastAsia="宋体" w:hAnsi="Times New Roman" w:cs="宋体" w:hint="eastAsia"/>
                <w:sz w:val="21"/>
                <w:szCs w:val="21"/>
              </w:rPr>
              <w:t>占主力，这与其在研究所逐渐走上科研领头岗位相呼应，但其主力地位更多地体现在人员基数大，而</w:t>
            </w:r>
            <w:r w:rsidR="00DB7EDB">
              <w:rPr>
                <w:rFonts w:ascii="宋体" w:eastAsia="宋体" w:hAnsi="Times New Roman" w:cs="宋体" w:hint="eastAsia"/>
                <w:sz w:val="21"/>
                <w:szCs w:val="21"/>
              </w:rPr>
              <w:t>非完全依赖个人授课学时长（个人教学学时中位数）；</w:t>
            </w:r>
          </w:p>
          <w:p w14:paraId="0B022B15" w14:textId="0968260E" w:rsidR="00DB7EDB" w:rsidRDefault="00647BF5" w:rsidP="00647BF5">
            <w:pPr>
              <w:spacing w:line="241" w:lineRule="atLeast"/>
              <w:rPr>
                <w:rFonts w:ascii="宋体" w:eastAsia="宋体" w:hAnsi="Times New Roman" w:cs="宋体"/>
                <w:sz w:val="21"/>
                <w:szCs w:val="21"/>
              </w:rPr>
            </w:pPr>
            <w:r>
              <w:rPr>
                <w:rFonts w:ascii="宋体" w:eastAsia="宋体" w:hAnsi="Times New Roman" w:cs="宋体" w:hint="eastAsia"/>
                <w:sz w:val="21"/>
                <w:szCs w:val="21"/>
              </w:rPr>
              <w:t>4、</w:t>
            </w:r>
            <w:r w:rsidR="00DB7EDB">
              <w:rPr>
                <w:rFonts w:ascii="宋体" w:eastAsia="宋体" w:hAnsi="Times New Roman" w:cs="宋体" w:hint="eastAsia"/>
                <w:sz w:val="21"/>
                <w:szCs w:val="21"/>
              </w:rPr>
              <w:t>授课学时所对应的课时费支出数额较大，但不同课程选课学生人数参差不齐。部分学科自身学生人数较少或研究领域较冷门需考虑其课程受众与实际支出成本问题；</w:t>
            </w:r>
          </w:p>
          <w:p w14:paraId="1582BF40" w14:textId="2CD538F8" w:rsidR="00DB7EDB" w:rsidRDefault="00DB7EDB" w:rsidP="00DB7EDB">
            <w:pPr>
              <w:spacing w:line="241" w:lineRule="atLeast"/>
              <w:ind w:leftChars="100" w:left="240"/>
              <w:rPr>
                <w:rFonts w:ascii="宋体" w:eastAsia="宋体" w:hAnsi="Times New Roman" w:cs="宋体"/>
                <w:sz w:val="21"/>
                <w:szCs w:val="21"/>
              </w:rPr>
            </w:pPr>
            <w:r>
              <w:rPr>
                <w:rFonts w:ascii="宋体" w:eastAsia="宋体" w:hAnsi="Times New Roman" w:cs="宋体" w:hint="eastAsia"/>
                <w:sz w:val="21"/>
                <w:szCs w:val="21"/>
              </w:rPr>
              <w:t>（d）部分</w:t>
            </w:r>
          </w:p>
          <w:p w14:paraId="35C785D2" w14:textId="77777777" w:rsidR="009D7168" w:rsidRDefault="009D7168" w:rsidP="00256DB5">
            <w:pPr>
              <w:spacing w:line="241" w:lineRule="atLeast"/>
              <w:rPr>
                <w:rFonts w:ascii="宋体" w:eastAsia="宋体" w:hAnsi="Times New Roman" w:cs="宋体"/>
                <w:sz w:val="21"/>
                <w:szCs w:val="21"/>
              </w:rPr>
            </w:pPr>
          </w:p>
          <w:p w14:paraId="33D31A03" w14:textId="15828245" w:rsidR="009D7168" w:rsidRPr="00256DB5" w:rsidRDefault="00647BF5" w:rsidP="00256DB5">
            <w:pPr>
              <w:spacing w:line="241" w:lineRule="atLeast"/>
              <w:rPr>
                <w:rFonts w:ascii="宋体" w:eastAsia="宋体" w:hAnsi="Times New Roman" w:cs="宋体"/>
                <w:sz w:val="21"/>
                <w:szCs w:val="21"/>
              </w:rPr>
            </w:pPr>
            <w:r>
              <w:rPr>
                <w:rFonts w:ascii="宋体" w:eastAsia="宋体" w:hAnsi="Times New Roman" w:cs="宋体" w:hint="eastAsia"/>
                <w:sz w:val="21"/>
                <w:szCs w:val="21"/>
              </w:rPr>
              <w:t>通过方法，分析出什么结论……</w:t>
            </w:r>
          </w:p>
        </w:tc>
      </w:tr>
    </w:tbl>
    <w:p w14:paraId="40CC5A5B" w14:textId="77777777" w:rsidR="006E3FED" w:rsidRDefault="006E3FED">
      <w:pPr>
        <w:rPr>
          <w:rFonts w:ascii="宋体" w:eastAsia="宋体" w:hAnsi="Times New Roman" w:cs="宋体"/>
          <w:vanish/>
          <w:sz w:val="21"/>
          <w:szCs w:val="21"/>
        </w:rPr>
      </w:pPr>
    </w:p>
    <w:p w14:paraId="7AB31DF6"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6E3FED" w14:paraId="1794B22C" w14:textId="77777777">
        <w:trPr>
          <w:jc w:val="center"/>
        </w:trPr>
        <w:tc>
          <w:tcPr>
            <w:tcW w:w="9639" w:type="dxa"/>
            <w:tcBorders>
              <w:top w:val="nil"/>
              <w:left w:val="nil"/>
              <w:bottom w:val="nil"/>
              <w:right w:val="nil"/>
            </w:tcBorders>
            <w:tcMar>
              <w:top w:w="85" w:type="dxa"/>
              <w:left w:w="85" w:type="dxa"/>
              <w:bottom w:w="0" w:type="dxa"/>
              <w:right w:w="85" w:type="dxa"/>
            </w:tcMar>
            <w:vAlign w:val="center"/>
          </w:tcPr>
          <w:p w14:paraId="44915C74" w14:textId="77777777" w:rsidR="006E3FED" w:rsidRDefault="006E3FED">
            <w:pPr>
              <w:spacing w:line="20" w:lineRule="atLeast"/>
              <w:rPr>
                <w:rFonts w:ascii="宋体" w:eastAsia="宋体" w:hAnsi="Times New Roman" w:cs="宋体"/>
                <w:sz w:val="2"/>
                <w:szCs w:val="2"/>
              </w:rPr>
            </w:pPr>
          </w:p>
        </w:tc>
      </w:tr>
    </w:tbl>
    <w:p w14:paraId="3E840844" w14:textId="77777777" w:rsidR="006E3FED" w:rsidRDefault="006E3FED">
      <w:pPr>
        <w:rPr>
          <w:rFonts w:ascii="宋体" w:eastAsia="宋体" w:hAnsi="Times New Roman" w:cs="宋体"/>
          <w:vanish/>
          <w:sz w:val="2"/>
          <w:szCs w:val="2"/>
        </w:rPr>
      </w:pPr>
    </w:p>
    <w:p w14:paraId="6A3E0113" w14:textId="77777777" w:rsidR="006E3FED" w:rsidRDefault="006E3FED">
      <w:pPr>
        <w:rPr>
          <w:rFonts w:ascii="宋体" w:eastAsia="宋体" w:hAnsi="Times New Roman" w:cs="宋体"/>
          <w:vanish/>
          <w:sz w:val="21"/>
          <w:szCs w:val="21"/>
        </w:rPr>
      </w:pPr>
    </w:p>
    <w:p w14:paraId="67BC3714"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6E3FED" w14:paraId="3B4557A7" w14:textId="77777777">
        <w:trPr>
          <w:jc w:val="center"/>
        </w:trPr>
        <w:tc>
          <w:tcPr>
            <w:tcW w:w="9639" w:type="dxa"/>
            <w:tcBorders>
              <w:top w:val="nil"/>
              <w:left w:val="nil"/>
              <w:bottom w:val="nil"/>
              <w:right w:val="nil"/>
            </w:tcBorders>
            <w:tcMar>
              <w:top w:w="85" w:type="dxa"/>
              <w:left w:w="85" w:type="dxa"/>
              <w:bottom w:w="0" w:type="dxa"/>
              <w:right w:w="85" w:type="dxa"/>
            </w:tcMar>
            <w:vAlign w:val="center"/>
          </w:tcPr>
          <w:p w14:paraId="3A99D9CD" w14:textId="77777777" w:rsidR="006E3FED" w:rsidRPr="005D79A1" w:rsidRDefault="006E3FED">
            <w:pPr>
              <w:spacing w:line="20" w:lineRule="atLeast"/>
              <w:rPr>
                <w:rFonts w:ascii="宋体" w:eastAsia="宋体" w:hAnsi="Times New Roman" w:cs="宋体"/>
                <w:sz w:val="2"/>
                <w:szCs w:val="2"/>
              </w:rPr>
            </w:pPr>
          </w:p>
        </w:tc>
      </w:tr>
    </w:tbl>
    <w:p w14:paraId="6E4074C3" w14:textId="77777777" w:rsidR="006E3FED" w:rsidRDefault="006E3FED">
      <w:pPr>
        <w:rPr>
          <w:rFonts w:ascii="宋体" w:eastAsia="宋体" w:hAnsi="Times New Roman" w:cs="宋体"/>
          <w:vanish/>
          <w:sz w:val="2"/>
          <w:szCs w:val="2"/>
        </w:rPr>
      </w:pPr>
    </w:p>
    <w:p w14:paraId="39CC478A" w14:textId="77777777" w:rsidR="006E3FED" w:rsidRDefault="006E3FED">
      <w:pPr>
        <w:rPr>
          <w:rFonts w:ascii="宋体" w:eastAsia="宋体" w:hAnsi="Times New Roman" w:cs="宋体"/>
          <w:vanish/>
          <w:sz w:val="21"/>
          <w:szCs w:val="21"/>
        </w:rPr>
      </w:pPr>
    </w:p>
    <w:p w14:paraId="6CE145C8" w14:textId="77777777" w:rsidR="003749CB" w:rsidRDefault="003749CB">
      <w:pPr>
        <w:rPr>
          <w:rFonts w:ascii="宋体" w:eastAsia="宋体" w:hAnsi="Times New Roman" w:cs="宋体"/>
          <w:sz w:val="2"/>
          <w:szCs w:val="2"/>
        </w:rPr>
      </w:pPr>
    </w:p>
    <w:sectPr w:rsidR="003749CB">
      <w:pgSz w:w="11905" w:h="16837"/>
      <w:pgMar w:top="850" w:right="1133" w:bottom="680" w:left="11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3C8"/>
    <w:multiLevelType w:val="hybridMultilevel"/>
    <w:tmpl w:val="16B6BF10"/>
    <w:lvl w:ilvl="0" w:tplc="1CA8C52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17D16D81"/>
    <w:multiLevelType w:val="hybridMultilevel"/>
    <w:tmpl w:val="1938D886"/>
    <w:lvl w:ilvl="0" w:tplc="320E88A0">
      <w:start w:val="1"/>
      <w:numFmt w:val="decimal"/>
      <w:lvlText w:val="%1."/>
      <w:lvlJc w:val="left"/>
      <w:pPr>
        <w:ind w:left="643" w:hanging="360"/>
      </w:pPr>
      <w:rPr>
        <w:rFonts w:hint="default"/>
        <w:b/>
        <w:color w:val="000000" w:themeColor="text1"/>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28FE6224"/>
    <w:multiLevelType w:val="hybridMultilevel"/>
    <w:tmpl w:val="8A50C8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DB370F8"/>
    <w:multiLevelType w:val="hybridMultilevel"/>
    <w:tmpl w:val="0A14EB00"/>
    <w:lvl w:ilvl="0" w:tplc="376EE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061FAA"/>
    <w:multiLevelType w:val="hybridMultilevel"/>
    <w:tmpl w:val="75DCFA9E"/>
    <w:lvl w:ilvl="0" w:tplc="A704EFA6">
      <w:start w:val="1"/>
      <w:numFmt w:val="decimal"/>
      <w:lvlText w:val="%1."/>
      <w:lvlJc w:val="left"/>
      <w:pPr>
        <w:ind w:left="643" w:hanging="360"/>
      </w:pPr>
      <w:rPr>
        <w:rFonts w:hint="default"/>
        <w:b/>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5" w15:restartNumberingAfterBreak="0">
    <w:nsid w:val="50C308C3"/>
    <w:multiLevelType w:val="hybridMultilevel"/>
    <w:tmpl w:val="AC2478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0C72940"/>
    <w:multiLevelType w:val="hybridMultilevel"/>
    <w:tmpl w:val="75DCFA9E"/>
    <w:lvl w:ilvl="0" w:tplc="A704EFA6">
      <w:start w:val="1"/>
      <w:numFmt w:val="decimal"/>
      <w:lvlText w:val="%1."/>
      <w:lvlJc w:val="left"/>
      <w:pPr>
        <w:ind w:left="643" w:hanging="360"/>
      </w:pPr>
      <w:rPr>
        <w:rFonts w:hint="default"/>
        <w:b/>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 w15:restartNumberingAfterBreak="0">
    <w:nsid w:val="52AC5617"/>
    <w:multiLevelType w:val="hybridMultilevel"/>
    <w:tmpl w:val="C97049A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5A9975B2"/>
    <w:multiLevelType w:val="hybridMultilevel"/>
    <w:tmpl w:val="179286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F9221D5"/>
    <w:multiLevelType w:val="hybridMultilevel"/>
    <w:tmpl w:val="71400C4C"/>
    <w:lvl w:ilvl="0" w:tplc="E538420E">
      <w:start w:val="1"/>
      <w:numFmt w:val="decimal"/>
      <w:lvlText w:val="%1、"/>
      <w:lvlJc w:val="left"/>
      <w:pPr>
        <w:ind w:left="3360" w:hanging="360"/>
      </w:pPr>
      <w:rPr>
        <w:rFonts w:hint="default"/>
      </w:rPr>
    </w:lvl>
    <w:lvl w:ilvl="1" w:tplc="04090019" w:tentative="1">
      <w:start w:val="1"/>
      <w:numFmt w:val="lowerLetter"/>
      <w:lvlText w:val="%2)"/>
      <w:lvlJc w:val="left"/>
      <w:pPr>
        <w:ind w:left="3840" w:hanging="420"/>
      </w:pPr>
    </w:lvl>
    <w:lvl w:ilvl="2" w:tplc="0409001B" w:tentative="1">
      <w:start w:val="1"/>
      <w:numFmt w:val="lowerRoman"/>
      <w:lvlText w:val="%3."/>
      <w:lvlJc w:val="right"/>
      <w:pPr>
        <w:ind w:left="4260" w:hanging="420"/>
      </w:pPr>
    </w:lvl>
    <w:lvl w:ilvl="3" w:tplc="0409000F" w:tentative="1">
      <w:start w:val="1"/>
      <w:numFmt w:val="decimal"/>
      <w:lvlText w:val="%4."/>
      <w:lvlJc w:val="left"/>
      <w:pPr>
        <w:ind w:left="4680" w:hanging="420"/>
      </w:pPr>
    </w:lvl>
    <w:lvl w:ilvl="4" w:tplc="04090019" w:tentative="1">
      <w:start w:val="1"/>
      <w:numFmt w:val="lowerLetter"/>
      <w:lvlText w:val="%5)"/>
      <w:lvlJc w:val="left"/>
      <w:pPr>
        <w:ind w:left="5100" w:hanging="420"/>
      </w:pPr>
    </w:lvl>
    <w:lvl w:ilvl="5" w:tplc="0409001B" w:tentative="1">
      <w:start w:val="1"/>
      <w:numFmt w:val="lowerRoman"/>
      <w:lvlText w:val="%6."/>
      <w:lvlJc w:val="right"/>
      <w:pPr>
        <w:ind w:left="5520" w:hanging="420"/>
      </w:pPr>
    </w:lvl>
    <w:lvl w:ilvl="6" w:tplc="0409000F" w:tentative="1">
      <w:start w:val="1"/>
      <w:numFmt w:val="decimal"/>
      <w:lvlText w:val="%7."/>
      <w:lvlJc w:val="left"/>
      <w:pPr>
        <w:ind w:left="5940" w:hanging="420"/>
      </w:pPr>
    </w:lvl>
    <w:lvl w:ilvl="7" w:tplc="04090019" w:tentative="1">
      <w:start w:val="1"/>
      <w:numFmt w:val="lowerLetter"/>
      <w:lvlText w:val="%8)"/>
      <w:lvlJc w:val="left"/>
      <w:pPr>
        <w:ind w:left="6360" w:hanging="420"/>
      </w:pPr>
    </w:lvl>
    <w:lvl w:ilvl="8" w:tplc="0409001B" w:tentative="1">
      <w:start w:val="1"/>
      <w:numFmt w:val="lowerRoman"/>
      <w:lvlText w:val="%9."/>
      <w:lvlJc w:val="right"/>
      <w:pPr>
        <w:ind w:left="6780" w:hanging="420"/>
      </w:pPr>
    </w:lvl>
  </w:abstractNum>
  <w:abstractNum w:abstractNumId="10" w15:restartNumberingAfterBreak="0">
    <w:nsid w:val="7D5205F0"/>
    <w:multiLevelType w:val="hybridMultilevel"/>
    <w:tmpl w:val="D8B40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0"/>
  </w:num>
  <w:num w:numId="3">
    <w:abstractNumId w:val="1"/>
  </w:num>
  <w:num w:numId="4">
    <w:abstractNumId w:val="4"/>
  </w:num>
  <w:num w:numId="5">
    <w:abstractNumId w:val="6"/>
  </w:num>
  <w:num w:numId="6">
    <w:abstractNumId w:val="8"/>
  </w:num>
  <w:num w:numId="7">
    <w:abstractNumId w:val="3"/>
  </w:num>
  <w:num w:numId="8">
    <w:abstractNumId w:val="9"/>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ED"/>
    <w:rsid w:val="00001254"/>
    <w:rsid w:val="00022324"/>
    <w:rsid w:val="00024950"/>
    <w:rsid w:val="000C1D36"/>
    <w:rsid w:val="001058AE"/>
    <w:rsid w:val="00135AB6"/>
    <w:rsid w:val="00170880"/>
    <w:rsid w:val="001945FF"/>
    <w:rsid w:val="001C03B8"/>
    <w:rsid w:val="00205B85"/>
    <w:rsid w:val="00232A3F"/>
    <w:rsid w:val="00256DB5"/>
    <w:rsid w:val="00286E90"/>
    <w:rsid w:val="002B329A"/>
    <w:rsid w:val="0033769C"/>
    <w:rsid w:val="003445AB"/>
    <w:rsid w:val="00362C78"/>
    <w:rsid w:val="003749CB"/>
    <w:rsid w:val="003B251E"/>
    <w:rsid w:val="004757ED"/>
    <w:rsid w:val="00476B8F"/>
    <w:rsid w:val="004A4B4F"/>
    <w:rsid w:val="004C11DB"/>
    <w:rsid w:val="004E5329"/>
    <w:rsid w:val="005748FC"/>
    <w:rsid w:val="005D4E36"/>
    <w:rsid w:val="005D79A1"/>
    <w:rsid w:val="005F71DC"/>
    <w:rsid w:val="00623D49"/>
    <w:rsid w:val="00647BF5"/>
    <w:rsid w:val="00655E1D"/>
    <w:rsid w:val="006B0DA4"/>
    <w:rsid w:val="006E3FED"/>
    <w:rsid w:val="006F336D"/>
    <w:rsid w:val="00715FA1"/>
    <w:rsid w:val="00727777"/>
    <w:rsid w:val="007476D2"/>
    <w:rsid w:val="00760AE6"/>
    <w:rsid w:val="0077072D"/>
    <w:rsid w:val="0078521B"/>
    <w:rsid w:val="00796EB0"/>
    <w:rsid w:val="008261E1"/>
    <w:rsid w:val="0085247D"/>
    <w:rsid w:val="00860217"/>
    <w:rsid w:val="008B4AA1"/>
    <w:rsid w:val="008F7AA1"/>
    <w:rsid w:val="00903FA2"/>
    <w:rsid w:val="00921BCA"/>
    <w:rsid w:val="009360D4"/>
    <w:rsid w:val="00943579"/>
    <w:rsid w:val="009D7168"/>
    <w:rsid w:val="00A72480"/>
    <w:rsid w:val="00A81032"/>
    <w:rsid w:val="00AA36BF"/>
    <w:rsid w:val="00B4333B"/>
    <w:rsid w:val="00BF220C"/>
    <w:rsid w:val="00C31CF3"/>
    <w:rsid w:val="00C971F7"/>
    <w:rsid w:val="00D74089"/>
    <w:rsid w:val="00DB7EDB"/>
    <w:rsid w:val="00E072CC"/>
    <w:rsid w:val="00E24D75"/>
    <w:rsid w:val="00E34173"/>
    <w:rsid w:val="00E37C81"/>
    <w:rsid w:val="00E6587B"/>
    <w:rsid w:val="00EE0BFF"/>
    <w:rsid w:val="00F122F3"/>
    <w:rsid w:val="00F31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43FDD3"/>
  <w14:defaultImageDpi w14:val="0"/>
  <w15:docId w15:val="{574565A3-82E2-6943-89CB-A156D00A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pPr>
    <w:rPr>
      <w:rFonts w:ascii="Arial" w:hAnsi="Arial" w:cs="Arial"/>
      <w:color w:val="000000"/>
      <w:kern w:val="0"/>
      <w:sz w:val="24"/>
      <w:szCs w:val="24"/>
    </w:rPr>
  </w:style>
  <w:style w:type="paragraph" w:styleId="1">
    <w:name w:val="heading 1"/>
    <w:basedOn w:val="a"/>
    <w:next w:val="a"/>
    <w:link w:val="10"/>
    <w:uiPriority w:val="9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30">
    <w:name w:val="标题 3 字符"/>
    <w:basedOn w:val="a0"/>
    <w:link w:val="3"/>
    <w:uiPriority w:val="9"/>
    <w:semiHidden/>
    <w:rPr>
      <w:rFonts w:ascii="Arial" w:hAnsi="Arial" w:cs="Arial"/>
      <w:b/>
      <w:bCs/>
      <w:color w:val="000000"/>
      <w:kern w:val="0"/>
      <w:sz w:val="32"/>
      <w:szCs w:val="32"/>
    </w:rPr>
  </w:style>
  <w:style w:type="character" w:customStyle="1" w:styleId="20">
    <w:name w:val="标题 2 字符"/>
    <w:basedOn w:val="a0"/>
    <w:link w:val="2"/>
    <w:uiPriority w:val="9"/>
    <w:semiHidden/>
    <w:rPr>
      <w:rFonts w:asciiTheme="majorHAnsi" w:eastAsiaTheme="majorEastAsia" w:hAnsiTheme="majorHAnsi" w:cstheme="majorBidi"/>
      <w:b/>
      <w:bCs/>
      <w:color w:val="000000"/>
      <w:kern w:val="0"/>
      <w:sz w:val="32"/>
      <w:szCs w:val="32"/>
    </w:rPr>
  </w:style>
  <w:style w:type="character" w:customStyle="1" w:styleId="10">
    <w:name w:val="标题 1 字符"/>
    <w:basedOn w:val="a0"/>
    <w:link w:val="1"/>
    <w:uiPriority w:val="9"/>
    <w:rPr>
      <w:rFonts w:ascii="Arial" w:hAnsi="Arial" w:cs="Arial"/>
      <w:b/>
      <w:bCs/>
      <w:color w:val="000000"/>
      <w:kern w:val="44"/>
      <w:sz w:val="44"/>
      <w:szCs w:val="44"/>
    </w:rPr>
  </w:style>
  <w:style w:type="character" w:styleId="a3">
    <w:name w:val="Hyperlink"/>
    <w:basedOn w:val="a0"/>
    <w:uiPriority w:val="99"/>
    <w:unhideWhenUsed/>
    <w:rsid w:val="00362C78"/>
    <w:rPr>
      <w:color w:val="0563C1" w:themeColor="hyperlink"/>
      <w:u w:val="single"/>
    </w:rPr>
  </w:style>
  <w:style w:type="character" w:styleId="a4">
    <w:name w:val="Unresolved Mention"/>
    <w:basedOn w:val="a0"/>
    <w:uiPriority w:val="99"/>
    <w:semiHidden/>
    <w:unhideWhenUsed/>
    <w:rsid w:val="00362C78"/>
    <w:rPr>
      <w:color w:val="605E5C"/>
      <w:shd w:val="clear" w:color="auto" w:fill="E1DFDD"/>
    </w:rPr>
  </w:style>
  <w:style w:type="paragraph" w:styleId="a5">
    <w:name w:val="List Paragraph"/>
    <w:basedOn w:val="a"/>
    <w:uiPriority w:val="34"/>
    <w:qFormat/>
    <w:rsid w:val="003445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Data\BI\CV\&#29579;&#20122;&#26126;-&#25968;&#25454;&#20998;&#26512;&#24072;&#27714;&#32844;&#31616;&#21382;v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王亚明-数据分析师求职简历v1.dotx</Template>
  <TotalTime>139</TotalTime>
  <Pages>3</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dc:title>
  <dc:subject>简历</dc:subject>
  <dc:creator>Microsoft Office User</dc:creator>
  <cp:keywords>cv.qiaobutang.com</cp:keywords>
  <dc:description/>
  <cp:lastModifiedBy>SW</cp:lastModifiedBy>
  <cp:revision>13</cp:revision>
  <dcterms:created xsi:type="dcterms:W3CDTF">2021-03-31T13:08:00Z</dcterms:created>
  <dcterms:modified xsi:type="dcterms:W3CDTF">2021-04-02T06:04:00Z</dcterms:modified>
</cp:coreProperties>
</file>