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47025">
      <w:pPr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古典的回响：论交响曲在十八世纪的形式与情感表达</w:t>
      </w:r>
    </w:p>
    <w:p w14:paraId="1465EAF1">
      <w:pPr>
        <w:bidi w:val="0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十八世纪是西方音乐史上一个风格转折的时期，古典主义音乐在启蒙思想的浸润中逐渐形成其独特的美学品格。相较于巴洛克时期繁复的装饰性与强烈的宗教色彩，古典主义更注重形式的清晰、情感的节制与逻辑的严谨。这一时期，维也纳成为欧洲音乐的重镇，海顿、莫扎特与贝多芬等人相继在此创作，奠定了交响曲、奏鸣曲、四重奏等器乐体裁的经典范式。音乐不再仅仅是贵族沙龙或教堂仪式中的装饰，而开始成为表达人性、传递情感的重要艺术载体。</w:t>
      </w:r>
    </w:p>
    <w:p w14:paraId="7B05845E">
      <w:pPr>
        <w:bidi w:val="0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众多古典体裁中，交响曲的发展尤为引人注目。它从早期的歌剧序曲和组曲形式中脱胎而出，经过曼海姆乐派在管弦乐技法上的探索，最终在维也纳古典乐派手中趋于成熟。古典交响曲通常由四个乐章组成，分别以快板、慢板、小步舞曲与快板为基本节奏框架，结构严谨而富于对比。其中，奏鸣曲式成为第一乐章的核心组织原则，通过主题的呈示、发展与再现，构建出具有戏剧张力的音乐叙事。旋律方面，古典交响曲追求优美与简洁，往往以一个易于辨识的动机贯穿全曲，并在不同乐章中加以变奏与发展。配器上，管弦乐队编制逐步扩充，木管与铜管声部的加入不仅丰富了音响色彩，也增强了音乐的表现层次。尽管古典主义讲求理性与均衡，但它并不排斥情感的流露，而是在形式的框架中实现情感的节制与深化，体现出一种“静穆中的崇高”。</w:t>
      </w:r>
    </w:p>
    <w:p w14:paraId="3AD2DF40">
      <w:pPr>
        <w:bidi w:val="0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莫扎特的《g小调第四十交响曲》正是这种形式与情感高度统一的杰出代表。作于1788年的这部作品，虽仍遵循古典交响曲的四乐章结构，却在音乐语言中注入了一种前所未有的戏剧性与悲怆感。第一乐章开门见山，弦乐声部以急促而略带焦虑的旋律拉开序幕，主题简洁却极具感染力；随后转入降B大调的副部主题，温柔中带着哀愁，两者在调性与情绪上形成鲜明对比。在发展部中，莫扎特将主题动机不断模进、分裂与转调，推动音乐走向紧张的高点，再现部则不仅是结构的回归，更仿佛是命运的再次叩问。第二乐章的行板虽较为舒缓，但低音声部的持续节奏仍暗示着不安的潜流；第三乐章小步舞曲已褪去宫廷舞曲的优雅，代之以坚定甚至严峻的节奏动力；末乐章在急促的音流中展开，最终结束在g小调的主和弦上，并不解决任何矛盾，而是留下无尽的沉思。</w:t>
      </w:r>
    </w:p>
    <w:p w14:paraId="338854A7">
      <w:pPr>
        <w:bidi w:val="0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这部交响曲在古典形式的严谨中融入了深切的情感表达，它既是古典主义精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神的完美体现，也在某种程度上预示了浪漫主义对个人内心世界的关注。通过《第四十交响曲》，我们看到莫扎特如何在一个讲究秩序的时代里，以音乐为语言，诉说灵魂的不安与渴望。古典主义音乐因此不是冰冷的范式，而是有温度的艺术——它在形式的穹顶之下，安放着属于每一个人的喜怒哀乐。</w:t>
      </w:r>
    </w:p>
    <w:p w14:paraId="6F9227B9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B2337"/>
    <w:rsid w:val="5EFE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1062</Words>
  <Characters>1065</Characters>
  <Lines>0</Lines>
  <Paragraphs>0</Paragraphs>
  <TotalTime>1</TotalTime>
  <ScaleCrop>false</ScaleCrop>
  <LinksUpToDate>false</LinksUpToDate>
  <CharactersWithSpaces>1065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2025-11-18T15:19:00Z</dcterms:created>
  <dc:creator>19302</dc:creator>
  <cp:lastModifiedBy>谎</cp:lastModifiedBy>
  <dcterms:modified xsi:type="dcterms:W3CDTF">2025-11-18T15:42:34Z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eyJoZGlkIjoiMGQ3Y2IyMDA5N2FiZTRhOTRlMDQzMDkxMzk2ZWFjZmEiLCJ1c2VySWQiOiIxNTA5ODkyMTc4In0=</vt:lpwstr>
  </property>
  <property fmtid="{D5CDD505-2E9C-101B-9397-08002B2CF9AE}" pid="4" name="ICV">
    <vt:lpwstr>9E53DF272FF54CCC8EF52CF84A01E174_12</vt:lpwstr>
  </property>
</Properties>
</file>