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237C0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一、 项目初始化与分支管理</w:t>
      </w:r>
    </w:p>
    <w:p w14:paraId="38F8024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• </w:t>
      </w:r>
      <w:r>
        <w:drawing>
          <wp:inline distT="0" distB="0" distL="114300" distR="114300">
            <wp:extent cx="5263515" cy="2523490"/>
            <wp:effectExtent l="0" t="0" r="952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8D4D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• 文字说明：“</w:t>
      </w:r>
      <w:r>
        <w:rPr>
          <w:rFonts w:hint="eastAsia"/>
          <w:sz w:val="28"/>
          <w:szCs w:val="28"/>
          <w:lang w:val="en-US" w:eastAsia="zh-CN"/>
        </w:rPr>
        <w:t>作为整个架构者</w:t>
      </w:r>
      <w:r>
        <w:rPr>
          <w:rFonts w:hint="eastAsia"/>
          <w:sz w:val="28"/>
          <w:szCs w:val="28"/>
        </w:rPr>
        <w:t xml:space="preserve">，我首先搭建了 Git 仓库，并制定了严格的分支规范。采用 feature -&gt; dev -&gt; staging -&gt; main 的流转策略。同时，我在 GitHub 设置了保护规则，确保主分支不被随意污染，必须通过 PR 才能合并。” </w:t>
      </w:r>
    </w:p>
    <w:p w14:paraId="7C8D3E6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二、 机器学习模型与 MLflow 追踪</w:t>
      </w:r>
    </w:p>
    <w:p w14:paraId="03B0EA4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• </w:t>
      </w:r>
      <w:r>
        <w:drawing>
          <wp:inline distT="0" distB="0" distL="114300" distR="114300">
            <wp:extent cx="5271135" cy="2753995"/>
            <wp:effectExtent l="0" t="0" r="190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E812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• </w:t>
      </w:r>
      <w:r>
        <w:drawing>
          <wp:inline distT="0" distB="0" distL="114300" distR="114300">
            <wp:extent cx="5274310" cy="2202815"/>
            <wp:effectExtent l="0" t="0" r="1397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</w:rPr>
        <w:t xml:space="preserve">• </w:t>
      </w:r>
      <w:r>
        <w:drawing>
          <wp:inline distT="0" distB="0" distL="114300" distR="114300">
            <wp:extent cx="5274310" cy="3161665"/>
            <wp:effectExtent l="0" t="0" r="1397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9F2E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• 文字说明：“我编写了数据生成和模型训练脚本。实验阶段，我引入了 MLflow 进行追踪，分别跑了线性回归和随机森林模型。通过对比 MAE 误差，发现线性回归在当前数据下误差只有 0.75 分钟，所以最终选定了它作为生产模型。” </w:t>
      </w:r>
    </w:p>
    <w:p w14:paraId="1ECD66F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三、 CI 流水线与史诗级 Bug 修复</w:t>
      </w:r>
    </w:p>
    <w:p w14:paraId="2A98C26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• </w:t>
      </w:r>
      <w:r>
        <w:drawing>
          <wp:inline distT="0" distB="0" distL="114300" distR="114300">
            <wp:extent cx="5268595" cy="3438525"/>
            <wp:effectExtent l="0" t="0" r="4445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</w:rPr>
        <w:t xml:space="preserve">• </w:t>
      </w:r>
      <w:r>
        <w:drawing>
          <wp:inline distT="0" distB="0" distL="114300" distR="114300">
            <wp:extent cx="5270500" cy="607060"/>
            <wp:effectExtent l="0" t="0" r="254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0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EFAA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• 文字说明：“在把真实接口接入后，云端 CI 报错说找不到 model.pkl。因为模型文件被 ignore 了。为了解决这个痛点，我没有选择硬传大文件，而是修改了流水线，让 GitHub 机器在测试前，自动执行脚本重新生成数据和模型。这样就彻底解决了环境不一致的问题。” </w:t>
      </w:r>
    </w:p>
    <w:p w14:paraId="703FAC2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四、 测试与边界拦截</w:t>
      </w:r>
    </w:p>
    <w:p w14:paraId="7E18FEA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• </w:t>
      </w:r>
      <w:r>
        <w:drawing>
          <wp:inline distT="0" distB="0" distL="114300" distR="114300">
            <wp:extent cx="5273040" cy="1439545"/>
            <wp:effectExtent l="0" t="0" r="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C306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• </w:t>
      </w:r>
      <w:r>
        <w:drawing>
          <wp:inline distT="0" distB="0" distL="114300" distR="114300">
            <wp:extent cx="5268595" cy="1891030"/>
            <wp:effectExtent l="0" t="0" r="4445" b="139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9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</w:rPr>
        <w:t xml:space="preserve">• 文字说明：“按照 TDD（测试驱动开发）的思想，我写了 6 个测试。在写边界测试时，发现负数距离会进入接口，随后我通过 Pydantic 增加了校验规则，成功拦截了异常数据，保证了模型的输入安全。” </w:t>
      </w:r>
    </w:p>
    <w:p w14:paraId="7AF6CA0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五、 团队协作与 Secrets 安全</w:t>
      </w:r>
    </w:p>
    <w:p w14:paraId="53C0858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• </w:t>
      </w:r>
      <w:r>
        <w:drawing>
          <wp:inline distT="0" distB="0" distL="114300" distR="114300">
            <wp:extent cx="5270500" cy="1338580"/>
            <wp:effectExtent l="0" t="0" r="2540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3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</w:rPr>
        <w:t>• 文字说明：“</w:t>
      </w:r>
      <w:bookmarkStart w:id="0" w:name="_GoBack"/>
      <w:bookmarkEnd w:id="0"/>
      <w:r>
        <w:rPr>
          <w:rFonts w:hint="eastAsia"/>
          <w:sz w:val="28"/>
          <w:szCs w:val="28"/>
        </w:rPr>
        <w:t>我负责了团队的权限分配和敏感密钥管理。我在 GitHub 后台配置了生产环境和预发布环境的 Secrets 保险箱，确保组员写的 CD 流水线能安全运行，保障了生产环境的安全隔离。”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0904"/>
    <w:rsid w:val="00ED0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2026-10-17T14:35:00Z</dcterms:created>
  <dc:creator>圆圆鱿鱼</dc:creator>
  <cp:lastModifiedBy>圆圆鱿鱼</cp:lastModifiedBy>
  <dcterms:modified xsi:type="dcterms:W3CDTF">2026-10-17T14:56:24Z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D65D2B98951A4BD0802637317CA1D527_11</vt:lpwstr>
  </property>
  <property fmtid="{D5CDD505-2E9C-101B-9397-08002B2CF9AE}" pid="4" name="KSOTemplateDocerSaveRecord">
    <vt:lpwstr>eyJoZGlkIjoiZDNjZjU3MzdkMzkwY2Q0NjFjYjJhODI1ZDI4MjZiN2QiLCJ1c2VySWQiOiI3MTExNzgyMjIifQ==</vt:lpwstr>
  </property>
</Properties>
</file>