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B5E8A"/>
          <w:sz w:val="48"/>
          <w:szCs w:val="48"/>
        </w:rPr>
        <w:t xml:space="preserve">Power BI AI Agent</w:t>
      </w:r>
    </w:p>
    <w:p>
      <w:pPr>
        <w:spacing w:after="200"/>
        <w:jc w:val="center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Advanced Implementation Guide</w:t>
      </w:r>
    </w:p>
    <w:p>
      <w:pPr>
        <w:spacing w:after="4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Built 100% in Copilot Studio — No Code Required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Sites &amp; Costs Summary Report</w:t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Halliburton Real Estate &amp; Facilities Management</w:t>
      </w:r>
    </w:p>
    <w:p>
      <w:pPr>
        <w:spacing w:after="6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Target Report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Sites and Costs Summary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Copilot Studio + Fabric Data Agent + Dataverse + Power Automate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 — all UI configuration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Keys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 — built-in Microsoft AI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weeks (matching Vinay's PoC proposal)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Engineering Team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1: Prerequisites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you open Copilot Studio, verify these items with your Halliburton IT admin.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Licenses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Needs 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Microsoft Fabric F2+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Hosts the Fabric Data Agent (AI engine)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Workspace 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Copilot Studio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Chat agent builder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 (the developer)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Power BI Pro or Premium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Hosts the Sites &amp; Costs semantic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Report workspace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Microsoft 365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Teams deployment, Dataverse, Power Automate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end users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Tenant Settings (Admin Portal)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Have your Fabric admin enable these at app.fabric.microsoft.com/admin-portal: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Fabric data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Copilot and Azure OpenAI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Users can use Copilot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Copilot and Azure OpenAI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Cross-geo processing for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Copilot and Azure OpenAI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XMLA endpoints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Integration 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 Write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Your Report Details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Get these from the Power BI URL bar when viewing the Sites &amp; Costs report: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Find 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Workspace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URL: /groups/{THIS_PART}/reports/...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(paste here)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Report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URL: /reports/{THIS_PART}/...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(paste here)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Dataset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Workspace &gt; Dataset settings &gt; Dataset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(paste here)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B91C1C"/>
          <w:sz w:val="22"/>
          <w:szCs w:val="22"/>
        </w:rPr>
        <w:t xml:space="preserve">⚠ From your screenshot, the workspace URL starts with df57b8cd-aa06-4892-91c3-a560be5031a8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2: Prepare the Semantic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most important step. The Fabric Data Agent reads measure and column descriptions to understand your data. Without good descriptions, answers will be wrong.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Open Power BI Desktop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Open Power BI Desktop on your laptop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Connect to your Fabric workspace (File &gt; Options &gt; Power BI service connection)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Open the Sites and Costs Summary dataset in DirectQuery or Import mode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Switch to Model View (left sidebar icon)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Add Descriptions to Measures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each measure in the model diagram, then in the Properties pane on the right, fill in the Description field.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to Type 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Presentation Site 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 number of presentation sites across all categories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Building FT2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 building square footage in FT2 across all sites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Land FT2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 land square footage in FT2 across all sites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NBV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Net Book Value in USD — total asset book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Right of Use value in USD — total lease obligation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Contract 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 number of lease contracts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Expired Contracts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Count of contracts past their term end date — risk indicator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Expired Contracts no SR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Expired contracts with no service request filed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Contracts on Terminated Sites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RISK: Active contracts on sites marked Terminated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Leased Sites - No Contracts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RISK: Leased sites with no contract — compliance gap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Facilities 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 count of active facilities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Sum of Billable FT2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 billable square footage for cost allocation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Sum of Allocated USD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 cost allocated in US dollars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Sum of % of Site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Percentage of total site cost per PSL/facility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Add Descriptions to Key Columns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Same process — click each column, add description in Properties pane.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Geographic region: Asia Pacific, Latin America, Europe, North America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Country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Country where the site is located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Facility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 of the facility location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PSL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 Service Line: Wireline and Perforating, Support, Cementing, Baroid, etc.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PSL CC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PSL cost center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Active/Terminated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Site status: Active or Terminated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Commercial/Housing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Site type: Commercial or Housing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Contract # and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Unique contract identifier and name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Term 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 when the contract expires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Arch.Obj.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Architectural Object ID — unique asset identifier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 of Architectural Object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Physical asset name (Bunker, Field Camp, etc.)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City where the asset is located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Space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Space classification (Office, Warehouse, etc.)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Main usage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usage of the site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Hemisphere, RE Region / MPL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Hemisphere and Real Estate region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Add Synonyms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In Power BI Desktop, go to Modeling tab &gt; Q&amp;A setup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Click Teach Q&amp;A or Manage linguistic schema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Add these synonym pairs: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in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Synonyms to Add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NBV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net book value, book value, asset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right of use, lease obligation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FT2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square footage, sq ft, square feet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PSL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 service line, service 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Expired Contracts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overdue contracts, lapsed contracts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Term 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expiry date, contract end, end 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Halliburton Completion Tools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W&amp;P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Wireline and Perforating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Publish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File &gt; Publish &gt; Select your Fabric workspace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Wait for publish to complete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Verify in Power BI Service that the descriptions are visible (Dataset &gt; Settings)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3: Create the Fabric Data Agent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Fabric Data Agent is the AI brain — it reads your semantic model and generates DAX queries automatically. No API keys needed.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Go to app.fabric.microsoft.com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Navigate to your Sites &amp; Costs workspace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Click + New item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Under Data Science (or AI), select Data Agent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Name it: Sites and Costs Agent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6: </w:t>
      </w:r>
      <w:r>
        <w:rPr>
          <w:rFonts w:ascii="Arial" w:cs="Arial" w:eastAsia="Arial" w:hAnsi="Arial"/>
          <w:sz w:val="22"/>
          <w:szCs w:val="22"/>
        </w:rPr>
        <w:t xml:space="preserve">Click Create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Add Your Dataset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7: </w:t>
      </w:r>
      <w:r>
        <w:rPr>
          <w:rFonts w:ascii="Arial" w:cs="Arial" w:eastAsia="Arial" w:hAnsi="Arial"/>
          <w:sz w:val="22"/>
          <w:szCs w:val="22"/>
        </w:rPr>
        <w:t xml:space="preserve">In the Data Agent editor, click + Add data source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8: </w:t>
      </w:r>
      <w:r>
        <w:rPr>
          <w:rFonts w:ascii="Arial" w:cs="Arial" w:eastAsia="Arial" w:hAnsi="Arial"/>
          <w:sz w:val="22"/>
          <w:szCs w:val="22"/>
        </w:rPr>
        <w:t xml:space="preserve">Select Power BI semantic model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9: </w:t>
      </w:r>
      <w:r>
        <w:rPr>
          <w:rFonts w:ascii="Arial" w:cs="Arial" w:eastAsia="Arial" w:hAnsi="Arial"/>
          <w:sz w:val="22"/>
          <w:szCs w:val="22"/>
        </w:rPr>
        <w:t xml:space="preserve">Browse to Sites and Costs Summary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10: </w:t>
      </w:r>
      <w:r>
        <w:rPr>
          <w:rFonts w:ascii="Arial" w:cs="Arial" w:eastAsia="Arial" w:hAnsi="Arial"/>
          <w:sz w:val="22"/>
          <w:szCs w:val="22"/>
        </w:rPr>
        <w:t xml:space="preserve">Click Add — wait 1-2 minutes for indexing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Paste Instructions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Instructions box, paste this exact text:</w:t>
      </w:r>
    </w:p>
    <w:p>
      <w:pPr>
        <w:spacing w:after="60"/>
      </w:pPr>
    </w:p>
    <w:p>
      <w:pPr>
        <w:spacing w:after="8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You are the Sites &amp; Costs data assistant for the Halliburton</w:t>
      </w:r>
    </w:p>
    <w:p>
      <w:pPr>
        <w:spacing w:after="8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real estate and facilities management team.</w:t>
      </w:r>
    </w:p>
    <w:p>
      <w:pPr>
        <w:spacing w:after="60"/>
      </w:pPr>
    </w:p>
    <w:p>
      <w:pPr>
        <w:spacing w:after="8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THE 10 QUESTION TYPES YOU HANDLE:</w:t>
      </w:r>
    </w:p>
    <w:p>
      <w:pPr>
        <w:spacing w:after="8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1. Active Housing/Commercial facilities in X location</w:t>
      </w:r>
    </w:p>
    <w:p>
      <w:pPr>
        <w:spacing w:after="8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2. Net Book Value of X Facility/Country/Area/Region</w:t>
      </w:r>
    </w:p>
    <w:p>
      <w:pPr>
        <w:spacing w:after="8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3. Asset list/register for X location</w:t>
      </w:r>
    </w:p>
    <w:p>
      <w:pPr>
        <w:spacing w:after="8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4. ROU value of X location</w:t>
      </w:r>
    </w:p>
    <w:p>
      <w:pPr>
        <w:spacing w:after="8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5. Active contracts for X Facility/Country/Area/Region</w:t>
      </w:r>
    </w:p>
    <w:p>
      <w:pPr>
        <w:spacing w:after="8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6. What facilities do X PSL (Cementing/Wireline/HCT) occupy?</w:t>
      </w:r>
    </w:p>
    <w:p>
      <w:pPr>
        <w:spacing w:after="8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7. List of Warehouse/Plant/Field Camp facilities globally or in X</w:t>
      </w:r>
    </w:p>
    <w:p>
      <w:pPr>
        <w:spacing w:after="8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8. Operating expense for X period for X location</w:t>
      </w:r>
    </w:p>
    <w:p>
      <w:pPr>
        <w:spacing w:after="8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9. Rental/depreciation/janitorial expense for X location</w:t>
      </w:r>
    </w:p>
    <w:p>
      <w:pPr>
        <w:spacing w:after="8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10. Vacant facilities for X space type</w:t>
      </w:r>
    </w:p>
    <w:p>
      <w:pPr>
        <w:spacing w:after="60"/>
      </w:pPr>
    </w:p>
    <w:p>
      <w:pPr>
        <w:spacing w:after="8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RULES:</w:t>
      </w:r>
    </w:p>
    <w:p>
      <w:pPr>
        <w:spacing w:after="8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- Format numbers with commas and $ signs</w:t>
      </w:r>
    </w:p>
    <w:p>
      <w:pPr>
        <w:spacing w:after="8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- Flag expired contracts, terminated sites, missing contracts as RISK</w:t>
      </w:r>
    </w:p>
    <w:p>
      <w:pPr>
        <w:spacing w:after="8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- Keep answers under 100 words unless detail requested</w:t>
      </w:r>
    </w:p>
    <w:p>
      <w:pPr>
        <w:spacing w:after="8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- Always mention which report page data comes from</w:t>
      </w:r>
    </w:p>
    <w:p>
      <w:pPr>
        <w:spacing w:after="8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- NBV=Net Book Value, ROU=Right of Use, FT2=Square Footage</w:t>
      </w:r>
    </w:p>
    <w:p>
      <w:pPr>
        <w:spacing w:after="8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- PSL=Product Service Line, HCT=Halliburton Completion Tools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Add Example Questions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+ Add example for each of these 12 questions: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Question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 are the active commercial facilities in Australia?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 is the Net Book Value of Ciudad del Carmen?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Provide an asset register for Latin America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 is the ROU value of Asia Pacific?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 are the active contracts for Brisbane Office Level 11?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 facilities do Cementing occupy?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Provide a list of Field Camp facilities globally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 is the operating expense for Asia Pacific Australia?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 is the rental expense for Comodoro Rivadavia?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 facilities are vacant for office space type?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Provide a list of Leased facilities in Western Hemisphere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Give me a risk summary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Test and Publish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11: </w:t>
      </w:r>
      <w:r>
        <w:rPr>
          <w:rFonts w:ascii="Arial" w:cs="Arial" w:eastAsia="Arial" w:hAnsi="Arial"/>
          <w:sz w:val="22"/>
          <w:szCs w:val="22"/>
        </w:rPr>
        <w:t xml:space="preserve">Use the Test panel on the right — ask each of the 12 example questions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12: </w:t>
      </w:r>
      <w:r>
        <w:rPr>
          <w:rFonts w:ascii="Arial" w:cs="Arial" w:eastAsia="Arial" w:hAnsi="Arial"/>
          <w:sz w:val="22"/>
          <w:szCs w:val="22"/>
        </w:rPr>
        <w:t xml:space="preserve">Verify answers match the Power BI report numbers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13: </w:t>
      </w:r>
      <w:r>
        <w:rPr>
          <w:rFonts w:ascii="Arial" w:cs="Arial" w:eastAsia="Arial" w:hAnsi="Arial"/>
          <w:sz w:val="22"/>
          <w:szCs w:val="22"/>
        </w:rPr>
        <w:t xml:space="preserve">Click Publish when satisfied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91C1C"/>
          <w:sz w:val="22"/>
          <w:szCs w:val="22"/>
        </w:rPr>
        <w:t xml:space="preserve">⚠ If answers are wrong, go back to Section 2 and improve descriptions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4: Create Dataverse Memory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table stores saved team insights. Create it before building the Copilot.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Go to make.powerapps.com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Select your environment (same tenant as Fabric)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Click Tables in the left nav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Click + New table &gt; New table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Name: Memory Tag   |   Plural: Memory Tags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6: </w:t>
      </w:r>
      <w:r>
        <w:rPr>
          <w:rFonts w:ascii="Arial" w:cs="Arial" w:eastAsia="Arial" w:hAnsi="Arial"/>
          <w:sz w:val="22"/>
          <w:szCs w:val="22"/>
        </w:rPr>
        <w:t xml:space="preserve">Add these columns: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Summary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 (500) — set as Primary 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Question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 (2000)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Answer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Multiline 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Choice: high / medium / 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 (200)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 (200)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Team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 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Report 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 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Upvotes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Whole Number (default 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7: </w:t>
      </w:r>
      <w:r>
        <w:rPr>
          <w:rFonts w:ascii="Arial" w:cs="Arial" w:eastAsia="Arial" w:hAnsi="Arial"/>
          <w:sz w:val="22"/>
          <w:szCs w:val="22"/>
        </w:rPr>
        <w:t xml:space="preserve">Click Save and publish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5: Create the Save Insight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flow saves Q&amp;A interactions to Dataverse. Standard connector only — no HTTP, no API keys.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Go to make.powerautomate.com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Click + New flow &gt; Instant cloud flow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Name: PBI-Save-Insight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Trigger: Run a flow from Copilot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Add 4 text inputs: question, answer, user_email, team_id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Flow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Initialize 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Name: varPriority, Type: Integer, Value: 100000001 (medium)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Initialize 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Name: varTags, Type: String, Value: insight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Condition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If answer contains 'expired' OR 'terminated' OR 'risk' OR 'no contract' → set varPriority=100000000, varTags=anomaly,action_item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concat(take(question, 80), ' → ', take(answer, 200))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Dataverse: Add a new row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Table: Memory Tags. Map all fields from trigger inputs + variables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Respond to Copilot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Outputs: success=true, summary, tags, priority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6: </w:t>
      </w:r>
      <w:r>
        <w:rPr>
          <w:rFonts w:ascii="Arial" w:cs="Arial" w:eastAsia="Arial" w:hAnsi="Arial"/>
          <w:sz w:val="22"/>
          <w:szCs w:val="22"/>
        </w:rPr>
        <w:t xml:space="preserve">Save and test the flow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6: Create the Copilot Studio Agent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chatbot your team interacts with in Teams.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Create the Agent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Go to copilotstudio.microsoft.com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Verify your Power Platform environment (top-right dropdown)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Click Create &gt; New agent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Name: Sites &amp; Costs Assistant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Description:</w:t>
      </w:r>
    </w:p>
    <w:p>
      <w:pPr>
        <w:spacing w:after="8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I answer questions about the Halliburton Sites &amp; Costs Power BI report.</w:t>
      </w:r>
    </w:p>
    <w:p>
      <w:pPr>
        <w:spacing w:after="8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Ask about: sites, contracts, billing, facilities, NBV, ROU, risk.</w:t>
      </w:r>
    </w:p>
    <w:p>
      <w:pPr>
        <w:spacing w:after="8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Say 'save this' to save an insight for your team.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6: </w:t>
      </w:r>
      <w:r>
        <w:rPr>
          <w:rFonts w:ascii="Arial" w:cs="Arial" w:eastAsia="Arial" w:hAnsi="Arial"/>
          <w:sz w:val="22"/>
          <w:szCs w:val="22"/>
        </w:rPr>
        <w:t xml:space="preserve">Instructions:</w:t>
      </w:r>
    </w:p>
    <w:p>
      <w:pPr>
        <w:spacing w:after="8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Route data questions to the Sites and Costs Agent (Fabric Data Agent).</w:t>
      </w:r>
    </w:p>
    <w:p>
      <w:pPr>
        <w:spacing w:after="8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Route 'save this' to the PBI-Save-Insight tool.</w:t>
      </w:r>
    </w:p>
    <w:p>
      <w:pPr>
        <w:spacing w:after="8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Route 'show insights' to the Dataverse Memory Tags knowledge.</w:t>
      </w:r>
    </w:p>
    <w:p>
      <w:pPr>
        <w:spacing w:after="8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Flag risk indicators. Keep answers concise.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7: </w:t>
      </w:r>
      <w:r>
        <w:rPr>
          <w:rFonts w:ascii="Arial" w:cs="Arial" w:eastAsia="Arial" w:hAnsi="Arial"/>
          <w:sz w:val="22"/>
          <w:szCs w:val="22"/>
        </w:rPr>
        <w:t xml:space="preserve">Click Create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Connect the Fabric Data Agent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8: </w:t>
      </w:r>
      <w:r>
        <w:rPr>
          <w:rFonts w:ascii="Arial" w:cs="Arial" w:eastAsia="Arial" w:hAnsi="Arial"/>
          <w:sz w:val="22"/>
          <w:szCs w:val="22"/>
        </w:rPr>
        <w:t xml:space="preserve">Click Agents in the top navigation bar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9: </w:t>
      </w:r>
      <w:r>
        <w:rPr>
          <w:rFonts w:ascii="Arial" w:cs="Arial" w:eastAsia="Arial" w:hAnsi="Arial"/>
          <w:sz w:val="22"/>
          <w:szCs w:val="22"/>
        </w:rPr>
        <w:t xml:space="preserve">Click + Add &gt; Add agent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10: </w:t>
      </w:r>
      <w:r>
        <w:rPr>
          <w:rFonts w:ascii="Arial" w:cs="Arial" w:eastAsia="Arial" w:hAnsi="Arial"/>
          <w:sz w:val="22"/>
          <w:szCs w:val="22"/>
        </w:rPr>
        <w:t xml:space="preserve">Select Sites and Costs Agent from the list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11: </w:t>
      </w:r>
      <w:r>
        <w:rPr>
          <w:rFonts w:ascii="Arial" w:cs="Arial" w:eastAsia="Arial" w:hAnsi="Arial"/>
          <w:sz w:val="22"/>
          <w:szCs w:val="22"/>
        </w:rPr>
        <w:t xml:space="preserve">Authentication: select User authentication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12: </w:t>
      </w:r>
      <w:r>
        <w:rPr>
          <w:rFonts w:ascii="Arial" w:cs="Arial" w:eastAsia="Arial" w:hAnsi="Arial"/>
          <w:sz w:val="22"/>
          <w:szCs w:val="22"/>
        </w:rPr>
        <w:t xml:space="preserve">Click Add agent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Fabric Data Agent now handles all data questions automatically.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Add Dataverse Knowledge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13: </w:t>
      </w:r>
      <w:r>
        <w:rPr>
          <w:rFonts w:ascii="Arial" w:cs="Arial" w:eastAsia="Arial" w:hAnsi="Arial"/>
          <w:sz w:val="22"/>
          <w:szCs w:val="22"/>
        </w:rPr>
        <w:t xml:space="preserve">Click Knowledge in the left nav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14: </w:t>
      </w:r>
      <w:r>
        <w:rPr>
          <w:rFonts w:ascii="Arial" w:cs="Arial" w:eastAsia="Arial" w:hAnsi="Arial"/>
          <w:sz w:val="22"/>
          <w:szCs w:val="22"/>
        </w:rPr>
        <w:t xml:space="preserve">Click + Add knowledge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15: </w:t>
      </w:r>
      <w:r>
        <w:rPr>
          <w:rFonts w:ascii="Arial" w:cs="Arial" w:eastAsia="Arial" w:hAnsi="Arial"/>
          <w:sz w:val="22"/>
          <w:szCs w:val="22"/>
        </w:rPr>
        <w:t xml:space="preserve">Select Dataverse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16: </w:t>
      </w:r>
      <w:r>
        <w:rPr>
          <w:rFonts w:ascii="Arial" w:cs="Arial" w:eastAsia="Arial" w:hAnsi="Arial"/>
          <w:sz w:val="22"/>
          <w:szCs w:val="22"/>
        </w:rPr>
        <w:t xml:space="preserve">Pick table: Memory Tag (cr_memorytag)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17: </w:t>
      </w:r>
      <w:r>
        <w:rPr>
          <w:rFonts w:ascii="Arial" w:cs="Arial" w:eastAsia="Arial" w:hAnsi="Arial"/>
          <w:sz w:val="22"/>
          <w:szCs w:val="22"/>
        </w:rPr>
        <w:t xml:space="preserve">Click Add to agent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18: </w:t>
      </w:r>
      <w:r>
        <w:rPr>
          <w:rFonts w:ascii="Arial" w:cs="Arial" w:eastAsia="Arial" w:hAnsi="Arial"/>
          <w:sz w:val="22"/>
          <w:szCs w:val="22"/>
        </w:rPr>
        <w:t xml:space="preserve">Wait for status: Ready (1-2 min)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Add the Power Automate Tool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19: </w:t>
      </w:r>
      <w:r>
        <w:rPr>
          <w:rFonts w:ascii="Arial" w:cs="Arial" w:eastAsia="Arial" w:hAnsi="Arial"/>
          <w:sz w:val="22"/>
          <w:szCs w:val="22"/>
        </w:rPr>
        <w:t xml:space="preserve">Click Tools in the left nav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20: </w:t>
      </w:r>
      <w:r>
        <w:rPr>
          <w:rFonts w:ascii="Arial" w:cs="Arial" w:eastAsia="Arial" w:hAnsi="Arial"/>
          <w:sz w:val="22"/>
          <w:szCs w:val="22"/>
        </w:rPr>
        <w:t xml:space="preserve">Click + Add a tool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21: </w:t>
      </w:r>
      <w:r>
        <w:rPr>
          <w:rFonts w:ascii="Arial" w:cs="Arial" w:eastAsia="Arial" w:hAnsi="Arial"/>
          <w:sz w:val="22"/>
          <w:szCs w:val="22"/>
        </w:rPr>
        <w:t xml:space="preserve">Select Power Automate flow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22: </w:t>
      </w:r>
      <w:r>
        <w:rPr>
          <w:rFonts w:ascii="Arial" w:cs="Arial" w:eastAsia="Arial" w:hAnsi="Arial"/>
          <w:sz w:val="22"/>
          <w:szCs w:val="22"/>
        </w:rPr>
        <w:t xml:space="preserve">Choose PBI-Save-Insight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23: </w:t>
      </w:r>
      <w:r>
        <w:rPr>
          <w:rFonts w:ascii="Arial" w:cs="Arial" w:eastAsia="Arial" w:hAnsi="Arial"/>
          <w:sz w:val="22"/>
          <w:szCs w:val="22"/>
        </w:rPr>
        <w:t xml:space="preserve">Verify inputs appear: question, answer, user_email, team_id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6.5 Enable Authentication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24: </w:t>
      </w:r>
      <w:r>
        <w:rPr>
          <w:rFonts w:ascii="Arial" w:cs="Arial" w:eastAsia="Arial" w:hAnsi="Arial"/>
          <w:sz w:val="22"/>
          <w:szCs w:val="22"/>
        </w:rPr>
        <w:t xml:space="preserve">Click Settings (gear icon) &gt; Security &gt; Authentication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25: </w:t>
      </w:r>
      <w:r>
        <w:rPr>
          <w:rFonts w:ascii="Arial" w:cs="Arial" w:eastAsia="Arial" w:hAnsi="Arial"/>
          <w:sz w:val="22"/>
          <w:szCs w:val="22"/>
        </w:rPr>
        <w:t xml:space="preserve">Select Authenticate with Microsoft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26: </w:t>
      </w:r>
      <w:r>
        <w:rPr>
          <w:rFonts w:ascii="Arial" w:cs="Arial" w:eastAsia="Arial" w:hAnsi="Arial"/>
          <w:sz w:val="22"/>
          <w:szCs w:val="22"/>
        </w:rPr>
        <w:t xml:space="preserve">Toggle ON: Require users to sign in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27: </w:t>
      </w:r>
      <w:r>
        <w:rPr>
          <w:rFonts w:ascii="Arial" w:cs="Arial" w:eastAsia="Arial" w:hAnsi="Arial"/>
          <w:sz w:val="22"/>
          <w:szCs w:val="22"/>
        </w:rPr>
        <w:t xml:space="preserve">Save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6.6 Enable Generative Orchestration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28: </w:t>
      </w:r>
      <w:r>
        <w:rPr>
          <w:rFonts w:ascii="Arial" w:cs="Arial" w:eastAsia="Arial" w:hAnsi="Arial"/>
          <w:sz w:val="22"/>
          <w:szCs w:val="22"/>
        </w:rPr>
        <w:t xml:space="preserve">Click Settings &gt; Generative AI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29: </w:t>
      </w:r>
      <w:r>
        <w:rPr>
          <w:rFonts w:ascii="Arial" w:cs="Arial" w:eastAsia="Arial" w:hAnsi="Arial"/>
          <w:sz w:val="22"/>
          <w:szCs w:val="22"/>
        </w:rPr>
        <w:t xml:space="preserve">Set mode to: Generative (not Classic)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30: </w:t>
      </w:r>
      <w:r>
        <w:rPr>
          <w:rFonts w:ascii="Arial" w:cs="Arial" w:eastAsia="Arial" w:hAnsi="Arial"/>
          <w:sz w:val="22"/>
          <w:szCs w:val="22"/>
        </w:rPr>
        <w:t xml:space="preserve">Save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allows the agent to automatically decide when to call the Fabric Data Agent vs query Dataverse vs call the Save Insight tool.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6.7 Create the SaveInsight Topic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only topic you create manually. Data questions are auto-routed.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31: </w:t>
      </w:r>
      <w:r>
        <w:rPr>
          <w:rFonts w:ascii="Arial" w:cs="Arial" w:eastAsia="Arial" w:hAnsi="Arial"/>
          <w:sz w:val="22"/>
          <w:szCs w:val="22"/>
        </w:rPr>
        <w:t xml:space="preserve">Click Topics &gt; + Add &gt; Topic &gt; From blank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32: </w:t>
      </w:r>
      <w:r>
        <w:rPr>
          <w:rFonts w:ascii="Arial" w:cs="Arial" w:eastAsia="Arial" w:hAnsi="Arial"/>
          <w:sz w:val="22"/>
          <w:szCs w:val="22"/>
        </w:rPr>
        <w:t xml:space="preserve">Name: SaveInsight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33: </w:t>
      </w:r>
      <w:r>
        <w:rPr>
          <w:rFonts w:ascii="Arial" w:cs="Arial" w:eastAsia="Arial" w:hAnsi="Arial"/>
          <w:sz w:val="22"/>
          <w:szCs w:val="22"/>
        </w:rPr>
        <w:t xml:space="preserve">Add trigger phrases:</w:t>
      </w:r>
    </w:p>
    <w:p>
      <w:pPr>
        <w:spacing w:after="8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Save this insight</w:t>
      </w:r>
    </w:p>
    <w:p>
      <w:pPr>
        <w:spacing w:after="8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Remember this</w:t>
      </w:r>
    </w:p>
    <w:p>
      <w:pPr>
        <w:spacing w:after="8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Tag this</w:t>
      </w:r>
    </w:p>
    <w:p>
      <w:pPr>
        <w:spacing w:after="8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Save for the team</w:t>
      </w:r>
    </w:p>
    <w:p>
      <w:pPr>
        <w:spacing w:after="80"/>
      </w:pPr>
      <w:r>
        <w:rPr>
          <w:rFonts w:ascii="Consolas" w:cs="Consolas" w:eastAsia="Consolas" w:hAnsi="Consolas"/>
          <w:color w:val="2E4057"/>
          <w:sz w:val="20"/>
          <w:szCs w:val="20"/>
        </w:rPr>
        <w:t xml:space="preserve">Bookmark this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34: </w:t>
      </w:r>
      <w:r>
        <w:rPr>
          <w:rFonts w:ascii="Arial" w:cs="Arial" w:eastAsia="Arial" w:hAnsi="Arial"/>
          <w:sz w:val="22"/>
          <w:szCs w:val="22"/>
        </w:rPr>
        <w:t xml:space="preserve">Build this node tree in the visual editor: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Message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Text: Saving this insight for your team...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Question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Text: What was the question? → Save to Topic.LastQuestion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Question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Text: What was the key finding? → Save to Topic.LastAnswer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Call 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PBI-Save-Insight: question=Topic.LastQuestion, answer=Topic.LastAnswer, user_email=System.User.PrincipalName, team_id=System.User.AadObjectId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Message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Text: Insight saved! Summary: {Topic.Summary} Tags: {Topic.Tags}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7: Test All 10 Question Patterns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the Test panel in Copilot Studio and try each question. Target: 16/20 pass.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to 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Verify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 are the active commercial facilities in Australia?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Lists: 503 Southern Road, Brisbane Office, Karel Ave, Moomba,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 is the NBV of Ciudad del Carmen?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Returns dollar amount for Ciudad del Carmen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Provide an asset register for Comodoro Rivadavia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Lists A050295, A052494 with street addresses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 is the ROU value of Asia Pacific?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Returns ~$664,983,965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 are the active contracts for Gregory Street?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R005318-R005333, expiring 12/19/2025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 facilities do Cementing occupy?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 facilities, Australasia highest (~10)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Field Camp facilities in Latin America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 Meseta, Yacuiba, Neiva, Santa Cruz, San Fernando,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Operating expense for Asia Pacific Australia?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Allocated USD = 506,446.83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Expense for Brisbane Office Level 11?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Multiple PSL rows: W&amp;P + Support entries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 facilities are vacant?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Filtered by vacancy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Leased facilities in Western Hemisphere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Leased facilities in Latin America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commercial facilities in Latin America for 2025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Filtered by Active + Commercial + LatAm + 2025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How many expired contracts?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124 / 199 / 98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How many leased sites have no contracts?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 / 6 /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contracts on terminated sites?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 / 1 / 10 — flagged as risk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 building square footage?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68,276,298 / 10,687,281 / 6,166,824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Show billing by PSL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Wireline, Support, Cementing, Baroid,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 facilities do HCT occupy?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Should understand HCT = Halliburton Completion Tools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Give me a risk summary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Combines expired + terminated + no-contract metrics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Show overview numbers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Returns all key metrics from Overview page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8: Publish and Deploy to Teams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In Copilot Studio, click Publish (top bar)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Go to Settings &gt; Channels &gt; Microsoft Teams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Click Turn on Teams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Customize the bot card (name, description, icon)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Click Make available in Teams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Step 6: </w:t>
      </w:r>
      <w:r>
        <w:rPr>
          <w:rFonts w:ascii="Arial" w:cs="Arial" w:eastAsia="Arial" w:hAnsi="Arial"/>
          <w:sz w:val="22"/>
          <w:szCs w:val="22"/>
        </w:rPr>
        <w:t xml:space="preserve">Share the Teams app with your Entra security group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Users can now find the bot in Teams &gt; Apps &gt; search for 'Sites &amp; Costs Assistant'.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9: Governance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Present this to IT for sign-off before going live.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Entra ID SSO required for all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Copilot requires sign-in (no anonymous)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Fabric Data Agent uses user auth (respects RLS)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data leaves Microsoft tenant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Dataverse table uses organization ownership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Security group controls who can use the bot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Write access to memory table restricted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Power Automate uses standard Dataverse connector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HTTP actions, no custom connectors, no API keys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Flow run history retained 90+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Dataverse audit logging enabled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 test questions pass at 80%+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Risk indicators correctly flagged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Out-of-scope questions handled gracefully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Published to Teams only (not public web)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Shared with approved Entra security group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22"/>
          <w:szCs w:val="22"/>
        </w:rPr>
        <w:t xml:space="preserve">— End of Implementation Guide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2026-04-27T22:43:27.707Z</dcterms:created>
  <dcterms:modified xsi:type="dcterms:W3CDTF">2026-04-27T22:43:27.708Z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