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6B72"/>
          <w:sz w:val="64"/>
          <w:szCs w:val="64"/>
        </w:rPr>
        <w:t xml:space="preserve">NATAL CONDO</w:t>
      </w:r>
    </w:p>
    <w:p>
      <w:pPr>
        <w:spacing w:after="80" w:before="0"/>
        <w:jc w:val="center"/>
      </w:pPr>
      <w:r>
        <w:rPr>
          <w:rFonts w:ascii="Arial" w:cs="Arial" w:eastAsia="Arial" w:hAnsi="Arial"/>
          <w:color w:val="5A5A5A"/>
          <w:sz w:val="28"/>
          <w:szCs w:val="28"/>
        </w:rPr>
        <w:t xml:space="preserve">La Veleta  ·  Tulum  ·  Mexico</w:t>
      </w:r>
    </w:p>
    <w:p>
      <w:pPr>
        <w:pBdr>
          <w:bottom w:val="single" w:color="C4622D" w:sz="6" w:space="1"/>
        </w:pBdr>
        <w:spacing w:after="400" w:before="80"/>
        <w:jc w:val="center"/>
      </w:pPr>
      <w:r>
        <w:rPr>
          <w:rFonts w:ascii="Arial" w:cs="Arial" w:eastAsia="Arial" w:hAnsi="Arial"/>
          <w:i/>
          <w:iCs/>
          <w:color w:val="C4622D"/>
          <w:sz w:val="24"/>
          <w:szCs w:val="24"/>
        </w:rPr>
        <w:t xml:space="preserve">Interior Design Brief &amp; Medium-Term Rental Setup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5F0E8" w:val="clear"/>
            <w:tcMar>
              <w:top w:type="dxa" w:w="100"/>
              <w:left w:type="dxa" w:w="160"/>
              <w:bottom w:type="dxa" w:w="100"/>
              <w:right w:type="dxa" w:w="160"/>
            </w:tcMar>
          </w:tcPr>
          <w:p>
            <w:r>
              <w:rPr>
                <w:rFonts w:ascii="Arial" w:cs="Arial" w:eastAsia="Arial" w:hAnsi="Arial"/>
                <w:b/>
                <w:bCs/>
                <w:color w:val="1A6B72"/>
                <w:sz w:val="22"/>
                <w:szCs w:val="22"/>
              </w:rPr>
              <w:t xml:space="preserve">Unit Type</w:t>
            </w:r>
          </w:p>
          <w:p>
            <w:r>
              <w:rPr>
                <w:rFonts w:ascii="Arial" w:cs="Arial" w:eastAsia="Arial" w:hAnsi="Arial"/>
                <w:color w:val="2C2C2C"/>
                <w:sz w:val="22"/>
                <w:szCs w:val="22"/>
              </w:rPr>
              <w:t xml:space="preserve">2 Bedroom / 2 Bathroom, Ground Floor</w:t>
            </w:r>
          </w:p>
        </w:tc>
        <w:tc>
          <w:tcPr>
            <w:tcW w:type="dxa" w:w="4680"/>
            <w:tcBorders>
              <w:top w:val="single" w:color="DDDDDD" w:sz="1"/>
              <w:left w:val="single" w:color="DDDDDD" w:sz="1"/>
              <w:bottom w:val="single" w:color="DDDDDD" w:sz="1"/>
              <w:right w:val="single" w:color="DDDDDD" w:sz="1"/>
            </w:tcBorders>
            <w:shd w:fill="F5F0E8" w:val="clear"/>
            <w:tcMar>
              <w:top w:type="dxa" w:w="100"/>
              <w:left w:type="dxa" w:w="160"/>
              <w:bottom w:type="dxa" w:w="100"/>
              <w:right w:type="dxa" w:w="160"/>
            </w:tcMar>
          </w:tcPr>
          <w:p>
            <w:r>
              <w:rPr>
                <w:rFonts w:ascii="Arial" w:cs="Arial" w:eastAsia="Arial" w:hAnsi="Arial"/>
                <w:b/>
                <w:bCs/>
                <w:color w:val="1A6B72"/>
                <w:sz w:val="22"/>
                <w:szCs w:val="22"/>
              </w:rPr>
              <w:t xml:space="preserve">Key Feature</w:t>
            </w:r>
          </w:p>
          <w:p>
            <w:r>
              <w:rPr>
                <w:rFonts w:ascii="Arial" w:cs="Arial" w:eastAsia="Arial" w:hAnsi="Arial"/>
                <w:color w:val="2C2C2C"/>
                <w:sz w:val="22"/>
                <w:szCs w:val="22"/>
              </w:rPr>
              <w:t xml:space="preserve">Private West-Facing Dipping Pool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6B72"/>
                <w:sz w:val="22"/>
                <w:szCs w:val="22"/>
              </w:rPr>
              <w:t xml:space="preserve">Development</w:t>
            </w:r>
          </w:p>
          <w:p>
            <w:r>
              <w:rPr>
                <w:rFonts w:ascii="Arial" w:cs="Arial" w:eastAsia="Arial" w:hAnsi="Arial"/>
                <w:color w:val="2C2C2C"/>
                <w:sz w:val="22"/>
                <w:szCs w:val="22"/>
              </w:rPr>
              <w:t xml:space="preserve">Natal, La Veleta, Tulum</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6B72"/>
                <w:sz w:val="22"/>
                <w:szCs w:val="22"/>
              </w:rPr>
              <w:t xml:space="preserve">Rental Strategy</w:t>
            </w:r>
          </w:p>
          <w:p>
            <w:r>
              <w:rPr>
                <w:rFonts w:ascii="Arial" w:cs="Arial" w:eastAsia="Arial" w:hAnsi="Arial"/>
                <w:color w:val="2C2C2C"/>
                <w:sz w:val="22"/>
                <w:szCs w:val="22"/>
              </w:rPr>
              <w:t xml:space="preserve">Medium-Term: 3–6 Month Leases</w:t>
            </w:r>
          </w:p>
        </w:tc>
      </w:tr>
      <w:tr>
        <w:tc>
          <w:tcPr>
            <w:tcW w:type="dxa" w:w="4680"/>
            <w:tcBorders>
              <w:top w:val="single" w:color="DDDDDD" w:sz="1"/>
              <w:left w:val="single" w:color="DDDDDD" w:sz="1"/>
              <w:bottom w:val="single" w:color="DDDDDD" w:sz="1"/>
              <w:right w:val="single" w:color="DDDDDD" w:sz="1"/>
            </w:tcBorders>
            <w:shd w:fill="F5F0E8" w:val="clear"/>
            <w:tcMar>
              <w:top w:type="dxa" w:w="100"/>
              <w:left w:type="dxa" w:w="160"/>
              <w:bottom w:type="dxa" w:w="100"/>
              <w:right w:type="dxa" w:w="160"/>
            </w:tcMar>
          </w:tcPr>
          <w:p>
            <w:r>
              <w:rPr>
                <w:rFonts w:ascii="Arial" w:cs="Arial" w:eastAsia="Arial" w:hAnsi="Arial"/>
                <w:b/>
                <w:bCs/>
                <w:color w:val="1A6B72"/>
                <w:sz w:val="22"/>
                <w:szCs w:val="22"/>
              </w:rPr>
              <w:t xml:space="preserve">Target Tenant</w:t>
            </w:r>
          </w:p>
          <w:p>
            <w:r>
              <w:rPr>
                <w:rFonts w:ascii="Arial" w:cs="Arial" w:eastAsia="Arial" w:hAnsi="Arial"/>
                <w:color w:val="2C2C2C"/>
                <w:sz w:val="22"/>
                <w:szCs w:val="22"/>
              </w:rPr>
              <w:t xml:space="preserve">Digital nomads, remote couples, expat professionals</w:t>
            </w:r>
          </w:p>
        </w:tc>
        <w:tc>
          <w:tcPr>
            <w:tcW w:type="dxa" w:w="4680"/>
            <w:tcBorders>
              <w:top w:val="single" w:color="DDDDDD" w:sz="1"/>
              <w:left w:val="single" w:color="DDDDDD" w:sz="1"/>
              <w:bottom w:val="single" w:color="DDDDDD" w:sz="1"/>
              <w:right w:val="single" w:color="DDDDDD" w:sz="1"/>
            </w:tcBorders>
            <w:shd w:fill="F5F0E8" w:val="clear"/>
            <w:tcMar>
              <w:top w:type="dxa" w:w="100"/>
              <w:left w:type="dxa" w:w="160"/>
              <w:bottom w:type="dxa" w:w="100"/>
              <w:right w:type="dxa" w:w="160"/>
            </w:tcMar>
          </w:tcPr>
          <w:p>
            <w:r>
              <w:rPr>
                <w:rFonts w:ascii="Arial" w:cs="Arial" w:eastAsia="Arial" w:hAnsi="Arial"/>
                <w:b/>
                <w:bCs/>
                <w:color w:val="1A6B72"/>
                <w:sz w:val="22"/>
                <w:szCs w:val="22"/>
              </w:rPr>
              <w:t xml:space="preserve">Design Concept</w:t>
            </w:r>
          </w:p>
          <w:p>
            <w:r>
              <w:rPr>
                <w:rFonts w:ascii="Arial" w:cs="Arial" w:eastAsia="Arial" w:hAnsi="Arial"/>
                <w:color w:val="2C2C2C"/>
                <w:sz w:val="22"/>
                <w:szCs w:val="22"/>
              </w:rPr>
              <w:t xml:space="preserve">Jungle Sanctuary — Tropical Minimalist with Mexican Soul</w:t>
            </w:r>
          </w:p>
        </w:tc>
      </w:tr>
    </w:tbl>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1. Rental Strategy &amp; Philosophy</w:t>
      </w:r>
    </w:p>
    <w:p>
      <w:pPr>
        <w:pBdr>
          <w:bottom w:val="single" w:color="DDDDDD" w:sz="4" w:space="1"/>
        </w:pBdr>
        <w:spacing w:after="160" w:before="160"/>
      </w:pPr>
      <w:r>
        <w:t xml:space="preserve"/>
      </w:r>
    </w:p>
    <w:p>
      <w:pPr>
        <w:spacing w:after="80" w:before="80"/>
      </w:pPr>
      <w:r>
        <w:rPr>
          <w:rFonts w:ascii="Arial" w:cs="Arial" w:eastAsia="Arial" w:hAnsi="Arial"/>
          <w:color w:val="5A5A5A"/>
          <w:sz w:val="22"/>
          <w:szCs w:val="22"/>
        </w:rPr>
        <w:t xml:space="preserve">This document is written specifically for a medium-term rental strategy: 3–6 month furnished leases. This is a fundamentally different business model from short-term vacation rentals, and every decision in this brief — from furnishing priorities to listing platforms to financial projections — reflects that distinction.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6"/>
              <w:left w:val="single" w:color="1A6B72" w:sz="12"/>
              <w:bottom w:val="single" w:color="1A6B72" w:sz="1"/>
              <w:right w:val="single" w:color="1A6B72" w:sz="1"/>
            </w:tcBorders>
            <w:shd w:fill="E8F4F5" w:val="clear"/>
            <w:tcMar>
              <w:top w:type="dxa" w:w="120"/>
              <w:left w:type="dxa" w:w="200"/>
              <w:bottom w:type="dxa" w:w="120"/>
              <w:right w:type="dxa" w:w="120"/>
            </w:tcMar>
          </w:tcPr>
          <w:p>
            <w:r>
              <w:rPr>
                <w:rFonts w:ascii="Arial" w:cs="Arial" w:eastAsia="Arial" w:hAnsi="Arial"/>
                <w:i/>
                <w:iCs/>
                <w:color w:val="2C2C2C"/>
                <w:sz w:val="22"/>
                <w:szCs w:val="22"/>
              </w:rPr>
              <w:t xml:space="preserve">The medium-term model is the right fit for La Veleta. Your target tenant is a digital nomad, remote professional, or expat couple choosing this neighborhood specifically for its authenticity and community. They will live in your unit for months, not days. Design and operations should reflect that reality.</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Why Medium-Term Over STR</w:t>
      </w:r>
    </w:p>
    <w:p>
      <w:pPr>
        <w:pStyle w:val="ListParagraph"/>
        <w:numPr>
          <w:ilvl w:val="0"/>
          <w:numId w:val="2"/>
        </w:numPr>
        <w:spacing w:after="60" w:before="60"/>
      </w:pPr>
      <w:r>
        <w:rPr>
          <w:rFonts w:ascii="Arial" w:cs="Arial" w:eastAsia="Arial" w:hAnsi="Arial"/>
          <w:color w:val="5A5A5A"/>
          <w:sz w:val="22"/>
          <w:szCs w:val="22"/>
        </w:rPr>
        <w:t xml:space="preserve">Eliminates brutal Tulum seasonality: a single November–April lease covers peak season in one booking</w:t>
      </w:r>
    </w:p>
    <w:p>
      <w:pPr>
        <w:pStyle w:val="ListParagraph"/>
        <w:numPr>
          <w:ilvl w:val="0"/>
          <w:numId w:val="2"/>
        </w:numPr>
        <w:spacing w:after="60" w:before="60"/>
      </w:pPr>
      <w:r>
        <w:rPr>
          <w:rFonts w:ascii="Arial" w:cs="Arial" w:eastAsia="Arial" w:hAnsi="Arial"/>
          <w:color w:val="5A5A5A"/>
          <w:sz w:val="22"/>
          <w:szCs w:val="22"/>
        </w:rPr>
        <w:t xml:space="preserve">No STR management commissions of 25–30%; medium-term management runs 10–15%</w:t>
      </w:r>
    </w:p>
    <w:p>
      <w:pPr>
        <w:pStyle w:val="ListParagraph"/>
        <w:numPr>
          <w:ilvl w:val="0"/>
          <w:numId w:val="2"/>
        </w:numPr>
        <w:spacing w:after="60" w:before="60"/>
      </w:pPr>
      <w:r>
        <w:rPr>
          <w:rFonts w:ascii="Arial" w:cs="Arial" w:eastAsia="Arial" w:hAnsi="Arial"/>
          <w:color w:val="5A5A5A"/>
          <w:sz w:val="22"/>
          <w:szCs w:val="22"/>
        </w:rPr>
        <w:t xml:space="preserve">Dramatically fewer turnovers: lower cleaning costs, less wear, simpler operations</w:t>
      </w:r>
    </w:p>
    <w:p>
      <w:pPr>
        <w:pStyle w:val="ListParagraph"/>
        <w:numPr>
          <w:ilvl w:val="0"/>
          <w:numId w:val="2"/>
        </w:numPr>
        <w:spacing w:after="60" w:before="60"/>
      </w:pPr>
      <w:r>
        <w:rPr>
          <w:rFonts w:ascii="Arial" w:cs="Arial" w:eastAsia="Arial" w:hAnsi="Arial"/>
          <w:color w:val="5A5A5A"/>
          <w:sz w:val="22"/>
          <w:szCs w:val="22"/>
        </w:rPr>
        <w:t xml:space="preserve">La Veleta’s natural tenant pool is nomads and expats — they want months, not nights</w:t>
      </w:r>
    </w:p>
    <w:p>
      <w:pPr>
        <w:pStyle w:val="ListParagraph"/>
        <w:numPr>
          <w:ilvl w:val="0"/>
          <w:numId w:val="2"/>
        </w:numPr>
        <w:spacing w:after="60" w:before="60"/>
      </w:pPr>
      <w:r>
        <w:rPr>
          <w:rFonts w:ascii="Arial" w:cs="Arial" w:eastAsia="Arial" w:hAnsi="Arial"/>
          <w:color w:val="5A5A5A"/>
          <w:sz w:val="22"/>
          <w:szCs w:val="22"/>
        </w:rPr>
        <w:t xml:space="preserve">No platform booking fees per reservation; leases can be arranged directly or via Furnished Finder</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Realistic Financial Model</w:t>
      </w:r>
    </w:p>
    <w:p>
      <w:pPr>
        <w:spacing w:after="80" w:before="80"/>
      </w:pPr>
      <w:r>
        <w:rPr>
          <w:rFonts w:ascii="Arial" w:cs="Arial" w:eastAsia="Arial" w:hAnsi="Arial"/>
          <w:color w:val="5A5A5A"/>
          <w:sz w:val="22"/>
          <w:szCs w:val="22"/>
        </w:rPr>
        <w:t xml:space="preserve">A well-positioned Natal 2/2 with private pool in La Veleta should command $1,800–$2,200 USD/month on a medium-term furnished lease as of 2025–2026. The math at $2,000/month: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1A6B72" w:val="clear"/>
            <w:tcMar>
              <w:top w:type="dxa" w:w="100"/>
              <w:left w:type="dxa" w:w="160"/>
              <w:bottom w:type="dxa" w:w="100"/>
              <w:right w:type="dxa" w:w="160"/>
            </w:tcMar>
          </w:tcPr>
          <w:p>
            <w:r>
              <w:rPr>
                <w:rFonts w:ascii="Arial" w:cs="Arial" w:eastAsia="Arial" w:hAnsi="Arial"/>
                <w:b/>
                <w:bCs/>
                <w:color w:val="FFFFFF"/>
                <w:sz w:val="20"/>
                <w:szCs w:val="20"/>
              </w:rPr>
              <w:t xml:space="preserve">Scenario</w:t>
            </w:r>
          </w:p>
        </w:tc>
        <w:tc>
          <w:tcPr>
            <w:tcW w:type="dxa" w:w="4360"/>
            <w:tcBorders>
              <w:top w:val="single" w:color="DDDDDD" w:sz="1"/>
              <w:left w:val="single" w:color="DDDDDD" w:sz="1"/>
              <w:bottom w:val="single" w:color="DDDDDD" w:sz="1"/>
              <w:right w:val="single" w:color="DDDDDD" w:sz="1"/>
            </w:tcBorders>
            <w:shd w:fill="1A6B7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Annual Net (USD)</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$2,000/month × 11 months (1 month vacancy) at 30% commission (Happy Address)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color w:val="2C2C2C"/>
                <w:sz w:val="20"/>
                <w:szCs w:val="20"/>
              </w:rPr>
              <w:t xml:space="preserve">$15,400</w:t>
            </w:r>
          </w:p>
        </w:tc>
      </w:tr>
      <w:tr>
        <w:tc>
          <w:tcPr>
            <w:tcW w:type="dxa" w:w="500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left"/>
            </w:pPr>
            <w:r>
              <w:rPr>
                <w:rFonts w:ascii="Arial" w:cs="Arial" w:eastAsia="Arial" w:hAnsi="Arial"/>
                <w:color w:val="2C2C2C"/>
                <w:sz w:val="20"/>
                <w:szCs w:val="20"/>
              </w:rPr>
              <w:t xml:space="preserve">$2,000/month × 11 months at 15% commission (independent manager)</w:t>
            </w:r>
          </w:p>
        </w:tc>
        <w:tc>
          <w:tcPr>
            <w:tcW w:type="dxa" w:w="4360"/>
            <w:tcBorders>
              <w:top w:val="single" w:color="DDDDDD" w:sz="1"/>
              <w:left w:val="single" w:color="DDDDDD" w:sz="1"/>
              <w:bottom w:val="single" w:color="DDDDDD" w:sz="1"/>
              <w:right w:val="single" w:color="DDDDDD" w:sz="1"/>
            </w:tcBorders>
            <w:shd w:fill="F5F0E8" w:val="clear"/>
            <w:tcMar>
              <w:top w:type="dxa" w:w="80"/>
              <w:left w:type="dxa" w:w="160"/>
              <w:bottom w:type="dxa" w:w="80"/>
              <w:right w:type="dxa" w:w="160"/>
            </w:tcMar>
          </w:tcPr>
          <w:p>
            <w:pPr>
              <w:jc w:val="center"/>
            </w:pPr>
            <w:r>
              <w:rPr>
                <w:rFonts w:ascii="Arial" w:cs="Arial" w:eastAsia="Arial" w:hAnsi="Arial"/>
                <w:color w:val="2C2C2C"/>
                <w:sz w:val="20"/>
                <w:szCs w:val="20"/>
              </w:rPr>
              <w:t xml:space="preserve">$18,700</w:t>
            </w:r>
          </w:p>
        </w:tc>
      </w:tr>
      <w:tr>
        <w:tc>
          <w:tcPr>
            <w:tcW w:type="dxa" w:w="5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left"/>
            </w:pPr>
            <w:r>
              <w:rPr>
                <w:rFonts w:ascii="Arial" w:cs="Arial" w:eastAsia="Arial" w:hAnsi="Arial"/>
                <w:color w:val="2C2C2C"/>
                <w:sz w:val="20"/>
                <w:szCs w:val="20"/>
              </w:rPr>
              <w:t xml:space="preserve">$2,200/month × 11 months at 15% commission — premium positioning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jc w:val="center"/>
            </w:pPr>
            <w:r>
              <w:rPr>
                <w:rFonts w:ascii="Arial" w:cs="Arial" w:eastAsia="Arial" w:hAnsi="Arial"/>
                <w:color w:val="2C2C2C"/>
                <w:sz w:val="20"/>
                <w:szCs w:val="20"/>
              </w:rPr>
              <w:t xml:space="preserve">$20,570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2D" w:sz="6"/>
              <w:left w:val="single" w:color="C4622D" w:sz="12"/>
              <w:bottom w:val="single" w:color="C4622D" w:sz="1"/>
              <w:right w:val="single" w:color="C4622D" w:sz="1"/>
            </w:tcBorders>
            <w:shd w:fill="FAF0EA" w:val="clear"/>
            <w:tcMar>
              <w:top w:type="dxa" w:w="120"/>
              <w:left w:type="dxa" w:w="200"/>
              <w:bottom w:type="dxa" w:w="120"/>
              <w:right w:type="dxa" w:w="120"/>
            </w:tcMar>
          </w:tcPr>
          <w:p>
            <w:r>
              <w:rPr>
                <w:rFonts w:ascii="Arial" w:cs="Arial" w:eastAsia="Arial" w:hAnsi="Arial"/>
                <w:i/>
                <w:iCs/>
                <w:color w:val="2C2C2C"/>
                <w:sz w:val="22"/>
                <w:szCs w:val="22"/>
              </w:rPr>
              <w:t xml:space="preserve">Commission rate matters significantly. Negotiating Happy Address from 30% to 20% on medium-term leases — justified by the lower management workload — adds approximately $2,200/year to your net at $2,000/month. Pursue this before signing any management agreement.</w:t>
            </w:r>
          </w:p>
        </w:tc>
      </w:tr>
    </w:tbl>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2. Design Concept &amp; Philosophy</w:t>
      </w:r>
    </w:p>
    <w:p>
      <w:pPr>
        <w:pBdr>
          <w:bottom w:val="single" w:color="DDDDDD" w:sz="4" w:space="1"/>
        </w:pBdr>
        <w:spacing w:after="160" w:before="160"/>
      </w:pPr>
      <w:r>
        <w:t xml:space="preserve"/>
      </w:r>
    </w:p>
    <w:p>
      <w:pPr>
        <w:spacing w:after="80" w:before="80"/>
      </w:pPr>
      <w:r>
        <w:rPr>
          <w:rFonts w:ascii="Arial" w:cs="Arial" w:eastAsia="Arial" w:hAnsi="Arial"/>
          <w:color w:val="5A5A5A"/>
          <w:sz w:val="22"/>
          <w:szCs w:val="22"/>
        </w:rPr>
        <w:t xml:space="preserve">The Natal condo’s ground floor position and west-facing private dipping pool create a natural indoor-outdoor flow that most La Veleta properties cannot offer. The design strategy is to amplify this advantage by dissolving the boundary between interior and exterior — making the pool, the living space, and the jungle-adjacent setting feel like one continuous sanctuary.</w:t>
      </w:r>
    </w:p>
    <w:p>
      <w:pPr>
        <w:spacing w:after="80" w:before="80"/>
      </w:pPr>
      <w:r>
        <w:t xml:space="preserve"/>
      </w:r>
    </w:p>
    <w:p>
      <w:pPr>
        <w:spacing w:after="80" w:before="80"/>
      </w:pPr>
      <w:r>
        <w:rPr>
          <w:rFonts w:ascii="Arial" w:cs="Arial" w:eastAsia="Arial" w:hAnsi="Arial"/>
          <w:color w:val="5A5A5A"/>
          <w:sz w:val="22"/>
          <w:szCs w:val="22"/>
        </w:rPr>
        <w:t xml:space="preserve">The aesthetic: Tropical Minimalist with Mexican Soul. Raw limestone textures, polished microcement floors, tzalam wood accents, neutral linens, and a curated layer of authentic Mexican artisan pieces — ceramics, textiles, woven baskets. No clutter. No generic hotel-style decor. Every item should feel intentional and photogenic.</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Core Design Principles</w:t>
      </w:r>
    </w:p>
    <w:p>
      <w:pPr>
        <w:pStyle w:val="ListParagraph"/>
        <w:numPr>
          <w:ilvl w:val="0"/>
          <w:numId w:val="2"/>
        </w:numPr>
        <w:spacing w:after="60" w:before="60"/>
      </w:pPr>
      <w:r>
        <w:rPr>
          <w:rFonts w:ascii="Arial" w:cs="Arial" w:eastAsia="Arial" w:hAnsi="Arial"/>
          <w:color w:val="5A5A5A"/>
          <w:sz w:val="22"/>
          <w:szCs w:val="22"/>
        </w:rPr>
        <w:t xml:space="preserve">Neutral base palette (ivory, sand, warm white) with terracotta and deep teal accents</w:t>
      </w:r>
    </w:p>
    <w:p>
      <w:pPr>
        <w:pStyle w:val="ListParagraph"/>
        <w:numPr>
          <w:ilvl w:val="0"/>
          <w:numId w:val="2"/>
        </w:numPr>
        <w:spacing w:after="60" w:before="60"/>
      </w:pPr>
      <w:r>
        <w:rPr>
          <w:rFonts w:ascii="Arial" w:cs="Arial" w:eastAsia="Arial" w:hAnsi="Arial"/>
          <w:color w:val="5A5A5A"/>
          <w:sz w:val="22"/>
          <w:szCs w:val="22"/>
        </w:rPr>
        <w:t xml:space="preserve">Natural materials throughout: linen, rattan, wood, stone, clay, concrete</w:t>
      </w:r>
    </w:p>
    <w:p>
      <w:pPr>
        <w:pStyle w:val="ListParagraph"/>
        <w:numPr>
          <w:ilvl w:val="0"/>
          <w:numId w:val="2"/>
        </w:numPr>
        <w:spacing w:after="60" w:before="60"/>
      </w:pPr>
      <w:r>
        <w:rPr>
          <w:rFonts w:ascii="Arial" w:cs="Arial" w:eastAsia="Arial" w:hAnsi="Arial"/>
          <w:color w:val="5A5A5A"/>
          <w:sz w:val="22"/>
          <w:szCs w:val="22"/>
        </w:rPr>
        <w:t xml:space="preserve">Abundant tropical plants — monsteras, palms, bird of paradise — indoors and around the pool</w:t>
      </w:r>
    </w:p>
    <w:p>
      <w:pPr>
        <w:pStyle w:val="ListParagraph"/>
        <w:numPr>
          <w:ilvl w:val="0"/>
          <w:numId w:val="2"/>
        </w:numPr>
        <w:spacing w:after="60" w:before="60"/>
      </w:pPr>
      <w:r>
        <w:rPr>
          <w:rFonts w:ascii="Arial" w:cs="Arial" w:eastAsia="Arial" w:hAnsi="Arial"/>
          <w:color w:val="5A5A5A"/>
          <w:sz w:val="22"/>
          <w:szCs w:val="22"/>
        </w:rPr>
        <w:t xml:space="preserve">Every surface that photographs well should be intentional: bed, pool area, kitchen backsplash</w:t>
      </w:r>
    </w:p>
    <w:p>
      <w:pPr>
        <w:pStyle w:val="ListParagraph"/>
        <w:numPr>
          <w:ilvl w:val="0"/>
          <w:numId w:val="2"/>
        </w:numPr>
        <w:spacing w:after="60" w:before="60"/>
      </w:pPr>
      <w:r>
        <w:rPr>
          <w:rFonts w:ascii="Arial" w:cs="Arial" w:eastAsia="Arial" w:hAnsi="Arial"/>
          <w:color w:val="5A5A5A"/>
          <w:sz w:val="22"/>
          <w:szCs w:val="22"/>
        </w:rPr>
        <w:t xml:space="preserve">Lighting designed for mood: warm, layered, dimmable — never harsh overhead lighting</w:t>
      </w:r>
    </w:p>
    <w:p>
      <w:pPr>
        <w:pStyle w:val="ListParagraph"/>
        <w:numPr>
          <w:ilvl w:val="0"/>
          <w:numId w:val="2"/>
        </w:numPr>
        <w:spacing w:after="60" w:before="60"/>
      </w:pPr>
      <w:r>
        <w:rPr>
          <w:rFonts w:ascii="Arial" w:cs="Arial" w:eastAsia="Arial" w:hAnsi="Arial"/>
          <w:color w:val="5A5A5A"/>
          <w:sz w:val="22"/>
          <w:szCs w:val="22"/>
        </w:rPr>
        <w:t xml:space="preserve">Functional depth beyond aesthetics: a tenant living here for months needs great storage, a real workspace, and a kitchen that works</w:t>
      </w:r>
    </w:p>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3. Room-by-Room Design Guide</w:t>
      </w:r>
    </w:p>
    <w:p>
      <w:pPr>
        <w:pBdr>
          <w:bottom w:val="single" w:color="DDDDDD" w:sz="4" w:space="1"/>
        </w:pBdr>
        <w:spacing w:after="160" w:before="160"/>
      </w:pPr>
      <w:r>
        <w:t xml:space="preserve"/>
      </w:r>
    </w:p>
    <w:p>
      <w:pPr>
        <w:pStyle w:val="Heading2"/>
        <w:spacing w:after="120" w:before="320"/>
      </w:pPr>
      <w:r>
        <w:rPr>
          <w:rFonts w:ascii="Arial" w:cs="Arial" w:eastAsia="Arial" w:hAnsi="Arial"/>
          <w:b/>
          <w:bCs/>
          <w:color w:val="C4622D"/>
          <w:sz w:val="26"/>
          <w:szCs w:val="26"/>
        </w:rPr>
        <w:t xml:space="preserve">3a. Private Dipping Pool Area  —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6"/>
              <w:left w:val="single" w:color="1A6B72" w:sz="12"/>
              <w:bottom w:val="single" w:color="1A6B72" w:sz="1"/>
              <w:right w:val="single" w:color="1A6B72" w:sz="1"/>
            </w:tcBorders>
            <w:shd w:fill="E8F4F5" w:val="clear"/>
            <w:tcMar>
              <w:top w:type="dxa" w:w="120"/>
              <w:left w:type="dxa" w:w="200"/>
              <w:bottom w:type="dxa" w:w="120"/>
              <w:right w:type="dxa" w:w="120"/>
            </w:tcMar>
          </w:tcPr>
          <w:p>
            <w:r>
              <w:rPr>
                <w:rFonts w:ascii="Arial" w:cs="Arial" w:eastAsia="Arial" w:hAnsi="Arial"/>
                <w:i/>
                <w:iCs/>
                <w:color w:val="2C2C2C"/>
                <w:sz w:val="22"/>
                <w:szCs w:val="22"/>
              </w:rPr>
              <w:t xml:space="preserve">This is your #1 differentiator and the asset that will drive tenant interest and rental price. The pool faces west: it is shaded during midday heat and receives golden afternoon light — ideal timing for actual use. Invest here first. Address the parking lot sightline with bamboo or tropical screening before photography.</w:t>
            </w:r>
          </w:p>
        </w:tc>
      </w:tr>
    </w:tbl>
    <w:p>
      <w:pPr>
        <w:spacing w:after="80" w:before="8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First priority: </w:t>
      </w:r>
      <w:r>
        <w:rPr>
          <w:rFonts w:ascii="Arial" w:cs="Arial" w:eastAsia="Arial" w:hAnsi="Arial"/>
          <w:color w:val="5A5A5A"/>
          <w:sz w:val="22"/>
          <w:szCs w:val="22"/>
        </w:rPr>
        <w:t xml:space="preserve">Privacy screening</w:t>
      </w:r>
    </w:p>
    <w:p>
      <w:pPr>
        <w:spacing w:after="80" w:before="80"/>
      </w:pPr>
      <w:r>
        <w:rPr>
          <w:rFonts w:ascii="Arial" w:cs="Arial" w:eastAsia="Arial" w:hAnsi="Arial"/>
          <w:color w:val="5A5A5A"/>
          <w:sz w:val="22"/>
          <w:szCs w:val="22"/>
        </w:rPr>
        <w:t xml:space="preserve">      Install bamboo, slatted tropical hardwood, or a living plant wall along the open perimeter facing the parking lot. This creates the private courtyard feel essential for positioning the pool as a premium amenity and for listing photography. Keep the fence line low enough to allow jungle canopy visibility above it.</w:t>
      </w:r>
    </w:p>
    <w:p>
      <w:pPr>
        <w:pStyle w:val="ListParagraph"/>
        <w:numPr>
          <w:ilvl w:val="0"/>
          <w:numId w:val="2"/>
        </w:numPr>
        <w:spacing w:after="60" w:before="60"/>
      </w:pPr>
      <w:r>
        <w:rPr>
          <w:rFonts w:ascii="Arial" w:cs="Arial" w:eastAsia="Arial" w:hAnsi="Arial"/>
          <w:b/>
          <w:bCs/>
          <w:color w:val="2C2C2C"/>
          <w:sz w:val="22"/>
          <w:szCs w:val="22"/>
        </w:rPr>
        <w:t xml:space="preserve">Seating: </w:t>
      </w:r>
      <w:r>
        <w:rPr>
          <w:rFonts w:ascii="Arial" w:cs="Arial" w:eastAsia="Arial" w:hAnsi="Arial"/>
          <w:color w:val="5A5A5A"/>
          <w:sz w:val="22"/>
          <w:szCs w:val="22"/>
        </w:rPr>
        <w:t xml:space="preserve">Outdoor daybed or two sun loungers with thick, washable cushions in terracotta or sage</w:t>
      </w:r>
    </w:p>
    <w:p>
      <w:pPr>
        <w:pStyle w:val="ListParagraph"/>
        <w:numPr>
          <w:ilvl w:val="0"/>
          <w:numId w:val="2"/>
        </w:numPr>
        <w:spacing w:after="60" w:before="60"/>
      </w:pPr>
      <w:r>
        <w:rPr>
          <w:rFonts w:ascii="Arial" w:cs="Arial" w:eastAsia="Arial" w:hAnsi="Arial"/>
          <w:b/>
          <w:bCs/>
          <w:color w:val="2C2C2C"/>
          <w:sz w:val="22"/>
          <w:szCs w:val="22"/>
        </w:rPr>
        <w:t xml:space="preserve">Shade: </w:t>
      </w:r>
      <w:r>
        <w:rPr>
          <w:rFonts w:ascii="Arial" w:cs="Arial" w:eastAsia="Arial" w:hAnsi="Arial"/>
          <w:color w:val="5A5A5A"/>
          <w:sz w:val="22"/>
          <w:szCs w:val="22"/>
        </w:rPr>
        <w:t xml:space="preserve">Bamboo or thatched palapa structure — essential for a west-facing pool in Tulum afternoon sun</w:t>
      </w:r>
    </w:p>
    <w:p>
      <w:pPr>
        <w:pStyle w:val="ListParagraph"/>
        <w:numPr>
          <w:ilvl w:val="0"/>
          <w:numId w:val="2"/>
        </w:numPr>
        <w:spacing w:after="60" w:before="60"/>
      </w:pPr>
      <w:r>
        <w:rPr>
          <w:rFonts w:ascii="Arial" w:cs="Arial" w:eastAsia="Arial" w:hAnsi="Arial"/>
          <w:b/>
          <w:bCs/>
          <w:color w:val="2C2C2C"/>
          <w:sz w:val="22"/>
          <w:szCs w:val="22"/>
        </w:rPr>
        <w:t xml:space="preserve">Dining: </w:t>
      </w:r>
      <w:r>
        <w:rPr>
          <w:rFonts w:ascii="Arial" w:cs="Arial" w:eastAsia="Arial" w:hAnsi="Arial"/>
          <w:color w:val="5A5A5A"/>
          <w:sz w:val="22"/>
          <w:szCs w:val="22"/>
        </w:rPr>
        <w:t xml:space="preserve">Small 2–4 seat outdoor table for poolside meals (teak or powder-coated steel)</w:t>
      </w:r>
    </w:p>
    <w:p>
      <w:pPr>
        <w:pStyle w:val="ListParagraph"/>
        <w:numPr>
          <w:ilvl w:val="0"/>
          <w:numId w:val="2"/>
        </w:numPr>
        <w:spacing w:after="60" w:before="60"/>
      </w:pPr>
      <w:r>
        <w:rPr>
          <w:rFonts w:ascii="Arial" w:cs="Arial" w:eastAsia="Arial" w:hAnsi="Arial"/>
          <w:b/>
          <w:bCs/>
          <w:color w:val="2C2C2C"/>
          <w:sz w:val="22"/>
          <w:szCs w:val="22"/>
        </w:rPr>
        <w:t xml:space="preserve">Ambiance: </w:t>
      </w:r>
      <w:r>
        <w:rPr>
          <w:rFonts w:ascii="Arial" w:cs="Arial" w:eastAsia="Arial" w:hAnsi="Arial"/>
          <w:color w:val="5A5A5A"/>
          <w:sz w:val="22"/>
          <w:szCs w:val="22"/>
        </w:rPr>
        <w:t xml:space="preserve">String lights overhead + 2–3 hanging lanterns for evening atmosphere</w:t>
      </w:r>
    </w:p>
    <w:p>
      <w:pPr>
        <w:pStyle w:val="ListParagraph"/>
        <w:numPr>
          <w:ilvl w:val="0"/>
          <w:numId w:val="2"/>
        </w:numPr>
        <w:spacing w:after="60" w:before="60"/>
      </w:pPr>
      <w:r>
        <w:rPr>
          <w:rFonts w:ascii="Arial" w:cs="Arial" w:eastAsia="Arial" w:hAnsi="Arial"/>
          <w:b/>
          <w:bCs/>
          <w:color w:val="2C2C2C"/>
          <w:sz w:val="22"/>
          <w:szCs w:val="22"/>
        </w:rPr>
        <w:t xml:space="preserve">Outdoor shower: </w:t>
      </w:r>
      <w:r>
        <w:rPr>
          <w:rFonts w:ascii="Arial" w:cs="Arial" w:eastAsia="Arial" w:hAnsi="Arial"/>
          <w:color w:val="5A5A5A"/>
          <w:sz w:val="22"/>
          <w:szCs w:val="22"/>
        </w:rPr>
        <w:t xml:space="preserve">Install one if not present; guests love it and it photographs beautifully</w:t>
      </w:r>
    </w:p>
    <w:p>
      <w:pPr>
        <w:pStyle w:val="ListParagraph"/>
        <w:numPr>
          <w:ilvl w:val="0"/>
          <w:numId w:val="2"/>
        </w:numPr>
        <w:spacing w:after="60" w:before="60"/>
      </w:pPr>
      <w:r>
        <w:rPr>
          <w:rFonts w:ascii="Arial" w:cs="Arial" w:eastAsia="Arial" w:hAnsi="Arial"/>
          <w:b/>
          <w:bCs/>
          <w:color w:val="2C2C2C"/>
          <w:sz w:val="22"/>
          <w:szCs w:val="22"/>
        </w:rPr>
        <w:t xml:space="preserve">Greenery: </w:t>
      </w:r>
      <w:r>
        <w:rPr>
          <w:rFonts w:ascii="Arial" w:cs="Arial" w:eastAsia="Arial" w:hAnsi="Arial"/>
          <w:color w:val="5A5A5A"/>
          <w:sz w:val="22"/>
          <w:szCs w:val="22"/>
        </w:rPr>
        <w:t xml:space="preserve">Ring the pool perimeter with potted palms and tropical plants — reinforces the private jungle feel and photographs over the screening fence line toward the canopy beyond</w:t>
      </w:r>
    </w:p>
    <w:p>
      <w:pPr>
        <w:pStyle w:val="ListParagraph"/>
        <w:numPr>
          <w:ilvl w:val="0"/>
          <w:numId w:val="2"/>
        </w:numPr>
        <w:spacing w:after="60" w:before="60"/>
      </w:pPr>
      <w:r>
        <w:rPr>
          <w:rFonts w:ascii="Arial" w:cs="Arial" w:eastAsia="Arial" w:hAnsi="Arial"/>
          <w:b/>
          <w:bCs/>
          <w:color w:val="2C2C2C"/>
          <w:sz w:val="22"/>
          <w:szCs w:val="22"/>
        </w:rPr>
        <w:t xml:space="preserve">Pool hammock: </w:t>
      </w:r>
      <w:r>
        <w:rPr>
          <w:rFonts w:ascii="Arial" w:cs="Arial" w:eastAsia="Arial" w:hAnsi="Arial"/>
          <w:color w:val="5A5A5A"/>
          <w:sz w:val="22"/>
          <w:szCs w:val="22"/>
        </w:rPr>
        <w:t xml:space="preserve">Authentic Mayan hand-woven hammock (weatherproof, neutral) — hooks already installed</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3b. WiFi &amp; Workspace  —  Critical for Your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2D" w:sz="6"/>
              <w:left w:val="single" w:color="C4622D" w:sz="12"/>
              <w:bottom w:val="single" w:color="C4622D" w:sz="1"/>
              <w:right w:val="single" w:color="C4622D" w:sz="1"/>
            </w:tcBorders>
            <w:shd w:fill="FAF0EA" w:val="clear"/>
            <w:tcMar>
              <w:top w:type="dxa" w:w="120"/>
              <w:left w:type="dxa" w:w="200"/>
              <w:bottom w:type="dxa" w:w="120"/>
              <w:right w:type="dxa" w:w="120"/>
            </w:tcMar>
          </w:tcPr>
          <w:p>
            <w:r>
              <w:rPr>
                <w:rFonts w:ascii="Arial" w:cs="Arial" w:eastAsia="Arial" w:hAnsi="Arial"/>
                <w:i/>
                <w:iCs/>
                <w:color w:val="2C2C2C"/>
                <w:sz w:val="22"/>
                <w:szCs w:val="22"/>
              </w:rPr>
              <w:t xml:space="preserve">For a digital nomad or remote professional, fast and reliable internet is the single most important amenity — more important than the mattress, more important than the design aesthetic. This deserves the same investment level as the pool area.</w:t>
            </w:r>
          </w:p>
        </w:tc>
      </w:tr>
    </w:tbl>
    <w:p>
      <w:pPr>
        <w:spacing w:after="80" w:before="8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Internet: </w:t>
      </w:r>
      <w:r>
        <w:rPr>
          <w:rFonts w:ascii="Arial" w:cs="Arial" w:eastAsia="Arial" w:hAnsi="Arial"/>
          <w:color w:val="5A5A5A"/>
          <w:sz w:val="22"/>
          <w:szCs w:val="22"/>
        </w:rPr>
        <w:t xml:space="preserve">Fiber connection if available on Avenida Chechen; otherwise highest available broadband tier</w:t>
      </w:r>
    </w:p>
    <w:p>
      <w:pPr>
        <w:pStyle w:val="ListParagraph"/>
        <w:numPr>
          <w:ilvl w:val="0"/>
          <w:numId w:val="2"/>
        </w:numPr>
        <w:spacing w:after="60" w:before="60"/>
      </w:pPr>
      <w:r>
        <w:rPr>
          <w:rFonts w:ascii="Arial" w:cs="Arial" w:eastAsia="Arial" w:hAnsi="Arial"/>
          <w:b/>
          <w:bCs/>
          <w:color w:val="2C2C2C"/>
          <w:sz w:val="22"/>
          <w:szCs w:val="22"/>
        </w:rPr>
        <w:t xml:space="preserve">Router: </w:t>
      </w:r>
      <w:r>
        <w:rPr>
          <w:rFonts w:ascii="Arial" w:cs="Arial" w:eastAsia="Arial" w:hAnsi="Arial"/>
          <w:color w:val="5A5A5A"/>
          <w:sz w:val="22"/>
          <w:szCs w:val="22"/>
        </w:rPr>
        <w:t xml:space="preserve">Eero Pro 6E or Ubiquiti mesh system — ensure full coverage including pool area</w:t>
      </w:r>
    </w:p>
    <w:p>
      <w:pPr>
        <w:pStyle w:val="ListParagraph"/>
        <w:numPr>
          <w:ilvl w:val="0"/>
          <w:numId w:val="2"/>
        </w:numPr>
        <w:spacing w:after="60" w:before="60"/>
      </w:pPr>
      <w:r>
        <w:rPr>
          <w:rFonts w:ascii="Arial" w:cs="Arial" w:eastAsia="Arial" w:hAnsi="Arial"/>
          <w:b/>
          <w:bCs/>
          <w:color w:val="2C2C2C"/>
          <w:sz w:val="22"/>
          <w:szCs w:val="22"/>
        </w:rPr>
        <w:t xml:space="preserve">Speed test: </w:t>
      </w:r>
      <w:r>
        <w:rPr>
          <w:rFonts w:ascii="Arial" w:cs="Arial" w:eastAsia="Arial" w:hAnsi="Arial"/>
          <w:color w:val="5A5A5A"/>
          <w:sz w:val="22"/>
          <w:szCs w:val="22"/>
        </w:rPr>
        <w:t xml:space="preserve">Test and confirm both download AND upload speeds; advertise both in your listing (remote workers on video calls need upload)</w:t>
      </w:r>
    </w:p>
    <w:p>
      <w:pPr>
        <w:pStyle w:val="ListParagraph"/>
        <w:numPr>
          <w:ilvl w:val="0"/>
          <w:numId w:val="2"/>
        </w:numPr>
        <w:spacing w:after="60" w:before="60"/>
      </w:pPr>
      <w:r>
        <w:rPr>
          <w:rFonts w:ascii="Arial" w:cs="Arial" w:eastAsia="Arial" w:hAnsi="Arial"/>
          <w:b/>
          <w:bCs/>
          <w:color w:val="2C2C2C"/>
          <w:sz w:val="22"/>
          <w:szCs w:val="22"/>
        </w:rPr>
        <w:t xml:space="preserve">Backup: </w:t>
      </w:r>
      <w:r>
        <w:rPr>
          <w:rFonts w:ascii="Arial" w:cs="Arial" w:eastAsia="Arial" w:hAnsi="Arial"/>
          <w:color w:val="5A5A5A"/>
          <w:sz w:val="22"/>
          <w:szCs w:val="22"/>
        </w:rPr>
        <w:t xml:space="preserve">Mobile data backup router (Telcel or Telmex prepaid) in case primary connection fails — this will happen in Tulum</w:t>
      </w:r>
    </w:p>
    <w:p>
      <w:pPr>
        <w:pStyle w:val="ListParagraph"/>
        <w:numPr>
          <w:ilvl w:val="0"/>
          <w:numId w:val="2"/>
        </w:numPr>
        <w:spacing w:after="60" w:before="60"/>
      </w:pPr>
      <w:r>
        <w:rPr>
          <w:rFonts w:ascii="Arial" w:cs="Arial" w:eastAsia="Arial" w:hAnsi="Arial"/>
          <w:b/>
          <w:bCs/>
          <w:color w:val="2C2C2C"/>
          <w:sz w:val="22"/>
          <w:szCs w:val="22"/>
        </w:rPr>
        <w:t xml:space="preserve">Workspace: </w:t>
      </w:r>
      <w:r>
        <w:rPr>
          <w:rFonts w:ascii="Arial" w:cs="Arial" w:eastAsia="Arial" w:hAnsi="Arial"/>
          <w:color w:val="5A5A5A"/>
          <w:sz w:val="22"/>
          <w:szCs w:val="22"/>
        </w:rPr>
        <w:t xml:space="preserve">Dedicated desk with ergonomic chair in or adjacent to the living room — not just a kitchen counter</w:t>
      </w:r>
    </w:p>
    <w:p>
      <w:pPr>
        <w:pStyle w:val="ListParagraph"/>
        <w:numPr>
          <w:ilvl w:val="0"/>
          <w:numId w:val="2"/>
        </w:numPr>
        <w:spacing w:after="60" w:before="60"/>
      </w:pPr>
      <w:r>
        <w:rPr>
          <w:rFonts w:ascii="Arial" w:cs="Arial" w:eastAsia="Arial" w:hAnsi="Arial"/>
          <w:b/>
          <w:bCs/>
          <w:color w:val="2C2C2C"/>
          <w:sz w:val="22"/>
          <w:szCs w:val="22"/>
        </w:rPr>
        <w:t xml:space="preserve">Power: </w:t>
      </w:r>
      <w:r>
        <w:rPr>
          <w:rFonts w:ascii="Arial" w:cs="Arial" w:eastAsia="Arial" w:hAnsi="Arial"/>
          <w:color w:val="5A5A5A"/>
          <w:sz w:val="22"/>
          <w:szCs w:val="22"/>
        </w:rPr>
        <w:t xml:space="preserve">Adequate desk lighting, power strip with USB-A and USB-C ports at the workspace</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3c. Living Room</w:t>
      </w:r>
    </w:p>
    <w:p>
      <w:pPr>
        <w:pStyle w:val="ListParagraph"/>
        <w:numPr>
          <w:ilvl w:val="0"/>
          <w:numId w:val="2"/>
        </w:numPr>
        <w:spacing w:after="60" w:before="60"/>
      </w:pPr>
      <w:r>
        <w:rPr>
          <w:rFonts w:ascii="Arial" w:cs="Arial" w:eastAsia="Arial" w:hAnsi="Arial"/>
          <w:b/>
          <w:bCs/>
          <w:color w:val="2C2C2C"/>
          <w:sz w:val="22"/>
          <w:szCs w:val="22"/>
        </w:rPr>
        <w:t xml:space="preserve">Flooring: </w:t>
      </w:r>
      <w:r>
        <w:rPr>
          <w:rFonts w:ascii="Arial" w:cs="Arial" w:eastAsia="Arial" w:hAnsi="Arial"/>
          <w:color w:val="5A5A5A"/>
          <w:sz w:val="22"/>
          <w:szCs w:val="22"/>
        </w:rPr>
        <w:t xml:space="preserve">Microcement or polished concrete — seamless, cool underfoot, ideal for tropical heat</w:t>
      </w:r>
    </w:p>
    <w:p>
      <w:pPr>
        <w:pStyle w:val="ListParagraph"/>
        <w:numPr>
          <w:ilvl w:val="0"/>
          <w:numId w:val="2"/>
        </w:numPr>
        <w:spacing w:after="60" w:before="60"/>
      </w:pPr>
      <w:r>
        <w:rPr>
          <w:rFonts w:ascii="Arial" w:cs="Arial" w:eastAsia="Arial" w:hAnsi="Arial"/>
          <w:b/>
          <w:bCs/>
          <w:color w:val="2C2C2C"/>
          <w:sz w:val="22"/>
          <w:szCs w:val="22"/>
        </w:rPr>
        <w:t xml:space="preserve">Sofa: </w:t>
      </w:r>
      <w:r>
        <w:rPr>
          <w:rFonts w:ascii="Arial" w:cs="Arial" w:eastAsia="Arial" w:hAnsi="Arial"/>
          <w:color w:val="5A5A5A"/>
          <w:sz w:val="22"/>
          <w:szCs w:val="22"/>
        </w:rPr>
        <w:t xml:space="preserve">Low-profile natural linen sectional or sofa in sand/ivory (avoid dark colors that show sand)</w:t>
      </w:r>
    </w:p>
    <w:p>
      <w:pPr>
        <w:pStyle w:val="ListParagraph"/>
        <w:numPr>
          <w:ilvl w:val="0"/>
          <w:numId w:val="2"/>
        </w:numPr>
        <w:spacing w:after="60" w:before="60"/>
      </w:pPr>
      <w:r>
        <w:rPr>
          <w:rFonts w:ascii="Arial" w:cs="Arial" w:eastAsia="Arial" w:hAnsi="Arial"/>
          <w:b/>
          <w:bCs/>
          <w:color w:val="2C2C2C"/>
          <w:sz w:val="22"/>
          <w:szCs w:val="22"/>
        </w:rPr>
        <w:t xml:space="preserve">Chairs: </w:t>
      </w:r>
      <w:r>
        <w:rPr>
          <w:rFonts w:ascii="Arial" w:cs="Arial" w:eastAsia="Arial" w:hAnsi="Arial"/>
          <w:color w:val="5A5A5A"/>
          <w:sz w:val="22"/>
          <w:szCs w:val="22"/>
        </w:rPr>
        <w:t xml:space="preserve">2x woven rattan or bamboo accent chairs</w:t>
      </w:r>
    </w:p>
    <w:p>
      <w:pPr>
        <w:pStyle w:val="ListParagraph"/>
        <w:numPr>
          <w:ilvl w:val="0"/>
          <w:numId w:val="2"/>
        </w:numPr>
        <w:spacing w:after="60" w:before="60"/>
      </w:pPr>
      <w:r>
        <w:rPr>
          <w:rFonts w:ascii="Arial" w:cs="Arial" w:eastAsia="Arial" w:hAnsi="Arial"/>
          <w:b/>
          <w:bCs/>
          <w:color w:val="2C2C2C"/>
          <w:sz w:val="22"/>
          <w:szCs w:val="22"/>
        </w:rPr>
        <w:t xml:space="preserve">Coffee table: </w:t>
      </w:r>
      <w:r>
        <w:rPr>
          <w:rFonts w:ascii="Arial" w:cs="Arial" w:eastAsia="Arial" w:hAnsi="Arial"/>
          <w:color w:val="5A5A5A"/>
          <w:sz w:val="22"/>
          <w:szCs w:val="22"/>
        </w:rPr>
        <w:t xml:space="preserve">Organic-edge wood or hammered metal</w:t>
      </w:r>
    </w:p>
    <w:p>
      <w:pPr>
        <w:pStyle w:val="ListParagraph"/>
        <w:numPr>
          <w:ilvl w:val="0"/>
          <w:numId w:val="2"/>
        </w:numPr>
        <w:spacing w:after="60" w:before="60"/>
      </w:pPr>
      <w:r>
        <w:rPr>
          <w:rFonts w:ascii="Arial" w:cs="Arial" w:eastAsia="Arial" w:hAnsi="Arial"/>
          <w:b/>
          <w:bCs/>
          <w:color w:val="2C2C2C"/>
          <w:sz w:val="22"/>
          <w:szCs w:val="22"/>
        </w:rPr>
        <w:t xml:space="preserve">Lighting: </w:t>
      </w:r>
      <w:r>
        <w:rPr>
          <w:rFonts w:ascii="Arial" w:cs="Arial" w:eastAsia="Arial" w:hAnsi="Arial"/>
          <w:color w:val="5A5A5A"/>
          <w:sz w:val="22"/>
          <w:szCs w:val="22"/>
        </w:rPr>
        <w:t xml:space="preserve">Statement hammered copper or clay pendant as focal piece</w:t>
      </w:r>
    </w:p>
    <w:p>
      <w:pPr>
        <w:pStyle w:val="ListParagraph"/>
        <w:numPr>
          <w:ilvl w:val="0"/>
          <w:numId w:val="2"/>
        </w:numPr>
        <w:spacing w:after="60" w:before="60"/>
      </w:pPr>
      <w:r>
        <w:rPr>
          <w:rFonts w:ascii="Arial" w:cs="Arial" w:eastAsia="Arial" w:hAnsi="Arial"/>
          <w:b/>
          <w:bCs/>
          <w:color w:val="2C2C2C"/>
          <w:sz w:val="22"/>
          <w:szCs w:val="22"/>
        </w:rPr>
        <w:t xml:space="preserve">Focal wall: </w:t>
      </w:r>
      <w:r>
        <w:rPr>
          <w:rFonts w:ascii="Arial" w:cs="Arial" w:eastAsia="Arial" w:hAnsi="Arial"/>
          <w:color w:val="5A5A5A"/>
          <w:sz w:val="22"/>
          <w:szCs w:val="22"/>
        </w:rPr>
        <w:t xml:space="preserve">One large original Mexican textile or art piece — do not use prints</w:t>
      </w:r>
    </w:p>
    <w:p>
      <w:pPr>
        <w:pStyle w:val="ListParagraph"/>
        <w:numPr>
          <w:ilvl w:val="0"/>
          <w:numId w:val="2"/>
        </w:numPr>
        <w:spacing w:after="60" w:before="60"/>
      </w:pPr>
      <w:r>
        <w:rPr>
          <w:rFonts w:ascii="Arial" w:cs="Arial" w:eastAsia="Arial" w:hAnsi="Arial"/>
          <w:b/>
          <w:bCs/>
          <w:color w:val="2C2C2C"/>
          <w:sz w:val="22"/>
          <w:szCs w:val="22"/>
        </w:rPr>
        <w:t xml:space="preserve">Plants: </w:t>
      </w:r>
      <w:r>
        <w:rPr>
          <w:rFonts w:ascii="Arial" w:cs="Arial" w:eastAsia="Arial" w:hAnsi="Arial"/>
          <w:color w:val="5A5A5A"/>
          <w:sz w:val="22"/>
          <w:szCs w:val="22"/>
        </w:rPr>
        <w:t xml:space="preserve">3–5 large potted tropicals: monstera, fiddle leaf, bird of paradise</w:t>
      </w:r>
    </w:p>
    <w:p>
      <w:pPr>
        <w:pStyle w:val="ListParagraph"/>
        <w:numPr>
          <w:ilvl w:val="0"/>
          <w:numId w:val="2"/>
        </w:numPr>
        <w:spacing w:after="60" w:before="60"/>
      </w:pPr>
      <w:r>
        <w:rPr>
          <w:rFonts w:ascii="Arial" w:cs="Arial" w:eastAsia="Arial" w:hAnsi="Arial"/>
          <w:b/>
          <w:bCs/>
          <w:color w:val="2C2C2C"/>
          <w:sz w:val="22"/>
          <w:szCs w:val="22"/>
        </w:rPr>
        <w:t xml:space="preserve">Smart TV: </w:t>
      </w:r>
      <w:r>
        <w:rPr>
          <w:rFonts w:ascii="Arial" w:cs="Arial" w:eastAsia="Arial" w:hAnsi="Arial"/>
          <w:color w:val="5A5A5A"/>
          <w:sz w:val="22"/>
          <w:szCs w:val="22"/>
        </w:rPr>
        <w:t xml:space="preserve">65"+ mounted flat with streaming apps pre-installed (Netflix, Spotify, Apple TV)</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3d. Primary Bedroom</w:t>
      </w:r>
    </w:p>
    <w:p>
      <w:pPr>
        <w:pStyle w:val="ListParagraph"/>
        <w:numPr>
          <w:ilvl w:val="0"/>
          <w:numId w:val="2"/>
        </w:numPr>
        <w:spacing w:after="60" w:before="60"/>
      </w:pPr>
      <w:r>
        <w:rPr>
          <w:rFonts w:ascii="Arial" w:cs="Arial" w:eastAsia="Arial" w:hAnsi="Arial"/>
          <w:b/>
          <w:bCs/>
          <w:color w:val="2C2C2C"/>
          <w:sz w:val="22"/>
          <w:szCs w:val="22"/>
        </w:rPr>
        <w:t xml:space="preserve">Bed: </w:t>
      </w:r>
      <w:r>
        <w:rPr>
          <w:rFonts w:ascii="Arial" w:cs="Arial" w:eastAsia="Arial" w:hAnsi="Arial"/>
          <w:color w:val="5A5A5A"/>
          <w:sz w:val="22"/>
          <w:szCs w:val="22"/>
        </w:rPr>
        <w:t xml:space="preserve">King with natural wood or chukum-plastered headboard</w:t>
      </w:r>
    </w:p>
    <w:p>
      <w:pPr>
        <w:pStyle w:val="ListParagraph"/>
        <w:numPr>
          <w:ilvl w:val="0"/>
          <w:numId w:val="2"/>
        </w:numPr>
        <w:spacing w:after="60" w:before="60"/>
      </w:pPr>
      <w:r>
        <w:rPr>
          <w:rFonts w:ascii="Arial" w:cs="Arial" w:eastAsia="Arial" w:hAnsi="Arial"/>
          <w:b/>
          <w:bCs/>
          <w:color w:val="2C2C2C"/>
          <w:sz w:val="22"/>
          <w:szCs w:val="22"/>
        </w:rPr>
        <w:t xml:space="preserve">Mattress: </w:t>
      </w:r>
      <w:r>
        <w:rPr>
          <w:rFonts w:ascii="Arial" w:cs="Arial" w:eastAsia="Arial" w:hAnsi="Arial"/>
          <w:color w:val="5A5A5A"/>
          <w:sz w:val="22"/>
          <w:szCs w:val="22"/>
        </w:rPr>
        <w:t xml:space="preserve">Hybrid Tempur-Pedic or equivalent — a tenant sleeping here for months will notice and review this</w:t>
      </w:r>
    </w:p>
    <w:p>
      <w:pPr>
        <w:pStyle w:val="ListParagraph"/>
        <w:numPr>
          <w:ilvl w:val="0"/>
          <w:numId w:val="2"/>
        </w:numPr>
        <w:spacing w:after="60" w:before="60"/>
      </w:pPr>
      <w:r>
        <w:rPr>
          <w:rFonts w:ascii="Arial" w:cs="Arial" w:eastAsia="Arial" w:hAnsi="Arial"/>
          <w:b/>
          <w:bCs/>
          <w:color w:val="2C2C2C"/>
          <w:sz w:val="22"/>
          <w:szCs w:val="22"/>
        </w:rPr>
        <w:t xml:space="preserve">Linens: </w:t>
      </w:r>
      <w:r>
        <w:rPr>
          <w:rFonts w:ascii="Arial" w:cs="Arial" w:eastAsia="Arial" w:hAnsi="Arial"/>
          <w:color w:val="5A5A5A"/>
          <w:sz w:val="22"/>
          <w:szCs w:val="22"/>
        </w:rPr>
        <w:t xml:space="preserve">White organic cotton or linen — always white for luxury feel and easy washing (2 full sets minimum)</w:t>
      </w:r>
    </w:p>
    <w:p>
      <w:pPr>
        <w:pStyle w:val="ListParagraph"/>
        <w:numPr>
          <w:ilvl w:val="0"/>
          <w:numId w:val="2"/>
        </w:numPr>
        <w:spacing w:after="60" w:before="60"/>
      </w:pPr>
      <w:r>
        <w:rPr>
          <w:rFonts w:ascii="Arial" w:cs="Arial" w:eastAsia="Arial" w:hAnsi="Arial"/>
          <w:b/>
          <w:bCs/>
          <w:color w:val="2C2C2C"/>
          <w:sz w:val="22"/>
          <w:szCs w:val="22"/>
        </w:rPr>
        <w:t xml:space="preserve">Curtains: </w:t>
      </w:r>
      <w:r>
        <w:rPr>
          <w:rFonts w:ascii="Arial" w:cs="Arial" w:eastAsia="Arial" w:hAnsi="Arial"/>
          <w:color w:val="5A5A5A"/>
          <w:sz w:val="22"/>
          <w:szCs w:val="22"/>
        </w:rPr>
        <w:t xml:space="preserve">Blackout linen curtains — ground floor, essential for sleep quality and privacy</w:t>
      </w:r>
    </w:p>
    <w:p>
      <w:pPr>
        <w:pStyle w:val="ListParagraph"/>
        <w:numPr>
          <w:ilvl w:val="0"/>
          <w:numId w:val="2"/>
        </w:numPr>
        <w:spacing w:after="60" w:before="60"/>
      </w:pPr>
      <w:r>
        <w:rPr>
          <w:rFonts w:ascii="Arial" w:cs="Arial" w:eastAsia="Arial" w:hAnsi="Arial"/>
          <w:b/>
          <w:bCs/>
          <w:color w:val="2C2C2C"/>
          <w:sz w:val="22"/>
          <w:szCs w:val="22"/>
        </w:rPr>
        <w:t xml:space="preserve">Lighting: </w:t>
      </w:r>
      <w:r>
        <w:rPr>
          <w:rFonts w:ascii="Arial" w:cs="Arial" w:eastAsia="Arial" w:hAnsi="Arial"/>
          <w:color w:val="5A5A5A"/>
          <w:sz w:val="22"/>
          <w:szCs w:val="22"/>
        </w:rPr>
        <w:t xml:space="preserve">Rattan or ceramic pendant bedside lights instead of table lamps</w:t>
      </w:r>
    </w:p>
    <w:p>
      <w:pPr>
        <w:pStyle w:val="ListParagraph"/>
        <w:numPr>
          <w:ilvl w:val="0"/>
          <w:numId w:val="2"/>
        </w:numPr>
        <w:spacing w:after="60" w:before="60"/>
      </w:pPr>
      <w:r>
        <w:rPr>
          <w:rFonts w:ascii="Arial" w:cs="Arial" w:eastAsia="Arial" w:hAnsi="Arial"/>
          <w:b/>
          <w:bCs/>
          <w:color w:val="2C2C2C"/>
          <w:sz w:val="22"/>
          <w:szCs w:val="22"/>
        </w:rPr>
        <w:t xml:space="preserve">Rug: </w:t>
      </w:r>
      <w:r>
        <w:rPr>
          <w:rFonts w:ascii="Arial" w:cs="Arial" w:eastAsia="Arial" w:hAnsi="Arial"/>
          <w:color w:val="5A5A5A"/>
          <w:sz w:val="22"/>
          <w:szCs w:val="22"/>
        </w:rPr>
        <w:t xml:space="preserve">Handwoven Oaxacan rug under the bed — adds warmth and authenticity</w:t>
      </w:r>
    </w:p>
    <w:p>
      <w:pPr>
        <w:pStyle w:val="ListParagraph"/>
        <w:numPr>
          <w:ilvl w:val="0"/>
          <w:numId w:val="2"/>
        </w:numPr>
        <w:spacing w:after="60" w:before="60"/>
      </w:pPr>
      <w:r>
        <w:rPr>
          <w:rFonts w:ascii="Arial" w:cs="Arial" w:eastAsia="Arial" w:hAnsi="Arial"/>
          <w:b/>
          <w:bCs/>
          <w:color w:val="2C2C2C"/>
          <w:sz w:val="22"/>
          <w:szCs w:val="22"/>
        </w:rPr>
        <w:t xml:space="preserve">Storage: </w:t>
      </w:r>
      <w:r>
        <w:rPr>
          <w:rFonts w:ascii="Arial" w:cs="Arial" w:eastAsia="Arial" w:hAnsi="Arial"/>
          <w:color w:val="5A5A5A"/>
          <w:sz w:val="22"/>
          <w:szCs w:val="22"/>
        </w:rPr>
        <w:t xml:space="preserve">Ample closet/wardrobe space — a 3-month tenant needs to unpack fully</w:t>
      </w:r>
    </w:p>
    <w:p>
      <w:pPr>
        <w:pStyle w:val="ListParagraph"/>
        <w:numPr>
          <w:ilvl w:val="0"/>
          <w:numId w:val="2"/>
        </w:numPr>
        <w:spacing w:after="60" w:before="60"/>
      </w:pPr>
      <w:r>
        <w:rPr>
          <w:rFonts w:ascii="Arial" w:cs="Arial" w:eastAsia="Arial" w:hAnsi="Arial"/>
          <w:b/>
          <w:bCs/>
          <w:color w:val="2C2C2C"/>
          <w:sz w:val="22"/>
          <w:szCs w:val="22"/>
        </w:rPr>
        <w:t xml:space="preserve">Extras: </w:t>
      </w:r>
      <w:r>
        <w:rPr>
          <w:rFonts w:ascii="Arial" w:cs="Arial" w:eastAsia="Arial" w:hAnsi="Arial"/>
          <w:color w:val="5A5A5A"/>
          <w:sz w:val="22"/>
          <w:szCs w:val="22"/>
        </w:rPr>
        <w:t xml:space="preserve">Full-length mirror, luggage rack, bedside USB charging (both sides)</w:t>
      </w:r>
    </w:p>
    <w:p>
      <w:pPr>
        <w:pStyle w:val="ListParagraph"/>
        <w:numPr>
          <w:ilvl w:val="0"/>
          <w:numId w:val="2"/>
        </w:numPr>
        <w:spacing w:after="60" w:before="60"/>
      </w:pPr>
      <w:r>
        <w:rPr>
          <w:rFonts w:ascii="Arial" w:cs="Arial" w:eastAsia="Arial" w:hAnsi="Arial"/>
          <w:b/>
          <w:bCs/>
          <w:color w:val="2C2C2C"/>
          <w:sz w:val="22"/>
          <w:szCs w:val="22"/>
        </w:rPr>
        <w:t xml:space="preserve">Hammock: </w:t>
      </w:r>
      <w:r>
        <w:rPr>
          <w:rFonts w:ascii="Arial" w:cs="Arial" w:eastAsia="Arial" w:hAnsi="Arial"/>
          <w:color w:val="5A5A5A"/>
          <w:sz w:val="22"/>
          <w:szCs w:val="22"/>
        </w:rPr>
        <w:t xml:space="preserve">Authentic Mayan hand-woven hammock, artisan-made from Valladolid or Mérida — hooks already installed</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3e. Guest Bedroom</w:t>
      </w:r>
    </w:p>
    <w:p>
      <w:pPr>
        <w:pStyle w:val="ListParagraph"/>
        <w:numPr>
          <w:ilvl w:val="0"/>
          <w:numId w:val="2"/>
        </w:numPr>
        <w:spacing w:after="60" w:before="60"/>
      </w:pPr>
      <w:r>
        <w:rPr>
          <w:rFonts w:ascii="Arial" w:cs="Arial" w:eastAsia="Arial" w:hAnsi="Arial"/>
          <w:b/>
          <w:bCs/>
          <w:color w:val="2C2C2C"/>
          <w:sz w:val="22"/>
          <w:szCs w:val="22"/>
        </w:rPr>
        <w:t xml:space="preserve">Layout: </w:t>
      </w:r>
      <w:r>
        <w:rPr>
          <w:rFonts w:ascii="Arial" w:cs="Arial" w:eastAsia="Arial" w:hAnsi="Arial"/>
          <w:color w:val="5A5A5A"/>
          <w:sz w:val="22"/>
          <w:szCs w:val="22"/>
        </w:rPr>
        <w:t xml:space="preserve">Two queen beds — captures friend groups and flexible configurations; more versatile than one king</w:t>
      </w:r>
    </w:p>
    <w:p>
      <w:pPr>
        <w:pStyle w:val="ListParagraph"/>
        <w:numPr>
          <w:ilvl w:val="0"/>
          <w:numId w:val="2"/>
        </w:numPr>
        <w:spacing w:after="60" w:before="60"/>
      </w:pPr>
      <w:r>
        <w:rPr>
          <w:rFonts w:ascii="Arial" w:cs="Arial" w:eastAsia="Arial" w:hAnsi="Arial"/>
          <w:b/>
          <w:bCs/>
          <w:color w:val="2C2C2C"/>
          <w:sz w:val="22"/>
          <w:szCs w:val="22"/>
        </w:rPr>
        <w:t xml:space="preserve">Identity: </w:t>
      </w:r>
      <w:r>
        <w:rPr>
          <w:rFonts w:ascii="Arial" w:cs="Arial" w:eastAsia="Arial" w:hAnsi="Arial"/>
          <w:color w:val="5A5A5A"/>
          <w:sz w:val="22"/>
          <w:szCs w:val="22"/>
        </w:rPr>
        <w:t xml:space="preserve">Same base palette; give this room one distinct accent: deep teal or terracotta</w:t>
      </w:r>
    </w:p>
    <w:p>
      <w:pPr>
        <w:pStyle w:val="ListParagraph"/>
        <w:numPr>
          <w:ilvl w:val="0"/>
          <w:numId w:val="2"/>
        </w:numPr>
        <w:spacing w:after="60" w:before="60"/>
      </w:pPr>
      <w:r>
        <w:rPr>
          <w:rFonts w:ascii="Arial" w:cs="Arial" w:eastAsia="Arial" w:hAnsi="Arial"/>
          <w:b/>
          <w:bCs/>
          <w:color w:val="2C2C2C"/>
          <w:sz w:val="22"/>
          <w:szCs w:val="22"/>
        </w:rPr>
        <w:t xml:space="preserve">Mattresses: </w:t>
      </w:r>
      <w:r>
        <w:rPr>
          <w:rFonts w:ascii="Arial" w:cs="Arial" w:eastAsia="Arial" w:hAnsi="Arial"/>
          <w:color w:val="5A5A5A"/>
          <w:sz w:val="22"/>
          <w:szCs w:val="22"/>
        </w:rPr>
        <w:t xml:space="preserve">Match primary bedroom quality exactly — tenants notice inconsistency</w:t>
      </w:r>
    </w:p>
    <w:p>
      <w:pPr>
        <w:pStyle w:val="ListParagraph"/>
        <w:numPr>
          <w:ilvl w:val="0"/>
          <w:numId w:val="2"/>
        </w:numPr>
        <w:spacing w:after="60" w:before="60"/>
      </w:pPr>
      <w:r>
        <w:rPr>
          <w:rFonts w:ascii="Arial" w:cs="Arial" w:eastAsia="Arial" w:hAnsi="Arial"/>
          <w:b/>
          <w:bCs/>
          <w:color w:val="2C2C2C"/>
          <w:sz w:val="22"/>
          <w:szCs w:val="22"/>
        </w:rPr>
        <w:t xml:space="preserve">Curtains: </w:t>
      </w:r>
      <w:r>
        <w:rPr>
          <w:rFonts w:ascii="Arial" w:cs="Arial" w:eastAsia="Arial" w:hAnsi="Arial"/>
          <w:color w:val="5A5A5A"/>
          <w:sz w:val="22"/>
          <w:szCs w:val="22"/>
        </w:rPr>
        <w:t xml:space="preserve">Same blackout linen as primary</w:t>
      </w:r>
    </w:p>
    <w:p>
      <w:pPr>
        <w:pStyle w:val="ListParagraph"/>
        <w:numPr>
          <w:ilvl w:val="0"/>
          <w:numId w:val="2"/>
        </w:numPr>
        <w:spacing w:after="60" w:before="60"/>
      </w:pPr>
      <w:r>
        <w:rPr>
          <w:rFonts w:ascii="Arial" w:cs="Arial" w:eastAsia="Arial" w:hAnsi="Arial"/>
          <w:b/>
          <w:bCs/>
          <w:color w:val="2C2C2C"/>
          <w:sz w:val="22"/>
          <w:szCs w:val="22"/>
        </w:rPr>
        <w:t xml:space="preserve">Art: </w:t>
      </w:r>
      <w:r>
        <w:rPr>
          <w:rFonts w:ascii="Arial" w:cs="Arial" w:eastAsia="Arial" w:hAnsi="Arial"/>
          <w:color w:val="5A5A5A"/>
          <w:sz w:val="22"/>
          <w:szCs w:val="22"/>
        </w:rPr>
        <w:t xml:space="preserve">One piece of original ceramic or local artwork to give the room its own character</w:t>
      </w:r>
    </w:p>
    <w:p>
      <w:pPr>
        <w:pStyle w:val="ListParagraph"/>
        <w:numPr>
          <w:ilvl w:val="0"/>
          <w:numId w:val="2"/>
        </w:numPr>
        <w:spacing w:after="60" w:before="60"/>
      </w:pPr>
      <w:r>
        <w:rPr>
          <w:rFonts w:ascii="Arial" w:cs="Arial" w:eastAsia="Arial" w:hAnsi="Arial"/>
          <w:b/>
          <w:bCs/>
          <w:color w:val="2C2C2C"/>
          <w:sz w:val="22"/>
          <w:szCs w:val="22"/>
        </w:rPr>
        <w:t xml:space="preserve">Hammock: </w:t>
      </w:r>
      <w:r>
        <w:rPr>
          <w:rFonts w:ascii="Arial" w:cs="Arial" w:eastAsia="Arial" w:hAnsi="Arial"/>
          <w:color w:val="5A5A5A"/>
          <w:sz w:val="22"/>
          <w:szCs w:val="22"/>
        </w:rPr>
        <w:t xml:space="preserve">Authentic Mayan hand-woven hammock — hooks already installed</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3f. Bathrooms</w:t>
      </w:r>
    </w:p>
    <w:p>
      <w:pPr>
        <w:pStyle w:val="ListParagraph"/>
        <w:numPr>
          <w:ilvl w:val="0"/>
          <w:numId w:val="2"/>
        </w:numPr>
        <w:spacing w:after="60" w:before="60"/>
      </w:pPr>
      <w:r>
        <w:rPr>
          <w:rFonts w:ascii="Arial" w:cs="Arial" w:eastAsia="Arial" w:hAnsi="Arial"/>
          <w:b/>
          <w:bCs/>
          <w:color w:val="2C2C2C"/>
          <w:sz w:val="22"/>
          <w:szCs w:val="22"/>
        </w:rPr>
        <w:t xml:space="preserve">Tiles: </w:t>
      </w:r>
      <w:r>
        <w:rPr>
          <w:rFonts w:ascii="Arial" w:cs="Arial" w:eastAsia="Arial" w:hAnsi="Arial"/>
          <w:color w:val="5A5A5A"/>
          <w:sz w:val="22"/>
          <w:szCs w:val="22"/>
        </w:rPr>
        <w:t xml:space="preserve">Talavera or hand-painted decorative tile as an accent (backsplash or one feature wall)</w:t>
      </w:r>
    </w:p>
    <w:p>
      <w:pPr>
        <w:pStyle w:val="ListParagraph"/>
        <w:numPr>
          <w:ilvl w:val="0"/>
          <w:numId w:val="2"/>
        </w:numPr>
        <w:spacing w:after="60" w:before="60"/>
      </w:pPr>
      <w:r>
        <w:rPr>
          <w:rFonts w:ascii="Arial" w:cs="Arial" w:eastAsia="Arial" w:hAnsi="Arial"/>
          <w:b/>
          <w:bCs/>
          <w:color w:val="2C2C2C"/>
          <w:sz w:val="22"/>
          <w:szCs w:val="22"/>
        </w:rPr>
        <w:t xml:space="preserve">Fixtures: </w:t>
      </w:r>
      <w:r>
        <w:rPr>
          <w:rFonts w:ascii="Arial" w:cs="Arial" w:eastAsia="Arial" w:hAnsi="Arial"/>
          <w:color w:val="5A5A5A"/>
          <w:sz w:val="22"/>
          <w:szCs w:val="22"/>
        </w:rPr>
        <w:t xml:space="preserve">Matte black throughout: faucets, showerheads, cabinet hardware</w:t>
      </w:r>
    </w:p>
    <w:p>
      <w:pPr>
        <w:pStyle w:val="ListParagraph"/>
        <w:numPr>
          <w:ilvl w:val="0"/>
          <w:numId w:val="2"/>
        </w:numPr>
        <w:spacing w:after="60" w:before="60"/>
      </w:pPr>
      <w:r>
        <w:rPr>
          <w:rFonts w:ascii="Arial" w:cs="Arial" w:eastAsia="Arial" w:hAnsi="Arial"/>
          <w:b/>
          <w:bCs/>
          <w:color w:val="2C2C2C"/>
          <w:sz w:val="22"/>
          <w:szCs w:val="22"/>
        </w:rPr>
        <w:t xml:space="preserve">Sinks: </w:t>
      </w:r>
      <w:r>
        <w:rPr>
          <w:rFonts w:ascii="Arial" w:cs="Arial" w:eastAsia="Arial" w:hAnsi="Arial"/>
          <w:color w:val="5A5A5A"/>
          <w:sz w:val="22"/>
          <w:szCs w:val="22"/>
        </w:rPr>
        <w:t xml:space="preserve">Stone or concrete vessel sinks if budget allows</w:t>
      </w:r>
    </w:p>
    <w:p>
      <w:pPr>
        <w:pStyle w:val="ListParagraph"/>
        <w:numPr>
          <w:ilvl w:val="0"/>
          <w:numId w:val="2"/>
        </w:numPr>
        <w:spacing w:after="60" w:before="60"/>
      </w:pPr>
      <w:r>
        <w:rPr>
          <w:rFonts w:ascii="Arial" w:cs="Arial" w:eastAsia="Arial" w:hAnsi="Arial"/>
          <w:b/>
          <w:bCs/>
          <w:color w:val="2C2C2C"/>
          <w:sz w:val="22"/>
          <w:szCs w:val="22"/>
        </w:rPr>
        <w:t xml:space="preserve">Towels: </w:t>
      </w:r>
      <w:r>
        <w:rPr>
          <w:rFonts w:ascii="Arial" w:cs="Arial" w:eastAsia="Arial" w:hAnsi="Arial"/>
          <w:color w:val="5A5A5A"/>
          <w:sz w:val="22"/>
          <w:szCs w:val="22"/>
        </w:rPr>
        <w:t xml:space="preserve">White, hotel-weight — rolled and displayed in a rattan basket (2 full sets per bath)</w:t>
      </w:r>
    </w:p>
    <w:p>
      <w:pPr>
        <w:pStyle w:val="ListParagraph"/>
        <w:numPr>
          <w:ilvl w:val="0"/>
          <w:numId w:val="2"/>
        </w:numPr>
        <w:spacing w:after="60" w:before="60"/>
      </w:pPr>
      <w:r>
        <w:rPr>
          <w:rFonts w:ascii="Arial" w:cs="Arial" w:eastAsia="Arial" w:hAnsi="Arial"/>
          <w:b/>
          <w:bCs/>
          <w:color w:val="2C2C2C"/>
          <w:sz w:val="22"/>
          <w:szCs w:val="22"/>
        </w:rPr>
        <w:t xml:space="preserve">Amenities: </w:t>
      </w:r>
      <w:r>
        <w:rPr>
          <w:rFonts w:ascii="Arial" w:cs="Arial" w:eastAsia="Arial" w:hAnsi="Arial"/>
          <w:color w:val="5A5A5A"/>
          <w:sz w:val="22"/>
          <w:szCs w:val="22"/>
        </w:rPr>
        <w:t xml:space="preserve">Refillable dispensers — not cheap plastic bottles; eco-conscious tenants notice this</w:t>
      </w:r>
    </w:p>
    <w:p>
      <w:pPr>
        <w:pStyle w:val="ListParagraph"/>
        <w:numPr>
          <w:ilvl w:val="0"/>
          <w:numId w:val="2"/>
        </w:numPr>
        <w:spacing w:after="60" w:before="60"/>
      </w:pPr>
      <w:r>
        <w:rPr>
          <w:rFonts w:ascii="Arial" w:cs="Arial" w:eastAsia="Arial" w:hAnsi="Arial"/>
          <w:b/>
          <w:bCs/>
          <w:color w:val="2C2C2C"/>
          <w:sz w:val="22"/>
          <w:szCs w:val="22"/>
        </w:rPr>
        <w:t xml:space="preserve">Lighting: </w:t>
      </w:r>
      <w:r>
        <w:rPr>
          <w:rFonts w:ascii="Arial" w:cs="Arial" w:eastAsia="Arial" w:hAnsi="Arial"/>
          <w:color w:val="5A5A5A"/>
          <w:sz w:val="22"/>
          <w:szCs w:val="22"/>
        </w:rPr>
        <w:t xml:space="preserve">Warm vanity lighting — avoid cool white</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3g. Kitchen  —  More Important Than the Document Implies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6"/>
              <w:left w:val="single" w:color="1A6B72" w:sz="12"/>
              <w:bottom w:val="single" w:color="1A6B72" w:sz="1"/>
              <w:right w:val="single" w:color="1A6B72" w:sz="1"/>
            </w:tcBorders>
            <w:shd w:fill="E8F4F5" w:val="clear"/>
            <w:tcMar>
              <w:top w:type="dxa" w:w="120"/>
              <w:left w:type="dxa" w:w="200"/>
              <w:bottom w:type="dxa" w:w="120"/>
              <w:right w:type="dxa" w:w="120"/>
            </w:tcMar>
          </w:tcPr>
          <w:p>
            <w:r>
              <w:rPr>
                <w:rFonts w:ascii="Arial" w:cs="Arial" w:eastAsia="Arial" w:hAnsi="Arial"/>
                <w:i/>
                <w:iCs/>
                <w:color w:val="2C2C2C"/>
                <w:sz w:val="22"/>
                <w:szCs w:val="22"/>
              </w:rPr>
              <w:t xml:space="preserve">A medium-term tenant will cook seriously — most meals, five days a week, for months. Kitchen quality directly affects tenant satisfaction and reviews in a way it simply does not for a three-night vacationer. Invest accordingly.</w:t>
            </w:r>
          </w:p>
        </w:tc>
      </w:tr>
    </w:tbl>
    <w:p>
      <w:pPr>
        <w:spacing w:after="80" w:before="8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Hardware: </w:t>
      </w:r>
      <w:r>
        <w:rPr>
          <w:rFonts w:ascii="Arial" w:cs="Arial" w:eastAsia="Arial" w:hAnsi="Arial"/>
          <w:color w:val="5A5A5A"/>
          <w:sz w:val="22"/>
          <w:szCs w:val="22"/>
        </w:rPr>
        <w:t xml:space="preserve">Replace any builder-grade knobs with matte black or brushed brass</w:t>
      </w:r>
    </w:p>
    <w:p>
      <w:pPr>
        <w:pStyle w:val="ListParagraph"/>
        <w:numPr>
          <w:ilvl w:val="0"/>
          <w:numId w:val="2"/>
        </w:numPr>
        <w:spacing w:after="60" w:before="60"/>
      </w:pPr>
      <w:r>
        <w:rPr>
          <w:rFonts w:ascii="Arial" w:cs="Arial" w:eastAsia="Arial" w:hAnsi="Arial"/>
          <w:b/>
          <w:bCs/>
          <w:color w:val="2C2C2C"/>
          <w:sz w:val="22"/>
          <w:szCs w:val="22"/>
        </w:rPr>
        <w:t xml:space="preserve">Backsplash: </w:t>
      </w:r>
      <w:r>
        <w:rPr>
          <w:rFonts w:ascii="Arial" w:cs="Arial" w:eastAsia="Arial" w:hAnsi="Arial"/>
          <w:color w:val="5A5A5A"/>
          <w:sz w:val="22"/>
          <w:szCs w:val="22"/>
        </w:rPr>
        <w:t xml:space="preserve">Add Talavera tile accent if not already present</w:t>
      </w:r>
    </w:p>
    <w:p>
      <w:pPr>
        <w:pStyle w:val="ListParagraph"/>
        <w:numPr>
          <w:ilvl w:val="0"/>
          <w:numId w:val="2"/>
        </w:numPr>
        <w:spacing w:after="60" w:before="60"/>
      </w:pPr>
      <w:r>
        <w:rPr>
          <w:rFonts w:ascii="Arial" w:cs="Arial" w:eastAsia="Arial" w:hAnsi="Arial"/>
          <w:b/>
          <w:bCs/>
          <w:color w:val="2C2C2C"/>
          <w:sz w:val="22"/>
          <w:szCs w:val="22"/>
        </w:rPr>
        <w:t xml:space="preserve">Display: </w:t>
      </w:r>
      <w:r>
        <w:rPr>
          <w:rFonts w:ascii="Arial" w:cs="Arial" w:eastAsia="Arial" w:hAnsi="Arial"/>
          <w:color w:val="5A5A5A"/>
          <w:sz w:val="22"/>
          <w:szCs w:val="22"/>
        </w:rPr>
        <w:t xml:space="preserve">Open shelf with handpicked ceramics, a plant, and two or three cookbooks</w:t>
      </w:r>
    </w:p>
    <w:p>
      <w:pPr>
        <w:pStyle w:val="ListParagraph"/>
        <w:numPr>
          <w:ilvl w:val="0"/>
          <w:numId w:val="2"/>
        </w:numPr>
        <w:spacing w:after="60" w:before="60"/>
      </w:pPr>
      <w:r>
        <w:rPr>
          <w:rFonts w:ascii="Arial" w:cs="Arial" w:eastAsia="Arial" w:hAnsi="Arial"/>
          <w:b/>
          <w:bCs/>
          <w:color w:val="2C2C2C"/>
          <w:sz w:val="22"/>
          <w:szCs w:val="22"/>
        </w:rPr>
        <w:t xml:space="preserve">Appliances: </w:t>
      </w:r>
      <w:r>
        <w:rPr>
          <w:rFonts w:ascii="Arial" w:cs="Arial" w:eastAsia="Arial" w:hAnsi="Arial"/>
          <w:color w:val="5A5A5A"/>
          <w:sz w:val="22"/>
          <w:szCs w:val="22"/>
        </w:rPr>
        <w:t xml:space="preserve">Nespresso or Moka pot, high-quality blender, rice cooker, toaster</w:t>
      </w:r>
    </w:p>
    <w:p>
      <w:pPr>
        <w:pStyle w:val="ListParagraph"/>
        <w:numPr>
          <w:ilvl w:val="0"/>
          <w:numId w:val="2"/>
        </w:numPr>
        <w:spacing w:after="60" w:before="60"/>
      </w:pPr>
      <w:r>
        <w:rPr>
          <w:rFonts w:ascii="Arial" w:cs="Arial" w:eastAsia="Arial" w:hAnsi="Arial"/>
          <w:b/>
          <w:bCs/>
          <w:color w:val="2C2C2C"/>
          <w:sz w:val="22"/>
          <w:szCs w:val="22"/>
        </w:rPr>
        <w:t xml:space="preserve">Cookware: </w:t>
      </w:r>
      <w:r>
        <w:rPr>
          <w:rFonts w:ascii="Arial" w:cs="Arial" w:eastAsia="Arial" w:hAnsi="Arial"/>
          <w:color w:val="5A5A5A"/>
          <w:sz w:val="22"/>
          <w:szCs w:val="22"/>
        </w:rPr>
        <w:t xml:space="preserve">Quality knives (at minimum an 8" chef’s knife and bread knife), cast iron pan, non-stick pan, Dutch oven</w:t>
      </w:r>
    </w:p>
    <w:p>
      <w:pPr>
        <w:pStyle w:val="ListParagraph"/>
        <w:numPr>
          <w:ilvl w:val="0"/>
          <w:numId w:val="2"/>
        </w:numPr>
        <w:spacing w:after="60" w:before="60"/>
      </w:pPr>
      <w:r>
        <w:rPr>
          <w:rFonts w:ascii="Arial" w:cs="Arial" w:eastAsia="Arial" w:hAnsi="Arial"/>
          <w:b/>
          <w:bCs/>
          <w:color w:val="2C2C2C"/>
          <w:sz w:val="22"/>
          <w:szCs w:val="22"/>
        </w:rPr>
        <w:t xml:space="preserve">Spices: </w:t>
      </w:r>
      <w:r>
        <w:rPr>
          <w:rFonts w:ascii="Arial" w:cs="Arial" w:eastAsia="Arial" w:hAnsi="Arial"/>
          <w:color w:val="5A5A5A"/>
          <w:sz w:val="22"/>
          <w:szCs w:val="22"/>
        </w:rPr>
        <w:t xml:space="preserve">Full spice rack stocked and ready; olive oil, salt, pepper as consumable welcome items</w:t>
      </w:r>
    </w:p>
    <w:p>
      <w:pPr>
        <w:pStyle w:val="ListParagraph"/>
        <w:numPr>
          <w:ilvl w:val="0"/>
          <w:numId w:val="2"/>
        </w:numPr>
        <w:spacing w:after="60" w:before="60"/>
      </w:pPr>
      <w:r>
        <w:rPr>
          <w:rFonts w:ascii="Arial" w:cs="Arial" w:eastAsia="Arial" w:hAnsi="Arial"/>
          <w:b/>
          <w:bCs/>
          <w:color w:val="2C2C2C"/>
          <w:sz w:val="22"/>
          <w:szCs w:val="22"/>
        </w:rPr>
        <w:t xml:space="preserve">Tableware: </w:t>
      </w:r>
      <w:r>
        <w:rPr>
          <w:rFonts w:ascii="Arial" w:cs="Arial" w:eastAsia="Arial" w:hAnsi="Arial"/>
          <w:color w:val="5A5A5A"/>
          <w:sz w:val="22"/>
          <w:szCs w:val="22"/>
        </w:rPr>
        <w:t xml:space="preserve">Adequate dishes, glassware, and cutlery for 4 — not 2</w:t>
      </w:r>
    </w:p>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4. Design &amp; Setup Budget</w:t>
      </w:r>
    </w:p>
    <w:p>
      <w:pPr>
        <w:pBdr>
          <w:bottom w:val="single" w:color="DDDDDD" w:sz="4" w:space="1"/>
        </w:pBdr>
        <w:spacing w:after="160" w:before="160"/>
      </w:pPr>
      <w:r>
        <w:t xml:space="preserve"/>
      </w:r>
    </w:p>
    <w:p>
      <w:pPr>
        <w:spacing w:after="80" w:before="80"/>
      </w:pPr>
      <w:r>
        <w:rPr>
          <w:rFonts w:ascii="Arial" w:cs="Arial" w:eastAsia="Arial" w:hAnsi="Arial"/>
          <w:color w:val="5A5A5A"/>
          <w:sz w:val="22"/>
          <w:szCs w:val="22"/>
        </w:rPr>
        <w:t xml:space="preserve">Budget organized into three tiers. The Recommended tier ($19K–$21K) is the sweet spot for a La Veleta medium-term rental — it produces a highly photogenic, differentiated property without over-capitalizing. All prices in USD.</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Pool &amp; Outdoor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Privacy screening (bamboo/slatted fence + plants)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$1,400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Outdoor daybed or loungers (x2)</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Outdoor dining set (4-seat)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Palapa / shade structure</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String lights + lanterns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Outdoor shower (if not present)</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Potted palms + tropical plants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Outdoor cushions &amp; pillows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Hammock (pool, weatherproof)</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$1,710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$3,950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$7,650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WiFi &amp;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Mesh WiFi router system (Eero Pro or Ubiquiti)</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Mobile data backup router</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Dedicated desk</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Ergonomic desk chair</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Desk lamp + power strip with USB</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$570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$1,060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$1,960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Living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Linen sofa / sectional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Rattan accent chairs (x2)</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Coffee table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Pendant light (statement)</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Focal wall art or textile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Indoor plants + pots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Smart TV 65"</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Rugs, throws, cushions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$1,950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$3,900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$7,600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Primary Bedroom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King bed frame (wood / chukum)</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Hybrid mattress (king)</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Linen bedding sets (x2)</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Blackout curtains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Rattan pendant lights (x2)</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Oaxacan rug</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Dresser / wardrobe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Décor (mirror, art, ceramics)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Mayan hammock (artisan)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$2,010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$7,450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Guest Bedroom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Queen bed frames (x2)</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Hybrid mattresses (x2)</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$2,800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Linen bedding sets (x2 per bed)</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Blackout curtains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Accent art / ceramic</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Lighting + décor</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Mayan hammock (artisan)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$1,940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$3,850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$6,850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Bathrooms (x2)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Matte black hardware (per bath)</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Hotel towel sets (x6 per bath)</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Talavera tile accent (materials)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Rattan baskets + accessories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Refillable amenity dispensers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 (both baths)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$3,300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Nespresso / Moka pot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High-quality blender</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Quality knives (chef, bread, paring)</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$180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$350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Cookware set (cast iron, non-stick, Dutch oven)</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Dishes, glasses, cutlery (set for 4)</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Décor (open shelf display, ceramics)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$180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$350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$620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$1,260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$2,400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Technology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680"/>
        <w:gridCol w:w="1680"/>
        <w:gridCol w:w="1680"/>
      </w:tblGrid>
      <w:tr>
        <w:tc>
          <w:tcPr>
            <w:tcW w:type="dxa" w:w="43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Item</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68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Smart lock (keyless entry)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Bikes for guests (x2)</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$800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Welcome basket (first setup)</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$200</w:t>
            </w:r>
          </w:p>
        </w:tc>
      </w:tr>
      <w:tr>
        <w:tc>
          <w:tcPr>
            <w:tcW w:type="dxa" w:w="43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Professional photography session</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$900</w:t>
            </w:r>
          </w:p>
        </w:tc>
      </w:tr>
      <w:tr>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SUBTOTAL</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$1,350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$2,300</w:t>
            </w:r>
          </w:p>
        </w:tc>
      </w:tr>
    </w:tbl>
    <w:p>
      <w:pPr>
        <w:spacing w:after="100" w:before="100"/>
      </w:pPr>
      <w:r>
        <w:t xml:space="preserve"/>
      </w:r>
    </w:p>
    <w:p>
      <w:pPr>
        <w:pStyle w:val="Heading2"/>
        <w:spacing w:after="120" w:before="320"/>
      </w:pPr>
      <w:r>
        <w:rPr>
          <w:rFonts w:ascii="Arial" w:cs="Arial" w:eastAsia="Arial" w:hAnsi="Arial"/>
          <w:b/>
          <w:bCs/>
          <w:color w:val="C4622D"/>
          <w:sz w:val="26"/>
          <w:szCs w:val="26"/>
        </w:rPr>
        <w:t xml:space="preserve">Total 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Area</w:t>
            </w:r>
          </w:p>
        </w:tc>
        <w:tc>
          <w:tcPr>
            <w:tcW w:type="dxa" w:w="19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Essential</w:t>
            </w:r>
          </w:p>
        </w:tc>
        <w:tc>
          <w:tcPr>
            <w:tcW w:type="dxa" w:w="19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w:t>
            </w:r>
          </w:p>
        </w:tc>
        <w:tc>
          <w:tcPr>
            <w:tcW w:type="dxa" w:w="192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Premium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Pool &amp; Outdoor</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$1,710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$3,950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$7,650</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WiFi &amp; Workspace</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$570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$1,060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$1,960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Living Room</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$1,950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$3,900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$7,600</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Primary Bedroom</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$2,010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$4,050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$7,450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Guest Bedroom</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$1,940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$3,850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$6,850</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Bathrooms</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$1,600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$3,300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Kitchen</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$620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$1,260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$2,400</w:t>
            </w:r>
          </w:p>
        </w:tc>
      </w:tr>
      <w:tr>
        <w:tc>
          <w:tcPr>
            <w:tcW w:type="dxa" w:w="36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Technology &amp; Operations</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$600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$1,350</w:t>
            </w:r>
          </w:p>
        </w:tc>
        <w:tc>
          <w:tcPr>
            <w:tcW w:type="dxa" w:w="192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$2,300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bCs/>
                <w:color w:val="2C2C2C"/>
                <w:sz w:val="20"/>
                <w:szCs w:val="20"/>
              </w:rPr>
              <w:t xml:space="preserve">GRAND TOTAL</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$10,000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$21,020</w:t>
            </w:r>
          </w:p>
        </w:tc>
        <w:tc>
          <w:tcPr>
            <w:tcW w:type="dxa" w:w="1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20"/>
                <w:szCs w:val="20"/>
              </w:rPr>
              <w:t xml:space="preserve">$39,510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72" w:sz="6"/>
              <w:left w:val="single" w:color="1A6B72" w:sz="12"/>
              <w:bottom w:val="single" w:color="1A6B72" w:sz="1"/>
              <w:right w:val="single" w:color="1A6B72" w:sz="1"/>
            </w:tcBorders>
            <w:shd w:fill="E8F4F5" w:val="clear"/>
            <w:tcMar>
              <w:top w:type="dxa" w:w="120"/>
              <w:left w:type="dxa" w:w="200"/>
              <w:bottom w:type="dxa" w:w="120"/>
              <w:right w:type="dxa" w:w="120"/>
            </w:tcMar>
          </w:tcPr>
          <w:p>
            <w:r>
              <w:rPr>
                <w:rFonts w:ascii="Arial" w:cs="Arial" w:eastAsia="Arial" w:hAnsi="Arial"/>
                <w:i/>
                <w:iCs/>
                <w:color w:val="2C2C2C"/>
                <w:sz w:val="22"/>
                <w:szCs w:val="22"/>
              </w:rPr>
              <w:t xml:space="preserve">Budget Recommendation: The Recommended tier (~$21K) is the target for a competitive La Veleta medium-term rental. At $2,000/month and 11 months occupancy with a 15% management fee, annual net is ~$18,700 — recovering your design investment in just over 13 months. If budget is tight, prioritize Pool &amp; Outdoor and WiFi/Workspace first — these drive tenant decisions more than any other spaces.</w:t>
            </w:r>
          </w:p>
        </w:tc>
      </w:tr>
    </w:tbl>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5. Where to Buy — Sourcing Guide</w:t>
      </w:r>
    </w:p>
    <w:p>
      <w:pPr>
        <w:pBdr>
          <w:bottom w:val="single" w:color="DDDDDD" w:sz="4" w:space="1"/>
        </w:pBdr>
        <w:spacing w:after="160" w:before="160"/>
      </w:pPr>
      <w:r>
        <w:t xml:space="preserve"/>
      </w:r>
    </w:p>
    <w:p>
      <w:pPr>
        <w:pStyle w:val="Heading2"/>
        <w:spacing w:after="120" w:before="320"/>
      </w:pPr>
      <w:r>
        <w:rPr>
          <w:rFonts w:ascii="Arial" w:cs="Arial" w:eastAsia="Arial" w:hAnsi="Arial"/>
          <w:b/>
          <w:bCs/>
          <w:color w:val="C4622D"/>
          <w:sz w:val="26"/>
          <w:szCs w:val="26"/>
        </w:rPr>
        <w:t xml:space="preserve">Turnkey Local Designers</w:t>
      </w:r>
    </w:p>
    <w:p>
      <w:pPr>
        <w:spacing w:after="80" w:before="80"/>
      </w:pPr>
      <w:r>
        <w:rPr>
          <w:rFonts w:ascii="Arial" w:cs="Arial" w:eastAsia="Arial" w:hAnsi="Arial"/>
          <w:color w:val="5A5A5A"/>
          <w:sz w:val="22"/>
          <w:szCs w:val="22"/>
        </w:rPr>
        <w:t xml:space="preserve">Starting with a Tulum-based turnkey designer is recommended for first-time landlords. Expect a 10–20% markup on furniture vs. retail, offset by time savings, supplier relationships, and photography-ready delivery.</w:t>
      </w:r>
    </w:p>
    <w:p>
      <w:pPr>
        <w:spacing w:after="80" w:before="8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Jungle Luxe: </w:t>
      </w:r>
      <w:r>
        <w:rPr>
          <w:rFonts w:ascii="Arial" w:cs="Arial" w:eastAsia="Arial" w:hAnsi="Arial"/>
          <w:color w:val="5A5A5A"/>
          <w:sz w:val="22"/>
          <w:szCs w:val="22"/>
        </w:rPr>
        <w:t xml:space="preserve">jungleluxe.mx — Tulum-based STR specialist; provides turnkey packages from concept to photography-ready delivery</w:t>
      </w:r>
    </w:p>
    <w:p>
      <w:pPr>
        <w:pStyle w:val="ListParagraph"/>
        <w:numPr>
          <w:ilvl w:val="0"/>
          <w:numId w:val="2"/>
        </w:numPr>
        <w:spacing w:after="60" w:before="60"/>
      </w:pPr>
      <w:r>
        <w:rPr>
          <w:rFonts w:ascii="Arial" w:cs="Arial" w:eastAsia="Arial" w:hAnsi="Arial"/>
          <w:b/>
          <w:bCs/>
          <w:color w:val="2C2C2C"/>
          <w:sz w:val="22"/>
          <w:szCs w:val="22"/>
        </w:rPr>
        <w:t xml:space="preserve">Tulum Land &amp; Property: </w:t>
      </w:r>
      <w:r>
        <w:rPr>
          <w:rFonts w:ascii="Arial" w:cs="Arial" w:eastAsia="Arial" w:hAnsi="Arial"/>
          <w:color w:val="5A5A5A"/>
          <w:sz w:val="22"/>
          <w:szCs w:val="22"/>
        </w:rPr>
        <w:t xml:space="preserve">tulumlandandproperty.com — works with local artisan suppliers; often below-market pricing through exclusive partnerships</w:t>
      </w:r>
    </w:p>
    <w:p>
      <w:pPr>
        <w:pStyle w:val="ListParagraph"/>
        <w:numPr>
          <w:ilvl w:val="0"/>
          <w:numId w:val="2"/>
        </w:numPr>
        <w:spacing w:after="60" w:before="60"/>
      </w:pPr>
      <w:r>
        <w:rPr>
          <w:rFonts w:ascii="Arial" w:cs="Arial" w:eastAsia="Arial" w:hAnsi="Arial"/>
          <w:b/>
          <w:bCs/>
          <w:color w:val="2C2C2C"/>
          <w:sz w:val="22"/>
          <w:szCs w:val="22"/>
        </w:rPr>
        <w:t xml:space="preserve">Terreo Studio: </w:t>
      </w:r>
      <w:r>
        <w:rPr>
          <w:rFonts w:ascii="Arial" w:cs="Arial" w:eastAsia="Arial" w:hAnsi="Arial"/>
          <w:color w:val="5A5A5A"/>
          <w:sz w:val="22"/>
          <w:szCs w:val="22"/>
        </w:rPr>
        <w:t xml:space="preserve">La Veleta-based; handmade dining tables, Pierre Jeanneret-inspired chairs, Oaxacan pottery</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Artisan &amp; Local Shopping in Tulum</w:t>
      </w:r>
    </w:p>
    <w:p>
      <w:pPr>
        <w:pStyle w:val="ListParagraph"/>
        <w:numPr>
          <w:ilvl w:val="0"/>
          <w:numId w:val="2"/>
        </w:numPr>
        <w:spacing w:after="60" w:before="60"/>
      </w:pPr>
      <w:r>
        <w:rPr>
          <w:rFonts w:ascii="Arial" w:cs="Arial" w:eastAsia="Arial" w:hAnsi="Arial"/>
          <w:b/>
          <w:bCs/>
          <w:color w:val="2C2C2C"/>
          <w:sz w:val="22"/>
          <w:szCs w:val="22"/>
        </w:rPr>
        <w:t xml:space="preserve">Kaahal Home Tulum: </w:t>
      </w:r>
      <w:r>
        <w:rPr>
          <w:rFonts w:ascii="Arial" w:cs="Arial" w:eastAsia="Arial" w:hAnsi="Arial"/>
          <w:color w:val="5A5A5A"/>
          <w:sz w:val="22"/>
          <w:szCs w:val="22"/>
        </w:rPr>
        <w:t xml:space="preserve">Av. Tulum LTE 12, Centro — one-of-a-kind handmade ceramics, woven blankets, bedding, carpets</w:t>
      </w:r>
    </w:p>
    <w:p>
      <w:pPr>
        <w:pStyle w:val="ListParagraph"/>
        <w:numPr>
          <w:ilvl w:val="0"/>
          <w:numId w:val="2"/>
        </w:numPr>
        <w:spacing w:after="60" w:before="60"/>
      </w:pPr>
      <w:r>
        <w:rPr>
          <w:rFonts w:ascii="Arial" w:cs="Arial" w:eastAsia="Arial" w:hAnsi="Arial"/>
          <w:b/>
          <w:bCs/>
          <w:color w:val="2C2C2C"/>
          <w:sz w:val="22"/>
          <w:szCs w:val="22"/>
        </w:rPr>
        <w:t xml:space="preserve">Mixik: </w:t>
      </w:r>
      <w:r>
        <w:rPr>
          <w:rFonts w:ascii="Arial" w:cs="Arial" w:eastAsia="Arial" w:hAnsi="Arial"/>
          <w:color w:val="5A5A5A"/>
          <w:sz w:val="22"/>
          <w:szCs w:val="22"/>
        </w:rPr>
        <w:t xml:space="preserve">Hand-painted ceramics, woven baskets, indigenous-influenced crafts at reasonable prices</w:t>
      </w:r>
    </w:p>
    <w:p>
      <w:pPr>
        <w:pStyle w:val="ListParagraph"/>
        <w:numPr>
          <w:ilvl w:val="0"/>
          <w:numId w:val="2"/>
        </w:numPr>
        <w:spacing w:after="60" w:before="60"/>
      </w:pPr>
      <w:r>
        <w:rPr>
          <w:rFonts w:ascii="Arial" w:cs="Arial" w:eastAsia="Arial" w:hAnsi="Arial"/>
          <w:b/>
          <w:bCs/>
          <w:color w:val="2C2C2C"/>
          <w:sz w:val="22"/>
          <w:szCs w:val="22"/>
        </w:rPr>
        <w:t xml:space="preserve">MexicArte: </w:t>
      </w:r>
      <w:r>
        <w:rPr>
          <w:rFonts w:ascii="Arial" w:cs="Arial" w:eastAsia="Arial" w:hAnsi="Arial"/>
          <w:color w:val="5A5A5A"/>
          <w:sz w:val="22"/>
          <w:szCs w:val="22"/>
        </w:rPr>
        <w:t xml:space="preserve">Wide variety of authentic Mexican crafts, hand-painted art, and decorative items</w:t>
      </w:r>
    </w:p>
    <w:p>
      <w:pPr>
        <w:pStyle w:val="ListParagraph"/>
        <w:numPr>
          <w:ilvl w:val="0"/>
          <w:numId w:val="2"/>
        </w:numPr>
        <w:spacing w:after="60" w:before="60"/>
      </w:pPr>
      <w:r>
        <w:rPr>
          <w:rFonts w:ascii="Arial" w:cs="Arial" w:eastAsia="Arial" w:hAnsi="Arial"/>
          <w:b/>
          <w:bCs/>
          <w:color w:val="2C2C2C"/>
          <w:sz w:val="22"/>
          <w:szCs w:val="22"/>
        </w:rPr>
        <w:t xml:space="preserve">Mercado de Artesanías (Centro): </w:t>
      </w:r>
      <w:r>
        <w:rPr>
          <w:rFonts w:ascii="Arial" w:cs="Arial" w:eastAsia="Arial" w:hAnsi="Arial"/>
          <w:color w:val="5A5A5A"/>
          <w:sz w:val="22"/>
          <w:szCs w:val="22"/>
        </w:rPr>
        <w:t xml:space="preserve">Great for textiles, Talavera tiles, pottery, and wall art at wholesale-adjacent prices</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Regional Markets (Day Trip Worth It)</w:t>
      </w:r>
    </w:p>
    <w:p>
      <w:pPr>
        <w:pStyle w:val="ListParagraph"/>
        <w:numPr>
          <w:ilvl w:val="0"/>
          <w:numId w:val="2"/>
        </w:numPr>
        <w:spacing w:after="60" w:before="60"/>
      </w:pPr>
      <w:r>
        <w:rPr>
          <w:rFonts w:ascii="Arial" w:cs="Arial" w:eastAsia="Arial" w:hAnsi="Arial"/>
          <w:b/>
          <w:bCs/>
          <w:color w:val="2C2C2C"/>
          <w:sz w:val="22"/>
          <w:szCs w:val="22"/>
        </w:rPr>
        <w:t xml:space="preserve">Mercado 28, Cancún: </w:t>
      </w:r>
      <w:r>
        <w:rPr>
          <w:rFonts w:ascii="Arial" w:cs="Arial" w:eastAsia="Arial" w:hAnsi="Arial"/>
          <w:color w:val="5A5A5A"/>
          <w:sz w:val="22"/>
          <w:szCs w:val="22"/>
        </w:rPr>
        <w:t xml:space="preserve">Large artisan market — excellent for bulk buying ceramics, textiles, hammocks at lower prices</w:t>
      </w:r>
    </w:p>
    <w:p>
      <w:pPr>
        <w:pStyle w:val="ListParagraph"/>
        <w:numPr>
          <w:ilvl w:val="0"/>
          <w:numId w:val="2"/>
        </w:numPr>
        <w:spacing w:after="60" w:before="60"/>
      </w:pPr>
      <w:r>
        <w:rPr>
          <w:rFonts w:ascii="Arial" w:cs="Arial" w:eastAsia="Arial" w:hAnsi="Arial"/>
          <w:b/>
          <w:bCs/>
          <w:color w:val="2C2C2C"/>
          <w:sz w:val="22"/>
          <w:szCs w:val="22"/>
        </w:rPr>
        <w:t xml:space="preserve">Valladolid artisan market: </w:t>
      </w:r>
      <w:r>
        <w:rPr>
          <w:rFonts w:ascii="Arial" w:cs="Arial" w:eastAsia="Arial" w:hAnsi="Arial"/>
          <w:color w:val="5A5A5A"/>
          <w:sz w:val="22"/>
          <w:szCs w:val="22"/>
        </w:rPr>
        <w:t xml:space="preserve">90 min from Tulum — exceptional Mayan textiles, embroidery, and handmade furniture</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Online Sources</w:t>
      </w:r>
    </w:p>
    <w:p>
      <w:pPr>
        <w:pStyle w:val="ListParagraph"/>
        <w:numPr>
          <w:ilvl w:val="0"/>
          <w:numId w:val="2"/>
        </w:numPr>
        <w:spacing w:after="60" w:before="60"/>
      </w:pPr>
      <w:r>
        <w:rPr>
          <w:rFonts w:ascii="Arial" w:cs="Arial" w:eastAsia="Arial" w:hAnsi="Arial"/>
          <w:b/>
          <w:bCs/>
          <w:color w:val="2C2C2C"/>
          <w:sz w:val="22"/>
          <w:szCs w:val="22"/>
        </w:rPr>
        <w:t xml:space="preserve">Etsy: </w:t>
      </w:r>
      <w:r>
        <w:rPr>
          <w:rFonts w:ascii="Arial" w:cs="Arial" w:eastAsia="Arial" w:hAnsi="Arial"/>
          <w:color w:val="5A5A5A"/>
          <w:sz w:val="22"/>
          <w:szCs w:val="22"/>
        </w:rPr>
        <w:t xml:space="preserve">Search: ‘Oaxacan textile,’ ‘Mexican ceramic,’ ‘Tulum decor,’ ‘Talavera tiles’ — ships internationally</w:t>
      </w:r>
    </w:p>
    <w:p>
      <w:pPr>
        <w:pStyle w:val="ListParagraph"/>
        <w:numPr>
          <w:ilvl w:val="0"/>
          <w:numId w:val="2"/>
        </w:numPr>
        <w:spacing w:after="60" w:before="60"/>
      </w:pPr>
      <w:r>
        <w:rPr>
          <w:rFonts w:ascii="Arial" w:cs="Arial" w:eastAsia="Arial" w:hAnsi="Arial"/>
          <w:b/>
          <w:bCs/>
          <w:color w:val="2C2C2C"/>
          <w:sz w:val="22"/>
          <w:szCs w:val="22"/>
        </w:rPr>
        <w:t xml:space="preserve">Wescover (wescover.com): </w:t>
      </w:r>
      <w:r>
        <w:rPr>
          <w:rFonts w:ascii="Arial" w:cs="Arial" w:eastAsia="Arial" w:hAnsi="Arial"/>
          <w:color w:val="5A5A5A"/>
          <w:sz w:val="22"/>
          <w:szCs w:val="22"/>
        </w:rPr>
        <w:t xml:space="preserve">Curated marketplace for handmade, Tulum-inspired independent creator pieces</w:t>
      </w:r>
    </w:p>
    <w:p>
      <w:pPr>
        <w:pStyle w:val="ListParagraph"/>
        <w:numPr>
          <w:ilvl w:val="0"/>
          <w:numId w:val="2"/>
        </w:numPr>
        <w:spacing w:after="60" w:before="60"/>
      </w:pPr>
      <w:r>
        <w:rPr>
          <w:rFonts w:ascii="Arial" w:cs="Arial" w:eastAsia="Arial" w:hAnsi="Arial"/>
          <w:b/>
          <w:bCs/>
          <w:color w:val="2C2C2C"/>
          <w:sz w:val="22"/>
          <w:szCs w:val="22"/>
        </w:rPr>
        <w:t xml:space="preserve">Amazon Mexico (amazon.com.mx): </w:t>
      </w:r>
      <w:r>
        <w:rPr>
          <w:rFonts w:ascii="Arial" w:cs="Arial" w:eastAsia="Arial" w:hAnsi="Arial"/>
          <w:color w:val="5A5A5A"/>
          <w:sz w:val="22"/>
          <w:szCs w:val="22"/>
        </w:rPr>
        <w:t xml:space="preserve">Hardware, appliances, technology, outdoor cushions — durable basics</w:t>
      </w:r>
    </w:p>
    <w:p>
      <w:pPr>
        <w:pStyle w:val="ListParagraph"/>
        <w:numPr>
          <w:ilvl w:val="0"/>
          <w:numId w:val="2"/>
        </w:numPr>
        <w:spacing w:after="60" w:before="60"/>
      </w:pPr>
      <w:r>
        <w:rPr>
          <w:rFonts w:ascii="Arial" w:cs="Arial" w:eastAsia="Arial" w:hAnsi="Arial"/>
          <w:b/>
          <w:bCs/>
          <w:color w:val="2C2C2C"/>
          <w:sz w:val="22"/>
          <w:szCs w:val="22"/>
        </w:rPr>
        <w:t xml:space="preserve">Wayfair: </w:t>
      </w:r>
      <w:r>
        <w:rPr>
          <w:rFonts w:ascii="Arial" w:cs="Arial" w:eastAsia="Arial" w:hAnsi="Arial"/>
          <w:color w:val="5A5A5A"/>
          <w:sz w:val="22"/>
          <w:szCs w:val="22"/>
        </w:rPr>
        <w:t xml:space="preserve">Outdoor furniture, lighting basics, bathroom accessories — ship to US address and freight forward</w:t>
      </w:r>
    </w:p>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6. Lease Structure &amp; Tenant Operations</w:t>
      </w:r>
    </w:p>
    <w:p>
      <w:pPr>
        <w:pBdr>
          <w:bottom w:val="single" w:color="DDDDDD" w:sz="4" w:space="1"/>
        </w:pBdr>
        <w:spacing w:after="160" w:before="160"/>
      </w:pPr>
      <w:r>
        <w:t xml:space="preserve"/>
      </w:r>
    </w:p>
    <w:p>
      <w:pPr>
        <w:spacing w:after="80" w:before="80"/>
      </w:pPr>
      <w:r>
        <w:rPr>
          <w:rFonts w:ascii="Arial" w:cs="Arial" w:eastAsia="Arial" w:hAnsi="Arial"/>
          <w:color w:val="5A5A5A"/>
          <w:sz w:val="22"/>
          <w:szCs w:val="22"/>
        </w:rPr>
        <w:t xml:space="preserve">Medium-term rentals require different operational infrastructure from STR. This section covers the essentials before your first tenant arrives.</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Lease Agreement</w:t>
      </w:r>
    </w:p>
    <w:p>
      <w:pPr>
        <w:pStyle w:val="ListParagraph"/>
        <w:numPr>
          <w:ilvl w:val="0"/>
          <w:numId w:val="2"/>
        </w:numPr>
        <w:spacing w:after="60" w:before="60"/>
      </w:pPr>
      <w:r>
        <w:rPr>
          <w:rFonts w:ascii="Arial" w:cs="Arial" w:eastAsia="Arial" w:hAnsi="Arial"/>
          <w:color w:val="5A5A5A"/>
          <w:sz w:val="22"/>
          <w:szCs w:val="22"/>
        </w:rPr>
        <w:t xml:space="preserve">Have Ivan Castillo review or draft your standard furnished rental agreement before listing</w:t>
      </w:r>
    </w:p>
    <w:p>
      <w:pPr>
        <w:pStyle w:val="ListParagraph"/>
        <w:numPr>
          <w:ilvl w:val="0"/>
          <w:numId w:val="2"/>
        </w:numPr>
        <w:spacing w:after="60" w:before="60"/>
      </w:pPr>
      <w:r>
        <w:rPr>
          <w:rFonts w:ascii="Arial" w:cs="Arial" w:eastAsia="Arial" w:hAnsi="Arial"/>
          <w:color w:val="5A5A5A"/>
          <w:sz w:val="22"/>
          <w:szCs w:val="22"/>
        </w:rPr>
        <w:t xml:space="preserve">Specify term (3, 4, 5, or 6 months), renewal terms, and notice requirements clearly</w:t>
      </w:r>
    </w:p>
    <w:p>
      <w:pPr>
        <w:pStyle w:val="ListParagraph"/>
        <w:numPr>
          <w:ilvl w:val="0"/>
          <w:numId w:val="2"/>
        </w:numPr>
        <w:spacing w:after="60" w:before="60"/>
      </w:pPr>
      <w:r>
        <w:rPr>
          <w:rFonts w:ascii="Arial" w:cs="Arial" w:eastAsia="Arial" w:hAnsi="Arial"/>
          <w:color w:val="5A5A5A"/>
          <w:sz w:val="22"/>
          <w:szCs w:val="22"/>
        </w:rPr>
        <w:t xml:space="preserve">Denominate rent in USD — standard for foreign tenants and protects you from peso fluctuation</w:t>
      </w:r>
    </w:p>
    <w:p>
      <w:pPr>
        <w:pStyle w:val="ListParagraph"/>
        <w:numPr>
          <w:ilvl w:val="0"/>
          <w:numId w:val="2"/>
        </w:numPr>
        <w:spacing w:after="60" w:before="60"/>
      </w:pPr>
      <w:r>
        <w:rPr>
          <w:rFonts w:ascii="Arial" w:cs="Arial" w:eastAsia="Arial" w:hAnsi="Arial"/>
          <w:color w:val="5A5A5A"/>
          <w:sz w:val="22"/>
          <w:szCs w:val="22"/>
        </w:rPr>
        <w:t xml:space="preserve">Require a security deposit of one month’s rent</w:t>
      </w:r>
    </w:p>
    <w:p>
      <w:pPr>
        <w:pStyle w:val="ListParagraph"/>
        <w:numPr>
          <w:ilvl w:val="0"/>
          <w:numId w:val="2"/>
        </w:numPr>
        <w:spacing w:after="60" w:before="60"/>
      </w:pPr>
      <w:r>
        <w:rPr>
          <w:rFonts w:ascii="Arial" w:cs="Arial" w:eastAsia="Arial" w:hAnsi="Arial"/>
          <w:color w:val="5A5A5A"/>
          <w:sz w:val="22"/>
          <w:szCs w:val="22"/>
        </w:rPr>
        <w:t xml:space="preserve">Clarify utility responsibility: typically landlord pays HOA, tenant pays CFE (electric) for longer stays</w:t>
      </w:r>
    </w:p>
    <w:p>
      <w:pPr>
        <w:pStyle w:val="ListParagraph"/>
        <w:numPr>
          <w:ilvl w:val="0"/>
          <w:numId w:val="2"/>
        </w:numPr>
        <w:spacing w:after="60" w:before="60"/>
      </w:pPr>
      <w:r>
        <w:rPr>
          <w:rFonts w:ascii="Arial" w:cs="Arial" w:eastAsia="Arial" w:hAnsi="Arial"/>
          <w:color w:val="5A5A5A"/>
          <w:sz w:val="22"/>
          <w:szCs w:val="22"/>
        </w:rPr>
        <w:t xml:space="preserve">Include a clause confirming the property is properly registered and the tenant’s use complies with Natal’s reglamento</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Tenant Screening</w:t>
      </w:r>
    </w:p>
    <w:p>
      <w:pPr>
        <w:pStyle w:val="ListParagraph"/>
        <w:numPr>
          <w:ilvl w:val="0"/>
          <w:numId w:val="2"/>
        </w:numPr>
        <w:spacing w:after="60" w:before="60"/>
      </w:pPr>
      <w:r>
        <w:rPr>
          <w:rFonts w:ascii="Arial" w:cs="Arial" w:eastAsia="Arial" w:hAnsi="Arial"/>
          <w:color w:val="5A5A5A"/>
          <w:sz w:val="22"/>
          <w:szCs w:val="22"/>
        </w:rPr>
        <w:t xml:space="preserve">Request proof of remote income or employment (bank statement, employer letter, or client contracts)</w:t>
      </w:r>
    </w:p>
    <w:p>
      <w:pPr>
        <w:pStyle w:val="ListParagraph"/>
        <w:numPr>
          <w:ilvl w:val="0"/>
          <w:numId w:val="2"/>
        </w:numPr>
        <w:spacing w:after="60" w:before="60"/>
      </w:pPr>
      <w:r>
        <w:rPr>
          <w:rFonts w:ascii="Arial" w:cs="Arial" w:eastAsia="Arial" w:hAnsi="Arial"/>
          <w:color w:val="5A5A5A"/>
          <w:sz w:val="22"/>
          <w:szCs w:val="22"/>
        </w:rPr>
        <w:t xml:space="preserve">Video call before signing — non-negotiable for a multi-month relationship</w:t>
      </w:r>
    </w:p>
    <w:p>
      <w:pPr>
        <w:pStyle w:val="ListParagraph"/>
        <w:numPr>
          <w:ilvl w:val="0"/>
          <w:numId w:val="2"/>
        </w:numPr>
        <w:spacing w:after="60" w:before="60"/>
      </w:pPr>
      <w:r>
        <w:rPr>
          <w:rFonts w:ascii="Arial" w:cs="Arial" w:eastAsia="Arial" w:hAnsi="Arial"/>
          <w:color w:val="5A5A5A"/>
          <w:sz w:val="22"/>
          <w:szCs w:val="22"/>
        </w:rPr>
        <w:t xml:space="preserve">Check reviews on Airbnb or Furnished Finder if they have rental history</w:t>
      </w:r>
    </w:p>
    <w:p>
      <w:pPr>
        <w:pStyle w:val="ListParagraph"/>
        <w:numPr>
          <w:ilvl w:val="0"/>
          <w:numId w:val="2"/>
        </w:numPr>
        <w:spacing w:after="60" w:before="60"/>
      </w:pPr>
      <w:r>
        <w:rPr>
          <w:rFonts w:ascii="Arial" w:cs="Arial" w:eastAsia="Arial" w:hAnsi="Arial"/>
          <w:color w:val="5A5A5A"/>
          <w:sz w:val="22"/>
          <w:szCs w:val="22"/>
        </w:rPr>
        <w:t xml:space="preserve">Require a copy of passport or government ID</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Management Agreement with Happy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22D" w:sz="6"/>
              <w:left w:val="single" w:color="C4622D" w:sz="12"/>
              <w:bottom w:val="single" w:color="C4622D" w:sz="1"/>
              <w:right w:val="single" w:color="C4622D" w:sz="1"/>
            </w:tcBorders>
            <w:shd w:fill="FAF0EA" w:val="clear"/>
            <w:tcMar>
              <w:top w:type="dxa" w:w="120"/>
              <w:left w:type="dxa" w:w="200"/>
              <w:bottom w:type="dxa" w:w="120"/>
              <w:right w:type="dxa" w:w="120"/>
            </w:tcMar>
          </w:tcPr>
          <w:p>
            <w:r>
              <w:rPr>
                <w:rFonts w:ascii="Arial" w:cs="Arial" w:eastAsia="Arial" w:hAnsi="Arial"/>
                <w:i/>
                <w:iCs/>
                <w:color w:val="2C2C2C"/>
                <w:sz w:val="22"/>
                <w:szCs w:val="22"/>
              </w:rPr>
              <w:t xml:space="preserve">Before signing any management agreement, confirm: (1) their fee for medium-term leases specifically — 30% is STR pricing and not appropriate for this workload; (2) minimum contract term and exit clauses; (3) whether they have an owner portal; (4) how they handle tenant screening. Negotiate the rate before committing.</w:t>
            </w:r>
          </w:p>
        </w:tc>
      </w:tr>
    </w:tbl>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7. Listing &amp; Pre-Launch Checklist</w:t>
      </w:r>
    </w:p>
    <w:p>
      <w:pPr>
        <w:pBdr>
          <w:bottom w:val="single" w:color="DDDDDD" w:sz="4" w:space="1"/>
        </w:pBdr>
        <w:spacing w:after="160" w:before="160"/>
      </w:pPr>
      <w:r>
        <w:t xml:space="preserve"/>
      </w:r>
    </w:p>
    <w:p>
      <w:pPr>
        <w:pStyle w:val="Heading2"/>
        <w:spacing w:after="120" w:before="320"/>
      </w:pPr>
      <w:r>
        <w:rPr>
          <w:rFonts w:ascii="Arial" w:cs="Arial" w:eastAsia="Arial" w:hAnsi="Arial"/>
          <w:b/>
          <w:bCs/>
          <w:color w:val="C4622D"/>
          <w:sz w:val="26"/>
          <w:szCs w:val="26"/>
        </w:rPr>
        <w:t xml:space="preserve">Listing Platforms — Medium-Term Focus</w:t>
      </w:r>
    </w:p>
    <w:p>
      <w:pPr>
        <w:pStyle w:val="ListParagraph"/>
        <w:numPr>
          <w:ilvl w:val="0"/>
          <w:numId w:val="2"/>
        </w:numPr>
        <w:spacing w:after="60" w:before="60"/>
      </w:pPr>
      <w:r>
        <w:rPr>
          <w:rFonts w:ascii="Arial" w:cs="Arial" w:eastAsia="Arial" w:hAnsi="Arial"/>
          <w:b/>
          <w:bCs/>
          <w:color w:val="2C2C2C"/>
          <w:sz w:val="22"/>
          <w:szCs w:val="22"/>
        </w:rPr>
        <w:t xml:space="preserve">Furnished Finder (furnishedfinder.com): </w:t>
      </w:r>
      <w:r>
        <w:rPr>
          <w:rFonts w:ascii="Arial" w:cs="Arial" w:eastAsia="Arial" w:hAnsi="Arial"/>
          <w:color w:val="5A5A5A"/>
          <w:sz w:val="22"/>
          <w:szCs w:val="22"/>
        </w:rPr>
        <w:t xml:space="preserve">Primary platform for 30+ day furnished rentals targeting digital nomads and remote workers — this is your most important channel</w:t>
      </w:r>
    </w:p>
    <w:p>
      <w:pPr>
        <w:pStyle w:val="ListParagraph"/>
        <w:numPr>
          <w:ilvl w:val="0"/>
          <w:numId w:val="2"/>
        </w:numPr>
        <w:spacing w:after="60" w:before="60"/>
      </w:pPr>
      <w:r>
        <w:rPr>
          <w:rFonts w:ascii="Arial" w:cs="Arial" w:eastAsia="Arial" w:hAnsi="Arial"/>
          <w:b/>
          <w:bCs/>
          <w:color w:val="2C2C2C"/>
          <w:sz w:val="22"/>
          <w:szCs w:val="22"/>
        </w:rPr>
        <w:t xml:space="preserve">Airbnb: </w:t>
      </w:r>
      <w:r>
        <w:rPr>
          <w:rFonts w:ascii="Arial" w:cs="Arial" w:eastAsia="Arial" w:hAnsi="Arial"/>
          <w:color w:val="5A5A5A"/>
          <w:sz w:val="22"/>
          <w:szCs w:val="22"/>
        </w:rPr>
        <w:t xml:space="preserve">Handles medium-term rentals well via the ‘Monthly stays’ filter; broad international audience</w:t>
      </w:r>
    </w:p>
    <w:p>
      <w:pPr>
        <w:pStyle w:val="ListParagraph"/>
        <w:numPr>
          <w:ilvl w:val="0"/>
          <w:numId w:val="2"/>
        </w:numPr>
        <w:spacing w:after="60" w:before="60"/>
      </w:pPr>
      <w:r>
        <w:rPr>
          <w:rFonts w:ascii="Arial" w:cs="Arial" w:eastAsia="Arial" w:hAnsi="Arial"/>
          <w:b/>
          <w:bCs/>
          <w:color w:val="2C2C2C"/>
          <w:sz w:val="22"/>
          <w:szCs w:val="22"/>
        </w:rPr>
        <w:t xml:space="preserve">VRBO: </w:t>
      </w:r>
      <w:r>
        <w:rPr>
          <w:rFonts w:ascii="Arial" w:cs="Arial" w:eastAsia="Arial" w:hAnsi="Arial"/>
          <w:color w:val="5A5A5A"/>
          <w:sz w:val="22"/>
          <w:szCs w:val="22"/>
        </w:rPr>
        <w:t xml:space="preserve">Lower priority for your strategy; skews toward vacation/weekly rentals</w:t>
      </w:r>
    </w:p>
    <w:p>
      <w:pPr>
        <w:pStyle w:val="ListParagraph"/>
        <w:numPr>
          <w:ilvl w:val="0"/>
          <w:numId w:val="2"/>
        </w:numPr>
        <w:spacing w:after="60" w:before="60"/>
      </w:pPr>
      <w:r>
        <w:rPr>
          <w:rFonts w:ascii="Arial" w:cs="Arial" w:eastAsia="Arial" w:hAnsi="Arial"/>
          <w:b/>
          <w:bCs/>
          <w:color w:val="2C2C2C"/>
          <w:sz w:val="22"/>
          <w:szCs w:val="22"/>
        </w:rPr>
        <w:t xml:space="preserve">Booking.com: </w:t>
      </w:r>
      <w:r>
        <w:rPr>
          <w:rFonts w:ascii="Arial" w:cs="Arial" w:eastAsia="Arial" w:hAnsi="Arial"/>
          <w:color w:val="5A5A5A"/>
          <w:sz w:val="22"/>
          <w:szCs w:val="22"/>
        </w:rPr>
        <w:t xml:space="preserve">Good for expat and long-stay travelers; worth listing once established</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Photography</w:t>
      </w:r>
    </w:p>
    <w:p>
      <w:pPr>
        <w:pStyle w:val="ListParagraph"/>
        <w:numPr>
          <w:ilvl w:val="0"/>
          <w:numId w:val="2"/>
        </w:numPr>
        <w:spacing w:after="60" w:before="60"/>
      </w:pPr>
      <w:r>
        <w:rPr>
          <w:rFonts w:ascii="Arial" w:cs="Arial" w:eastAsia="Arial" w:hAnsi="Arial"/>
          <w:b/>
          <w:bCs/>
          <w:color w:val="2C2C2C"/>
          <w:sz w:val="22"/>
          <w:szCs w:val="22"/>
        </w:rPr>
        <w:t xml:space="preserve">Recommended photographer: </w:t>
      </w:r>
      <w:r>
        <w:rPr>
          <w:rFonts w:ascii="Arial" w:cs="Arial" w:eastAsia="Arial" w:hAnsi="Arial"/>
          <w:color w:val="5A5A5A"/>
          <w:sz w:val="22"/>
          <w:szCs w:val="22"/>
        </w:rPr>
        <w:t xml:space="preserve">Gavin Higgins at Tulum Photography (tulum-photography.com) — experienced with Tulum rental properties, strong reviews for STR work, drone capability</w:t>
      </w:r>
    </w:p>
    <w:p>
      <w:pPr>
        <w:pStyle w:val="ListParagraph"/>
        <w:numPr>
          <w:ilvl w:val="0"/>
          <w:numId w:val="2"/>
        </w:numPr>
        <w:spacing w:after="60" w:before="60"/>
      </w:pPr>
      <w:r>
        <w:rPr>
          <w:rFonts w:ascii="Arial" w:cs="Arial" w:eastAsia="Arial" w:hAnsi="Arial"/>
          <w:b/>
          <w:bCs/>
          <w:color w:val="2C2C2C"/>
          <w:sz w:val="22"/>
          <w:szCs w:val="22"/>
        </w:rPr>
        <w:t xml:space="preserve">Timing: </w:t>
      </w:r>
      <w:r>
        <w:rPr>
          <w:rFonts w:ascii="Arial" w:cs="Arial" w:eastAsia="Arial" w:hAnsi="Arial"/>
          <w:color w:val="5A5A5A"/>
          <w:sz w:val="22"/>
          <w:szCs w:val="22"/>
        </w:rPr>
        <w:t xml:space="preserve">Shoot pool area in late afternoon (4–5pm) for golden hour light on the west-facing space</w:t>
      </w:r>
    </w:p>
    <w:p>
      <w:pPr>
        <w:pStyle w:val="ListParagraph"/>
        <w:numPr>
          <w:ilvl w:val="0"/>
          <w:numId w:val="2"/>
        </w:numPr>
        <w:spacing w:after="60" w:before="60"/>
      </w:pPr>
      <w:r>
        <w:rPr>
          <w:rFonts w:ascii="Arial" w:cs="Arial" w:eastAsia="Arial" w:hAnsi="Arial"/>
          <w:b/>
          <w:bCs/>
          <w:color w:val="2C2C2C"/>
          <w:sz w:val="22"/>
          <w:szCs w:val="22"/>
        </w:rPr>
        <w:t xml:space="preserve">Interior timing: </w:t>
      </w:r>
      <w:r>
        <w:rPr>
          <w:rFonts w:ascii="Arial" w:cs="Arial" w:eastAsia="Arial" w:hAnsi="Arial"/>
          <w:color w:val="5A5A5A"/>
          <w:sz w:val="22"/>
          <w:szCs w:val="22"/>
        </w:rPr>
        <w:t xml:space="preserve">Interior shots earlier in the day when natural light is neutral</w:t>
      </w:r>
    </w:p>
    <w:p>
      <w:pPr>
        <w:pStyle w:val="ListParagraph"/>
        <w:numPr>
          <w:ilvl w:val="0"/>
          <w:numId w:val="2"/>
        </w:numPr>
        <w:spacing w:after="60" w:before="60"/>
      </w:pPr>
      <w:r>
        <w:rPr>
          <w:rFonts w:ascii="Arial" w:cs="Arial" w:eastAsia="Arial" w:hAnsi="Arial"/>
          <w:b/>
          <w:bCs/>
          <w:color w:val="2C2C2C"/>
          <w:sz w:val="22"/>
          <w:szCs w:val="22"/>
        </w:rPr>
        <w:t xml:space="preserve">Drone: </w:t>
      </w:r>
      <w:r>
        <w:rPr>
          <w:rFonts w:ascii="Arial" w:cs="Arial" w:eastAsia="Arial" w:hAnsi="Arial"/>
          <w:color w:val="5A5A5A"/>
          <w:sz w:val="22"/>
          <w:szCs w:val="22"/>
        </w:rPr>
        <w:t xml:space="preserve">Request drone shot showing unit’s position relative to complex, jungle, and amenities</w:t>
      </w:r>
    </w:p>
    <w:p>
      <w:pPr>
        <w:pStyle w:val="ListParagraph"/>
        <w:numPr>
          <w:ilvl w:val="0"/>
          <w:numId w:val="2"/>
        </w:numPr>
        <w:spacing w:after="60" w:before="60"/>
      </w:pPr>
      <w:r>
        <w:rPr>
          <w:rFonts w:ascii="Arial" w:cs="Arial" w:eastAsia="Arial" w:hAnsi="Arial"/>
          <w:b/>
          <w:bCs/>
          <w:color w:val="2C2C2C"/>
          <w:sz w:val="22"/>
          <w:szCs w:val="22"/>
        </w:rPr>
        <w:t xml:space="preserve">Staging: </w:t>
      </w:r>
      <w:r>
        <w:rPr>
          <w:rFonts w:ascii="Arial" w:cs="Arial" w:eastAsia="Arial" w:hAnsi="Arial"/>
          <w:color w:val="5A5A5A"/>
          <w:sz w:val="22"/>
          <w:szCs w:val="22"/>
        </w:rPr>
        <w:t xml:space="preserve">Stage pool area fully before shoot: plants in place, screening done, cushions fresh, hammock hung</w:t>
      </w:r>
    </w:p>
    <w:p>
      <w:pPr>
        <w:pStyle w:val="ListParagraph"/>
        <w:numPr>
          <w:ilvl w:val="0"/>
          <w:numId w:val="2"/>
        </w:numPr>
        <w:spacing w:after="60" w:before="60"/>
      </w:pPr>
      <w:r>
        <w:rPr>
          <w:rFonts w:ascii="Arial" w:cs="Arial" w:eastAsia="Arial" w:hAnsi="Arial"/>
          <w:b/>
          <w:bCs/>
          <w:color w:val="2C2C2C"/>
          <w:sz w:val="22"/>
          <w:szCs w:val="22"/>
        </w:rPr>
        <w:t xml:space="preserve">Hero image: </w:t>
      </w:r>
      <w:r>
        <w:rPr>
          <w:rFonts w:ascii="Arial" w:cs="Arial" w:eastAsia="Arial" w:hAnsi="Arial"/>
          <w:color w:val="5A5A5A"/>
          <w:sz w:val="22"/>
          <w:szCs w:val="22"/>
        </w:rPr>
        <w:t xml:space="preserve">Hero image should be the pool at golden hour — this is what stops the scroll on listing platforms</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Listing Copy Principles</w:t>
      </w:r>
    </w:p>
    <w:p>
      <w:pPr>
        <w:pStyle w:val="ListParagraph"/>
        <w:numPr>
          <w:ilvl w:val="0"/>
          <w:numId w:val="2"/>
        </w:numPr>
        <w:spacing w:after="60" w:before="60"/>
      </w:pPr>
      <w:r>
        <w:rPr>
          <w:rFonts w:ascii="Arial" w:cs="Arial" w:eastAsia="Arial" w:hAnsi="Arial"/>
          <w:color w:val="5A5A5A"/>
          <w:sz w:val="22"/>
          <w:szCs w:val="22"/>
        </w:rPr>
        <w:t xml:space="preserve">Lead with the private pool and jungle setting — not generic ‘modern condo’ language</w:t>
      </w:r>
    </w:p>
    <w:p>
      <w:pPr>
        <w:pStyle w:val="ListParagraph"/>
        <w:numPr>
          <w:ilvl w:val="0"/>
          <w:numId w:val="2"/>
        </w:numPr>
        <w:spacing w:after="60" w:before="60"/>
      </w:pPr>
      <w:r>
        <w:rPr>
          <w:rFonts w:ascii="Arial" w:cs="Arial" w:eastAsia="Arial" w:hAnsi="Arial"/>
          <w:color w:val="5A5A5A"/>
          <w:sz w:val="22"/>
          <w:szCs w:val="22"/>
        </w:rPr>
        <w:t xml:space="preserve">Advertise WiFi upload AND download speeds explicitly — this is a tenant decision factor</w:t>
      </w:r>
    </w:p>
    <w:p>
      <w:pPr>
        <w:pStyle w:val="ListParagraph"/>
        <w:numPr>
          <w:ilvl w:val="0"/>
          <w:numId w:val="2"/>
        </w:numPr>
        <w:spacing w:after="60" w:before="60"/>
      </w:pPr>
      <w:r>
        <w:rPr>
          <w:rFonts w:ascii="Arial" w:cs="Arial" w:eastAsia="Arial" w:hAnsi="Arial"/>
          <w:color w:val="5A5A5A"/>
          <w:sz w:val="22"/>
          <w:szCs w:val="22"/>
        </w:rPr>
        <w:t xml:space="preserve">Mention the dedicated workspace; many listings don’t, which makes yours stand out</w:t>
      </w:r>
    </w:p>
    <w:p>
      <w:pPr>
        <w:pStyle w:val="ListParagraph"/>
        <w:numPr>
          <w:ilvl w:val="0"/>
          <w:numId w:val="2"/>
        </w:numPr>
        <w:spacing w:after="60" w:before="60"/>
      </w:pPr>
      <w:r>
        <w:rPr>
          <w:rFonts w:ascii="Arial" w:cs="Arial" w:eastAsia="Arial" w:hAnsi="Arial"/>
          <w:color w:val="5A5A5A"/>
          <w:sz w:val="22"/>
          <w:szCs w:val="22"/>
        </w:rPr>
        <w:t xml:space="preserve">Describe the neighborhood authentically: La Veleta’s restaurant scene, cenote proximity, community vibe</w:t>
      </w:r>
    </w:p>
    <w:p>
      <w:pPr>
        <w:pStyle w:val="ListParagraph"/>
        <w:numPr>
          <w:ilvl w:val="0"/>
          <w:numId w:val="2"/>
        </w:numPr>
        <w:spacing w:after="60" w:before="60"/>
      </w:pPr>
      <w:r>
        <w:rPr>
          <w:rFonts w:ascii="Arial" w:cs="Arial" w:eastAsia="Arial" w:hAnsi="Arial"/>
          <w:color w:val="5A5A5A"/>
          <w:sz w:val="22"/>
          <w:szCs w:val="22"/>
        </w:rPr>
        <w:t xml:space="preserve">Title should include: private pool, ground floor, jungle setting, La Veleta</w:t>
      </w:r>
    </w:p>
    <w:p>
      <w:pPr>
        <w:spacing w:after="100" w:before="100"/>
      </w:pPr>
      <w:r>
        <w:t xml:space="preserve"/>
      </w:r>
    </w:p>
    <w:p>
      <w:pPr>
        <w:pStyle w:val="Heading2"/>
        <w:spacing w:after="120" w:before="320"/>
      </w:pPr>
      <w:r>
        <w:rPr>
          <w:rFonts w:ascii="Arial" w:cs="Arial" w:eastAsia="Arial" w:hAnsi="Arial"/>
          <w:b/>
          <w:bCs/>
          <w:color w:val="C4622D"/>
          <w:sz w:val="26"/>
          <w:szCs w:val="26"/>
        </w:rPr>
        <w:t xml:space="preserve">Pre-Launch Checklist</w:t>
      </w:r>
    </w:p>
    <w:p>
      <w:pPr>
        <w:spacing w:after="80" w:before="240"/>
      </w:pPr>
      <w:r>
        <w:rPr>
          <w:rFonts w:ascii="Arial" w:cs="Arial" w:eastAsia="Arial" w:hAnsi="Arial"/>
          <w:b/>
          <w:bCs/>
          <w:color w:val="2C2C2C"/>
          <w:sz w:val="22"/>
          <w:szCs w:val="22"/>
        </w:rPr>
        <w:t xml:space="preserve">Design &amp; Photography</w:t>
      </w:r>
    </w:p>
    <w:p>
      <w:pPr>
        <w:pStyle w:val="ListParagraph"/>
        <w:numPr>
          <w:ilvl w:val="0"/>
          <w:numId w:val="2"/>
        </w:numPr>
        <w:spacing w:after="60" w:before="60"/>
      </w:pPr>
      <w:r>
        <w:rPr>
          <w:rFonts w:ascii="Arial" w:cs="Arial" w:eastAsia="Arial" w:hAnsi="Arial"/>
          <w:color w:val="5A5A5A"/>
          <w:sz w:val="22"/>
          <w:szCs w:val="22"/>
        </w:rPr>
        <w:t xml:space="preserve">Privacy screening and pool area fully completed before photography</w:t>
      </w:r>
    </w:p>
    <w:p>
      <w:pPr>
        <w:pStyle w:val="ListParagraph"/>
        <w:numPr>
          <w:ilvl w:val="0"/>
          <w:numId w:val="2"/>
        </w:numPr>
        <w:spacing w:after="60" w:before="60"/>
      </w:pPr>
      <w:r>
        <w:rPr>
          <w:rFonts w:ascii="Arial" w:cs="Arial" w:eastAsia="Arial" w:hAnsi="Arial"/>
          <w:color w:val="5A5A5A"/>
          <w:sz w:val="22"/>
          <w:szCs w:val="22"/>
        </w:rPr>
        <w:t xml:space="preserve">Design concept is coherent throughout — one clear aesthetic</w:t>
      </w:r>
    </w:p>
    <w:p>
      <w:pPr>
        <w:pStyle w:val="ListParagraph"/>
        <w:numPr>
          <w:ilvl w:val="0"/>
          <w:numId w:val="2"/>
        </w:numPr>
        <w:spacing w:after="60" w:before="60"/>
      </w:pPr>
      <w:r>
        <w:rPr>
          <w:rFonts w:ascii="Arial" w:cs="Arial" w:eastAsia="Arial" w:hAnsi="Arial"/>
          <w:color w:val="5A5A5A"/>
          <w:sz w:val="22"/>
          <w:szCs w:val="22"/>
        </w:rPr>
        <w:t xml:space="preserve">Professional photography booked and scheduled</w:t>
      </w:r>
    </w:p>
    <w:p>
      <w:pPr>
        <w:pStyle w:val="ListParagraph"/>
        <w:numPr>
          <w:ilvl w:val="0"/>
          <w:numId w:val="2"/>
        </w:numPr>
        <w:spacing w:after="60" w:before="60"/>
      </w:pPr>
      <w:r>
        <w:rPr>
          <w:rFonts w:ascii="Arial" w:cs="Arial" w:eastAsia="Arial" w:hAnsi="Arial"/>
          <w:color w:val="5A5A5A"/>
          <w:sz w:val="22"/>
          <w:szCs w:val="22"/>
        </w:rPr>
        <w:t xml:space="preserve">30+ photos uploaded: pool, both bedrooms, bathrooms, kitchen, workspace, outdoor</w:t>
      </w:r>
    </w:p>
    <w:p>
      <w:pPr>
        <w:spacing w:after="80" w:before="240"/>
      </w:pPr>
      <w:r>
        <w:rPr>
          <w:rFonts w:ascii="Arial" w:cs="Arial" w:eastAsia="Arial" w:hAnsi="Arial"/>
          <w:b/>
          <w:bCs/>
          <w:color w:val="2C2C2C"/>
          <w:sz w:val="22"/>
          <w:szCs w:val="22"/>
        </w:rPr>
        <w:t xml:space="preserve">Technology &amp; Operations</w:t>
      </w:r>
    </w:p>
    <w:p>
      <w:pPr>
        <w:pStyle w:val="ListParagraph"/>
        <w:numPr>
          <w:ilvl w:val="0"/>
          <w:numId w:val="2"/>
        </w:numPr>
        <w:spacing w:after="60" w:before="60"/>
      </w:pPr>
      <w:r>
        <w:rPr>
          <w:rFonts w:ascii="Arial" w:cs="Arial" w:eastAsia="Arial" w:hAnsi="Arial"/>
          <w:color w:val="5A5A5A"/>
          <w:sz w:val="22"/>
          <w:szCs w:val="22"/>
        </w:rPr>
        <w:t xml:space="preserve">Smart lock installed and tested</w:t>
      </w:r>
    </w:p>
    <w:p>
      <w:pPr>
        <w:pStyle w:val="ListParagraph"/>
        <w:numPr>
          <w:ilvl w:val="0"/>
          <w:numId w:val="2"/>
        </w:numPr>
        <w:spacing w:after="60" w:before="60"/>
      </w:pPr>
      <w:r>
        <w:rPr>
          <w:rFonts w:ascii="Arial" w:cs="Arial" w:eastAsia="Arial" w:hAnsi="Arial"/>
          <w:color w:val="5A5A5A"/>
          <w:sz w:val="22"/>
          <w:szCs w:val="22"/>
        </w:rPr>
        <w:t xml:space="preserve">Mesh WiFi delivering strong signal in all rooms including pool area</w:t>
      </w:r>
    </w:p>
    <w:p>
      <w:pPr>
        <w:pStyle w:val="ListParagraph"/>
        <w:numPr>
          <w:ilvl w:val="0"/>
          <w:numId w:val="2"/>
        </w:numPr>
        <w:spacing w:after="60" w:before="60"/>
      </w:pPr>
      <w:r>
        <w:rPr>
          <w:rFonts w:ascii="Arial" w:cs="Arial" w:eastAsia="Arial" w:hAnsi="Arial"/>
          <w:color w:val="5A5A5A"/>
          <w:sz w:val="22"/>
          <w:szCs w:val="22"/>
        </w:rPr>
        <w:t xml:space="preserve">Speed tested and confirmed — note upload speed specifically</w:t>
      </w:r>
    </w:p>
    <w:p>
      <w:pPr>
        <w:pStyle w:val="ListParagraph"/>
        <w:numPr>
          <w:ilvl w:val="0"/>
          <w:numId w:val="2"/>
        </w:numPr>
        <w:spacing w:after="60" w:before="60"/>
      </w:pPr>
      <w:r>
        <w:rPr>
          <w:rFonts w:ascii="Arial" w:cs="Arial" w:eastAsia="Arial" w:hAnsi="Arial"/>
          <w:color w:val="5A5A5A"/>
          <w:sz w:val="22"/>
          <w:szCs w:val="22"/>
        </w:rPr>
        <w:t xml:space="preserve">Mobile backup router configured</w:t>
      </w:r>
    </w:p>
    <w:p>
      <w:pPr>
        <w:pStyle w:val="ListParagraph"/>
        <w:numPr>
          <w:ilvl w:val="0"/>
          <w:numId w:val="2"/>
        </w:numPr>
        <w:spacing w:after="60" w:before="60"/>
      </w:pPr>
      <w:r>
        <w:rPr>
          <w:rFonts w:ascii="Arial" w:cs="Arial" w:eastAsia="Arial" w:hAnsi="Arial"/>
          <w:color w:val="5A5A5A"/>
          <w:sz w:val="22"/>
          <w:szCs w:val="22"/>
        </w:rPr>
        <w:t xml:space="preserve">Bikes available and stored securely (noted in listing)</w:t>
      </w:r>
    </w:p>
    <w:p>
      <w:pPr>
        <w:spacing w:after="80" w:before="240"/>
      </w:pPr>
      <w:r>
        <w:rPr>
          <w:rFonts w:ascii="Arial" w:cs="Arial" w:eastAsia="Arial" w:hAnsi="Arial"/>
          <w:b/>
          <w:bCs/>
          <w:color w:val="2C2C2C"/>
          <w:sz w:val="22"/>
          <w:szCs w:val="22"/>
        </w:rPr>
        <w:t xml:space="preserve">Lease Readiness</w:t>
      </w:r>
    </w:p>
    <w:p>
      <w:pPr>
        <w:pStyle w:val="ListParagraph"/>
        <w:numPr>
          <w:ilvl w:val="0"/>
          <w:numId w:val="2"/>
        </w:numPr>
        <w:spacing w:after="60" w:before="60"/>
      </w:pPr>
      <w:r>
        <w:rPr>
          <w:rFonts w:ascii="Arial" w:cs="Arial" w:eastAsia="Arial" w:hAnsi="Arial"/>
          <w:color w:val="5A5A5A"/>
          <w:sz w:val="22"/>
          <w:szCs w:val="22"/>
        </w:rPr>
        <w:t xml:space="preserve">Standard lease agreement reviewed by Ivan Castillo</w:t>
      </w:r>
    </w:p>
    <w:p>
      <w:pPr>
        <w:pStyle w:val="ListParagraph"/>
        <w:numPr>
          <w:ilvl w:val="0"/>
          <w:numId w:val="2"/>
        </w:numPr>
        <w:spacing w:after="60" w:before="60"/>
      </w:pPr>
      <w:r>
        <w:rPr>
          <w:rFonts w:ascii="Arial" w:cs="Arial" w:eastAsia="Arial" w:hAnsi="Arial"/>
          <w:color w:val="5A5A5A"/>
          <w:sz w:val="22"/>
          <w:szCs w:val="22"/>
        </w:rPr>
        <w:t xml:space="preserve">Management agreement signed (or direct listing approach confirmed)</w:t>
      </w:r>
    </w:p>
    <w:p>
      <w:pPr>
        <w:pStyle w:val="ListParagraph"/>
        <w:numPr>
          <w:ilvl w:val="0"/>
          <w:numId w:val="2"/>
        </w:numPr>
        <w:spacing w:after="60" w:before="60"/>
      </w:pPr>
      <w:r>
        <w:rPr>
          <w:rFonts w:ascii="Arial" w:cs="Arial" w:eastAsia="Arial" w:hAnsi="Arial"/>
          <w:color w:val="5A5A5A"/>
          <w:sz w:val="22"/>
          <w:szCs w:val="22"/>
        </w:rPr>
        <w:t xml:space="preserve">CFE and water accounts established in fideicomiso name</w:t>
      </w:r>
    </w:p>
    <w:p>
      <w:pPr>
        <w:pStyle w:val="ListParagraph"/>
        <w:numPr>
          <w:ilvl w:val="0"/>
          <w:numId w:val="2"/>
        </w:numPr>
        <w:spacing w:after="60" w:before="60"/>
      </w:pPr>
      <w:r>
        <w:rPr>
          <w:rFonts w:ascii="Arial" w:cs="Arial" w:eastAsia="Arial" w:hAnsi="Arial"/>
          <w:color w:val="5A5A5A"/>
          <w:sz w:val="22"/>
          <w:szCs w:val="22"/>
        </w:rPr>
        <w:t xml:space="preserve">Tenant screening process defined before first inquiry</w:t>
      </w:r>
    </w:p>
    <w:p>
      <w:pPr>
        <w:spacing w:after="80" w:before="240"/>
      </w:pPr>
      <w:r>
        <w:rPr>
          <w:rFonts w:ascii="Arial" w:cs="Arial" w:eastAsia="Arial" w:hAnsi="Arial"/>
          <w:b/>
          <w:bCs/>
          <w:color w:val="2C2C2C"/>
          <w:sz w:val="22"/>
          <w:szCs w:val="22"/>
        </w:rPr>
        <w:t xml:space="preserve">Guest Experience</w:t>
      </w:r>
    </w:p>
    <w:p>
      <w:pPr>
        <w:pStyle w:val="ListParagraph"/>
        <w:numPr>
          <w:ilvl w:val="0"/>
          <w:numId w:val="2"/>
        </w:numPr>
        <w:spacing w:after="60" w:before="60"/>
      </w:pPr>
      <w:r>
        <w:rPr>
          <w:rFonts w:ascii="Arial" w:cs="Arial" w:eastAsia="Arial" w:hAnsi="Arial"/>
          <w:color w:val="5A5A5A"/>
          <w:sz w:val="22"/>
          <w:szCs w:val="22"/>
        </w:rPr>
        <w:t xml:space="preserve">Welcome basket: local snacks, Tulum coffee, fresh fruit, sunscreen, mosquito repellent</w:t>
      </w:r>
    </w:p>
    <w:p>
      <w:pPr>
        <w:pStyle w:val="ListParagraph"/>
        <w:numPr>
          <w:ilvl w:val="0"/>
          <w:numId w:val="2"/>
        </w:numPr>
        <w:spacing w:after="60" w:before="60"/>
      </w:pPr>
      <w:r>
        <w:rPr>
          <w:rFonts w:ascii="Arial" w:cs="Arial" w:eastAsia="Arial" w:hAnsi="Arial"/>
          <w:color w:val="5A5A5A"/>
          <w:sz w:val="22"/>
          <w:szCs w:val="22"/>
        </w:rPr>
        <w:t xml:space="preserve">Hyperlocal welcome guide: favorite restaurants, cenotes, beach clubs, practical tips (car rental, pharmacy, laundry at Burke Brothers)</w:t>
      </w:r>
    </w:p>
    <w:p>
      <w:pPr>
        <w:pStyle w:val="ListParagraph"/>
        <w:numPr>
          <w:ilvl w:val="0"/>
          <w:numId w:val="2"/>
        </w:numPr>
        <w:spacing w:after="60" w:before="60"/>
      </w:pPr>
      <w:r>
        <w:rPr>
          <w:rFonts w:ascii="Arial" w:cs="Arial" w:eastAsia="Arial" w:hAnsi="Arial"/>
          <w:color w:val="5A5A5A"/>
          <w:sz w:val="22"/>
          <w:szCs w:val="22"/>
        </w:rPr>
        <w:t xml:space="preserve">Emergency contact and local property manager identified</w:t>
      </w:r>
    </w:p>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8. Photography Shot List</w:t>
      </w:r>
    </w:p>
    <w:p>
      <w:pPr>
        <w:pBdr>
          <w:bottom w:val="single" w:color="DDDDDD" w:sz="4" w:space="1"/>
        </w:pBdr>
        <w:spacing w:after="160" w:before="160"/>
      </w:pPr>
      <w:r>
        <w:t xml:space="preserve"/>
      </w:r>
    </w:p>
    <w:p>
      <w:pPr>
        <w:spacing w:after="80" w:before="80"/>
      </w:pPr>
      <w:r>
        <w:rPr>
          <w:rFonts w:ascii="Arial" w:cs="Arial" w:eastAsia="Arial" w:hAnsi="Arial"/>
          <w:color w:val="5A5A5A"/>
          <w:sz w:val="22"/>
          <w:szCs w:val="22"/>
        </w:rPr>
        <w:t xml:space="preserve">Briefing for Gavin Higgins / Tulum Photography. This shot list tells the complete story of the unit’s position — not just the interior, but the full living environment that makes this unit the best-positioned in the Natal complex. Schedule the outdoor and pool shots for late afternoon (4–5pm) to capture golden hour light on the west-facing pool. Interior shots earlier in the day when natural light is neutral. Request drone capability for the complex and jungle shots.</w:t>
      </w:r>
    </w:p>
    <w:p>
      <w:pPr>
        <w:spacing w:after="100" w:before="100"/>
      </w:pPr>
      <w:r>
        <w:t xml:space="preserve"/>
      </w:r>
    </w:p>
    <w:tbl>
      <w:tblPr>
        <w:tblW w:type="dxa" w:w="9360"/>
        <w:tblBorders>
          <w:top w:val="single" w:color="1A6B72" w:sz="6" w:space="0"/>
          <w:start w:val="single" w:color="1A6B72" w:sz="12" w:space="0"/>
          <w:bottom w:val="single" w:color="1A6B72" w:sz="1" w:space="0"/>
          <w:end w:val="single" w:color="1A6B72" w:sz="1" w:space="0"/>
          <w:insideH w:val="none"/>
          <w:insideV w:val="none"/>
        </w:tblBorders>
      </w:tblPr>
      <w:tblGrid>
        <w:gridCol w:w="9360"/>
      </w:tblGrid>
      <w:tr>
        <w:tc>
          <w:tcPr>
            <w:tcW w:type="dxa" w:w="9360"/>
            <w:shd w:val="clear" w:color="auto" w:fill="E8F4F5"/>
            <w:tcMar>
              <w:top w:w="120" w:type="dxa"/>
              <w:bottom w:w="120" w:type="dxa"/>
              <w:left w:w="200" w:type="dxa"/>
              <w:right w:w="120" w:type="dxa"/>
            </w:tcMar>
          </w:tcPr>
          <w:p>
            <w:r>
              <w:rPr>
                <w:rFonts w:ascii="Arial" w:cs="Arial" w:eastAsia="Arial" w:hAnsi="Arial"/>
                <w:color w:val="2C2C2C"/>
                <w:sz w:val="22"/>
                <w:szCs w:val="22"/>
                <w:i/>
              </w:rPr>
              <w:t xml:space="preserve">Hero image is the private pool at golden hour — this is what stops the scroll on Furnished Finder and Airbnb. Every other shot supports and contextualizes that anchor image. Stage the unit completely before Gavin arrives: pool area finished with plants and cushions, hammock hung, interior furnished and styled, kitchen display shelf set.</w:t>
            </w:r>
          </w:p>
        </w:tc>
      </w:tr>
    </w:tbl>
    <w:p>
      <w:pPr>
        <w:spacing w:after="100" w:before="100"/>
      </w:pPr>
      <w:r>
        <w:t xml:space="preserve"/>
      </w:r>
    </w:p>
    <w:p>
      <w:pPr>
        <w:spacing w:after="120" w:before="240"/>
      </w:pPr>
      <w:r>
        <w:rPr>
          <w:rFonts w:ascii="Arial" w:cs="Arial" w:eastAsia="Arial" w:hAnsi="Arial"/>
          <w:b/>
          <w:bCs/>
          <w:color w:val="C4622D"/>
          <w:sz w:val="26"/>
          <w:szCs w:val="26"/>
        </w:rPr>
        <w:t xml:space="preserve">Group 1: Private Pool &amp; Outdoor Area — Hero Shots</w:t>
      </w:r>
    </w:p>
    <w:p>
      <w:pPr>
        <w:spacing w:after="60" w:before="60"/>
      </w:pPr>
      <w:r>
        <w:rPr>
          <w:rFonts w:ascii="Arial" w:cs="Arial" w:eastAsia="Arial" w:hAnsi="Arial"/>
          <w:color w:val="5A5A5A"/>
          <w:sz w:val="20"/>
          <w:szCs w:val="20"/>
          <w:i/>
        </w:rPr>
        <w:t xml:space="preserve">Shoot 4–5pm for golden hour light on west-facing pool. This is the most important group — spend the most time here.</w:t>
      </w:r>
    </w:p>
    <w:p>
      <w:pPr>
        <w:numPr>
          <w:ilvl w:val="0"/>
          <w:numId w:val="1"/>
        </w:numPr>
        <w:spacing w:after="60" w:before="60"/>
      </w:pPr>
      <w:r>
        <w:rPr>
          <w:rFonts w:ascii="Arial" w:cs="Arial" w:eastAsia="Arial" w:hAnsi="Arial"/>
          <w:b/>
          <w:bCs/>
          <w:color w:val="2C2C2C"/>
          <w:sz w:val="22"/>
          <w:szCs w:val="22"/>
        </w:rPr>
        <w:t xml:space="preserve">Hero shot — pool at golden hour: </w:t>
      </w:r>
      <w:r>
        <w:rPr>
          <w:rFonts w:ascii="Arial" w:cs="Arial" w:eastAsia="Arial" w:hAnsi="Arial"/>
          <w:color w:val="5A5A5A"/>
          <w:sz w:val="22"/>
          <w:szCs w:val="22"/>
        </w:rPr>
        <w:t xml:space="preserve">Wide angle from inside the pool area looking west toward the jungle canopy above the perimeter wall. String lights on, lanterns lit, hammock hung, loungers styled. This is the listing’s cover image.</w:t>
      </w:r>
    </w:p>
    <w:p>
      <w:pPr>
        <w:numPr>
          <w:ilvl w:val="0"/>
          <w:numId w:val="1"/>
        </w:numPr>
        <w:spacing w:after="60" w:before="60"/>
      </w:pPr>
      <w:r>
        <w:rPr>
          <w:rFonts w:ascii="Arial" w:cs="Arial" w:eastAsia="Arial" w:hAnsi="Arial"/>
          <w:b/>
          <w:bCs/>
          <w:color w:val="2C2C2C"/>
          <w:sz w:val="22"/>
          <w:szCs w:val="22"/>
        </w:rPr>
        <w:t xml:space="preserve">Pool close-up: </w:t>
      </w:r>
      <w:r>
        <w:rPr>
          <w:rFonts w:ascii="Arial" w:cs="Arial" w:eastAsia="Arial" w:hAnsi="Arial"/>
          <w:color w:val="5A5A5A"/>
          <w:sz w:val="22"/>
          <w:szCs w:val="22"/>
        </w:rPr>
        <w:t xml:space="preserve">Water surface with jungle canopy visible above the wall. Emphasizes the private, enclosed nature of the space.</w:t>
      </w:r>
    </w:p>
    <w:p>
      <w:pPr>
        <w:numPr>
          <w:ilvl w:val="0"/>
          <w:numId w:val="1"/>
        </w:numPr>
        <w:spacing w:after="60" w:before="60"/>
      </w:pPr>
      <w:r>
        <w:rPr>
          <w:rFonts w:ascii="Arial" w:cs="Arial" w:eastAsia="Arial" w:hAnsi="Arial"/>
          <w:b/>
          <w:bCs/>
          <w:color w:val="2C2C2C"/>
          <w:sz w:val="22"/>
          <w:szCs w:val="22"/>
        </w:rPr>
        <w:t xml:space="preserve">Lounger perspective: </w:t>
      </w:r>
      <w:r>
        <w:rPr>
          <w:rFonts w:ascii="Arial" w:cs="Arial" w:eastAsia="Arial" w:hAnsi="Arial"/>
          <w:color w:val="5A5A5A"/>
          <w:sz w:val="22"/>
          <w:szCs w:val="22"/>
        </w:rPr>
        <w:t xml:space="preserve">Shot from the lounger or daybed looking toward the pool and jungle — the tenant’s actual view. Puts the potential renter in the scene.</w:t>
      </w:r>
    </w:p>
    <w:p>
      <w:pPr>
        <w:numPr>
          <w:ilvl w:val="0"/>
          <w:numId w:val="1"/>
        </w:numPr>
        <w:spacing w:after="60" w:before="60"/>
      </w:pPr>
      <w:r>
        <w:rPr>
          <w:rFonts w:ascii="Arial" w:cs="Arial" w:eastAsia="Arial" w:hAnsi="Arial"/>
          <w:b/>
          <w:bCs/>
          <w:color w:val="2C2C2C"/>
          <w:sz w:val="22"/>
          <w:szCs w:val="22"/>
        </w:rPr>
        <w:t xml:space="preserve">Indoor-outdoor flow: </w:t>
      </w:r>
      <w:r>
        <w:rPr>
          <w:rFonts w:ascii="Arial" w:cs="Arial" w:eastAsia="Arial" w:hAnsi="Arial"/>
          <w:color w:val="5A5A5A"/>
          <w:sz w:val="22"/>
          <w:szCs w:val="22"/>
        </w:rPr>
        <w:t xml:space="preserve">Shot from inside the living room looking through the door/sliding panel out to the pool area. This is the money shot for the “jungle sanctuary” concept.</w:t>
      </w:r>
    </w:p>
    <w:p>
      <w:pPr>
        <w:numPr>
          <w:ilvl w:val="0"/>
          <w:numId w:val="1"/>
        </w:numPr>
        <w:spacing w:after="60" w:before="60"/>
      </w:pPr>
      <w:r>
        <w:rPr>
          <w:rFonts w:ascii="Arial" w:cs="Arial" w:eastAsia="Arial" w:hAnsi="Arial"/>
          <w:b/>
          <w:bCs/>
          <w:color w:val="2C2C2C"/>
          <w:sz w:val="22"/>
          <w:szCs w:val="22"/>
        </w:rPr>
        <w:t xml:space="preserve">Evening ambiance: </w:t>
      </w:r>
      <w:r>
        <w:rPr>
          <w:rFonts w:ascii="Arial" w:cs="Arial" w:eastAsia="Arial" w:hAnsi="Arial"/>
          <w:color w:val="5A5A5A"/>
          <w:sz w:val="22"/>
          <w:szCs w:val="22"/>
        </w:rPr>
        <w:t xml:space="preserve">Pool and outdoor area after sunset with string lights, lanterns, and interior warm lighting visible. Shows the unit at its most atmospheric.</w:t>
      </w:r>
    </w:p>
    <w:p>
      <w:pPr>
        <w:numPr>
          <w:ilvl w:val="0"/>
          <w:numId w:val="1"/>
        </w:numPr>
        <w:spacing w:after="60" w:before="60"/>
      </w:pPr>
      <w:r>
        <w:rPr>
          <w:rFonts w:ascii="Arial" w:cs="Arial" w:eastAsia="Arial" w:hAnsi="Arial"/>
          <w:b/>
          <w:bCs/>
          <w:color w:val="2C2C2C"/>
          <w:sz w:val="22"/>
          <w:szCs w:val="22"/>
        </w:rPr>
        <w:t xml:space="preserve">Hammock detail: </w:t>
      </w:r>
      <w:r>
        <w:rPr>
          <w:rFonts w:ascii="Arial" w:cs="Arial" w:eastAsia="Arial" w:hAnsi="Arial"/>
          <w:color w:val="5A5A5A"/>
          <w:sz w:val="22"/>
          <w:szCs w:val="22"/>
        </w:rPr>
        <w:t xml:space="preserve">Close crop of the Mayan hammock with pool or plants in the background. A signature Tulum lifestyle image.</w:t>
      </w:r>
    </w:p>
    <w:p>
      <w:pPr>
        <w:spacing w:after="120" w:before="240"/>
      </w:pPr>
      <w:r>
        <w:rPr>
          <w:rFonts w:ascii="Arial" w:cs="Arial" w:eastAsia="Arial" w:hAnsi="Arial"/>
          <w:b/>
          <w:bCs/>
          <w:color w:val="C4622D"/>
          <w:sz w:val="26"/>
          <w:szCs w:val="26"/>
        </w:rPr>
        <w:t xml:space="preserve">Group 2: Interior — Living Spaces</w:t>
      </w:r>
    </w:p>
    <w:p>
      <w:pPr>
        <w:spacing w:after="60" w:before="60"/>
      </w:pPr>
      <w:r>
        <w:rPr>
          <w:rFonts w:ascii="Arial" w:cs="Arial" w:eastAsia="Arial" w:hAnsi="Arial"/>
          <w:color w:val="5A5A5A"/>
          <w:sz w:val="20"/>
          <w:szCs w:val="20"/>
          <w:i/>
        </w:rPr>
        <w:t xml:space="preserve">Shoot in the morning when natural light is soft and neutral. Open all doors to the pool area for every interior shot to maintain the indoor-outdoor connection.</w:t>
      </w:r>
    </w:p>
    <w:p>
      <w:pPr>
        <w:numPr>
          <w:ilvl w:val="0"/>
          <w:numId w:val="1"/>
        </w:numPr>
        <w:spacing w:after="60" w:before="60"/>
      </w:pPr>
      <w:r>
        <w:rPr>
          <w:rFonts w:ascii="Arial" w:cs="Arial" w:eastAsia="Arial" w:hAnsi="Arial"/>
          <w:b/>
          <w:bCs/>
          <w:color w:val="2C2C2C"/>
          <w:sz w:val="22"/>
          <w:szCs w:val="22"/>
        </w:rPr>
        <w:t xml:space="preserve">Living room wide: </w:t>
      </w:r>
      <w:r>
        <w:rPr>
          <w:rFonts w:ascii="Arial" w:cs="Arial" w:eastAsia="Arial" w:hAnsi="Arial"/>
          <w:color w:val="5A5A5A"/>
          <w:sz w:val="22"/>
          <w:szCs w:val="22"/>
        </w:rPr>
        <w:t xml:space="preserve">Full room showing sofa, pendant light, focal wall art, plants, and pool visible through open door behind.</w:t>
      </w:r>
    </w:p>
    <w:p>
      <w:pPr>
        <w:numPr>
          <w:ilvl w:val="0"/>
          <w:numId w:val="1"/>
        </w:numPr>
        <w:spacing w:after="60" w:before="60"/>
      </w:pPr>
      <w:r>
        <w:rPr>
          <w:rFonts w:ascii="Arial" w:cs="Arial" w:eastAsia="Arial" w:hAnsi="Arial"/>
          <w:b/>
          <w:bCs/>
          <w:color w:val="2C2C2C"/>
          <w:sz w:val="22"/>
          <w:szCs w:val="22"/>
        </w:rPr>
        <w:t xml:space="preserve">Workspace: </w:t>
      </w:r>
      <w:r>
        <w:rPr>
          <w:rFonts w:ascii="Arial" w:cs="Arial" w:eastAsia="Arial" w:hAnsi="Arial"/>
          <w:color w:val="5A5A5A"/>
          <w:sz w:val="22"/>
          <w:szCs w:val="22"/>
        </w:rPr>
        <w:t xml:space="preserve">Desk setup styled and ready — laptop positioned, lighting on, plants nearby. This shot is critical for the digital nomad audience and rarely done well in rental listings.</w:t>
      </w:r>
    </w:p>
    <w:p>
      <w:pPr>
        <w:numPr>
          <w:ilvl w:val="0"/>
          <w:numId w:val="1"/>
        </w:numPr>
        <w:spacing w:after="60" w:before="60"/>
      </w:pPr>
      <w:r>
        <w:rPr>
          <w:rFonts w:ascii="Arial" w:cs="Arial" w:eastAsia="Arial" w:hAnsi="Arial"/>
          <w:b/>
          <w:bCs/>
          <w:color w:val="2C2C2C"/>
          <w:sz w:val="22"/>
          <w:szCs w:val="22"/>
        </w:rPr>
        <w:t xml:space="preserve">Kitchen: </w:t>
      </w:r>
      <w:r>
        <w:rPr>
          <w:rFonts w:ascii="Arial" w:cs="Arial" w:eastAsia="Arial" w:hAnsi="Arial"/>
          <w:color w:val="5A5A5A"/>
          <w:sz w:val="22"/>
          <w:szCs w:val="22"/>
        </w:rPr>
        <w:t xml:space="preserve">Wide shot of full kitchen plus close crop of the open display shelf with ceramics and cookbooks. Shows this is a real kitchen, not a token one.</w:t>
      </w:r>
    </w:p>
    <w:p>
      <w:pPr>
        <w:spacing w:after="120" w:before="240"/>
      </w:pPr>
      <w:r>
        <w:rPr>
          <w:rFonts w:ascii="Arial" w:cs="Arial" w:eastAsia="Arial" w:hAnsi="Arial"/>
          <w:b/>
          <w:bCs/>
          <w:color w:val="C4622D"/>
          <w:sz w:val="26"/>
          <w:szCs w:val="26"/>
        </w:rPr>
        <w:t xml:space="preserve">Group 3: Bedrooms &amp; Bathrooms</w:t>
      </w:r>
    </w:p>
    <w:p>
      <w:pPr>
        <w:numPr>
          <w:ilvl w:val="0"/>
          <w:numId w:val="1"/>
        </w:numPr>
        <w:spacing w:after="60" w:before="60"/>
      </w:pPr>
      <w:r>
        <w:rPr>
          <w:rFonts w:ascii="Arial" w:cs="Arial" w:eastAsia="Arial" w:hAnsi="Arial"/>
          <w:b/>
          <w:bCs/>
          <w:color w:val="2C2C2C"/>
          <w:sz w:val="22"/>
          <w:szCs w:val="22"/>
        </w:rPr>
        <w:t xml:space="preserve">Primary bedroom wide: </w:t>
      </w:r>
      <w:r>
        <w:rPr>
          <w:rFonts w:ascii="Arial" w:cs="Arial" w:eastAsia="Arial" w:hAnsi="Arial"/>
          <w:color w:val="5A5A5A"/>
          <w:sz w:val="22"/>
          <w:szCs w:val="22"/>
        </w:rPr>
        <w:t xml:space="preserve">Full room with king bed, Oaxacan rug, pendant lights, blackout curtains open. Crisp white linens freshly made.</w:t>
      </w:r>
    </w:p>
    <w:p>
      <w:pPr>
        <w:numPr>
          <w:ilvl w:val="0"/>
          <w:numId w:val="1"/>
        </w:numPr>
        <w:spacing w:after="60" w:before="60"/>
      </w:pPr>
      <w:r>
        <w:rPr>
          <w:rFonts w:ascii="Arial" w:cs="Arial" w:eastAsia="Arial" w:hAnsi="Arial"/>
          <w:b/>
          <w:bCs/>
          <w:color w:val="2C2C2C"/>
          <w:sz w:val="22"/>
          <w:szCs w:val="22"/>
        </w:rPr>
        <w:t xml:space="preserve">Bedroom hammock detail: </w:t>
      </w:r>
      <w:r>
        <w:rPr>
          <w:rFonts w:ascii="Arial" w:cs="Arial" w:eastAsia="Arial" w:hAnsi="Arial"/>
          <w:color w:val="5A5A5A"/>
          <w:sz w:val="22"/>
          <w:szCs w:val="22"/>
        </w:rPr>
        <w:t xml:space="preserve">Artisan Mayan hammock hung in bedroom with bed visible behind. A signature detail that distinguishes the unit from generic listings.</w:t>
      </w:r>
    </w:p>
    <w:p>
      <w:pPr>
        <w:numPr>
          <w:ilvl w:val="0"/>
          <w:numId w:val="1"/>
        </w:numPr>
        <w:spacing w:after="60" w:before="60"/>
      </w:pPr>
      <w:r>
        <w:rPr>
          <w:rFonts w:ascii="Arial" w:cs="Arial" w:eastAsia="Arial" w:hAnsi="Arial"/>
          <w:b/>
          <w:bCs/>
          <w:color w:val="2C2C2C"/>
          <w:sz w:val="22"/>
          <w:szCs w:val="22"/>
        </w:rPr>
        <w:t xml:space="preserve">Guest bedroom: </w:t>
      </w:r>
      <w:r>
        <w:rPr>
          <w:rFonts w:ascii="Arial" w:cs="Arial" w:eastAsia="Arial" w:hAnsi="Arial"/>
          <w:color w:val="5A5A5A"/>
          <w:sz w:val="22"/>
          <w:szCs w:val="22"/>
        </w:rPr>
        <w:t xml:space="preserve">Both queen beds styled with matching linens. Shows the flexibility for friend groups or families — a key selling point for medium-term rentals.</w:t>
      </w:r>
    </w:p>
    <w:p>
      <w:pPr>
        <w:numPr>
          <w:ilvl w:val="0"/>
          <w:numId w:val="1"/>
        </w:numPr>
        <w:spacing w:after="60" w:before="60"/>
      </w:pPr>
      <w:r>
        <w:rPr>
          <w:rFonts w:ascii="Arial" w:cs="Arial" w:eastAsia="Arial" w:hAnsi="Arial"/>
          <w:b/>
          <w:bCs/>
          <w:color w:val="2C2C2C"/>
          <w:sz w:val="22"/>
          <w:szCs w:val="22"/>
        </w:rPr>
        <w:t xml:space="preserve">Primary bathroom: </w:t>
      </w:r>
      <w:r>
        <w:rPr>
          <w:rFonts w:ascii="Arial" w:cs="Arial" w:eastAsia="Arial" w:hAnsi="Arial"/>
          <w:color w:val="5A5A5A"/>
          <w:sz w:val="22"/>
          <w:szCs w:val="22"/>
        </w:rPr>
        <w:t xml:space="preserve">Wide shot plus Talavera tile detail. Rolled white towels in rattan basket. Refillable amenity dispensers visible.</w:t>
      </w:r>
    </w:p>
    <w:p>
      <w:pPr>
        <w:spacing w:after="120" w:before="240"/>
      </w:pPr>
      <w:r>
        <w:rPr>
          <w:rFonts w:ascii="Arial" w:cs="Arial" w:eastAsia="Arial" w:hAnsi="Arial"/>
          <w:b/>
          <w:bCs/>
          <w:color w:val="C4622D"/>
          <w:sz w:val="26"/>
          <w:szCs w:val="26"/>
        </w:rPr>
        <w:t xml:space="preserve">Group 4: Complex Amenities — Context Shots</w:t>
      </w:r>
    </w:p>
    <w:p>
      <w:pPr>
        <w:spacing w:after="60" w:before="60"/>
      </w:pPr>
      <w:r>
        <w:rPr>
          <w:rFonts w:ascii="Arial" w:cs="Arial" w:eastAsia="Arial" w:hAnsi="Arial"/>
          <w:color w:val="5A5A5A"/>
          <w:sz w:val="20"/>
          <w:szCs w:val="20"/>
          <w:i/>
        </w:rPr>
        <w:t xml:space="preserve">These shots tell the story of the complete living environment — what makes this unit exceptional beyond its own four walls. The Natal complex amenities are genuinely high quality and should be shown in full.</w:t>
      </w:r>
    </w:p>
    <w:p>
      <w:pPr>
        <w:numPr>
          <w:ilvl w:val="0"/>
          <w:numId w:val="1"/>
        </w:numPr>
        <w:spacing w:after="60" w:before="60"/>
      </w:pPr>
      <w:r>
        <w:rPr>
          <w:rFonts w:ascii="Arial" w:cs="Arial" w:eastAsia="Arial" w:hAnsi="Arial"/>
          <w:b/>
          <w:bCs/>
          <w:color w:val="2C2C2C"/>
          <w:sz w:val="22"/>
          <w:szCs w:val="22"/>
        </w:rPr>
        <w:t xml:space="preserve">Central palapa and pool: </w:t>
      </w:r>
      <w:r>
        <w:rPr>
          <w:rFonts w:ascii="Arial" w:cs="Arial" w:eastAsia="Arial" w:hAnsi="Arial"/>
          <w:color w:val="5A5A5A"/>
          <w:sz w:val="22"/>
          <w:szCs w:val="22"/>
        </w:rPr>
        <w:t xml:space="preserve">Wide shot of the signature large-format palapa structure and organic-form central pool with mature trees. This is a major amenity that most La Veleta condos cannot offer.</w:t>
      </w:r>
    </w:p>
    <w:p>
      <w:pPr>
        <w:numPr>
          <w:ilvl w:val="0"/>
          <w:numId w:val="1"/>
        </w:numPr>
        <w:spacing w:after="60" w:before="60"/>
      </w:pPr>
      <w:r>
        <w:rPr>
          <w:rFonts w:ascii="Arial" w:cs="Arial" w:eastAsia="Arial" w:hAnsi="Arial"/>
          <w:b/>
          <w:bCs/>
          <w:color w:val="2C2C2C"/>
          <w:sz w:val="22"/>
          <w:szCs w:val="22"/>
        </w:rPr>
        <w:t xml:space="preserve">Gym: </w:t>
      </w:r>
      <w:r>
        <w:rPr>
          <w:rFonts w:ascii="Arial" w:cs="Arial" w:eastAsia="Arial" w:hAnsi="Arial"/>
          <w:color w:val="5A5A5A"/>
          <w:sz w:val="22"/>
          <w:szCs w:val="22"/>
        </w:rPr>
        <w:t xml:space="preserve">Interior shot of the gym in Building C showing equipment. Steps from your unit — a genuine selling point for wellness-focused tenants.</w:t>
      </w:r>
    </w:p>
    <w:p>
      <w:pPr>
        <w:numPr>
          <w:ilvl w:val="0"/>
          <w:numId w:val="1"/>
        </w:numPr>
        <w:spacing w:after="60" w:before="60"/>
      </w:pPr>
      <w:r>
        <w:rPr>
          <w:rFonts w:ascii="Arial" w:cs="Arial" w:eastAsia="Arial" w:hAnsi="Arial"/>
          <w:b/>
          <w:bCs/>
          <w:color w:val="2C2C2C"/>
          <w:sz w:val="22"/>
          <w:szCs w:val="22"/>
        </w:rPr>
        <w:t xml:space="preserve">Coworking space: </w:t>
      </w:r>
      <w:r>
        <w:rPr>
          <w:rFonts w:ascii="Arial" w:cs="Arial" w:eastAsia="Arial" w:hAnsi="Arial"/>
          <w:color w:val="5A5A5A"/>
          <w:sz w:val="22"/>
          <w:szCs w:val="22"/>
        </w:rPr>
        <w:t xml:space="preserve">Interior of the Building A coworking space. Advertise this explicitly in your listing — most digital nomad tenants will consider this a decisive amenity.</w:t>
      </w:r>
    </w:p>
    <w:p>
      <w:pPr>
        <w:numPr>
          <w:ilvl w:val="0"/>
          <w:numId w:val="1"/>
        </w:numPr>
        <w:spacing w:after="60" w:before="60"/>
      </w:pPr>
      <w:r>
        <w:rPr>
          <w:rFonts w:ascii="Arial" w:cs="Arial" w:eastAsia="Arial" w:hAnsi="Arial"/>
          <w:b/>
          <w:bCs/>
          <w:color w:val="2C2C2C"/>
          <w:sz w:val="22"/>
          <w:szCs w:val="22"/>
        </w:rPr>
        <w:t xml:space="preserve">Courtyard and walkways: </w:t>
      </w:r>
      <w:r>
        <w:rPr>
          <w:rFonts w:ascii="Arial" w:cs="Arial" w:eastAsia="Arial" w:hAnsi="Arial"/>
          <w:color w:val="5A5A5A"/>
          <w:sz w:val="22"/>
          <w:szCs w:val="22"/>
        </w:rPr>
        <w:t xml:space="preserve">The conchuela seashell-finish walkways and mature trees within the courtyard. Shows the quality of the common areas and the preserved jungle feel within the complex.</w:t>
      </w:r>
    </w:p>
    <w:p>
      <w:pPr>
        <w:numPr>
          <w:ilvl w:val="0"/>
          <w:numId w:val="1"/>
        </w:numPr>
        <w:spacing w:after="60" w:before="60"/>
      </w:pPr>
      <w:r>
        <w:rPr>
          <w:rFonts w:ascii="Arial" w:cs="Arial" w:eastAsia="Arial" w:hAnsi="Arial"/>
          <w:b/>
          <w:bCs/>
          <w:color w:val="2C2C2C"/>
          <w:sz w:val="22"/>
          <w:szCs w:val="22"/>
        </w:rPr>
        <w:t xml:space="preserve">Bar / lounge area: </w:t>
      </w:r>
      <w:r>
        <w:rPr>
          <w:rFonts w:ascii="Arial" w:cs="Arial" w:eastAsia="Arial" w:hAnsi="Arial"/>
          <w:color w:val="5A5A5A"/>
          <w:sz w:val="22"/>
          <w:szCs w:val="22"/>
        </w:rPr>
        <w:t xml:space="preserve">The lobby bar and common lounge visible in the construction report. When complete, this is a lifestyle amenity worth showing.</w:t>
      </w:r>
    </w:p>
    <w:p>
      <w:pPr>
        <w:spacing w:after="120" w:before="240"/>
      </w:pPr>
      <w:r>
        <w:rPr>
          <w:rFonts w:ascii="Arial" w:cs="Arial" w:eastAsia="Arial" w:hAnsi="Arial"/>
          <w:b/>
          <w:bCs/>
          <w:color w:val="C4622D"/>
          <w:sz w:val="26"/>
          <w:szCs w:val="26"/>
        </w:rPr>
        <w:t xml:space="preserve">Group 5: Drone Shots — Location &amp; Context</w:t>
      </w:r>
    </w:p>
    <w:p>
      <w:pPr>
        <w:spacing w:after="60" w:before="60"/>
      </w:pPr>
      <w:r>
        <w:rPr>
          <w:rFonts w:ascii="Arial" w:cs="Arial" w:eastAsia="Arial" w:hAnsi="Arial"/>
          <w:color w:val="5A5A5A"/>
          <w:sz w:val="20"/>
          <w:szCs w:val="20"/>
          <w:i/>
        </w:rPr>
        <w:t xml:space="preserve">Confirm drone permission with Natal management before the shoot. Drone shots tell the location story that ground-level photography cannot — particularly the jungle surroundings and unit positioning. Shoot in morning light for drone work.</w:t>
      </w:r>
    </w:p>
    <w:p>
      <w:pPr>
        <w:numPr>
          <w:ilvl w:val="0"/>
          <w:numId w:val="1"/>
        </w:numPr>
        <w:spacing w:after="60" w:before="60"/>
      </w:pPr>
      <w:r>
        <w:rPr>
          <w:rFonts w:ascii="Arial" w:cs="Arial" w:eastAsia="Arial" w:hAnsi="Arial"/>
          <w:b/>
          <w:bCs/>
          <w:color w:val="2C2C2C"/>
          <w:sz w:val="22"/>
          <w:szCs w:val="22"/>
        </w:rPr>
        <w:t xml:space="preserve">Aerial overview of Natal complex: </w:t>
      </w:r>
      <w:r>
        <w:rPr>
          <w:rFonts w:ascii="Arial" w:cs="Arial" w:eastAsia="Arial" w:hAnsi="Arial"/>
          <w:color w:val="5A5A5A"/>
          <w:sz w:val="22"/>
          <w:szCs w:val="22"/>
        </w:rPr>
        <w:t xml:space="preserve">Shows the complex entirely surrounded by jungle canopy — the single most powerful image for establishing the “jungle sanctuary” positioning. The developer’s own aerial (Aug/Sept report) demonstrates how striking this looks.</w:t>
      </w:r>
    </w:p>
    <w:p>
      <w:pPr>
        <w:numPr>
          <w:ilvl w:val="0"/>
          <w:numId w:val="1"/>
        </w:numPr>
        <w:spacing w:after="60" w:before="60"/>
      </w:pPr>
      <w:r>
        <w:rPr>
          <w:rFonts w:ascii="Arial" w:cs="Arial" w:eastAsia="Arial" w:hAnsi="Arial"/>
          <w:b/>
          <w:bCs/>
          <w:color w:val="2C2C2C"/>
          <w:sz w:val="22"/>
          <w:szCs w:val="22"/>
        </w:rPr>
        <w:t xml:space="preserve">Building B/C corner angle: </w:t>
      </w:r>
      <w:r>
        <w:rPr>
          <w:rFonts w:ascii="Arial" w:cs="Arial" w:eastAsia="Arial" w:hAnsi="Arial"/>
          <w:color w:val="5A5A5A"/>
          <w:sz w:val="22"/>
          <w:szCs w:val="22"/>
        </w:rPr>
        <w:t xml:space="preserve">Angled drone shot specifically showing the B/C corner position with jungle on two exterior sides. Establishes your unit’s unique position within the complex without identifying the specific unit.</w:t>
      </w:r>
    </w:p>
    <w:p>
      <w:pPr>
        <w:numPr>
          <w:ilvl w:val="0"/>
          <w:numId w:val="1"/>
        </w:numPr>
        <w:spacing w:after="60" w:before="60"/>
      </w:pPr>
      <w:r>
        <w:rPr>
          <w:rFonts w:ascii="Arial" w:cs="Arial" w:eastAsia="Arial" w:hAnsi="Arial"/>
          <w:b/>
          <w:bCs/>
          <w:color w:val="2C2C2C"/>
          <w:sz w:val="22"/>
          <w:szCs w:val="22"/>
        </w:rPr>
        <w:t xml:space="preserve">Jungle canopy close: </w:t>
      </w:r>
      <w:r>
        <w:rPr>
          <w:rFonts w:ascii="Arial" w:cs="Arial" w:eastAsia="Arial" w:hAnsi="Arial"/>
          <w:color w:val="5A5A5A"/>
          <w:sz w:val="22"/>
          <w:szCs w:val="22"/>
        </w:rPr>
        <w:t xml:space="preserve">Low drone shot skimming the perimeter wall showing jungle canopy immediately adjacent. Used as a lifestyle/mood image in the listing rather than a property shot.</w:t>
      </w:r>
    </w:p>
    <w:p>
      <w:pPr>
        <w:numPr>
          <w:ilvl w:val="0"/>
          <w:numId w:val="1"/>
        </w:numPr>
        <w:spacing w:after="60" w:before="60"/>
      </w:pPr>
      <w:r>
        <w:rPr>
          <w:rFonts w:ascii="Arial" w:cs="Arial" w:eastAsia="Arial" w:hAnsi="Arial"/>
          <w:b/>
          <w:bCs/>
          <w:color w:val="2C2C2C"/>
          <w:sz w:val="22"/>
          <w:szCs w:val="22"/>
        </w:rPr>
        <w:t xml:space="preserve">Neighborhood context: </w:t>
      </w:r>
      <w:r>
        <w:rPr>
          <w:rFonts w:ascii="Arial" w:cs="Arial" w:eastAsia="Arial" w:hAnsi="Arial"/>
          <w:color w:val="5A5A5A"/>
          <w:sz w:val="22"/>
          <w:szCs w:val="22"/>
        </w:rPr>
        <w:t xml:space="preserve">Wider drone shot showing Natal’s position within La Veleta — proximity to Calle 7 restaurant strip visible. Contextualizes the walkable neighborhood without requiring a car for daily life.</w:t>
      </w:r>
    </w:p>
    <w:p>
      <w:pPr>
        <w:spacing w:after="200" w:before="200"/>
      </w:pPr>
      <w:r>
        <w:t xml:space="preserve"/>
      </w:r>
    </w:p>
    <w:p>
      <w:r>
        <w:br w:type="page"/>
      </w:r>
    </w:p>
    <w:p>
      <w:pPr>
        <w:pStyle w:val="Heading1"/>
        <w:spacing w:after="160" w:before="400"/>
      </w:pPr>
      <w:r>
        <w:rPr>
          <w:rFonts w:ascii="Arial" w:cs="Arial" w:eastAsia="Arial" w:hAnsi="Arial"/>
          <w:b/>
          <w:bCs/>
          <w:color w:val="1A6B72"/>
          <w:sz w:val="36"/>
          <w:szCs w:val="36"/>
        </w:rPr>
        <w:t xml:space="preserve">9. Key Contacts &amp; Resources</w:t>
      </w:r>
    </w:p>
    <w:p>
      <w:pPr>
        <w:pBdr>
          <w:bottom w:val="single" w:color="DDDDDD" w:sz="4"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356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r>
              <w:rPr>
                <w:rFonts w:ascii="Arial" w:cs="Arial" w:eastAsia="Arial" w:hAnsi="Arial"/>
                <w:b/>
                <w:bCs/>
                <w:color w:val="FFFFFF"/>
                <w:sz w:val="20"/>
                <w:szCs w:val="20"/>
              </w:rPr>
              <w:t xml:space="preserve">Contact / Resource</w:t>
            </w:r>
          </w:p>
        </w:tc>
        <w:tc>
          <w:tcPr>
            <w:tcW w:type="dxa" w:w="3000"/>
            <w:tcBorders>
              <w:top w:val="single" w:color="DDDDDD" w:sz="1"/>
              <w:left w:val="single" w:color="DDDDDD" w:sz="1"/>
              <w:bottom w:val="single" w:color="DDDDDD" w:sz="1"/>
              <w:right w:val="single" w:color="DDDDDD" w:sz="1"/>
            </w:tcBorders>
            <w:shd w:fill="1A6B7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Legal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Ivan Castillo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Your retained attorney — lease review, fideicomiso, closing</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Property Management</w:t>
            </w:r>
          </w:p>
        </w:tc>
        <w:tc>
          <w:tcPr>
            <w:tcW w:type="dxa" w:w="3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Happy Address</w:t>
            </w:r>
          </w:p>
        </w:tc>
        <w:tc>
          <w:tcPr>
            <w:tcW w:type="dxa" w:w="3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Developer-connected; negotiate fee for medium-term leases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Turnkey Design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jungleluxe.mx</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STR/MTR specialist, Tulum-based</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Turnkey Design</w:t>
            </w:r>
          </w:p>
        </w:tc>
        <w:tc>
          <w:tcPr>
            <w:tcW w:type="dxa" w:w="3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tulumlandandproperty.com</w:t>
            </w:r>
          </w:p>
        </w:tc>
        <w:tc>
          <w:tcPr>
            <w:tcW w:type="dxa" w:w="3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Artisan supplier relationships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Furniture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Terreo Studio, La Veleta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Handmade dining &amp; accent pieces</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Artisan Décor</w:t>
            </w:r>
          </w:p>
        </w:tc>
        <w:tc>
          <w:tcPr>
            <w:tcW w:type="dxa" w:w="3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Kaahal Home Tulum</w:t>
            </w:r>
          </w:p>
        </w:tc>
        <w:tc>
          <w:tcPr>
            <w:tcW w:type="dxa" w:w="3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Ceramics, textiles, bedding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Photography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Gavin Higgins / tulum-photography.com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 estate &amp; STR specialist, drone capability</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MTR Listing Platform</w:t>
            </w:r>
          </w:p>
        </w:tc>
        <w:tc>
          <w:tcPr>
            <w:tcW w:type="dxa" w:w="3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Furnished Finder (furnishedfinder.com)</w:t>
            </w:r>
          </w:p>
        </w:tc>
        <w:tc>
          <w:tcPr>
            <w:tcW w:type="dxa" w:w="3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Primary channel for 30+ day rentals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 / MTR Listing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Airbnb (monthly stays filter)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Secondary channel; broad international audience</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Market Data</w:t>
            </w:r>
          </w:p>
        </w:tc>
        <w:tc>
          <w:tcPr>
            <w:tcW w:type="dxa" w:w="3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AirDNA (airdna.co)</w:t>
            </w:r>
          </w:p>
        </w:tc>
        <w:tc>
          <w:tcPr>
            <w:tcW w:type="dxa" w:w="3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Tulum rental analytics; useful for comp research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Smart Lock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Schlage Encode or August Pro</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Available on Amazon Mexico</w:t>
            </w:r>
          </w:p>
        </w:tc>
      </w:tr>
      <w:tr>
        <w:tc>
          <w:tcPr>
            <w:tcW w:type="dxa" w:w="28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WiFi Router</w:t>
            </w:r>
          </w:p>
        </w:tc>
        <w:tc>
          <w:tcPr>
            <w:tcW w:type="dxa" w:w="3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Eero Pro 6E or Ubiquiti</w:t>
            </w:r>
          </w:p>
        </w:tc>
        <w:tc>
          <w:tcPr>
            <w:tcW w:type="dxa" w:w="30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2C2C2C"/>
                <w:sz w:val="20"/>
                <w:szCs w:val="20"/>
              </w:rPr>
              <w:t xml:space="preserve">Mesh system; ensure pool area coverage</w:t>
            </w:r>
          </w:p>
        </w:tc>
      </w:tr>
    </w:tbl>
    <w:p>
      <w:pPr>
        <w:spacing w:after="200" w:before="200"/>
      </w:pPr>
      <w:r>
        <w:t xml:space="preserve"/>
      </w:r>
    </w:p>
    <w:p>
      <w:pPr>
        <w:pBdr>
          <w:top w:val="single" w:color="DDDDDD" w:sz="4" w:space="1"/>
        </w:pBdr>
        <w:spacing w:after="0" w:before="200"/>
        <w:jc w:val="center"/>
      </w:pPr>
      <w:r>
        <w:rPr>
          <w:rFonts w:ascii="Arial" w:cs="Arial" w:eastAsia="Arial" w:hAnsi="Arial"/>
          <w:i/>
          <w:iCs/>
          <w:color w:val="5A5A5A"/>
          <w:sz w:val="18"/>
          <w:szCs w:val="18"/>
        </w:rPr>
        <w:t xml:space="preserve">Natal Condo  ·  La Veleta, Tulum  ·  Medium-Term Rental Design Brief  ·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7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C462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2026-04-10T18:24:11.649Z</dcterms:created>
  <dcterms:modified xsi:type="dcterms:W3CDTF">2026-04-10T18:24:11.650Z</dcterms:modified>
</cp:coreProperties>
</file>

<file path=docProps/custom.xml><?xml version="1.0" encoding="utf-8"?>
<Properties xmlns="http://schemas.openxmlformats.org/officeDocument/2006/custom-properties" xmlns:vt="http://schemas.openxmlformats.org/officeDocument/2006/docPropsVTypes"/>
</file>