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360" w:lineRule="auto"/>
        <w:jc w:val="center"/>
        <w:rPr>
          <w:b w:val="1"/>
          <w:bCs w:val="1"/>
          <w:sz w:val="40"/>
          <w:szCs w:val="40"/>
        </w:rPr>
      </w:pPr>
      <w:r w:rsidDel="00000000" w:rsidR="00000000" w:rsidRPr="00000000">
        <w:rPr>
          <w:b w:val="1"/>
          <w:bCs w:val="1"/>
          <w:sz w:val="40"/>
          <w:szCs w:val="40"/>
          <w:rtl w:val="0"/>
        </w:rPr>
        <w:t xml:space="preserve">Mini UPS </w:t>
      </w:r>
      <w:r w:rsidDel="00000000" w:rsidR="00000000" w:rsidRPr="00000000">
        <w:rPr>
          <w:b w:val="1"/>
          <w:bCs w:val="1"/>
          <w:sz w:val="40"/>
          <w:szCs w:val="40"/>
          <w:rtl w:val="0"/>
        </w:rPr>
        <w:t xml:space="preserve">12V AC-DC Power Backup System for Routers</w:t>
      </w:r>
    </w:p>
    <w:p w:rsidR="00000000" w:rsidDel="00000000" w:rsidP="00000000" w:rsidRDefault="00000000" w:rsidRPr="00000000" w14:paraId="00000002">
      <w:pPr>
        <w:spacing w:after="60" w:before="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03">
      <w:pPr>
        <w:numPr>
          <w:ilvl w:val="0"/>
          <w:numId w:val="1"/>
        </w:numPr>
        <w:spacing w:after="60" w:before="0" w:line="360" w:lineRule="auto"/>
        <w:ind w:left="720" w:hanging="360"/>
        <w:rPr>
          <w:b w:val="1"/>
          <w:bCs w:val="1"/>
          <w:sz w:val="32"/>
          <w:szCs w:val="32"/>
        </w:rPr>
      </w:pPr>
      <w:r w:rsidDel="00000000" w:rsidR="00000000" w:rsidRPr="00000000">
        <w:rPr>
          <w:b w:val="1"/>
          <w:bCs w:val="1"/>
          <w:sz w:val="32"/>
          <w:szCs w:val="32"/>
          <w:rtl w:val="0"/>
        </w:rPr>
        <w:t xml:space="preserve">Introduction</w:t>
      </w:r>
      <w:r w:rsidDel="00000000" w:rsidR="00000000" w:rsidRPr="00000000">
        <w:rPr>
          <w:rtl w:val="0"/>
        </w:rPr>
      </w:r>
    </w:p>
    <w:p w:rsidR="00000000" w:rsidDel="00000000" w:rsidP="00000000" w:rsidRDefault="00000000" w:rsidRPr="00000000" w14:paraId="00000004">
      <w:pPr>
        <w:spacing w:after="160" w:before="80" w:line="360" w:lineRule="auto"/>
        <w:rPr/>
      </w:pPr>
      <w:r w:rsidDel="00000000" w:rsidR="00000000" w:rsidRPr="00000000">
        <w:rPr>
          <w:rFonts w:ascii="Arial" w:cs="Arial" w:eastAsia="Arial" w:hAnsi="Arial"/>
          <w:sz w:val="24"/>
          <w:szCs w:val="24"/>
          <w:rtl w:val="0"/>
        </w:rPr>
        <w:t xml:space="preserve">A stable internet connection is essential for online classes, remote work, communication, and entertainment. However, during power outages, routers immediately shut down, causing internet interruptions. This is especially common in the Philippines, where power interruptions frequently occur. Commercial UPS systems are often expensive or oversized for small devices such as routers. This project aims to design a compact and affordable UPS system that can continuously power routers during outages, ensuring uninterrupted internet connectivity.</w:t>
      </w:r>
      <w:r w:rsidDel="00000000" w:rsidR="00000000" w:rsidRPr="00000000">
        <w:rPr>
          <w:rtl w:val="0"/>
        </w:rPr>
      </w:r>
    </w:p>
    <w:p w:rsidR="00000000" w:rsidDel="00000000" w:rsidP="00000000" w:rsidRDefault="00000000" w:rsidRPr="00000000" w14:paraId="00000005">
      <w:pPr>
        <w:pStyle w:val="Heading1"/>
        <w:spacing w:line="360" w:lineRule="auto"/>
        <w:rPr>
          <w:color w:val="000000"/>
        </w:rPr>
      </w:pPr>
      <w:r w:rsidDel="00000000" w:rsidR="00000000" w:rsidRPr="00000000">
        <w:rPr>
          <w:color w:val="000000"/>
          <w:rtl w:val="0"/>
        </w:rPr>
        <w:t xml:space="preserve">II. Problem Statement</w:t>
      </w:r>
    </w:p>
    <w:p w:rsidR="00000000" w:rsidDel="00000000" w:rsidP="00000000" w:rsidRDefault="00000000" w:rsidRPr="00000000" w14:paraId="00000006">
      <w:pPr>
        <w:spacing w:after="120" w:before="80" w:line="360" w:lineRule="auto"/>
        <w:rPr/>
      </w:pPr>
      <w:r w:rsidDel="00000000" w:rsidR="00000000" w:rsidRPr="00000000">
        <w:rPr>
          <w:rFonts w:ascii="Arial" w:cs="Arial" w:eastAsia="Arial" w:hAnsi="Arial"/>
          <w:sz w:val="24"/>
          <w:szCs w:val="24"/>
          <w:rtl w:val="0"/>
        </w:rPr>
        <w:t xml:space="preserve">This project seeks to answer the following questions: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How can internet connectivity be maintained during power outages?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How can a low-cost UPS system be developed for routers?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How can rechargeable batteries provide reliable backup power?</w:t>
      </w:r>
    </w:p>
    <w:p w:rsidR="00000000" w:rsidDel="00000000" w:rsidP="00000000" w:rsidRDefault="00000000" w:rsidRPr="00000000" w14:paraId="0000000A">
      <w:pPr>
        <w:pStyle w:val="Heading1"/>
        <w:spacing w:line="360" w:lineRule="auto"/>
        <w:rPr>
          <w:color w:val="000000"/>
        </w:rPr>
      </w:pPr>
      <w:r w:rsidDel="00000000" w:rsidR="00000000" w:rsidRPr="00000000">
        <w:rPr>
          <w:color w:val="000000"/>
          <w:rtl w:val="0"/>
        </w:rPr>
        <w:t xml:space="preserve">III. Objectives</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To develop a portable UPS system that provides backup power for routers during outages.</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To maintain stable internet connectivity during emergencies or interruptions.</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To reduce potential damage to routers caused by sudden power loss or voltage fluctuations.</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To improve convenience for students, remote workers, and households relying on internet access.</w:t>
      </w:r>
    </w:p>
    <w:p w:rsidR="00000000" w:rsidDel="00000000" w:rsidP="00000000" w:rsidRDefault="00000000" w:rsidRPr="00000000" w14:paraId="0000000F">
      <w:pPr>
        <w:pStyle w:val="Heading1"/>
        <w:spacing w:line="360" w:lineRule="auto"/>
        <w:rPr>
          <w:color w:val="000000"/>
        </w:rPr>
      </w:pPr>
      <w:r w:rsidDel="00000000" w:rsidR="00000000" w:rsidRPr="00000000">
        <w:rPr>
          <w:rtl w:val="0"/>
        </w:rPr>
      </w:r>
    </w:p>
    <w:p w:rsidR="00000000" w:rsidDel="00000000" w:rsidP="00000000" w:rsidRDefault="00000000" w:rsidRPr="00000000" w14:paraId="00000010">
      <w:pPr>
        <w:pStyle w:val="Heading1"/>
        <w:spacing w:line="360" w:lineRule="auto"/>
        <w:rPr>
          <w:color w:val="000000"/>
        </w:rPr>
      </w:pPr>
      <w:r w:rsidDel="00000000" w:rsidR="00000000" w:rsidRPr="00000000">
        <w:rPr>
          <w:color w:val="000000"/>
          <w:rtl w:val="0"/>
        </w:rPr>
        <w:t xml:space="preserve">IV. Scope and Limitations</w:t>
      </w:r>
    </w:p>
    <w:p w:rsidR="00000000" w:rsidDel="00000000" w:rsidP="00000000" w:rsidRDefault="00000000" w:rsidRPr="00000000" w14:paraId="00000011">
      <w:pPr>
        <w:pStyle w:val="Heading2"/>
        <w:spacing w:line="360" w:lineRule="auto"/>
        <w:rPr>
          <w:color w:val="000000"/>
        </w:rPr>
      </w:pPr>
      <w:r w:rsidDel="00000000" w:rsidR="00000000" w:rsidRPr="00000000">
        <w:rPr>
          <w:color w:val="000000"/>
          <w:rtl w:val="0"/>
        </w:rPr>
        <w:t xml:space="preserve">Scope</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Designed for routers and modems</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Uses rechargeable batteries</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Provides temporary backup power during outages</w:t>
      </w:r>
    </w:p>
    <w:p w:rsidR="00000000" w:rsidDel="00000000" w:rsidP="00000000" w:rsidRDefault="00000000" w:rsidRPr="00000000" w14:paraId="00000015">
      <w:pPr>
        <w:pStyle w:val="Heading2"/>
        <w:spacing w:line="360" w:lineRule="auto"/>
        <w:rPr>
          <w:color w:val="000000"/>
        </w:rPr>
      </w:pPr>
      <w:r w:rsidDel="00000000" w:rsidR="00000000" w:rsidRPr="00000000">
        <w:rPr>
          <w:color w:val="000000"/>
          <w:rtl w:val="0"/>
        </w:rPr>
        <w:t xml:space="preserve">Limitations</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Limited runtime depending on battery capacity</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Not designed for high-power appliances</w:t>
      </w:r>
    </w:p>
    <w:p w:rsidR="00000000" w:rsidDel="00000000" w:rsidP="00000000" w:rsidRDefault="00000000" w:rsidRPr="00000000" w14:paraId="00000018">
      <w:pPr>
        <w:pStyle w:val="Heading1"/>
        <w:spacing w:line="360" w:lineRule="auto"/>
        <w:rPr>
          <w:color w:val="000000"/>
        </w:rPr>
      </w:pPr>
      <w:r w:rsidDel="00000000" w:rsidR="00000000" w:rsidRPr="00000000">
        <w:rPr>
          <w:color w:val="000000"/>
          <w:rtl w:val="0"/>
        </w:rPr>
        <w:t xml:space="preserve">V. Significance of the Study</w:t>
      </w:r>
    </w:p>
    <w:p w:rsidR="00000000" w:rsidDel="00000000" w:rsidP="00000000" w:rsidRDefault="00000000" w:rsidRPr="00000000" w14:paraId="00000019">
      <w:pPr>
        <w:spacing w:after="160" w:before="80" w:line="360" w:lineRule="auto"/>
        <w:rPr/>
      </w:pPr>
      <w:r w:rsidDel="00000000" w:rsidR="00000000" w:rsidRPr="00000000">
        <w:rPr>
          <w:rFonts w:ascii="Arial" w:cs="Arial" w:eastAsia="Arial" w:hAnsi="Arial"/>
          <w:sz w:val="24"/>
          <w:szCs w:val="24"/>
          <w:rtl w:val="0"/>
        </w:rPr>
        <w:t xml:space="preserve">This project helps students, workers, and households maintain internet access during unexpected power interruptions. By providing a low-cost and compact solution, it ensures that daily activities that depend on internet connectivity  such as online learning, remote work, and communication remain unaffected during power outages.</w:t>
      </w:r>
      <w:r w:rsidDel="00000000" w:rsidR="00000000" w:rsidRPr="00000000">
        <w:rPr>
          <w:rtl w:val="0"/>
        </w:rPr>
      </w:r>
    </w:p>
    <w:p w:rsidR="00000000" w:rsidDel="00000000" w:rsidP="00000000" w:rsidRDefault="00000000" w:rsidRPr="00000000" w14:paraId="0000001A">
      <w:pPr>
        <w:pStyle w:val="Heading1"/>
        <w:spacing w:line="360" w:lineRule="auto"/>
        <w:rPr>
          <w:color w:val="000000"/>
        </w:rPr>
      </w:pPr>
      <w:r w:rsidDel="00000000" w:rsidR="00000000" w:rsidRPr="00000000">
        <w:rPr>
          <w:color w:val="000000"/>
          <w:rtl w:val="0"/>
        </w:rPr>
        <w:t xml:space="preserve">VI. Related Systems</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Commercial mini UPS devices</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Power banks with DC output</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Traditional UPS systems</w:t>
      </w:r>
    </w:p>
    <w:p w:rsidR="00000000" w:rsidDel="00000000" w:rsidP="00000000" w:rsidRDefault="00000000" w:rsidRPr="00000000" w14:paraId="0000001E">
      <w:pPr>
        <w:pStyle w:val="Heading1"/>
        <w:spacing w:line="360" w:lineRule="auto"/>
        <w:rPr>
          <w:color w:val="000000"/>
        </w:rPr>
      </w:pPr>
      <w:r w:rsidDel="00000000" w:rsidR="00000000" w:rsidRPr="00000000">
        <w:rPr>
          <w:color w:val="000000"/>
          <w:rtl w:val="0"/>
        </w:rPr>
        <w:t xml:space="preserve">VII. Methodology</w:t>
      </w:r>
    </w:p>
    <w:p w:rsidR="00000000" w:rsidDel="00000000" w:rsidP="00000000" w:rsidRDefault="00000000" w:rsidRPr="00000000" w14:paraId="0000001F">
      <w:pPr>
        <w:pStyle w:val="Heading2"/>
        <w:spacing w:line="360" w:lineRule="auto"/>
        <w:rPr>
          <w:color w:val="000000"/>
        </w:rPr>
      </w:pPr>
      <w:r w:rsidDel="00000000" w:rsidR="00000000" w:rsidRPr="00000000">
        <w:rPr>
          <w:color w:val="000000"/>
          <w:rtl w:val="0"/>
        </w:rPr>
        <w:t xml:space="preserve">Planning Phase</w:t>
      </w:r>
    </w:p>
    <w:p w:rsidR="00000000" w:rsidDel="00000000" w:rsidP="00000000" w:rsidRDefault="00000000" w:rsidRPr="00000000" w14:paraId="00000020">
      <w:pPr>
        <w:spacing w:after="120" w:before="60" w:line="360" w:lineRule="auto"/>
        <w:rPr/>
      </w:pPr>
      <w:r w:rsidDel="00000000" w:rsidR="00000000" w:rsidRPr="00000000">
        <w:rPr>
          <w:rFonts w:ascii="Arial" w:cs="Arial" w:eastAsia="Arial" w:hAnsi="Arial"/>
          <w:sz w:val="24"/>
          <w:szCs w:val="24"/>
          <w:rtl w:val="0"/>
        </w:rPr>
        <w:t xml:space="preserve">Research router power requirements and battery options.</w:t>
      </w:r>
      <w:r w:rsidDel="00000000" w:rsidR="00000000" w:rsidRPr="00000000">
        <w:rPr>
          <w:rtl w:val="0"/>
        </w:rPr>
      </w:r>
    </w:p>
    <w:p w:rsidR="00000000" w:rsidDel="00000000" w:rsidP="00000000" w:rsidRDefault="00000000" w:rsidRPr="00000000" w14:paraId="00000021">
      <w:pPr>
        <w:pStyle w:val="Heading2"/>
        <w:spacing w:line="360" w:lineRule="auto"/>
        <w:rPr>
          <w:color w:val="000000"/>
        </w:rPr>
      </w:pPr>
      <w:r w:rsidDel="00000000" w:rsidR="00000000" w:rsidRPr="00000000">
        <w:rPr>
          <w:rtl w:val="0"/>
        </w:rPr>
      </w:r>
    </w:p>
    <w:p w:rsidR="00000000" w:rsidDel="00000000" w:rsidP="00000000" w:rsidRDefault="00000000" w:rsidRPr="00000000" w14:paraId="00000022">
      <w:pPr>
        <w:pStyle w:val="Heading2"/>
        <w:spacing w:line="360" w:lineRule="auto"/>
        <w:rPr>
          <w:color w:val="000000"/>
        </w:rPr>
      </w:pPr>
      <w:r w:rsidDel="00000000" w:rsidR="00000000" w:rsidRPr="00000000">
        <w:rPr>
          <w:color w:val="000000"/>
          <w:rtl w:val="0"/>
        </w:rPr>
        <w:t xml:space="preserve">Design Phase</w:t>
      </w:r>
    </w:p>
    <w:p w:rsidR="00000000" w:rsidDel="00000000" w:rsidP="00000000" w:rsidRDefault="00000000" w:rsidRPr="00000000" w14:paraId="00000023">
      <w:pPr>
        <w:spacing w:after="60" w:before="60" w:line="360" w:lineRule="auto"/>
        <w:rPr/>
      </w:pPr>
      <w:r w:rsidDel="00000000" w:rsidR="00000000" w:rsidRPr="00000000">
        <w:rPr>
          <w:rFonts w:ascii="Arial" w:cs="Arial" w:eastAsia="Arial" w:hAnsi="Arial"/>
          <w:sz w:val="24"/>
          <w:szCs w:val="24"/>
          <w:rtl w:val="0"/>
        </w:rPr>
        <w:t xml:space="preserve">Design the UPS circuit using the following components: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18650 batteries</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3S BMS (Battery Management System)</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Boost converter / voltage regulator</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Charging module</w:t>
      </w:r>
      <w:r w:rsidDel="00000000" w:rsidR="00000000" w:rsidRPr="00000000">
        <w:rPr>
          <w:rtl w:val="0"/>
        </w:rPr>
      </w:r>
    </w:p>
    <w:p w:rsidR="00000000" w:rsidDel="00000000" w:rsidP="00000000" w:rsidRDefault="00000000" w:rsidRPr="00000000" w14:paraId="00000028">
      <w:pPr>
        <w:pStyle w:val="Heading2"/>
        <w:spacing w:line="360" w:lineRule="auto"/>
        <w:rPr>
          <w:color w:val="000000"/>
        </w:rPr>
      </w:pPr>
      <w:r w:rsidDel="00000000" w:rsidR="00000000" w:rsidRPr="00000000">
        <w:rPr>
          <w:color w:val="000000"/>
          <w:rtl w:val="0"/>
        </w:rPr>
        <w:t xml:space="preserve">Testing Phase</w:t>
      </w:r>
    </w:p>
    <w:p w:rsidR="00000000" w:rsidDel="00000000" w:rsidP="00000000" w:rsidRDefault="00000000" w:rsidRPr="00000000" w14:paraId="00000029">
      <w:pPr>
        <w:spacing w:after="120" w:before="60" w:line="360" w:lineRule="auto"/>
        <w:rPr/>
      </w:pPr>
      <w:r w:rsidDel="00000000" w:rsidR="00000000" w:rsidRPr="00000000">
        <w:rPr>
          <w:rFonts w:ascii="Arial" w:cs="Arial" w:eastAsia="Arial" w:hAnsi="Arial"/>
          <w:sz w:val="24"/>
          <w:szCs w:val="24"/>
          <w:rtl w:val="0"/>
        </w:rPr>
        <w:t xml:space="preserve">Test charging, discharge time, and output voltage stability under router load.</w:t>
      </w:r>
      <w:r w:rsidDel="00000000" w:rsidR="00000000" w:rsidRPr="00000000">
        <w:rPr>
          <w:rtl w:val="0"/>
        </w:rPr>
      </w:r>
    </w:p>
    <w:p w:rsidR="00000000" w:rsidDel="00000000" w:rsidP="00000000" w:rsidRDefault="00000000" w:rsidRPr="00000000" w14:paraId="0000002A">
      <w:pPr>
        <w:pStyle w:val="Heading1"/>
        <w:spacing w:line="360" w:lineRule="auto"/>
        <w:rPr>
          <w:color w:val="000000"/>
        </w:rPr>
      </w:pPr>
      <w:r w:rsidDel="00000000" w:rsidR="00000000" w:rsidRPr="00000000">
        <w:rPr>
          <w:color w:val="000000"/>
          <w:rtl w:val="0"/>
        </w:rPr>
        <w:t xml:space="preserve">VIII. Materials Needed</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18650 lithium-ion batteries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3S Battery Management System (BMS)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Boost converter / voltage regulator</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Charging adapter</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Router (for testing)</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Wires and connectors</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60" w:line="36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Soldering materials</w:t>
      </w:r>
    </w:p>
    <w:p w:rsidR="00000000" w:rsidDel="00000000" w:rsidP="00000000" w:rsidRDefault="00000000" w:rsidRPr="00000000" w14:paraId="00000032">
      <w:pPr>
        <w:pStyle w:val="Heading1"/>
        <w:spacing w:line="360" w:lineRule="auto"/>
        <w:rPr>
          <w:color w:val="000000"/>
        </w:rPr>
      </w:pPr>
      <w:r w:rsidDel="00000000" w:rsidR="00000000" w:rsidRPr="00000000">
        <w:rPr>
          <w:rtl w:val="0"/>
        </w:rPr>
      </w:r>
    </w:p>
    <w:p w:rsidR="00000000" w:rsidDel="00000000" w:rsidP="00000000" w:rsidRDefault="00000000" w:rsidRPr="00000000" w14:paraId="00000033">
      <w:pPr>
        <w:pStyle w:val="Heading1"/>
        <w:spacing w:line="360" w:lineRule="auto"/>
        <w:rPr>
          <w:color w:val="000000"/>
        </w:rPr>
      </w:pPr>
      <w:r w:rsidDel="00000000" w:rsidR="00000000" w:rsidRPr="00000000">
        <w:rPr>
          <w:color w:val="000000"/>
          <w:rtl w:val="0"/>
        </w:rPr>
        <w:t xml:space="preserve">IX. Expected Output</w:t>
      </w:r>
    </w:p>
    <w:p w:rsidR="00000000" w:rsidDel="00000000" w:rsidP="00000000" w:rsidRDefault="00000000" w:rsidRPr="00000000" w14:paraId="00000034">
      <w:pPr>
        <w:spacing w:after="160" w:before="8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functional mini UPS system capable of continuously powering a router during power outages, providing stable voltage output and adequate backup runtime for typical home or office use.</w:t>
      </w:r>
    </w:p>
    <w:p w:rsidR="00000000" w:rsidDel="00000000" w:rsidP="00000000" w:rsidRDefault="00000000" w:rsidRPr="00000000" w14:paraId="00000035">
      <w:pPr>
        <w:spacing w:after="160" w:before="80" w:line="360" w:lineRule="auto"/>
        <w:rPr/>
      </w:pPr>
      <w:r w:rsidDel="00000000" w:rsidR="00000000" w:rsidRPr="00000000">
        <w:rPr>
          <w:rtl w:val="0"/>
        </w:rPr>
      </w:r>
    </w:p>
    <w:p w:rsidR="00000000" w:rsidDel="00000000" w:rsidP="00000000" w:rsidRDefault="00000000" w:rsidRPr="00000000" w14:paraId="00000036">
      <w:pPr>
        <w:spacing w:after="160" w:before="80" w:line="360" w:lineRule="auto"/>
        <w:rPr>
          <w:i w:val="1"/>
          <w:iCs w:val="1"/>
        </w:rPr>
      </w:pPr>
      <w:r w:rsidDel="00000000" w:rsidR="00000000" w:rsidRPr="00000000">
        <w:rPr>
          <w:i w:val="1"/>
          <w:iCs w:val="1"/>
          <w:rtl w:val="0"/>
        </w:rPr>
        <w:t xml:space="preserve">Figure 1.</w:t>
      </w:r>
      <w:r w:rsidDel="00000000" w:rsidR="00000000" w:rsidRPr="00000000">
        <w:rPr>
          <w:i w:val="1"/>
          <w:iCs w:val="1"/>
        </w:rPr>
        <w:drawing>
          <wp:inline distB="114300" distT="114300" distL="114300" distR="114300">
            <wp:extent cx="5943600" cy="3378200"/>
            <wp:effectExtent b="0" l="0" r="0" t="0"/>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60" w:before="80" w:line="360" w:lineRule="auto"/>
        <w:rPr>
          <w:i w:val="1"/>
          <w:iCs w:val="1"/>
        </w:rPr>
      </w:pPr>
      <w:r w:rsidDel="00000000" w:rsidR="00000000" w:rsidRPr="00000000">
        <w:rPr>
          <w:rtl w:val="0"/>
        </w:rPr>
      </w:r>
    </w:p>
    <w:p w:rsidR="00000000" w:rsidDel="00000000" w:rsidP="00000000" w:rsidRDefault="00000000" w:rsidRPr="00000000" w14:paraId="00000038">
      <w:pPr>
        <w:spacing w:after="160" w:before="80" w:line="360" w:lineRule="auto"/>
        <w:rPr>
          <w:b w:val="0"/>
          <w:bCs w:val="0"/>
          <w:color w:val="000000"/>
          <w:sz w:val="24"/>
          <w:szCs w:val="24"/>
        </w:rPr>
      </w:pPr>
      <w:r w:rsidDel="00000000" w:rsidR="00000000" w:rsidRPr="00000000">
        <w:rPr>
          <w:b w:val="1"/>
          <w:bCs w:val="1"/>
          <w:sz w:val="32"/>
          <w:szCs w:val="32"/>
          <w:rtl w:val="0"/>
        </w:rPr>
        <w:t xml:space="preserve">X. Calculations</w:t>
      </w:r>
      <w:r w:rsidDel="00000000" w:rsidR="00000000" w:rsidRPr="00000000">
        <w:rPr>
          <w:rtl w:val="0"/>
        </w:rPr>
      </w:r>
    </w:p>
    <w:p w:rsidR="00000000" w:rsidDel="00000000" w:rsidP="00000000" w:rsidRDefault="00000000" w:rsidRPr="00000000" w14:paraId="00000039">
      <w:pPr>
        <w:spacing w:after="240" w:before="240" w:line="360" w:lineRule="auto"/>
        <w:rPr>
          <w:b w:val="1"/>
          <w:bCs w:val="1"/>
        </w:rPr>
      </w:pPr>
      <w:r w:rsidDel="00000000" w:rsidR="00000000" w:rsidRPr="00000000">
        <w:rPr>
          <w:b w:val="1"/>
          <w:bCs w:val="1"/>
          <w:rtl w:val="0"/>
        </w:rPr>
        <w:t xml:space="preserve">For batteries connected in series:</w:t>
      </w:r>
    </w:p>
    <w:p w:rsidR="00000000" w:rsidDel="00000000" w:rsidP="00000000" w:rsidRDefault="00000000" w:rsidRPr="00000000" w14:paraId="0000003A">
      <w:pPr>
        <w:spacing w:after="240" w:before="240" w:line="360" w:lineRule="auto"/>
        <w:jc w:val="center"/>
        <w:rPr/>
      </w:pPr>
      <w:r w:rsidDel="00000000" w:rsidR="00000000" w:rsidRPr="00000000">
        <w:rPr/>
        <w:drawing>
          <wp:inline distB="19050" distT="19050" distL="19050" distR="19050">
            <wp:extent cx="4127500" cy="165100"/>
            <wp:effectExtent b="0" l="0" r="0" t="0"/>
            <wp:docPr descr="{&quot;mathml&quot;:&quot;&lt;math style=\&quot;font-family:stix;font-size:16px;\&quot; xmlns=\&quot;http://www.w3.org/1998/Math/MathML\&quot;&gt;&lt;mstyle mathsize=\&quot;16px\&quot;&gt;&lt;mi&gt;V&lt;/mi&gt;&lt;mi&gt;t&lt;/mi&gt;&lt;mi&gt;o&lt;/mi&gt;&lt;mi&gt;t&lt;/mi&gt;&lt;mi&gt;a&lt;/mi&gt;&lt;mi&gt;l&lt;/mi&gt;&lt;mo&gt;=&lt;/mo&gt;&lt;mi&gt;V&lt;/mi&gt;&lt;mn&gt;1&lt;/mn&gt;&lt;mo&gt;+&lt;/mo&gt;&lt;mi&gt;V&lt;/mi&gt;&lt;mn&gt;2&lt;/mn&gt;&lt;mo&gt;+&lt;/mo&gt;&lt;mi&gt;V&lt;/mi&gt;&lt;mn&gt;3&lt;/mn&gt;&lt;msub&gt;&lt;mi&gt;V&lt;/mi&gt;&lt;mrow&gt;&lt;mi&gt;t&lt;/mi&gt;&lt;mi&gt;o&lt;/mi&gt;&lt;mi&gt;t&lt;/mi&gt;&lt;mi&gt;a&lt;/mi&gt;&lt;mi&gt;l&lt;/mi&gt;&lt;/mrow&gt;&lt;/msub&gt;&lt;mo&gt;=&lt;/mo&gt;&lt;msub&gt;&lt;mi&gt;V&lt;/mi&gt;&lt;mn&gt;1&lt;/mn&gt;&lt;/msub&gt;&lt;mo&gt;+&lt;/mo&gt;&lt;msub&gt;&lt;mi&gt;V&lt;/mi&gt;&lt;mn&gt;2&lt;/mn&gt;&lt;/msub&gt;&lt;mo&gt;+&lt;/mo&gt;&lt;msub&gt;&lt;mi&gt;V&lt;/mi&gt;&lt;mn&gt;3&lt;/mn&gt;&lt;/msub&gt;&lt;mi&gt;V&lt;/mi&gt;&lt;mi&gt;t&lt;/mi&gt;&lt;mi&gt;o&lt;/mi&gt;&lt;mi&gt;t&lt;/mi&gt;&lt;mi&gt;a&lt;/mi&gt;&lt;mi&gt;l&lt;/mi&gt;&lt;mo&gt;&amp;#x200B;&lt;/mo&gt;&lt;mo&gt;=&lt;/mo&gt;&lt;mi&gt;V&lt;/mi&gt;&lt;mn&gt;1&lt;/mn&gt;&lt;mo&gt;&amp;#x200B;&lt;/mo&gt;&lt;mo&gt;+&lt;/mo&gt;&lt;mi&gt;V&lt;/mi&gt;&lt;mn&gt;2&lt;/mn&gt;&lt;mo&gt;&amp;#x200B;&lt;/mo&gt;&lt;mo&gt;+&lt;/mo&gt;&lt;mi&gt;V&lt;/mi&gt;&lt;mn&gt;3&lt;/mn&gt;&lt;mo&gt;&amp;#x200B;&lt;/mo&gt;&lt;/mstyle&gt;&lt;/math&gt;&quot;,&quot;truncated&quot;:false}" id="7" name="image2.png"/>
            <a:graphic>
              <a:graphicData uri="http://schemas.openxmlformats.org/drawingml/2006/picture">
                <pic:pic>
                  <pic:nvPicPr>
                    <pic:cNvPr descr="{&quot;mathml&quot;:&quot;&lt;math style=\&quot;font-family:stix;font-size:16px;\&quot; xmlns=\&quot;http://www.w3.org/1998/Math/MathML\&quot;&gt;&lt;mstyle mathsize=\&quot;16px\&quot;&gt;&lt;mi&gt;V&lt;/mi&gt;&lt;mi&gt;t&lt;/mi&gt;&lt;mi&gt;o&lt;/mi&gt;&lt;mi&gt;t&lt;/mi&gt;&lt;mi&gt;a&lt;/mi&gt;&lt;mi&gt;l&lt;/mi&gt;&lt;mo&gt;=&lt;/mo&gt;&lt;mi&gt;V&lt;/mi&gt;&lt;mn&gt;1&lt;/mn&gt;&lt;mo&gt;+&lt;/mo&gt;&lt;mi&gt;V&lt;/mi&gt;&lt;mn&gt;2&lt;/mn&gt;&lt;mo&gt;+&lt;/mo&gt;&lt;mi&gt;V&lt;/mi&gt;&lt;mn&gt;3&lt;/mn&gt;&lt;msub&gt;&lt;mi&gt;V&lt;/mi&gt;&lt;mrow&gt;&lt;mi&gt;t&lt;/mi&gt;&lt;mi&gt;o&lt;/mi&gt;&lt;mi&gt;t&lt;/mi&gt;&lt;mi&gt;a&lt;/mi&gt;&lt;mi&gt;l&lt;/mi&gt;&lt;/mrow&gt;&lt;/msub&gt;&lt;mo&gt;=&lt;/mo&gt;&lt;msub&gt;&lt;mi&gt;V&lt;/mi&gt;&lt;mn&gt;1&lt;/mn&gt;&lt;/msub&gt;&lt;mo&gt;+&lt;/mo&gt;&lt;msub&gt;&lt;mi&gt;V&lt;/mi&gt;&lt;mn&gt;2&lt;/mn&gt;&lt;/msub&gt;&lt;mo&gt;+&lt;/mo&gt;&lt;msub&gt;&lt;mi&gt;V&lt;/mi&gt;&lt;mn&gt;3&lt;/mn&gt;&lt;/msub&gt;&lt;mi&gt;V&lt;/mi&gt;&lt;mi&gt;t&lt;/mi&gt;&lt;mi&gt;o&lt;/mi&gt;&lt;mi&gt;t&lt;/mi&gt;&lt;mi&gt;a&lt;/mi&gt;&lt;mi&gt;l&lt;/mi&gt;&lt;mo&gt;&amp;#x200B;&lt;/mo&gt;&lt;mo&gt;=&lt;/mo&gt;&lt;mi&gt;V&lt;/mi&gt;&lt;mn&gt;1&lt;/mn&gt;&lt;mo&gt;&amp;#x200B;&lt;/mo&gt;&lt;mo&gt;+&lt;/mo&gt;&lt;mi&gt;V&lt;/mi&gt;&lt;mn&gt;2&lt;/mn&gt;&lt;mo&gt;&amp;#x200B;&lt;/mo&gt;&lt;mo&gt;+&lt;/mo&gt;&lt;mi&gt;V&lt;/mi&gt;&lt;mn&gt;3&lt;/mn&gt;&lt;mo&gt;&amp;#x200B;&lt;/mo&gt;&lt;/mstyle&gt;&lt;/math&gt;&quot;,&quot;truncated&quot;:false}" id="0" name="image2.png"/>
                    <pic:cNvPicPr preferRelativeResize="0"/>
                  </pic:nvPicPr>
                  <pic:blipFill>
                    <a:blip r:embed="rId7"/>
                    <a:srcRect b="0" l="0" r="0" t="0"/>
                    <a:stretch>
                      <a:fillRect/>
                    </a:stretch>
                  </pic:blipFill>
                  <pic:spPr>
                    <a:xfrm>
                      <a:off x="0" y="0"/>
                      <a:ext cx="41275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360" w:lineRule="auto"/>
        <w:rPr>
          <w:b w:val="1"/>
          <w:bCs w:val="1"/>
        </w:rPr>
      </w:pPr>
      <w:r w:rsidDel="00000000" w:rsidR="00000000" w:rsidRPr="00000000">
        <w:rPr>
          <w:b w:val="1"/>
          <w:bCs w:val="1"/>
          <w:rtl w:val="0"/>
        </w:rPr>
        <w:t xml:space="preserve">Each 18650 battery:</w:t>
      </w:r>
    </w:p>
    <w:p w:rsidR="00000000" w:rsidDel="00000000" w:rsidP="00000000" w:rsidRDefault="00000000" w:rsidRPr="00000000" w14:paraId="0000003C">
      <w:pPr>
        <w:spacing w:after="240" w:before="240" w:line="360" w:lineRule="auto"/>
        <w:ind w:left="0" w:firstLine="0"/>
        <w:jc w:val="center"/>
        <w:rPr/>
      </w:pPr>
      <w:r w:rsidDel="00000000" w:rsidR="00000000" w:rsidRPr="00000000">
        <w:rPr/>
        <w:drawing>
          <wp:inline distB="19050" distT="19050" distL="19050" distR="19050">
            <wp:extent cx="1562100" cy="127000"/>
            <wp:effectExtent b="0" l="0" r="0" t="0"/>
            <wp:docPr descr="{&quot;mathml&quot;:&quot;&lt;math style=\&quot;font-family:stix;font-size:16px;\&quot; xmlns=\&quot;http://www.w3.org/1998/Math/MathML\&quot;&gt;&lt;mstyle mathsize=\&quot;16px\&quot;&gt;&lt;mi&gt;N&lt;/mi&gt;&lt;mi&gt;o&lt;/mi&gt;&lt;mi&gt;m&lt;/mi&gt;&lt;mi&gt;i&lt;/mi&gt;&lt;mi&gt;n&lt;/mi&gt;&lt;mi&gt;a&lt;/mi&gt;&lt;mi&gt;l&lt;/mi&gt;&lt;mo&gt;&amp;#xA0;&lt;/mo&gt;&lt;mi&gt;v&lt;/mi&gt;&lt;mi&gt;o&lt;/mi&gt;&lt;mi&gt;l&lt;/mi&gt;&lt;mi&gt;t&lt;/mi&gt;&lt;mi&gt;a&lt;/mi&gt;&lt;mi&gt;g&lt;/mi&gt;&lt;mi&gt;e&lt;/mi&gt;&lt;mo&gt;&amp;#xA0;&lt;/mo&gt;&lt;mo&gt;=&lt;/mo&gt;&lt;mo&gt;&amp;#xA0;&lt;/mo&gt;&lt;mn&gt;3&lt;/mn&gt;&lt;mo&gt;.&lt;/mo&gt;&lt;mn&gt;7&lt;/mn&gt;&lt;mi&gt;V&lt;/mi&gt;&lt;/mstyle&gt;&lt;/math&gt;&quot;,&quot;truncated&quot;:false}" id="6" name="image3.png"/>
            <a:graphic>
              <a:graphicData uri="http://schemas.openxmlformats.org/drawingml/2006/picture">
                <pic:pic>
                  <pic:nvPicPr>
                    <pic:cNvPr descr="{&quot;mathml&quot;:&quot;&lt;math style=\&quot;font-family:stix;font-size:16px;\&quot; xmlns=\&quot;http://www.w3.org/1998/Math/MathML\&quot;&gt;&lt;mstyle mathsize=\&quot;16px\&quot;&gt;&lt;mi&gt;N&lt;/mi&gt;&lt;mi&gt;o&lt;/mi&gt;&lt;mi&gt;m&lt;/mi&gt;&lt;mi&gt;i&lt;/mi&gt;&lt;mi&gt;n&lt;/mi&gt;&lt;mi&gt;a&lt;/mi&gt;&lt;mi&gt;l&lt;/mi&gt;&lt;mo&gt;&amp;#xA0;&lt;/mo&gt;&lt;mi&gt;v&lt;/mi&gt;&lt;mi&gt;o&lt;/mi&gt;&lt;mi&gt;l&lt;/mi&gt;&lt;mi&gt;t&lt;/mi&gt;&lt;mi&gt;a&lt;/mi&gt;&lt;mi&gt;g&lt;/mi&gt;&lt;mi&gt;e&lt;/mi&gt;&lt;mo&gt;&amp;#xA0;&lt;/mo&gt;&lt;mo&gt;=&lt;/mo&gt;&lt;mo&gt;&amp;#xA0;&lt;/mo&gt;&lt;mn&gt;3&lt;/mn&gt;&lt;mo&gt;.&lt;/mo&gt;&lt;mn&gt;7&lt;/mn&gt;&lt;mi&gt;V&lt;/mi&gt;&lt;/mstyle&gt;&lt;/math&gt;&quot;,&quot;truncated&quot;:false}" id="0" name="image3.png"/>
                    <pic:cNvPicPr preferRelativeResize="0"/>
                  </pic:nvPicPr>
                  <pic:blipFill>
                    <a:blip r:embed="rId8"/>
                    <a:srcRect b="0" l="0" r="0" t="0"/>
                    <a:stretch>
                      <a:fillRect/>
                    </a:stretch>
                  </pic:blipFill>
                  <pic:spPr>
                    <a:xfrm>
                      <a:off x="0" y="0"/>
                      <a:ext cx="1562100" cy="127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60" w:before="80" w:line="360" w:lineRule="auto"/>
        <w:jc w:val="center"/>
        <w:rPr/>
      </w:pPr>
      <w:r w:rsidDel="00000000" w:rsidR="00000000" w:rsidRPr="00000000">
        <w:rPr/>
        <w:drawing>
          <wp:inline distB="19050" distT="19050" distL="19050" distR="19050">
            <wp:extent cx="1409700" cy="152400"/>
            <wp:effectExtent b="0" l="0" r="0" t="0"/>
            <wp:docPr descr="{&quot;mathml&quot;:&quot;&lt;math style=\&quot;font-family:stix;font-size:16px;\&quot; xmlns=\&quot;http://www.w3.org/1998/Math/MathML\&quot;&gt;&lt;mstyle mathsize=\&quot;16px\&quot;&gt;&lt;msub&gt;&lt;mi&gt;V&lt;/mi&gt;&lt;mrow&gt;&lt;mi&gt;t&lt;/mi&gt;&lt;mi&gt;o&lt;/mi&gt;&lt;mi&gt;t&lt;/mi&gt;&lt;mi&gt;a&lt;/mi&gt;&lt;mi&gt;l&lt;/mi&gt;&lt;/mrow&gt;&lt;/msub&gt;&lt;mo&gt;=&lt;/mo&gt;&lt;mn&gt;3&lt;/mn&gt;&lt;mo&gt;.&lt;/mo&gt;&lt;mn&gt;7&lt;/mn&gt;&lt;mo&gt;+&lt;/mo&gt;&lt;mn&gt;3&lt;/mn&gt;&lt;mo&gt;.&lt;/mo&gt;&lt;mn&gt;7&lt;/mn&gt;&lt;mo&gt;+&lt;/mo&gt;&lt;mn&gt;3&lt;/mn&gt;&lt;mo&gt;.&lt;/mo&gt;&lt;mn&gt;7&lt;/mn&gt;&lt;/mstyle&gt;&lt;/math&gt;&quot;,&quot;truncated&quot;:false}" id="1" name="image1.png"/>
            <a:graphic>
              <a:graphicData uri="http://schemas.openxmlformats.org/drawingml/2006/picture">
                <pic:pic>
                  <pic:nvPicPr>
                    <pic:cNvPr descr="{&quot;mathml&quot;:&quot;&lt;math style=\&quot;font-family:stix;font-size:16px;\&quot; xmlns=\&quot;http://www.w3.org/1998/Math/MathML\&quot;&gt;&lt;mstyle mathsize=\&quot;16px\&quot;&gt;&lt;msub&gt;&lt;mi&gt;V&lt;/mi&gt;&lt;mrow&gt;&lt;mi&gt;t&lt;/mi&gt;&lt;mi&gt;o&lt;/mi&gt;&lt;mi&gt;t&lt;/mi&gt;&lt;mi&gt;a&lt;/mi&gt;&lt;mi&gt;l&lt;/mi&gt;&lt;/mrow&gt;&lt;/msub&gt;&lt;mo&gt;=&lt;/mo&gt;&lt;mn&gt;3&lt;/mn&gt;&lt;mo&gt;.&lt;/mo&gt;&lt;mn&gt;7&lt;/mn&gt;&lt;mo&gt;+&lt;/mo&gt;&lt;mn&gt;3&lt;/mn&gt;&lt;mo&gt;.&lt;/mo&gt;&lt;mn&gt;7&lt;/mn&gt;&lt;mo&gt;+&lt;/mo&gt;&lt;mn&gt;3&lt;/mn&gt;&lt;mo&gt;.&lt;/mo&gt;&lt;mn&gt;7&lt;/mn&gt;&lt;/mstyle&gt;&lt;/math&gt;&quot;,&quot;truncated&quot;:false}" id="0" name="image1.png"/>
                    <pic:cNvPicPr preferRelativeResize="0"/>
                  </pic:nvPicPr>
                  <pic:blipFill>
                    <a:blip r:embed="rId9"/>
                    <a:srcRect b="0" l="0" r="0" t="0"/>
                    <a:stretch>
                      <a:fillRect/>
                    </a:stretch>
                  </pic:blipFill>
                  <pic:spPr>
                    <a:xfrm>
                      <a:off x="0" y="0"/>
                      <a:ext cx="14097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60" w:before="80" w:line="360" w:lineRule="auto"/>
        <w:jc w:val="center"/>
        <w:rPr/>
      </w:pPr>
      <w:r w:rsidDel="00000000" w:rsidR="00000000" w:rsidRPr="00000000">
        <w:rPr/>
        <w:drawing>
          <wp:inline distB="19050" distT="19050" distL="19050" distR="19050">
            <wp:extent cx="939800" cy="101600"/>
            <wp:effectExtent b="0" l="0" r="0" t="0"/>
            <wp:docPr descr="{&quot;mathml&quot;:&quot;&lt;math style=\&quot;font-family:stix;font-size:16px;\&quot; xmlns=\&quot;http://www.w3.org/1998/Math/MathML\&quot;&gt;&lt;mstyle mathsize=\&quot;16px\&quot;&gt;&lt;mi&gt;V&lt;/mi&gt;&lt;mi&gt;t&lt;/mi&gt;&lt;mi&gt;o&lt;/mi&gt;&lt;mi&gt;t&lt;/mi&gt;&lt;mi&gt;a&lt;/mi&gt;&lt;mi&gt;l&lt;/mi&gt;&lt;mo&gt;&amp;#x200B;&lt;/mo&gt;&lt;mo&gt;=&lt;/mo&gt;&lt;mn&gt;11&lt;/mn&gt;&lt;mo&gt;.&lt;/mo&gt;&lt;mn&gt;1&lt;/mn&gt;&lt;mi&gt;V&lt;/mi&gt;&lt;/mstyle&gt;&lt;/math&gt;&quot;,&quot;truncated&quot;:false}" id="5" name="image4.png"/>
            <a:graphic>
              <a:graphicData uri="http://schemas.openxmlformats.org/drawingml/2006/picture">
                <pic:pic>
                  <pic:nvPicPr>
                    <pic:cNvPr descr="{&quot;mathml&quot;:&quot;&lt;math style=\&quot;font-family:stix;font-size:16px;\&quot; xmlns=\&quot;http://www.w3.org/1998/Math/MathML\&quot;&gt;&lt;mstyle mathsize=\&quot;16px\&quot;&gt;&lt;mi&gt;V&lt;/mi&gt;&lt;mi&gt;t&lt;/mi&gt;&lt;mi&gt;o&lt;/mi&gt;&lt;mi&gt;t&lt;/mi&gt;&lt;mi&gt;a&lt;/mi&gt;&lt;mi&gt;l&lt;/mi&gt;&lt;mo&gt;&amp;#x200B;&lt;/mo&gt;&lt;mo&gt;=&lt;/mo&gt;&lt;mn&gt;11&lt;/mn&gt;&lt;mo&gt;.&lt;/mo&gt;&lt;mn&gt;1&lt;/mn&gt;&lt;mi&gt;V&lt;/mi&gt;&lt;/mstyle&gt;&lt;/math&gt;&quot;,&quot;truncated&quot;:false}" id="0" name="image4.png"/>
                    <pic:cNvPicPr preferRelativeResize="0"/>
                  </pic:nvPicPr>
                  <pic:blipFill>
                    <a:blip r:embed="rId10"/>
                    <a:srcRect b="0" l="0" r="0" t="0"/>
                    <a:stretch>
                      <a:fillRect/>
                    </a:stretch>
                  </pic:blipFill>
                  <pic:spPr>
                    <a:xfrm>
                      <a:off x="0" y="0"/>
                      <a:ext cx="9398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360" w:lineRule="auto"/>
        <w:rPr>
          <w:b w:val="1"/>
          <w:bCs w:val="1"/>
        </w:rPr>
      </w:pPr>
      <w:r w:rsidDel="00000000" w:rsidR="00000000" w:rsidRPr="00000000">
        <w:rPr>
          <w:b w:val="1"/>
          <w:bCs w:val="1"/>
          <w:rtl w:val="0"/>
        </w:rPr>
        <w:t xml:space="preserve">Fully charged voltage:</w:t>
      </w:r>
    </w:p>
    <w:p w:rsidR="00000000" w:rsidDel="00000000" w:rsidP="00000000" w:rsidRDefault="00000000" w:rsidRPr="00000000" w14:paraId="00000040">
      <w:pPr>
        <w:spacing w:after="160" w:before="80" w:line="360" w:lineRule="auto"/>
        <w:jc w:val="center"/>
        <w:rPr/>
      </w:pPr>
      <w:r w:rsidDel="00000000" w:rsidR="00000000" w:rsidRPr="00000000">
        <w:rPr/>
        <w:drawing>
          <wp:inline distB="19050" distT="19050" distL="19050" distR="19050">
            <wp:extent cx="1066800" cy="101600"/>
            <wp:effectExtent b="0" l="0" r="0" t="0"/>
            <wp:docPr descr="{&quot;mathml&quot;:&quot;&lt;math style=\&quot;font-family:stix;font-size:16px;\&quot; xmlns=\&quot;http://www.w3.org/1998/Math/MathML\&quot;&gt;&lt;mstyle mathsize=\&quot;16px\&quot;&gt;&lt;mn&gt;4&lt;/mn&gt;&lt;mo&gt;.&lt;/mo&gt;&lt;mn&gt;2&lt;/mn&gt;&lt;mi&gt;V&lt;/mi&gt;&lt;mo&gt;&amp;#xD7;&lt;/mo&gt;&lt;mn&gt;3&lt;/mn&gt;&lt;mo&gt;=&lt;/mo&gt;&lt;mn&gt;12&lt;/mn&gt;&lt;mo&gt;.&lt;/mo&gt;&lt;mn&gt;6&lt;/mn&gt;&lt;mi&gt;V&lt;/mi&gt;&lt;/mstyle&gt;&lt;/math&gt;&quot;,&quot;truncated&quot;:false}" id="8" name="image6.png"/>
            <a:graphic>
              <a:graphicData uri="http://schemas.openxmlformats.org/drawingml/2006/picture">
                <pic:pic>
                  <pic:nvPicPr>
                    <pic:cNvPr descr="{&quot;mathml&quot;:&quot;&lt;math style=\&quot;font-family:stix;font-size:16px;\&quot; xmlns=\&quot;http://www.w3.org/1998/Math/MathML\&quot;&gt;&lt;mstyle mathsize=\&quot;16px\&quot;&gt;&lt;mn&gt;4&lt;/mn&gt;&lt;mo&gt;.&lt;/mo&gt;&lt;mn&gt;2&lt;/mn&gt;&lt;mi&gt;V&lt;/mi&gt;&lt;mo&gt;&amp;#xD7;&lt;/mo&gt;&lt;mn&gt;3&lt;/mn&gt;&lt;mo&gt;=&lt;/mo&gt;&lt;mn&gt;12&lt;/mn&gt;&lt;mo&gt;.&lt;/mo&gt;&lt;mn&gt;6&lt;/mn&gt;&lt;mi&gt;V&lt;/mi&gt;&lt;/mstyle&gt;&lt;/math&gt;&quot;,&quot;truncated&quot;:false}" id="0" name="image6.png"/>
                    <pic:cNvPicPr preferRelativeResize="0"/>
                  </pic:nvPicPr>
                  <pic:blipFill>
                    <a:blip r:embed="rId11"/>
                    <a:srcRect b="0" l="0" r="0" t="0"/>
                    <a:stretch>
                      <a:fillRect/>
                    </a:stretch>
                  </pic:blipFill>
                  <pic:spPr>
                    <a:xfrm>
                      <a:off x="0" y="0"/>
                      <a:ext cx="10668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60" w:before="80" w:line="360" w:lineRule="auto"/>
        <w:rPr/>
      </w:pPr>
      <w:r w:rsidDel="00000000" w:rsidR="00000000" w:rsidRPr="00000000">
        <w:rPr>
          <w:rtl w:val="0"/>
        </w:rPr>
      </w:r>
    </w:p>
    <w:p w:rsidR="00000000" w:rsidDel="00000000" w:rsidP="00000000" w:rsidRDefault="00000000" w:rsidRPr="00000000" w14:paraId="00000042">
      <w:pPr>
        <w:pStyle w:val="Heading2"/>
        <w:spacing w:after="80" w:before="360" w:line="360" w:lineRule="auto"/>
        <w:rPr>
          <w:b w:val="1"/>
          <w:bCs w:val="1"/>
        </w:rPr>
      </w:pPr>
      <w:bookmarkStart w:colFirst="0" w:colLast="0" w:name="_afojsckk0ygp" w:id="0"/>
      <w:bookmarkEnd w:id="0"/>
      <w:r w:rsidDel="00000000" w:rsidR="00000000" w:rsidRPr="00000000">
        <w:rPr>
          <w:color w:val="000000"/>
          <w:sz w:val="24"/>
          <w:szCs w:val="24"/>
          <w:rtl w:val="0"/>
        </w:rPr>
        <w:t xml:space="preserve">Total Battery Energy:</w:t>
      </w:r>
      <w:r w:rsidDel="00000000" w:rsidR="00000000" w:rsidRPr="00000000">
        <w:rPr>
          <w:rtl w:val="0"/>
        </w:rPr>
      </w:r>
    </w:p>
    <w:p w:rsidR="00000000" w:rsidDel="00000000" w:rsidP="00000000" w:rsidRDefault="00000000" w:rsidRPr="00000000" w14:paraId="00000043">
      <w:pPr>
        <w:pStyle w:val="Heading2"/>
        <w:spacing w:after="80" w:before="360" w:line="360" w:lineRule="auto"/>
        <w:jc w:val="center"/>
        <w:rPr>
          <w:b w:val="1"/>
          <w:bCs w:val="1"/>
        </w:rPr>
      </w:pPr>
      <w:bookmarkStart w:colFirst="0" w:colLast="0" w:name="_hlxn1eadc76" w:id="1"/>
      <w:bookmarkEnd w:id="1"/>
      <w:r w:rsidDel="00000000" w:rsidR="00000000" w:rsidRPr="00000000">
        <w:rPr>
          <w:b w:val="1"/>
          <w:bCs w:val="1"/>
        </w:rPr>
        <w:drawing>
          <wp:inline distB="19050" distT="19050" distL="19050" distR="19050">
            <wp:extent cx="2616200" cy="889000"/>
            <wp:effectExtent b="0" l="0" r="0" t="0"/>
            <wp:docPr descr="{&quot;mathml&quot;:&quot;&lt;math style=\&quot;font-family:stix;font-size:16px;\&quot; xmlns=\&quot;http://www.w3.org/1998/Math/MathML\&quot;&gt;&lt;mstyle mathsize=\&quot;16px\&quot;&gt;&lt;mi&gt;E&lt;/mi&gt;&lt;mo&gt;=&lt;/mo&gt;&lt;mi&gt;V&lt;/mi&gt;&lt;mo&gt;&amp;#xD7;&lt;/mo&gt;&lt;mi&gt;A&lt;/mi&gt;&lt;mi&gt;h&lt;/mi&gt;&lt;mo&gt;&amp;#xA0;&lt;/mo&gt;&lt;mspace linebreak=\&quot;newline\&quot;/&gt;&lt;mi&gt;E&lt;/mi&gt;&lt;mo&gt;=&lt;/mo&gt;&lt;mn&gt;11&lt;/mn&gt;&lt;mo&gt;.&lt;/mo&gt;&lt;mn&gt;1&lt;/mn&gt;&lt;mi&gt;V&lt;/mi&gt;&lt;mo&gt;&amp;#xD7;&lt;/mo&gt;&lt;mn&gt;2&lt;/mn&gt;&lt;mo&gt;.&lt;/mo&gt;&lt;mn&gt;5&lt;/mn&gt;&lt;mi&gt;A&lt;/mi&gt;&lt;mi&gt;h&lt;/mi&gt;&lt;mi&gt;E&lt;/mi&gt;&lt;mo&gt;&amp;#xA0;&lt;/mo&gt;&lt;mo&gt;=&lt;/mo&gt;&lt;mo&gt;&amp;#xA0;&lt;/mo&gt;&lt;mn&gt;11&lt;/mn&gt;&lt;mo&gt;.&lt;/mo&gt;&lt;mn&gt;1&lt;/mn&gt;&lt;mi&gt;V&lt;/mi&gt;&lt;mo&gt;&amp;#xA0;&lt;/mo&gt;&lt;mo&gt;&amp;#xA0;&lt;/mo&gt;&lt;mspace linebreak=\&quot;newline\&quot;/&gt;&lt;mi&gt;E&lt;/mi&gt;&lt;mo&gt;=&lt;/mo&gt;&lt;mn&gt;27&lt;/mn&gt;&lt;mo&gt;.&lt;/mo&gt;&lt;mn&gt;75&lt;/mn&gt;&lt;mi&gt;W&lt;/mi&gt;&lt;mi&gt;h&lt;/mi&gt;&lt;mo&gt;&amp;#xA0;&lt;/mo&gt;&lt;mspace linebreak=\&quot;newline\&quot;/&gt;&lt;mi&gt;T&lt;/mi&gt;&lt;mi&gt;o&lt;/mi&gt;&lt;mi&gt;t&lt;/mi&gt;&lt;mi&gt;a&lt;/mi&gt;&lt;mi&gt;l&lt;/mi&gt;&lt;mo&gt;&amp;#xA0;&lt;/mo&gt;&lt;mi&gt;s&lt;/mi&gt;&lt;mi&gt;t&lt;/mi&gt;&lt;mi&gt;o&lt;/mi&gt;&lt;mi&gt;r&lt;/mi&gt;&lt;mi&gt;e&lt;/mi&gt;&lt;mi&gt;d&lt;/mi&gt;&lt;mo&gt;&amp;#xA0;&lt;/mo&gt;&lt;mi&gt;e&lt;/mi&gt;&lt;mi&gt;n&lt;/mi&gt;&lt;mi&gt;e&lt;/mi&gt;&lt;mi&gt;r&lt;/mi&gt;&lt;mi&gt;g&lt;/mi&gt;&lt;mi&gt;y&lt;/mi&gt;&lt;mo&gt;&amp;#xA0;&lt;/mo&gt;&lt;mo&gt;=&lt;/mo&gt;&lt;mo&gt;&amp;#xA0;&lt;/mo&gt;&lt;mn&gt;27&lt;/mn&gt;&lt;mo&gt;.&lt;/mo&gt;&lt;mn&gt;75&lt;/mn&gt;&lt;mo&gt;&amp;#xA0;&lt;/mo&gt;&lt;mi&gt;w&lt;/mi&gt;&lt;mi&gt;a&lt;/mi&gt;&lt;mi&gt;t&lt;/mi&gt;&lt;mi&gt;t&lt;/mi&gt;&lt;mo&gt;-&lt;/mo&gt;&lt;mi&gt;h&lt;/mi&gt;&lt;mi&gt;o&lt;/mi&gt;&lt;mi&gt;u&lt;/mi&gt;&lt;mi&gt;r&lt;/mi&gt;&lt;mi&gt;s&lt;/mi&gt;&lt;/mstyle&gt;&lt;/math&gt;&quot;,&quot;truncated&quot;:false}" id="2" name="image8.png"/>
            <a:graphic>
              <a:graphicData uri="http://schemas.openxmlformats.org/drawingml/2006/picture">
                <pic:pic>
                  <pic:nvPicPr>
                    <pic:cNvPr descr="{&quot;mathml&quot;:&quot;&lt;math style=\&quot;font-family:stix;font-size:16px;\&quot; xmlns=\&quot;http://www.w3.org/1998/Math/MathML\&quot;&gt;&lt;mstyle mathsize=\&quot;16px\&quot;&gt;&lt;mi&gt;E&lt;/mi&gt;&lt;mo&gt;=&lt;/mo&gt;&lt;mi&gt;V&lt;/mi&gt;&lt;mo&gt;&amp;#xD7;&lt;/mo&gt;&lt;mi&gt;A&lt;/mi&gt;&lt;mi&gt;h&lt;/mi&gt;&lt;mo&gt;&amp;#xA0;&lt;/mo&gt;&lt;mspace linebreak=\&quot;newline\&quot;/&gt;&lt;mi&gt;E&lt;/mi&gt;&lt;mo&gt;=&lt;/mo&gt;&lt;mn&gt;11&lt;/mn&gt;&lt;mo&gt;.&lt;/mo&gt;&lt;mn&gt;1&lt;/mn&gt;&lt;mi&gt;V&lt;/mi&gt;&lt;mo&gt;&amp;#xD7;&lt;/mo&gt;&lt;mn&gt;2&lt;/mn&gt;&lt;mo&gt;.&lt;/mo&gt;&lt;mn&gt;5&lt;/mn&gt;&lt;mi&gt;A&lt;/mi&gt;&lt;mi&gt;h&lt;/mi&gt;&lt;mi&gt;E&lt;/mi&gt;&lt;mo&gt;&amp;#xA0;&lt;/mo&gt;&lt;mo&gt;=&lt;/mo&gt;&lt;mo&gt;&amp;#xA0;&lt;/mo&gt;&lt;mn&gt;11&lt;/mn&gt;&lt;mo&gt;.&lt;/mo&gt;&lt;mn&gt;1&lt;/mn&gt;&lt;mi&gt;V&lt;/mi&gt;&lt;mo&gt;&amp;#xA0;&lt;/mo&gt;&lt;mo&gt;&amp;#xA0;&lt;/mo&gt;&lt;mspace linebreak=\&quot;newline\&quot;/&gt;&lt;mi&gt;E&lt;/mi&gt;&lt;mo&gt;=&lt;/mo&gt;&lt;mn&gt;27&lt;/mn&gt;&lt;mo&gt;.&lt;/mo&gt;&lt;mn&gt;75&lt;/mn&gt;&lt;mi&gt;W&lt;/mi&gt;&lt;mi&gt;h&lt;/mi&gt;&lt;mo&gt;&amp;#xA0;&lt;/mo&gt;&lt;mspace linebreak=\&quot;newline\&quot;/&gt;&lt;mi&gt;T&lt;/mi&gt;&lt;mi&gt;o&lt;/mi&gt;&lt;mi&gt;t&lt;/mi&gt;&lt;mi&gt;a&lt;/mi&gt;&lt;mi&gt;l&lt;/mi&gt;&lt;mo&gt;&amp;#xA0;&lt;/mo&gt;&lt;mi&gt;s&lt;/mi&gt;&lt;mi&gt;t&lt;/mi&gt;&lt;mi&gt;o&lt;/mi&gt;&lt;mi&gt;r&lt;/mi&gt;&lt;mi&gt;e&lt;/mi&gt;&lt;mi&gt;d&lt;/mi&gt;&lt;mo&gt;&amp;#xA0;&lt;/mo&gt;&lt;mi&gt;e&lt;/mi&gt;&lt;mi&gt;n&lt;/mi&gt;&lt;mi&gt;e&lt;/mi&gt;&lt;mi&gt;r&lt;/mi&gt;&lt;mi&gt;g&lt;/mi&gt;&lt;mi&gt;y&lt;/mi&gt;&lt;mo&gt;&amp;#xA0;&lt;/mo&gt;&lt;mo&gt;=&lt;/mo&gt;&lt;mo&gt;&amp;#xA0;&lt;/mo&gt;&lt;mn&gt;27&lt;/mn&gt;&lt;mo&gt;.&lt;/mo&gt;&lt;mn&gt;75&lt;/mn&gt;&lt;mo&gt;&amp;#xA0;&lt;/mo&gt;&lt;mi&gt;w&lt;/mi&gt;&lt;mi&gt;a&lt;/mi&gt;&lt;mi&gt;t&lt;/mi&gt;&lt;mi&gt;t&lt;/mi&gt;&lt;mo&gt;-&lt;/mo&gt;&lt;mi&gt;h&lt;/mi&gt;&lt;mi&gt;o&lt;/mi&gt;&lt;mi&gt;u&lt;/mi&gt;&lt;mi&gt;r&lt;/mi&gt;&lt;mi&gt;s&lt;/mi&gt;&lt;/mstyle&gt;&lt;/math&gt;&quot;,&quot;truncated&quot;:false}" id="0" name="image8.png"/>
                    <pic:cNvPicPr preferRelativeResize="0"/>
                  </pic:nvPicPr>
                  <pic:blipFill>
                    <a:blip r:embed="rId12"/>
                    <a:srcRect b="0" l="0" r="0" t="0"/>
                    <a:stretch>
                      <a:fillRect/>
                    </a:stretch>
                  </pic:blipFill>
                  <pic:spPr>
                    <a:xfrm>
                      <a:off x="0" y="0"/>
                      <a:ext cx="2616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spacing w:after="80" w:before="360" w:line="360" w:lineRule="auto"/>
        <w:rPr>
          <w:b w:val="1"/>
          <w:bCs w:val="1"/>
        </w:rPr>
      </w:pPr>
      <w:bookmarkStart w:colFirst="0" w:colLast="0" w:name="_w78gejmarhcb" w:id="2"/>
      <w:bookmarkEnd w:id="2"/>
      <w:r w:rsidDel="00000000" w:rsidR="00000000" w:rsidRPr="00000000">
        <w:rPr>
          <w:color w:val="000000"/>
          <w:sz w:val="24"/>
          <w:szCs w:val="24"/>
          <w:rtl w:val="0"/>
        </w:rPr>
        <w:t xml:space="preserve">Estimated Backup Runtime:</w:t>
      </w:r>
      <w:r w:rsidDel="00000000" w:rsidR="00000000" w:rsidRPr="00000000">
        <w:rPr>
          <w:rtl w:val="0"/>
        </w:rPr>
      </w:r>
    </w:p>
    <w:p w:rsidR="00000000" w:rsidDel="00000000" w:rsidP="00000000" w:rsidRDefault="00000000" w:rsidRPr="00000000" w14:paraId="00000045">
      <w:pPr>
        <w:spacing w:after="240" w:before="240" w:line="360" w:lineRule="auto"/>
        <w:jc w:val="center"/>
        <w:rPr>
          <w:b w:val="1"/>
          <w:bCs w:val="1"/>
        </w:rPr>
      </w:pPr>
      <w:r w:rsidDel="00000000" w:rsidR="00000000" w:rsidRPr="00000000">
        <w:rPr>
          <w:b w:val="1"/>
          <w:bCs w:val="1"/>
        </w:rPr>
        <w:drawing>
          <wp:inline distB="19050" distT="19050" distL="19050" distR="19050">
            <wp:extent cx="1219200" cy="1092200"/>
            <wp:effectExtent b="0" l="0" r="0" t="0"/>
            <wp:docPr descr="{&quot;mathml&quot;:&quot;&lt;math style=\&quot;font-family:stix;font-size:16px;\&quot; xmlns=\&quot;http://www.w3.org/1998/Math/MathML\&quot;&gt;&lt;mstyle mathsize=\&quot;16px\&quot;&gt;&lt;mi&gt;t&lt;/mi&gt;&lt;mo&gt;=&lt;/mo&gt;&lt;mfrac&gt;&lt;mrow&gt;&lt;mi&gt;B&lt;/mi&gt;&lt;mi&gt;a&lt;/mi&gt;&lt;mi&gt;t&lt;/mi&gt;&lt;mi&gt;t&lt;/mi&gt;&lt;mi&gt;e&lt;/mi&gt;&lt;mi&gt;r&lt;/mi&gt;&lt;mi&gt;y&lt;/mi&gt;&lt;mo&gt;&amp;#xA0;&lt;/mo&gt;&lt;mi&gt;E&lt;/mi&gt;&lt;mi&gt;n&lt;/mi&gt;&lt;mi&gt;e&lt;/mi&gt;&lt;mi&gt;r&lt;/mi&gt;&lt;mi&gt;g&lt;/mi&gt;&lt;mi&gt;y&lt;/mi&gt;&lt;/mrow&gt;&lt;mrow&gt;&lt;mi&gt;L&lt;/mi&gt;&lt;mi&gt;o&lt;/mi&gt;&lt;mi&gt;a&lt;/mi&gt;&lt;mi&gt;d&lt;/mi&gt;&lt;mo&gt;&amp;#xA0;&lt;/mo&gt;&lt;mi&gt;P&lt;/mi&gt;&lt;mi&gt;o&lt;/mi&gt;&lt;mi&gt;w&lt;/mi&gt;&lt;mi&gt;e&lt;/mi&gt;&lt;mi&gt;r&lt;/mi&gt;&lt;/mrow&gt;&lt;/mfrac&gt;&lt;mspace linebreak=\&quot;newline\&quot;/&gt;&lt;mi&gt;t&lt;/mi&gt;&lt;mo&gt;=&lt;/mo&gt;&lt;mfrac&gt;&lt;mrow&gt;&lt;mn&gt;27&lt;/mn&gt;&lt;mo&gt;.&lt;/mo&gt;&lt;mn&gt;75&lt;/mn&gt;&lt;mi&gt;W&lt;/mi&gt;&lt;mi&gt;h&lt;/mi&gt;&lt;/mrow&gt;&lt;mrow&gt;&lt;mn&gt;12&lt;/mn&gt;&lt;mi&gt;W&lt;/mi&gt;&lt;/mrow&gt;&lt;/mfrac&gt;&lt;mspace linebreak=\&quot;newline\&quot;/&gt;&lt;mi&gt;t&lt;/mi&gt;&lt;mo&gt;=&lt;/mo&gt;&lt;mn&gt;2&lt;/mn&gt;&lt;mo&gt;.&lt;/mo&gt;&lt;mn&gt;31&lt;/mn&gt;&lt;mi&gt;h&lt;/mi&gt;&lt;mi&gt;o&lt;/mi&gt;&lt;mi&gt;u&lt;/mi&gt;&lt;mi&gt;r&lt;/mi&gt;&lt;mi&gt;s&lt;/mi&gt;&lt;/mstyle&gt;&lt;/math&gt;&quot;,&quot;truncated&quot;:false}" id="3" name="image7.png"/>
            <a:graphic>
              <a:graphicData uri="http://schemas.openxmlformats.org/drawingml/2006/picture">
                <pic:pic>
                  <pic:nvPicPr>
                    <pic:cNvPr descr="{&quot;mathml&quot;:&quot;&lt;math style=\&quot;font-family:stix;font-size:16px;\&quot; xmlns=\&quot;http://www.w3.org/1998/Math/MathML\&quot;&gt;&lt;mstyle mathsize=\&quot;16px\&quot;&gt;&lt;mi&gt;t&lt;/mi&gt;&lt;mo&gt;=&lt;/mo&gt;&lt;mfrac&gt;&lt;mrow&gt;&lt;mi&gt;B&lt;/mi&gt;&lt;mi&gt;a&lt;/mi&gt;&lt;mi&gt;t&lt;/mi&gt;&lt;mi&gt;t&lt;/mi&gt;&lt;mi&gt;e&lt;/mi&gt;&lt;mi&gt;r&lt;/mi&gt;&lt;mi&gt;y&lt;/mi&gt;&lt;mo&gt;&amp;#xA0;&lt;/mo&gt;&lt;mi&gt;E&lt;/mi&gt;&lt;mi&gt;n&lt;/mi&gt;&lt;mi&gt;e&lt;/mi&gt;&lt;mi&gt;r&lt;/mi&gt;&lt;mi&gt;g&lt;/mi&gt;&lt;mi&gt;y&lt;/mi&gt;&lt;/mrow&gt;&lt;mrow&gt;&lt;mi&gt;L&lt;/mi&gt;&lt;mi&gt;o&lt;/mi&gt;&lt;mi&gt;a&lt;/mi&gt;&lt;mi&gt;d&lt;/mi&gt;&lt;mo&gt;&amp;#xA0;&lt;/mo&gt;&lt;mi&gt;P&lt;/mi&gt;&lt;mi&gt;o&lt;/mi&gt;&lt;mi&gt;w&lt;/mi&gt;&lt;mi&gt;e&lt;/mi&gt;&lt;mi&gt;r&lt;/mi&gt;&lt;/mrow&gt;&lt;/mfrac&gt;&lt;mspace linebreak=\&quot;newline\&quot;/&gt;&lt;mi&gt;t&lt;/mi&gt;&lt;mo&gt;=&lt;/mo&gt;&lt;mfrac&gt;&lt;mrow&gt;&lt;mn&gt;27&lt;/mn&gt;&lt;mo&gt;.&lt;/mo&gt;&lt;mn&gt;75&lt;/mn&gt;&lt;mi&gt;W&lt;/mi&gt;&lt;mi&gt;h&lt;/mi&gt;&lt;/mrow&gt;&lt;mrow&gt;&lt;mn&gt;12&lt;/mn&gt;&lt;mi&gt;W&lt;/mi&gt;&lt;/mrow&gt;&lt;/mfrac&gt;&lt;mspace linebreak=\&quot;newline\&quot;/&gt;&lt;mi&gt;t&lt;/mi&gt;&lt;mo&gt;=&lt;/mo&gt;&lt;mn&gt;2&lt;/mn&gt;&lt;mo&gt;.&lt;/mo&gt;&lt;mn&gt;31&lt;/mn&gt;&lt;mi&gt;h&lt;/mi&gt;&lt;mi&gt;o&lt;/mi&gt;&lt;mi&gt;u&lt;/mi&gt;&lt;mi&gt;r&lt;/mi&gt;&lt;mi&gt;s&lt;/mi&gt;&lt;/mstyle&gt;&lt;/math&gt;&quot;,&quot;truncated&quot;:false}" id="0" name="image7.png"/>
                    <pic:cNvPicPr preferRelativeResize="0"/>
                  </pic:nvPicPr>
                  <pic:blipFill>
                    <a:blip r:embed="rId13"/>
                    <a:srcRect b="0" l="0" r="0" t="0"/>
                    <a:stretch>
                      <a:fillRect/>
                    </a:stretch>
                  </pic:blipFill>
                  <pic:spPr>
                    <a:xfrm>
                      <a:off x="0" y="0"/>
                      <a:ext cx="1219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360" w:lineRule="auto"/>
        <w:rPr>
          <w:b w:val="1"/>
          <w:bCs w:val="1"/>
        </w:rPr>
      </w:pPr>
      <w:r w:rsidDel="00000000" w:rsidR="00000000" w:rsidRPr="00000000">
        <w:rPr>
          <w:b w:val="1"/>
          <w:bCs w:val="1"/>
          <w:rtl w:val="0"/>
        </w:rPr>
        <w:t xml:space="preserve">Estimated runtime:</w:t>
      </w:r>
    </w:p>
    <w:p w:rsidR="00000000" w:rsidDel="00000000" w:rsidP="00000000" w:rsidRDefault="00000000" w:rsidRPr="00000000" w14:paraId="00000047">
      <w:pPr>
        <w:spacing w:after="240" w:before="240" w:line="360" w:lineRule="auto"/>
        <w:jc w:val="center"/>
        <w:rPr/>
      </w:pPr>
      <w:r w:rsidDel="00000000" w:rsidR="00000000" w:rsidRPr="00000000">
        <w:rPr>
          <w:b w:val="1"/>
          <w:bCs w:val="1"/>
        </w:rPr>
        <w:drawing>
          <wp:inline distB="19050" distT="19050" distL="19050" distR="19050">
            <wp:extent cx="1663700" cy="101600"/>
            <wp:effectExtent b="0" l="0" r="0" t="0"/>
            <wp:docPr descr="{&quot;mathml&quot;:&quot;&lt;math style=\&quot;font-family:stix;font-size:16px;\&quot; xmlns=\&quot;http://www.w3.org/1998/Math/MathML\&quot;&gt;&lt;mstyle mathsize=\&quot;16px\&quot;&gt;&lt;mo&gt;&amp;#x2248;&lt;/mo&gt;&lt;mo&gt;&amp;#xA0;&lt;/mo&gt;&lt;mn&gt;2&lt;/mn&gt;&lt;mo&gt;&amp;#xA0;&lt;/mo&gt;&lt;mi&gt;h&lt;/mi&gt;&lt;mi&gt;o&lt;/mi&gt;&lt;mi&gt;u&lt;/mi&gt;&lt;mi&gt;r&lt;/mi&gt;&lt;mi&gt;s&lt;/mi&gt;&lt;mo&gt;&amp;#xA0;&lt;/mo&gt;&lt;mi&gt;a&lt;/mi&gt;&lt;mi&gt;n&lt;/mi&gt;&lt;mi&gt;d&lt;/mi&gt;&lt;mo&gt;&amp;#xA0;&lt;/mo&gt;&lt;mn&gt;18&lt;/mn&gt;&lt;mo&gt;&amp;#xA0;&lt;/mo&gt;&lt;mi&gt;m&lt;/mi&gt;&lt;mi&gt;i&lt;/mi&gt;&lt;mi&gt;n&lt;/mi&gt;&lt;mi&gt;u&lt;/mi&gt;&lt;mi&gt;t&lt;/mi&gt;&lt;mi&gt;e&lt;/mi&gt;&lt;mi&gt;s&lt;/mi&gt;&lt;/mstyle&gt;&lt;/math&gt;&quot;,&quot;truncated&quot;:false}" id="9" name="image5.png"/>
            <a:graphic>
              <a:graphicData uri="http://schemas.openxmlformats.org/drawingml/2006/picture">
                <pic:pic>
                  <pic:nvPicPr>
                    <pic:cNvPr descr="{&quot;mathml&quot;:&quot;&lt;math style=\&quot;font-family:stix;font-size:16px;\&quot; xmlns=\&quot;http://www.w3.org/1998/Math/MathML\&quot;&gt;&lt;mstyle mathsize=\&quot;16px\&quot;&gt;&lt;mo&gt;&amp;#x2248;&lt;/mo&gt;&lt;mo&gt;&amp;#xA0;&lt;/mo&gt;&lt;mn&gt;2&lt;/mn&gt;&lt;mo&gt;&amp;#xA0;&lt;/mo&gt;&lt;mi&gt;h&lt;/mi&gt;&lt;mi&gt;o&lt;/mi&gt;&lt;mi&gt;u&lt;/mi&gt;&lt;mi&gt;r&lt;/mi&gt;&lt;mi&gt;s&lt;/mi&gt;&lt;mo&gt;&amp;#xA0;&lt;/mo&gt;&lt;mi&gt;a&lt;/mi&gt;&lt;mi&gt;n&lt;/mi&gt;&lt;mi&gt;d&lt;/mi&gt;&lt;mo&gt;&amp;#xA0;&lt;/mo&gt;&lt;mn&gt;18&lt;/mn&gt;&lt;mo&gt;&amp;#xA0;&lt;/mo&gt;&lt;mi&gt;m&lt;/mi&gt;&lt;mi&gt;i&lt;/mi&gt;&lt;mi&gt;n&lt;/mi&gt;&lt;mi&gt;u&lt;/mi&gt;&lt;mi&gt;t&lt;/mi&gt;&lt;mi&gt;e&lt;/mi&gt;&lt;mi&gt;s&lt;/mi&gt;&lt;/mstyle&gt;&lt;/math&gt;&quot;,&quot;truncated&quot;:false}" id="0" name="image5.png"/>
                    <pic:cNvPicPr preferRelativeResize="0"/>
                  </pic:nvPicPr>
                  <pic:blipFill>
                    <a:blip r:embed="rId14"/>
                    <a:srcRect b="0" l="0" r="0" t="0"/>
                    <a:stretch>
                      <a:fillRect/>
                    </a:stretch>
                  </pic:blipFill>
                  <pic:spPr>
                    <a:xfrm>
                      <a:off x="0" y="0"/>
                      <a:ext cx="16637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60" w:before="80" w:line="360" w:lineRule="auto"/>
        <w:rPr>
          <w:b w:val="1"/>
          <w:bCs w:val="1"/>
        </w:rPr>
      </w:pPr>
      <w:r w:rsidDel="00000000" w:rsidR="00000000" w:rsidRPr="00000000">
        <w:rPr>
          <w:rtl w:val="0"/>
        </w:rPr>
      </w:r>
    </w:p>
    <w:p w:rsidR="00000000" w:rsidDel="00000000" w:rsidP="00000000" w:rsidRDefault="00000000" w:rsidRPr="00000000" w14:paraId="00000049">
      <w:pPr>
        <w:spacing w:after="160" w:before="80" w:line="360" w:lineRule="auto"/>
        <w:rPr>
          <w:b w:val="1"/>
          <w:bCs w:val="1"/>
          <w:sz w:val="32"/>
          <w:szCs w:val="32"/>
        </w:rPr>
      </w:pPr>
      <w:r w:rsidDel="00000000" w:rsidR="00000000" w:rsidRPr="00000000">
        <w:rPr>
          <w:rtl w:val="0"/>
        </w:rPr>
      </w:r>
    </w:p>
    <w:p w:rsidR="00000000" w:rsidDel="00000000" w:rsidP="00000000" w:rsidRDefault="00000000" w:rsidRPr="00000000" w14:paraId="0000004A">
      <w:pPr>
        <w:spacing w:after="160" w:before="80" w:line="360" w:lineRule="auto"/>
        <w:rPr/>
      </w:pPr>
      <w:r w:rsidDel="00000000" w:rsidR="00000000" w:rsidRPr="00000000">
        <w:rPr>
          <w:rtl w:val="0"/>
        </w:rPr>
      </w:r>
    </w:p>
    <w:p w:rsidR="00000000" w:rsidDel="00000000" w:rsidP="00000000" w:rsidRDefault="00000000" w:rsidRPr="00000000" w14:paraId="0000004B">
      <w:pPr>
        <w:pStyle w:val="Heading1"/>
        <w:spacing w:line="360" w:lineRule="auto"/>
        <w:rPr>
          <w:color w:val="000000"/>
        </w:rPr>
      </w:pPr>
      <w:r w:rsidDel="00000000" w:rsidR="00000000" w:rsidRPr="00000000">
        <w:rPr>
          <w:color w:val="000000"/>
          <w:rtl w:val="0"/>
        </w:rPr>
        <w:t xml:space="preserve">XI. Timeline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40"/>
        <w:gridCol w:w="1640"/>
        <w:gridCol w:w="1640"/>
        <w:gridCol w:w="1640"/>
        <w:tblGridChange w:id="0">
          <w:tblGrid>
            <w:gridCol w:w="2800"/>
            <w:gridCol w:w="1640"/>
            <w:gridCol w:w="1640"/>
            <w:gridCol w:w="1640"/>
            <w:gridCol w:w="16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100.0" w:type="dxa"/>
              <w:left w:w="150.0" w:type="dxa"/>
              <w:bottom w:w="100.0" w:type="dxa"/>
              <w:right w:w="150.0" w:type="dxa"/>
            </w:tcMar>
          </w:tcPr>
          <w:p w:rsidR="00000000" w:rsidDel="00000000" w:rsidP="00000000" w:rsidRDefault="00000000" w:rsidRPr="00000000" w14:paraId="0000004C">
            <w:pPr>
              <w:spacing w:line="360" w:lineRule="auto"/>
              <w:jc w:val="center"/>
              <w:rPr>
                <w:color w:val="999999"/>
              </w:rPr>
            </w:pPr>
            <w:r w:rsidDel="00000000" w:rsidR="00000000" w:rsidRPr="00000000">
              <w:rPr>
                <w:rFonts w:ascii="Arial" w:cs="Arial" w:eastAsia="Arial" w:hAnsi="Arial"/>
                <w:b w:val="1"/>
                <w:bCs w:val="1"/>
                <w:color w:val="999999"/>
                <w:sz w:val="22"/>
                <w:szCs w:val="22"/>
                <w:rtl w:val="0"/>
              </w:rPr>
              <w:t xml:space="preserve">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100.0" w:type="dxa"/>
              <w:left w:w="150.0" w:type="dxa"/>
              <w:bottom w:w="100.0" w:type="dxa"/>
              <w:right w:w="150.0" w:type="dxa"/>
            </w:tcMar>
          </w:tcPr>
          <w:p w:rsidR="00000000" w:rsidDel="00000000" w:rsidP="00000000" w:rsidRDefault="00000000" w:rsidRPr="00000000" w14:paraId="0000004D">
            <w:pPr>
              <w:spacing w:line="360" w:lineRule="auto"/>
              <w:jc w:val="center"/>
              <w:rPr>
                <w:color w:val="999999"/>
              </w:rPr>
            </w:pPr>
            <w:r w:rsidDel="00000000" w:rsidR="00000000" w:rsidRPr="00000000">
              <w:rPr>
                <w:rFonts w:ascii="Arial" w:cs="Arial" w:eastAsia="Arial" w:hAnsi="Arial"/>
                <w:b w:val="1"/>
                <w:bCs w:val="1"/>
                <w:color w:val="999999"/>
                <w:sz w:val="22"/>
                <w:szCs w:val="22"/>
                <w:rtl w:val="0"/>
              </w:rPr>
              <w:t xml:space="preserve">Week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100.0" w:type="dxa"/>
              <w:left w:w="150.0" w:type="dxa"/>
              <w:bottom w:w="100.0" w:type="dxa"/>
              <w:right w:w="150.0" w:type="dxa"/>
            </w:tcMar>
          </w:tcPr>
          <w:p w:rsidR="00000000" w:rsidDel="00000000" w:rsidP="00000000" w:rsidRDefault="00000000" w:rsidRPr="00000000" w14:paraId="0000004E">
            <w:pPr>
              <w:spacing w:line="360" w:lineRule="auto"/>
              <w:jc w:val="center"/>
              <w:rPr>
                <w:color w:val="999999"/>
              </w:rPr>
            </w:pPr>
            <w:r w:rsidDel="00000000" w:rsidR="00000000" w:rsidRPr="00000000">
              <w:rPr>
                <w:rFonts w:ascii="Arial" w:cs="Arial" w:eastAsia="Arial" w:hAnsi="Arial"/>
                <w:b w:val="1"/>
                <w:bCs w:val="1"/>
                <w:color w:val="999999"/>
                <w:sz w:val="22"/>
                <w:szCs w:val="22"/>
                <w:rtl w:val="0"/>
              </w:rPr>
              <w:t xml:space="preserve">Week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100.0" w:type="dxa"/>
              <w:left w:w="150.0" w:type="dxa"/>
              <w:bottom w:w="100.0" w:type="dxa"/>
              <w:right w:w="150.0" w:type="dxa"/>
            </w:tcMar>
          </w:tcPr>
          <w:p w:rsidR="00000000" w:rsidDel="00000000" w:rsidP="00000000" w:rsidRDefault="00000000" w:rsidRPr="00000000" w14:paraId="0000004F">
            <w:pPr>
              <w:spacing w:line="360" w:lineRule="auto"/>
              <w:jc w:val="center"/>
              <w:rPr>
                <w:color w:val="999999"/>
              </w:rPr>
            </w:pPr>
            <w:r w:rsidDel="00000000" w:rsidR="00000000" w:rsidRPr="00000000">
              <w:rPr>
                <w:rFonts w:ascii="Arial" w:cs="Arial" w:eastAsia="Arial" w:hAnsi="Arial"/>
                <w:b w:val="1"/>
                <w:bCs w:val="1"/>
                <w:color w:val="999999"/>
                <w:sz w:val="22"/>
                <w:szCs w:val="22"/>
                <w:rtl w:val="0"/>
              </w:rPr>
              <w:t xml:space="preserve">Week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100.0" w:type="dxa"/>
              <w:left w:w="150.0" w:type="dxa"/>
              <w:bottom w:w="100.0" w:type="dxa"/>
              <w:right w:w="150.0" w:type="dxa"/>
            </w:tcMar>
          </w:tcPr>
          <w:p w:rsidR="00000000" w:rsidDel="00000000" w:rsidP="00000000" w:rsidRDefault="00000000" w:rsidRPr="00000000" w14:paraId="00000050">
            <w:pPr>
              <w:spacing w:line="360" w:lineRule="auto"/>
              <w:jc w:val="center"/>
              <w:rPr>
                <w:color w:val="999999"/>
              </w:rPr>
            </w:pPr>
            <w:r w:rsidDel="00000000" w:rsidR="00000000" w:rsidRPr="00000000">
              <w:rPr>
                <w:rFonts w:ascii="Arial" w:cs="Arial" w:eastAsia="Arial" w:hAnsi="Arial"/>
                <w:b w:val="1"/>
                <w:bCs w:val="1"/>
                <w:color w:val="999999"/>
                <w:sz w:val="22"/>
                <w:szCs w:val="22"/>
                <w:rtl w:val="0"/>
              </w:rPr>
              <w:t xml:space="preserve">Week 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50.0" w:type="dxa"/>
              <w:bottom w:w="80.0" w:type="dxa"/>
              <w:right w:w="150.0" w:type="dxa"/>
            </w:tcMar>
            <w:vAlign w:val="center"/>
          </w:tcPr>
          <w:p w:rsidR="00000000" w:rsidDel="00000000" w:rsidP="00000000" w:rsidRDefault="00000000" w:rsidRPr="00000000" w14:paraId="00000051">
            <w:pPr>
              <w:spacing w:line="360" w:lineRule="auto"/>
              <w:jc w:val="left"/>
              <w:rPr/>
            </w:pPr>
            <w:r w:rsidDel="00000000" w:rsidR="00000000" w:rsidRPr="00000000">
              <w:rPr>
                <w:rFonts w:ascii="Arial" w:cs="Arial" w:eastAsia="Arial" w:hAnsi="Arial"/>
                <w:b w:val="1"/>
                <w:bCs w:val="1"/>
                <w:sz w:val="22"/>
                <w:szCs w:val="22"/>
                <w:rtl w:val="0"/>
              </w:rPr>
              <w:t xml:space="preserve">Research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50.0" w:type="dxa"/>
              <w:bottom w:w="80.0" w:type="dxa"/>
              <w:right w:w="150.0" w:type="dxa"/>
            </w:tcMar>
            <w:vAlign w:val="center"/>
          </w:tcPr>
          <w:p w:rsidR="00000000" w:rsidDel="00000000" w:rsidP="00000000" w:rsidRDefault="00000000" w:rsidRPr="00000000" w14:paraId="00000052">
            <w:pPr>
              <w:spacing w:line="360" w:lineRule="auto"/>
              <w:jc w:val="center"/>
              <w:rPr/>
            </w:pPr>
            <w:r w:rsidDel="00000000" w:rsidR="00000000" w:rsidRPr="00000000">
              <w:rPr>
                <w:rFonts w:ascii="Arial Unicode MS" w:cs="Arial Unicode MS" w:eastAsia="Arial Unicode MS" w:hAnsi="Arial Unicode MS"/>
                <w:b w:val="0"/>
                <w:bCs w:val="0"/>
                <w:sz w:val="22"/>
                <w:szCs w:val="22"/>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50.0" w:type="dxa"/>
              <w:bottom w:w="80.0" w:type="dxa"/>
              <w:right w:w="150.0" w:type="dxa"/>
            </w:tcMar>
            <w:vAlign w:val="center"/>
          </w:tcPr>
          <w:p w:rsidR="00000000" w:rsidDel="00000000" w:rsidP="00000000" w:rsidRDefault="00000000" w:rsidRPr="00000000" w14:paraId="00000053">
            <w:pPr>
              <w:spacing w:line="360" w:lineRule="auto"/>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50.0" w:type="dxa"/>
              <w:bottom w:w="80.0" w:type="dxa"/>
              <w:right w:w="150.0" w:type="dxa"/>
            </w:tcMar>
            <w:vAlign w:val="center"/>
          </w:tcPr>
          <w:p w:rsidR="00000000" w:rsidDel="00000000" w:rsidP="00000000" w:rsidRDefault="00000000" w:rsidRPr="00000000" w14:paraId="00000054">
            <w:pPr>
              <w:spacing w:line="360" w:lineRule="auto"/>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50.0" w:type="dxa"/>
              <w:bottom w:w="80.0" w:type="dxa"/>
              <w:right w:w="150.0" w:type="dxa"/>
            </w:tcMar>
            <w:vAlign w:val="center"/>
          </w:tcPr>
          <w:p w:rsidR="00000000" w:rsidDel="00000000" w:rsidP="00000000" w:rsidRDefault="00000000" w:rsidRPr="00000000" w14:paraId="00000055">
            <w:pPr>
              <w:spacing w:line="360" w:lineRule="auto"/>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6">
            <w:pPr>
              <w:spacing w:line="360" w:lineRule="auto"/>
              <w:jc w:val="left"/>
              <w:rPr/>
            </w:pPr>
            <w:r w:rsidDel="00000000" w:rsidR="00000000" w:rsidRPr="00000000">
              <w:rPr>
                <w:rFonts w:ascii="Arial" w:cs="Arial" w:eastAsia="Arial" w:hAnsi="Arial"/>
                <w:b w:val="1"/>
                <w:bCs w:val="1"/>
                <w:sz w:val="22"/>
                <w:szCs w:val="22"/>
                <w:rtl w:val="0"/>
              </w:rPr>
              <w:t xml:space="preserve">Design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7">
            <w:pPr>
              <w:spacing w:line="360" w:lineRule="auto"/>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8">
            <w:pPr>
              <w:spacing w:line="360" w:lineRule="auto"/>
              <w:jc w:val="center"/>
              <w:rPr/>
            </w:pPr>
            <w:r w:rsidDel="00000000" w:rsidR="00000000" w:rsidRPr="00000000">
              <w:rPr>
                <w:rFonts w:ascii="Arial Unicode MS" w:cs="Arial Unicode MS" w:eastAsia="Arial Unicode MS" w:hAnsi="Arial Unicode MS"/>
                <w:b w:val="0"/>
                <w:bCs w:val="0"/>
                <w:sz w:val="22"/>
                <w:szCs w:val="22"/>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9">
            <w:pPr>
              <w:spacing w:line="360" w:lineRule="auto"/>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5A">
            <w:pPr>
              <w:spacing w:line="360" w:lineRule="auto"/>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50.0" w:type="dxa"/>
              <w:bottom w:w="80.0" w:type="dxa"/>
              <w:right w:w="150.0" w:type="dxa"/>
            </w:tcMar>
            <w:vAlign w:val="center"/>
          </w:tcPr>
          <w:p w:rsidR="00000000" w:rsidDel="00000000" w:rsidP="00000000" w:rsidRDefault="00000000" w:rsidRPr="00000000" w14:paraId="0000005B">
            <w:pPr>
              <w:spacing w:line="360" w:lineRule="auto"/>
              <w:jc w:val="left"/>
              <w:rPr/>
            </w:pPr>
            <w:r w:rsidDel="00000000" w:rsidR="00000000" w:rsidRPr="00000000">
              <w:rPr>
                <w:rFonts w:ascii="Arial" w:cs="Arial" w:eastAsia="Arial" w:hAnsi="Arial"/>
                <w:b w:val="1"/>
                <w:bCs w:val="1"/>
                <w:sz w:val="22"/>
                <w:szCs w:val="22"/>
                <w:rtl w:val="0"/>
              </w:rPr>
              <w:t xml:space="preserve">Assembly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50.0" w:type="dxa"/>
              <w:bottom w:w="80.0" w:type="dxa"/>
              <w:right w:w="150.0" w:type="dxa"/>
            </w:tcMar>
            <w:vAlign w:val="center"/>
          </w:tcPr>
          <w:p w:rsidR="00000000" w:rsidDel="00000000" w:rsidP="00000000" w:rsidRDefault="00000000" w:rsidRPr="00000000" w14:paraId="0000005C">
            <w:pPr>
              <w:spacing w:line="360" w:lineRule="auto"/>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50.0" w:type="dxa"/>
              <w:bottom w:w="80.0" w:type="dxa"/>
              <w:right w:w="150.0" w:type="dxa"/>
            </w:tcMar>
            <w:vAlign w:val="center"/>
          </w:tcPr>
          <w:p w:rsidR="00000000" w:rsidDel="00000000" w:rsidP="00000000" w:rsidRDefault="00000000" w:rsidRPr="00000000" w14:paraId="0000005D">
            <w:pPr>
              <w:spacing w:line="360" w:lineRule="auto"/>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50.0" w:type="dxa"/>
              <w:bottom w:w="80.0" w:type="dxa"/>
              <w:right w:w="150.0" w:type="dxa"/>
            </w:tcMar>
            <w:vAlign w:val="center"/>
          </w:tcPr>
          <w:p w:rsidR="00000000" w:rsidDel="00000000" w:rsidP="00000000" w:rsidRDefault="00000000" w:rsidRPr="00000000" w14:paraId="0000005E">
            <w:pPr>
              <w:spacing w:line="360" w:lineRule="auto"/>
              <w:jc w:val="center"/>
              <w:rPr/>
            </w:pPr>
            <w:r w:rsidDel="00000000" w:rsidR="00000000" w:rsidRPr="00000000">
              <w:rPr>
                <w:rFonts w:ascii="Arial Unicode MS" w:cs="Arial Unicode MS" w:eastAsia="Arial Unicode MS" w:hAnsi="Arial Unicode MS"/>
                <w:b w:val="0"/>
                <w:bCs w:val="0"/>
                <w:sz w:val="22"/>
                <w:szCs w:val="22"/>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50.0" w:type="dxa"/>
              <w:bottom w:w="80.0" w:type="dxa"/>
              <w:right w:w="150.0" w:type="dxa"/>
            </w:tcMar>
            <w:vAlign w:val="center"/>
          </w:tcPr>
          <w:p w:rsidR="00000000" w:rsidDel="00000000" w:rsidP="00000000" w:rsidRDefault="00000000" w:rsidRPr="00000000" w14:paraId="0000005F">
            <w:pPr>
              <w:spacing w:line="360" w:lineRule="auto"/>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0">
            <w:pPr>
              <w:spacing w:line="360" w:lineRule="auto"/>
              <w:jc w:val="left"/>
              <w:rPr/>
            </w:pPr>
            <w:r w:rsidDel="00000000" w:rsidR="00000000" w:rsidRPr="00000000">
              <w:rPr>
                <w:rFonts w:ascii="Arial" w:cs="Arial" w:eastAsia="Arial" w:hAnsi="Arial"/>
                <w:b w:val="1"/>
                <w:bCs w:val="1"/>
                <w:sz w:val="22"/>
                <w:szCs w:val="22"/>
                <w:rtl w:val="0"/>
              </w:rPr>
              <w:t xml:space="preserve">Testing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1">
            <w:pPr>
              <w:spacing w:line="360" w:lineRule="auto"/>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2">
            <w:pPr>
              <w:spacing w:line="360" w:lineRule="auto"/>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3">
            <w:pPr>
              <w:spacing w:line="360" w:lineRule="auto"/>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64">
            <w:pPr>
              <w:spacing w:line="360" w:lineRule="auto"/>
              <w:jc w:val="center"/>
              <w:rPr/>
            </w:pPr>
            <w:r w:rsidDel="00000000" w:rsidR="00000000" w:rsidRPr="00000000">
              <w:rPr>
                <w:rFonts w:ascii="Arial Unicode MS" w:cs="Arial Unicode MS" w:eastAsia="Arial Unicode MS" w:hAnsi="Arial Unicode MS"/>
                <w:b w:val="0"/>
                <w:bCs w:val="0"/>
                <w:sz w:val="22"/>
                <w:szCs w:val="22"/>
                <w:rtl w:val="0"/>
              </w:rPr>
              <w:t xml:space="preserve">✓</w:t>
            </w:r>
            <w:r w:rsidDel="00000000" w:rsidR="00000000" w:rsidRPr="00000000">
              <w:rPr>
                <w:rtl w:val="0"/>
              </w:rPr>
            </w:r>
          </w:p>
        </w:tc>
      </w:tr>
    </w:tbl>
    <w:p w:rsidR="00000000" w:rsidDel="00000000" w:rsidP="00000000" w:rsidRDefault="00000000" w:rsidRPr="00000000" w14:paraId="00000065">
      <w:pPr>
        <w:spacing w:after="0" w:before="120" w:line="360" w:lineRule="auto"/>
        <w:rPr/>
      </w:pPr>
      <w:r w:rsidDel="00000000" w:rsidR="00000000" w:rsidRPr="00000000">
        <w:rPr>
          <w:rtl w:val="0"/>
        </w:rPr>
      </w:r>
    </w:p>
    <w:p w:rsidR="00000000" w:rsidDel="00000000" w:rsidP="00000000" w:rsidRDefault="00000000" w:rsidRPr="00000000" w14:paraId="00000066">
      <w:pPr>
        <w:pStyle w:val="Heading1"/>
        <w:spacing w:line="360" w:lineRule="auto"/>
        <w:rPr>
          <w:color w:val="000000"/>
        </w:rPr>
      </w:pPr>
      <w:r w:rsidDel="00000000" w:rsidR="00000000" w:rsidRPr="00000000">
        <w:rPr>
          <w:rtl w:val="0"/>
        </w:rPr>
      </w:r>
    </w:p>
    <w:p w:rsidR="00000000" w:rsidDel="00000000" w:rsidP="00000000" w:rsidRDefault="00000000" w:rsidRPr="00000000" w14:paraId="00000067">
      <w:pPr>
        <w:pStyle w:val="Heading1"/>
        <w:spacing w:line="360" w:lineRule="auto"/>
        <w:rPr>
          <w:color w:val="000000"/>
        </w:rPr>
      </w:pPr>
      <w:r w:rsidDel="00000000" w:rsidR="00000000" w:rsidRPr="00000000">
        <w:rPr>
          <w:color w:val="000000"/>
          <w:rtl w:val="0"/>
        </w:rPr>
        <w:t xml:space="preserve">XII. Budget</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100.0" w:type="dxa"/>
              <w:left w:w="150.0" w:type="dxa"/>
              <w:bottom w:w="100.0" w:type="dxa"/>
              <w:right w:w="150.0" w:type="dxa"/>
            </w:tcMar>
          </w:tcPr>
          <w:p w:rsidR="00000000" w:rsidDel="00000000" w:rsidP="00000000" w:rsidRDefault="00000000" w:rsidRPr="00000000" w14:paraId="00000068">
            <w:pPr>
              <w:spacing w:line="360" w:lineRule="auto"/>
              <w:rPr>
                <w:color w:val="aaaaaa"/>
              </w:rPr>
            </w:pPr>
            <w:r w:rsidDel="00000000" w:rsidR="00000000" w:rsidRPr="00000000">
              <w:rPr>
                <w:rFonts w:ascii="Arial" w:cs="Arial" w:eastAsia="Arial" w:hAnsi="Arial"/>
                <w:b w:val="1"/>
                <w:bCs w:val="1"/>
                <w:color w:val="aaaaaa"/>
                <w:sz w:val="22"/>
                <w:szCs w:val="22"/>
                <w:rtl w:val="0"/>
              </w:rPr>
              <w:t xml:space="preserve">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100.0" w:type="dxa"/>
              <w:left w:w="150.0" w:type="dxa"/>
              <w:bottom w:w="100.0" w:type="dxa"/>
              <w:right w:w="150.0" w:type="dxa"/>
            </w:tcMar>
          </w:tcPr>
          <w:p w:rsidR="00000000" w:rsidDel="00000000" w:rsidP="00000000" w:rsidRDefault="00000000" w:rsidRPr="00000000" w14:paraId="00000069">
            <w:pPr>
              <w:spacing w:line="360" w:lineRule="auto"/>
              <w:jc w:val="center"/>
              <w:rPr>
                <w:color w:val="aaaaaa"/>
              </w:rPr>
            </w:pPr>
            <w:r w:rsidDel="00000000" w:rsidR="00000000" w:rsidRPr="00000000">
              <w:rPr>
                <w:rFonts w:ascii="Arial" w:cs="Arial" w:eastAsia="Arial" w:hAnsi="Arial"/>
                <w:b w:val="1"/>
                <w:bCs w:val="1"/>
                <w:color w:val="aaaaaa"/>
                <w:sz w:val="22"/>
                <w:szCs w:val="22"/>
                <w:rtl w:val="0"/>
              </w:rPr>
              <w:t xml:space="preserve">Estimated Cost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50.0" w:type="dxa"/>
              <w:bottom w:w="80.0" w:type="dxa"/>
              <w:right w:w="150.0" w:type="dxa"/>
            </w:tcMar>
          </w:tcPr>
          <w:p w:rsidR="00000000" w:rsidDel="00000000" w:rsidP="00000000" w:rsidRDefault="00000000" w:rsidRPr="00000000" w14:paraId="0000006A">
            <w:pPr>
              <w:spacing w:line="360" w:lineRule="auto"/>
              <w:rPr/>
            </w:pPr>
            <w:r w:rsidDel="00000000" w:rsidR="00000000" w:rsidRPr="00000000">
              <w:rPr>
                <w:rFonts w:ascii="Arial" w:cs="Arial" w:eastAsia="Arial" w:hAnsi="Arial"/>
                <w:sz w:val="22"/>
                <w:szCs w:val="22"/>
                <w:rtl w:val="0"/>
              </w:rPr>
              <w:t xml:space="preserve">18650 Batteries </w:t>
            </w:r>
            <w:r w:rsidDel="00000000" w:rsidR="00000000" w:rsidRPr="00000000">
              <w:rPr>
                <w:sz w:val="22"/>
                <w:szCs w:val="22"/>
                <w:rtl w:val="0"/>
              </w:rPr>
              <w:t xml:space="preserve">3x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50.0" w:type="dxa"/>
              <w:bottom w:w="80.0" w:type="dxa"/>
              <w:right w:w="150.0" w:type="dxa"/>
            </w:tcMar>
          </w:tcPr>
          <w:p w:rsidR="00000000" w:rsidDel="00000000" w:rsidP="00000000" w:rsidRDefault="00000000" w:rsidRPr="00000000" w14:paraId="0000006B">
            <w:pPr>
              <w:spacing w:line="360" w:lineRule="auto"/>
              <w:jc w:val="center"/>
              <w:rPr/>
            </w:pPr>
            <w:r w:rsidDel="00000000" w:rsidR="00000000" w:rsidRPr="00000000">
              <w:rPr>
                <w:sz w:val="22"/>
                <w:szCs w:val="22"/>
                <w:rtl w:val="0"/>
              </w:rPr>
              <w:t xml:space="preserve">P75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C">
            <w:pPr>
              <w:spacing w:line="360" w:lineRule="auto"/>
              <w:rPr/>
            </w:pPr>
            <w:r w:rsidDel="00000000" w:rsidR="00000000" w:rsidRPr="00000000">
              <w:rPr>
                <w:rFonts w:ascii="Arial" w:cs="Arial" w:eastAsia="Arial" w:hAnsi="Arial"/>
                <w:sz w:val="22"/>
                <w:szCs w:val="22"/>
                <w:rtl w:val="0"/>
              </w:rPr>
              <w:t xml:space="preserve">Battery Management System (BMS) </w:t>
            </w:r>
            <w:r w:rsidDel="00000000" w:rsidR="00000000" w:rsidRPr="00000000">
              <w:rPr>
                <w:sz w:val="22"/>
                <w:szCs w:val="22"/>
                <w:rtl w:val="0"/>
              </w:rPr>
              <w:t xml:space="preserve">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D">
            <w:pPr>
              <w:spacing w:line="360" w:lineRule="auto"/>
              <w:jc w:val="center"/>
              <w:rPr/>
            </w:pPr>
            <w:r w:rsidDel="00000000" w:rsidR="00000000" w:rsidRPr="00000000">
              <w:rPr>
                <w:sz w:val="22"/>
                <w:szCs w:val="22"/>
                <w:rtl w:val="0"/>
              </w:rPr>
              <w:t xml:space="preserve">P30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50.0" w:type="dxa"/>
              <w:bottom w:w="80.0" w:type="dxa"/>
              <w:right w:w="150.0" w:type="dxa"/>
            </w:tcMar>
          </w:tcPr>
          <w:p w:rsidR="00000000" w:rsidDel="00000000" w:rsidP="00000000" w:rsidRDefault="00000000" w:rsidRPr="00000000" w14:paraId="0000006E">
            <w:pPr>
              <w:spacing w:line="360" w:lineRule="auto"/>
              <w:rPr/>
            </w:pPr>
            <w:r w:rsidDel="00000000" w:rsidR="00000000" w:rsidRPr="00000000">
              <w:rPr>
                <w:rFonts w:ascii="Arial" w:cs="Arial" w:eastAsia="Arial" w:hAnsi="Arial"/>
                <w:sz w:val="22"/>
                <w:szCs w:val="22"/>
                <w:rtl w:val="0"/>
              </w:rPr>
              <w:t xml:space="preserve">Boost Converter / Regulator 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50.0" w:type="dxa"/>
              <w:bottom w:w="80.0" w:type="dxa"/>
              <w:right w:w="150.0" w:type="dxa"/>
            </w:tcMar>
          </w:tcPr>
          <w:p w:rsidR="00000000" w:rsidDel="00000000" w:rsidP="00000000" w:rsidRDefault="00000000" w:rsidRPr="00000000" w14:paraId="0000006F">
            <w:pPr>
              <w:spacing w:line="360" w:lineRule="auto"/>
              <w:jc w:val="center"/>
              <w:rPr/>
            </w:pPr>
            <w:r w:rsidDel="00000000" w:rsidR="00000000" w:rsidRPr="00000000">
              <w:rPr>
                <w:sz w:val="22"/>
                <w:szCs w:val="22"/>
                <w:rtl w:val="0"/>
              </w:rPr>
              <w:t xml:space="preserve">P30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0">
            <w:pPr>
              <w:spacing w:line="360" w:lineRule="auto"/>
              <w:rPr/>
            </w:pPr>
            <w:r w:rsidDel="00000000" w:rsidR="00000000" w:rsidRPr="00000000">
              <w:rPr>
                <w:rFonts w:ascii="Arial" w:cs="Arial" w:eastAsia="Arial" w:hAnsi="Arial"/>
                <w:sz w:val="22"/>
                <w:szCs w:val="22"/>
                <w:rtl w:val="0"/>
              </w:rPr>
              <w:t xml:space="preserve">Miscellaneous (wires, connectors, soldering)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1">
            <w:pPr>
              <w:spacing w:line="360" w:lineRule="auto"/>
              <w:jc w:val="center"/>
              <w:rPr/>
            </w:pPr>
            <w:r w:rsidDel="00000000" w:rsidR="00000000" w:rsidRPr="00000000">
              <w:rPr>
                <w:sz w:val="22"/>
                <w:szCs w:val="22"/>
                <w:rtl w:val="0"/>
              </w:rPr>
              <w:t xml:space="preserve">P50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100.0" w:type="dxa"/>
              <w:left w:w="150.0" w:type="dxa"/>
              <w:bottom w:w="100.0" w:type="dxa"/>
              <w:right w:w="150.0" w:type="dxa"/>
            </w:tcMar>
          </w:tcPr>
          <w:p w:rsidR="00000000" w:rsidDel="00000000" w:rsidP="00000000" w:rsidRDefault="00000000" w:rsidRPr="00000000" w14:paraId="00000072">
            <w:pPr>
              <w:spacing w:line="360" w:lineRule="auto"/>
              <w:rPr>
                <w:color w:val="aaaaaa"/>
              </w:rPr>
            </w:pPr>
            <w:r w:rsidDel="00000000" w:rsidR="00000000" w:rsidRPr="00000000">
              <w:rPr>
                <w:rFonts w:ascii="Arial" w:cs="Arial" w:eastAsia="Arial" w:hAnsi="Arial"/>
                <w:b w:val="1"/>
                <w:bCs w:val="1"/>
                <w:color w:val="aaaaaa"/>
                <w:sz w:val="22"/>
                <w:szCs w:val="22"/>
                <w:rtl w:val="0"/>
              </w:rPr>
              <w:t xml:space="preserve">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100.0" w:type="dxa"/>
              <w:left w:w="150.0" w:type="dxa"/>
              <w:bottom w:w="100.0" w:type="dxa"/>
              <w:right w:w="150.0" w:type="dxa"/>
            </w:tcMar>
          </w:tcPr>
          <w:p w:rsidR="00000000" w:rsidDel="00000000" w:rsidP="00000000" w:rsidRDefault="00000000" w:rsidRPr="00000000" w14:paraId="00000073">
            <w:pPr>
              <w:spacing w:line="360" w:lineRule="auto"/>
              <w:jc w:val="center"/>
              <w:rPr>
                <w:color w:val="aaaaaa"/>
              </w:rPr>
            </w:pPr>
            <w:r w:rsidDel="00000000" w:rsidR="00000000" w:rsidRPr="00000000">
              <w:rPr>
                <w:color w:val="aaaaaa"/>
                <w:rtl w:val="0"/>
              </w:rPr>
              <w:t xml:space="preserve">P185</w:t>
            </w:r>
          </w:p>
        </w:tc>
      </w:tr>
    </w:tbl>
    <w:p w:rsidR="00000000" w:rsidDel="00000000" w:rsidP="00000000" w:rsidRDefault="00000000" w:rsidRPr="00000000" w14:paraId="00000074">
      <w:pPr>
        <w:spacing w:after="0" w:before="120" w:line="360" w:lineRule="auto"/>
        <w:rPr/>
      </w:pPr>
      <w:r w:rsidDel="00000000" w:rsidR="00000000" w:rsidRPr="00000000">
        <w:rPr>
          <w:rtl w:val="0"/>
        </w:rPr>
      </w:r>
    </w:p>
    <w:p w:rsidR="00000000" w:rsidDel="00000000" w:rsidP="00000000" w:rsidRDefault="00000000" w:rsidRPr="00000000" w14:paraId="00000075">
      <w:pPr>
        <w:pStyle w:val="Heading1"/>
        <w:spacing w:line="360" w:lineRule="auto"/>
        <w:rPr>
          <w:color w:val="000000"/>
        </w:rPr>
      </w:pPr>
      <w:r w:rsidDel="00000000" w:rsidR="00000000" w:rsidRPr="00000000">
        <w:rPr>
          <w:color w:val="000000"/>
          <w:rtl w:val="0"/>
        </w:rPr>
        <w:t xml:space="preserve">XIII. Conclusion</w:t>
      </w:r>
    </w:p>
    <w:p w:rsidR="00000000" w:rsidDel="00000000" w:rsidP="00000000" w:rsidRDefault="00000000" w:rsidRPr="00000000" w14:paraId="00000076">
      <w:pPr>
        <w:spacing w:after="160" w:before="80" w:line="360" w:lineRule="auto"/>
        <w:rPr/>
      </w:pPr>
      <w:r w:rsidDel="00000000" w:rsidR="00000000" w:rsidRPr="00000000">
        <w:rPr>
          <w:rFonts w:ascii="Arial" w:cs="Arial" w:eastAsia="Arial" w:hAnsi="Arial"/>
          <w:sz w:val="24"/>
          <w:szCs w:val="24"/>
          <w:rtl w:val="0"/>
        </w:rPr>
        <w:t xml:space="preserve">The project offers an affordable and practical solution for maintaining internet connectivity during power outages through a compact router UPS system. By utilizing readily available components such as 18650 batteries, a BMS, and a boost converter, this system provides a reliable and cost-effective alternative to commercial UPS devices, making it accessible to students, remote workers, and households across the Philippines.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74b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