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lg-vs-dashboard-연산-지표-가이드"/>
    <w:p>
      <w:pPr>
        <w:pStyle w:val="Heading1"/>
      </w:pPr>
      <w:r>
        <w:t xml:space="preserve">LG VS Dashboard 연산 지표 가이드</w:t>
      </w:r>
    </w:p>
    <w:p>
      <w:pPr>
        <w:pStyle w:val="BlockText"/>
      </w:pPr>
      <w:r>
        <w:t xml:space="preserve">이 문서는 대시보드에서 사용되는</w:t>
      </w:r>
      <w:r>
        <w:t xml:space="preserve"> </w:t>
      </w:r>
      <w:r>
        <w:rPr>
          <w:b/>
          <w:bCs/>
        </w:rPr>
        <w:t xml:space="preserve">연산 지표</w:t>
      </w:r>
      <w:r>
        <w:t xml:space="preserve">의 산출식과</w:t>
      </w:r>
      <w:r>
        <w:t xml:space="preserve"> </w:t>
      </w:r>
      <w:r>
        <w:rPr>
          <w:b/>
          <w:bCs/>
        </w:rPr>
        <w:t xml:space="preserve">왜 이렇게 설계했는지</w:t>
      </w:r>
      <w:r>
        <w:t xml:space="preserve">를 설명합니다.</w:t>
      </w:r>
    </w:p>
    <w:p>
      <w:r>
        <w:pict>
          <v:rect style="width:0;height:1.5pt" o:hralign="center" o:hrstd="t" o:hr="t"/>
        </w:pict>
      </w:r>
    </w:p>
    <w:bookmarkStart w:id="11" w:name="통합-퍼널-integrated-funnel"/>
    <w:p>
      <w:pPr>
        <w:pStyle w:val="Heading2"/>
      </w:pPr>
      <w:r>
        <w:t xml:space="preserve">1. 통합 퍼널 (Integrated Funnel)</w:t>
      </w:r>
    </w:p>
    <w:bookmarkStart w:id="9" w:name="왜-통합-퍼널인가"/>
    <w:p>
      <w:pPr>
        <w:pStyle w:val="Heading3"/>
      </w:pPr>
      <w:r>
        <w:t xml:space="preserve">1.1 왜 통합 퍼널인가?</w:t>
      </w:r>
    </w:p>
    <w:p>
      <w:pPr>
        <w:pStyle w:val="FirstParagraph"/>
      </w:pPr>
      <w:r>
        <w:rPr>
          <w:b/>
          <w:bCs/>
        </w:rPr>
        <w:t xml:space="preserve">기존 문제:</w:t>
      </w:r>
      <w:r>
        <w:t xml:space="preserve"> </w:t>
      </w:r>
      <w:r>
        <w:t xml:space="preserve">- LG.com 방문자만 집계하면 전체 마케팅 활동의 일부만 보임</w:t>
      </w:r>
      <w:r>
        <w:t xml:space="preserve"> </w:t>
      </w:r>
      <w:r>
        <w:t xml:space="preserve">- LinkedIn에 예산을 많이 투입하는데, 그 성과가 퍼널에 반영되지 않음</w:t>
      </w:r>
      <w:r>
        <w:t xml:space="preserve"> </w:t>
      </w:r>
      <w:r>
        <w:t xml:space="preserve">- 채널별로 따로 보면 전체 파이프라인 건강도를 판단하기 어려움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- LinkedIn + LG.com + YouTube를</w:t>
      </w:r>
      <w:r>
        <w:t xml:space="preserve"> </w:t>
      </w:r>
      <w:r>
        <w:rPr>
          <w:b/>
          <w:bCs/>
        </w:rPr>
        <w:t xml:space="preserve">하나의 통합 퍼널</w:t>
      </w:r>
      <w:r>
        <w:t xml:space="preserve">로 합산</w:t>
      </w:r>
      <w:r>
        <w:t xml:space="preserve"> </w:t>
      </w:r>
      <w:r>
        <w:t xml:space="preserve">- 채널별</w:t>
      </w:r>
      <w:r>
        <w:t xml:space="preserve"> </w:t>
      </w:r>
      <w:r>
        <w:rPr>
          <w:b/>
          <w:bCs/>
        </w:rPr>
        <w:t xml:space="preserve">가중치</w:t>
      </w:r>
      <w:r>
        <w:t xml:space="preserve">를 적용해</w:t>
      </w:r>
      <w:r>
        <w:t xml:space="preserve"> </w:t>
      </w:r>
      <w:r>
        <w:t xml:space="preserve">“관심의 질”</w:t>
      </w:r>
      <w:r>
        <w:t xml:space="preserve">을 반영</w:t>
      </w:r>
      <w:r>
        <w:t xml:space="preserve"> </w:t>
      </w:r>
      <w:r>
        <w:t xml:space="preserve">- 모든 채널을 하나의 숫자로 볼 수 있어 의사결정이 명확해짐</w:t>
      </w:r>
    </w:p>
    <w:p>
      <w:r>
        <w:pict>
          <v:rect style="width:0;height:1.5pt" o:hralign="center" o:hrstd="t" o:hr="t"/>
        </w:pict>
      </w:r>
    </w:p>
    <w:bookmarkEnd w:id="9"/>
    <w:bookmarkStart w:id="10" w:name="채널별-가중치"/>
    <w:p>
      <w:pPr>
        <w:pStyle w:val="Heading3"/>
      </w:pPr>
      <w:r>
        <w:t xml:space="preserve">1.2 채널별 가중치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Home → 주목 현황 카드 → TOFU/MOFU/BOFU 수치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왜 이 가중치인가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LG.com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Owned 채널, 직접 방문 = 능동적 관심 표현. 전환(문의)이 발생하는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주력 채널, 예산 비중 높음. 하지만 피드 노출은 LG.com 방문보다 관심 깊이가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콘텐츠 소비 채널. 영상 시청은 관심 표현이지만, 전환 기여도는 상대적으로 낮음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단순 합산이 아닌 가중치인가:</w:t>
      </w:r>
      <w:r>
        <w:t xml:space="preserve"> </w:t>
      </w:r>
      <w:r>
        <w:t xml:space="preserve">- LinkedIn 조회 1회 ≠ LG.com 방문 1회 (관심의 질이 다름)</w:t>
      </w:r>
      <w:r>
        <w:t xml:space="preserve"> </w:t>
      </w:r>
      <w:r>
        <w:t xml:space="preserve">- LinkedIn 피드에서 스쳐 지나간 조회와, LG.com에 직접 검색해서 들어온 방문은 가치가 다름</w:t>
      </w:r>
      <w:r>
        <w:t xml:space="preserve"> </w:t>
      </w:r>
      <w:r>
        <w:t xml:space="preserve">- 예산 비중(LinkedIn이 높음)과 관심 깊이(LG.com이 높음)의 균형 필요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ofu-top-of-funnel-산출"/>
    <w:p>
      <w:pPr>
        <w:pStyle w:val="Heading2"/>
      </w:pPr>
      <w:r>
        <w:t xml:space="preserve">2. TOFU (Top of Funnel) 산출</w:t>
      </w:r>
    </w:p>
    <w:bookmarkStart w:id="12" w:name="산출식"/>
    <w:p>
      <w:pPr>
        <w:pStyle w:val="Heading3"/>
      </w:pPr>
      <w:r>
        <w:t xml:space="preserve">2.1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Home → 주목 현황 카드 → TOFU 수치</w:t>
      </w:r>
    </w:p>
    <w:p>
      <w:pPr>
        <w:pStyle w:val="SourceCode"/>
      </w:pPr>
      <w:r>
        <w:rPr>
          <w:rStyle w:val="VerbatimChar"/>
        </w:rPr>
        <w:t xml:space="preserve">TOFU = LG.com 첫방문 × 1.0 </w:t>
      </w:r>
      <w:r>
        <w:br/>
      </w:r>
      <w:r>
        <w:rPr>
          <w:rStyle w:val="VerbatimChar"/>
        </w:rPr>
        <w:t xml:space="preserve">     + (LinkedIn 조회수 ÷ 10) × 0.6 </w:t>
      </w:r>
      <w:r>
        <w:br/>
      </w:r>
      <w:r>
        <w:rPr>
          <w:rStyle w:val="VerbatimChar"/>
        </w:rPr>
        <w:t xml:space="preserve">     + (YouTube 조회수 ÷ 10) × 0.4</w:t>
      </w:r>
    </w:p>
    <w:bookmarkEnd w:id="12"/>
    <w:bookmarkStart w:id="13" w:name="왜-이렇게-계산하는가"/>
    <w:p>
      <w:pPr>
        <w:pStyle w:val="Heading3"/>
      </w:pPr>
      <w:r>
        <w:t xml:space="preserve">2.2 왜 이렇게 계산하는가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왜 이렇게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LG.com × 1.0</w:t>
            </w:r>
          </w:p>
        </w:tc>
        <w:tc>
          <w:tcPr/>
          <w:p>
            <w:pPr>
              <w:pStyle w:val="Compact"/>
            </w:pPr>
            <w:r>
              <w:t xml:space="preserve">기준값</w:t>
            </w:r>
          </w:p>
        </w:tc>
        <w:tc>
          <w:tcPr/>
          <w:p>
            <w:pPr>
              <w:pStyle w:val="Compact"/>
            </w:pPr>
            <w:r>
              <w:t xml:space="preserve">직접 방문은 가장 강한 관심 표현. Owned 채널이므로 기준(1.0)으로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÷ 10</w:t>
            </w:r>
          </w:p>
        </w:tc>
        <w:tc>
          <w:tcPr/>
          <w:p>
            <w:pPr>
              <w:pStyle w:val="Compact"/>
            </w:pPr>
            <w:r>
              <w:t xml:space="preserve">스케일 조정</w:t>
            </w:r>
          </w:p>
        </w:tc>
        <w:tc>
          <w:tcPr/>
          <w:p>
            <w:pPr>
              <w:pStyle w:val="Compact"/>
            </w:pPr>
            <w:r>
              <w:t xml:space="preserve">LinkedIn 조회수는 LG.com 방문보다 10배 이상 많음. 스케일을 맞춰야 비교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 0.6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예산 비중이 높지만, 피드 노출은 능동적 방문보다 관심 깊이가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÷ 10</w:t>
            </w:r>
          </w:p>
        </w:tc>
        <w:tc>
          <w:tcPr/>
          <w:p>
            <w:pPr>
              <w:pStyle w:val="Compact"/>
            </w:pPr>
            <w:r>
              <w:t xml:space="preserve">스케일 조정</w:t>
            </w:r>
          </w:p>
        </w:tc>
        <w:tc>
          <w:tcPr/>
          <w:p>
            <w:pPr>
              <w:pStyle w:val="Compact"/>
            </w:pPr>
            <w:r>
              <w:t xml:space="preserve">YouTube 조회도 LG.com보다 많음. 스케일 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 0.4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영상 시청은 관심 표현이지만, 전환 기여도가 LinkedIn보다 낮음</w:t>
            </w:r>
          </w:p>
        </w:tc>
      </w:tr>
    </w:tbl>
    <w:bookmarkEnd w:id="13"/>
    <w:bookmarkStart w:id="14" w:name="계산-예시"/>
    <w:p>
      <w:pPr>
        <w:pStyle w:val="Heading3"/>
      </w:pPr>
      <w:r>
        <w:t xml:space="preserve">2.3 계산 예시</w:t>
      </w:r>
    </w:p>
    <w:p>
      <w:pPr>
        <w:pStyle w:val="SourceCode"/>
      </w:pPr>
      <w:r>
        <w:rPr>
          <w:rStyle w:val="VerbatimChar"/>
        </w:rPr>
        <w:t xml:space="preserve">LG.com 첫방문: 12,847</w:t>
      </w:r>
      <w:r>
        <w:br/>
      </w:r>
      <w:r>
        <w:rPr>
          <w:rStyle w:val="VerbatimChar"/>
        </w:rPr>
        <w:t xml:space="preserve">LinkedIn 조회: 285,000 → ÷10 = 28,500 × 0.6 = 17,100</w:t>
      </w:r>
      <w:r>
        <w:br/>
      </w:r>
      <w:r>
        <w:rPr>
          <w:rStyle w:val="VerbatimChar"/>
        </w:rPr>
        <w:t xml:space="preserve">YouTube 조회: 42,000 → ÷10 = 4,200 × 0.4 = 1,680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TOFU = 12,847 + 17,100 + 1,680 = 31,627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ofu-middle-of-funnel-산출"/>
    <w:p>
      <w:pPr>
        <w:pStyle w:val="Heading2"/>
      </w:pPr>
      <w:r>
        <w:t xml:space="preserve">3. MOFU (Middle of Funnel) 산출</w:t>
      </w:r>
    </w:p>
    <w:bookmarkStart w:id="16" w:name="산출식-1"/>
    <w:p>
      <w:pPr>
        <w:pStyle w:val="Heading3"/>
      </w:pPr>
      <w:r>
        <w:t xml:space="preserve">3.1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Home → 주목 현황 카드 → MOFU 수치</w:t>
      </w:r>
    </w:p>
    <w:p>
      <w:pPr>
        <w:pStyle w:val="SourceCode"/>
      </w:pPr>
      <w:r>
        <w:rPr>
          <w:rStyle w:val="VerbatimChar"/>
        </w:rPr>
        <w:t xml:space="preserve">MOFU = LG.com MOFU × 1.0 </w:t>
      </w:r>
      <w:r>
        <w:br/>
      </w:r>
      <w:r>
        <w:rPr>
          <w:rStyle w:val="VerbatimChar"/>
        </w:rPr>
        <w:t xml:space="preserve">     + LinkedIn Engagement × 0.6 </w:t>
      </w:r>
      <w:r>
        <w:br/>
      </w:r>
      <w:r>
        <w:rPr>
          <w:rStyle w:val="VerbatimChar"/>
        </w:rPr>
        <w:t xml:space="preserve">     + (YouTube 50%+ 시청 ÷ 10) × 0.4</w:t>
      </w:r>
    </w:p>
    <w:bookmarkEnd w:id="16"/>
    <w:bookmarkStart w:id="17" w:name="왜-이렇게-계산하는가-1"/>
    <w:p>
      <w:pPr>
        <w:pStyle w:val="Heading3"/>
      </w:pPr>
      <w:r>
        <w:t xml:space="preserve">3.2 왜 이렇게 계산하는가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왜 이렇게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LG.com MOFU</w:t>
            </w:r>
          </w:p>
        </w:tc>
        <w:tc>
          <w:tcPr/>
          <w:p>
            <w:pPr>
              <w:pStyle w:val="Compact"/>
            </w:pPr>
            <w:r>
              <w:t xml:space="preserve">재방문 + 체류 2분+ + 영상 50%+</w:t>
            </w:r>
          </w:p>
        </w:tc>
        <w:tc>
          <w:tcPr/>
          <w:p>
            <w:pPr>
              <w:pStyle w:val="Compact"/>
            </w:pPr>
            <w:r>
              <w:t xml:space="preserve">단순 방문이 아닌</w:t>
            </w:r>
            <w:r>
              <w:t xml:space="preserve"> </w:t>
            </w:r>
            <w:r>
              <w:t xml:space="preserve">“심화 관심”</w:t>
            </w:r>
            <w:r>
              <w:t xml:space="preserve"> </w:t>
            </w:r>
            <w:r>
              <w:t xml:space="preserve">표현. 여러 조건 충족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Engagement</w:t>
            </w:r>
          </w:p>
        </w:tc>
        <w:tc>
          <w:tcPr/>
          <w:p>
            <w:pPr>
              <w:pStyle w:val="Compact"/>
            </w:pPr>
            <w:r>
              <w:t xml:space="preserve">좋아요 + 댓글 + 공유</w:t>
            </w:r>
          </w:p>
        </w:tc>
        <w:tc>
          <w:tcPr/>
          <w:p>
            <w:pPr>
              <w:pStyle w:val="Compact"/>
            </w:pPr>
            <w:r>
              <w:t xml:space="preserve">단순 조회가 아닌</w:t>
            </w:r>
            <w:r>
              <w:t xml:space="preserve"> </w:t>
            </w:r>
            <w:r>
              <w:t xml:space="preserve">“상호작용”</w:t>
            </w:r>
            <w:r>
              <w:t xml:space="preserve">. 관심을 적극 표현한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50%+ 시청</w:t>
            </w:r>
          </w:p>
        </w:tc>
        <w:tc>
          <w:tcPr/>
          <w:p>
            <w:pPr>
              <w:pStyle w:val="Compact"/>
            </w:pPr>
            <w:r>
              <w:t xml:space="preserve">영상 절반 이상 시청</w:t>
            </w:r>
          </w:p>
        </w:tc>
        <w:tc>
          <w:tcPr/>
          <w:p>
            <w:pPr>
              <w:pStyle w:val="Compact"/>
            </w:pPr>
            <w:r>
              <w:t xml:space="preserve">끝까지 보지 않아도 50% 이상 = 관심 있게 본 것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TOFU와 다른 지표를 쓰는가:</w:t>
      </w:r>
      <w:r>
        <w:t xml:space="preserve"> </w:t>
      </w:r>
      <w:r>
        <w:t xml:space="preserve">- TOFU =</w:t>
      </w:r>
      <w:r>
        <w:t xml:space="preserve"> </w:t>
      </w:r>
      <w:r>
        <w:t xml:space="preserve">“첫 접촉”</w:t>
      </w:r>
      <w:r>
        <w:t xml:space="preserve"> </w:t>
      </w:r>
      <w:r>
        <w:t xml:space="preserve">(노출, 첫 방문)</w:t>
      </w:r>
      <w:r>
        <w:t xml:space="preserve"> </w:t>
      </w:r>
      <w:r>
        <w:t xml:space="preserve">- MOFU =</w:t>
      </w:r>
      <w:r>
        <w:t xml:space="preserve"> </w:t>
      </w:r>
      <w:r>
        <w:t xml:space="preserve">“심화 관심”</w:t>
      </w:r>
      <w:r>
        <w:t xml:space="preserve"> </w:t>
      </w:r>
      <w:r>
        <w:t xml:space="preserve">(상호작용, 재방문, 깊은 소비)</w:t>
      </w:r>
      <w:r>
        <w:t xml:space="preserve"> </w:t>
      </w:r>
      <w:r>
        <w:t xml:space="preserve">- 같은 채널이라도 TOFU/MOFU에서 측정하는 행동이 다름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bofu-bottom-of-funnel-산출"/>
    <w:p>
      <w:pPr>
        <w:pStyle w:val="Heading2"/>
      </w:pPr>
      <w:r>
        <w:t xml:space="preserve">4. BOFU (Bottom of Funnel) 산출</w:t>
      </w:r>
    </w:p>
    <w:bookmarkStart w:id="19" w:name="산출식-2"/>
    <w:p>
      <w:pPr>
        <w:pStyle w:val="Heading3"/>
      </w:pPr>
      <w:r>
        <w:t xml:space="preserve">4.1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Home → 주목 현황 카드 → BOFU 수치</w:t>
      </w:r>
    </w:p>
    <w:p>
      <w:pPr>
        <w:pStyle w:val="SourceCode"/>
      </w:pPr>
      <w:r>
        <w:rPr>
          <w:rStyle w:val="VerbatimChar"/>
        </w:rPr>
        <w:t xml:space="preserve">BOFU = LG.com 문의 폼 제출 건수</w:t>
      </w:r>
    </w:p>
    <w:bookmarkEnd w:id="19"/>
    <w:bookmarkStart w:id="20" w:name="왜-이렇게-계산하는가-2"/>
    <w:p>
      <w:pPr>
        <w:pStyle w:val="Heading3"/>
      </w:pPr>
      <w:r>
        <w:t xml:space="preserve">4.2 왜 이렇게 계산하는가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왜 이렇게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문의만 집계</w:t>
            </w:r>
          </w:p>
        </w:tc>
        <w:tc>
          <w:tcPr/>
          <w:p>
            <w:pPr>
              <w:pStyle w:val="Compact"/>
            </w:pPr>
            <w:r>
              <w:t xml:space="preserve">스펙 요청, 데모 요청 없음</w:t>
            </w:r>
          </w:p>
        </w:tc>
        <w:tc>
          <w:tcPr/>
          <w:p>
            <w:pPr>
              <w:pStyle w:val="Compact"/>
            </w:pPr>
            <w:r>
              <w:t xml:space="preserve">현재 LG VS에서 수집 가능한 전환 지표는</w:t>
            </w:r>
            <w:r>
              <w:t xml:space="preserve"> </w:t>
            </w:r>
            <w:r>
              <w:t xml:space="preserve">“문의”</w:t>
            </w:r>
            <w:r>
              <w:t xml:space="preserve">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LG.com에서만</w:t>
            </w:r>
          </w:p>
        </w:tc>
        <w:tc>
          <w:tcPr/>
          <w:p>
            <w:pPr>
              <w:pStyle w:val="Compact"/>
            </w:pPr>
            <w:r>
              <w:t xml:space="preserve">다른 채널에서 문의 없음</w:t>
            </w:r>
          </w:p>
        </w:tc>
        <w:tc>
          <w:tcPr/>
          <w:p>
            <w:pPr>
              <w:pStyle w:val="Compact"/>
            </w:pPr>
            <w:r>
              <w:t xml:space="preserve">LinkedIn/YouTube에서는 문의 폼이 없음. LG.com이 유일한 전환 지점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단순한가:</w:t>
      </w:r>
      <w:r>
        <w:t xml:space="preserve"> </w:t>
      </w:r>
      <w:r>
        <w:t xml:space="preserve">- BOFU는</w:t>
      </w:r>
      <w:r>
        <w:t xml:space="preserve"> </w:t>
      </w:r>
      <w:r>
        <w:t xml:space="preserve">“실제 비즈니스 기회”</w:t>
      </w:r>
      <w:r>
        <w:t xml:space="preserve">를 측정</w:t>
      </w:r>
      <w:r>
        <w:t xml:space="preserve"> </w:t>
      </w:r>
      <w:r>
        <w:t xml:space="preserve">- 복잡한 가중치보다</w:t>
      </w:r>
      <w:r>
        <w:t xml:space="preserve"> </w:t>
      </w:r>
      <w:r>
        <w:rPr>
          <w:b/>
          <w:bCs/>
        </w:rPr>
        <w:t xml:space="preserve">실제 문의 건수</w:t>
      </w:r>
      <w:r>
        <w:t xml:space="preserve">가 가장 명확한 지표</w:t>
      </w:r>
      <w:r>
        <w:t xml:space="preserve"> </w:t>
      </w:r>
      <w:r>
        <w:t xml:space="preserve">- 향후 스펙 요청, 데모 요청 등이 추가되면 확장 가능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퍼널-전환율"/>
    <w:p>
      <w:pPr>
        <w:pStyle w:val="Heading2"/>
      </w:pPr>
      <w:r>
        <w:t xml:space="preserve">5. 퍼널 전환율</w:t>
      </w:r>
    </w:p>
    <w:bookmarkStart w:id="22" w:name="산출식-3"/>
    <w:p>
      <w:pPr>
        <w:pStyle w:val="Heading3"/>
      </w:pPr>
      <w:r>
        <w:t xml:space="preserve">5.1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Home → 주목 현황 카드 → 퍼널 사이 화살표</w:t>
      </w:r>
    </w:p>
    <w:p>
      <w:pPr>
        <w:pStyle w:val="SourceCode"/>
      </w:pPr>
      <w:r>
        <w:rPr>
          <w:rStyle w:val="VerbatimChar"/>
        </w:rPr>
        <w:t xml:space="preserve">TOFU→MOFU 전환율 = (MOFU 수 / TOFU 수) × 100</w:t>
      </w:r>
      <w:r>
        <w:br/>
      </w:r>
      <w:r>
        <w:rPr>
          <w:rStyle w:val="VerbatimChar"/>
        </w:rPr>
        <w:t xml:space="preserve">MOFU→BOFU 전환율 = (BOFU 수 / MOFU 수) × 100</w:t>
      </w:r>
    </w:p>
    <w:bookmarkEnd w:id="22"/>
    <w:bookmarkStart w:id="23" w:name="왜-이렇게-계산하는가-3"/>
    <w:p>
      <w:pPr>
        <w:pStyle w:val="Heading3"/>
      </w:pPr>
      <w:r>
        <w:t xml:space="preserve">5.2 왜 이렇게 계산하는가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왜 이렇게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비율로 표시</w:t>
            </w:r>
          </w:p>
        </w:tc>
        <w:tc>
          <w:tcPr/>
          <w:p>
            <w:pPr>
              <w:pStyle w:val="Compact"/>
            </w:pPr>
            <w:r>
              <w:t xml:space="preserve">절대 수치보다</w:t>
            </w:r>
            <w:r>
              <w:t xml:space="preserve"> </w:t>
            </w:r>
            <w:r>
              <w:t xml:space="preserve">“얼마나 다음 단계로 넘어가는가”</w:t>
            </w:r>
            <w:r>
              <w:t xml:space="preserve">가 파이프라인 건강도를 더 잘 보여줌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단순 나눗셈</w:t>
            </w:r>
          </w:p>
        </w:tc>
        <w:tc>
          <w:tcPr/>
          <w:p>
            <w:pPr>
              <w:pStyle w:val="Compact"/>
            </w:pPr>
            <w:r>
              <w:t xml:space="preserve">복잡한 가중치 없이, 누구나 이해할 수 있는 직관적 계산</w:t>
            </w:r>
          </w:p>
        </w:tc>
      </w:tr>
    </w:tbl>
    <w:bookmarkEnd w:id="23"/>
    <w:bookmarkStart w:id="24" w:name="해석-기준"/>
    <w:p>
      <w:pPr>
        <w:pStyle w:val="Heading3"/>
      </w:pPr>
      <w:r>
        <w:t xml:space="preserve">5.3 해석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  <w:tc>
          <w:tcPr/>
          <w:p>
            <w:pPr>
              <w:pStyle w:val="Compact"/>
            </w:pPr>
            <w:r>
              <w:t xml:space="preserve">왜 이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20%+</w:t>
            </w:r>
          </w:p>
        </w:tc>
        <w:tc>
          <w:tcPr/>
          <w:p>
            <w:pPr>
              <w:pStyle w:val="Compact"/>
            </w:pPr>
            <w:r>
              <w:t xml:space="preserve">건강한 파이프라인</w:t>
            </w:r>
          </w:p>
        </w:tc>
        <w:tc>
          <w:tcPr/>
          <w:p>
            <w:pPr>
              <w:pStyle w:val="Compact"/>
            </w:pPr>
            <w:r>
              <w:t xml:space="preserve">B2B 마케팅에서 상위 퍼포먼스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10~20%</w:t>
            </w:r>
          </w:p>
        </w:tc>
        <w:tc>
          <w:tcPr/>
          <w:p>
            <w:pPr>
              <w:pStyle w:val="Compact"/>
            </w:pPr>
            <w:r>
              <w:t xml:space="preserve">일반적 수준</w:t>
            </w:r>
          </w:p>
        </w:tc>
        <w:tc>
          <w:tcPr/>
          <w:p>
            <w:pPr>
              <w:pStyle w:val="Compact"/>
            </w:pPr>
            <w:r>
              <w:t xml:space="preserve">업계 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전환 병목</w:t>
            </w:r>
          </w:p>
        </w:tc>
        <w:tc>
          <w:tcPr/>
          <w:p>
            <w:pPr>
              <w:pStyle w:val="Compact"/>
            </w:pPr>
            <w:r>
              <w:t xml:space="preserve">콘텐츠/전략 점검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검토-강도-review-intensity"/>
    <w:p>
      <w:pPr>
        <w:pStyle w:val="Heading2"/>
      </w:pPr>
      <w:r>
        <w:t xml:space="preserve">6. 검토 강도 (Review Intensity)</w:t>
      </w:r>
    </w:p>
    <w:bookmarkStart w:id="26" w:name="산출식-4"/>
    <w:p>
      <w:pPr>
        <w:pStyle w:val="Heading3"/>
      </w:pPr>
      <w:r>
        <w:t xml:space="preserve">6.1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기술별 관심 현황 → 기술 카드 →</w:t>
      </w:r>
      <w:r>
        <w:t xml:space="preserve"> </w:t>
      </w:r>
      <w:r>
        <w:t xml:space="preserve">“검토 강도: 6.6/10”</w:t>
      </w:r>
    </w:p>
    <w:p>
      <w:pPr>
        <w:pStyle w:val="SourceCode"/>
      </w:pPr>
      <w:r>
        <w:rPr>
          <w:rStyle w:val="VerbatimChar"/>
        </w:rPr>
        <w:t xml:space="preserve">Review Intensity (1-10) = Σ(정규화된 입력값 × 가중치) × 10</w:t>
      </w:r>
    </w:p>
    <w:bookmarkEnd w:id="26"/>
    <w:bookmarkStart w:id="27" w:name="입력-지표-및-가중치"/>
    <w:p>
      <w:pPr>
        <w:pStyle w:val="Heading3"/>
      </w:pPr>
      <w:r>
        <w:t xml:space="preserve">6.2 입력 지표 및 가중치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1810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정규화</w:t>
            </w:r>
          </w:p>
        </w:tc>
        <w:tc>
          <w:tcPr/>
          <w:p>
            <w:pPr>
              <w:pStyle w:val="Compact"/>
            </w:pPr>
            <w:r>
              <w:t xml:space="preserve">왜 이 가중치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수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min(sessions / 5000, 1)</w:t>
            </w:r>
          </w:p>
        </w:tc>
        <w:tc>
          <w:tcPr/>
          <w:p>
            <w:pPr>
              <w:pStyle w:val="Compact"/>
            </w:pPr>
            <w:r>
              <w:t xml:space="preserve">관심 볼륨. 중요하지만 양보다 질이 더 중요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체류 시간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min(avgTime / 5분, 1)</w:t>
            </w:r>
          </w:p>
        </w:tc>
        <w:tc>
          <w:tcPr/>
          <w:p>
            <w:pPr>
              <w:pStyle w:val="Compact"/>
            </w:pPr>
            <w:r>
              <w:t xml:space="preserve">콘텐츠 몰입도. 오래 머무름 = 깊은 관심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시청 깊이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viewDepth / 100</w:t>
            </w:r>
          </w:p>
        </w:tc>
        <w:tc>
          <w:tcPr/>
          <w:p>
            <w:pPr>
              <w:pStyle w:val="Compact"/>
            </w:pPr>
            <w:r>
              <w:t xml:space="preserve">이해 동반 여부. 끝까지 봄 = 진지한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재방문율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returnVisitRate / 100</w:t>
            </w:r>
          </w:p>
        </w:tc>
        <w:tc>
          <w:tcPr/>
          <w:p>
            <w:pPr>
              <w:pStyle w:val="Compact"/>
            </w:pPr>
            <w:r>
              <w:t xml:space="preserve">지속 관심. 다시 옴 = 계속 검토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복수 콘텐츠율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multiContentRate / 100</w:t>
            </w:r>
          </w:p>
        </w:tc>
        <w:tc>
          <w:tcPr/>
          <w:p>
            <w:pPr>
              <w:pStyle w:val="Compact"/>
            </w:pPr>
            <w:r>
              <w:t xml:space="preserve">심화 탐색. 여러 콘텐츠 봄 = 비교/검토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Inquiry 수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min(inquiryCount / 100, 1)</w:t>
            </w:r>
          </w:p>
        </w:tc>
        <w:tc>
          <w:tcPr/>
          <w:p>
            <w:pPr>
              <w:pStyle w:val="Compact"/>
            </w:pPr>
            <w:r>
              <w:t xml:space="preserve">구체적 관심. 문의 = 실제 관심 표현</w:t>
            </w:r>
          </w:p>
        </w:tc>
      </w:tr>
    </w:tbl>
    <w:bookmarkEnd w:id="27"/>
    <w:bookmarkStart w:id="28" w:name="왜-이렇게-계산하는가-4"/>
    <w:p>
      <w:pPr>
        <w:pStyle w:val="Heading3"/>
      </w:pPr>
      <w:r>
        <w:t xml:space="preserve">6.3 왜 이렇게 계산하는가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- 세션 수만 보면</w:t>
      </w:r>
      <w:r>
        <w:t xml:space="preserve"> </w:t>
      </w:r>
      <w:r>
        <w:t xml:space="preserve">“피상적 관심”</w:t>
      </w:r>
      <w:r>
        <w:t xml:space="preserve">과</w:t>
      </w:r>
      <w:r>
        <w:t xml:space="preserve"> </w:t>
      </w:r>
      <w:r>
        <w:t xml:space="preserve">“깊은 검토”</w:t>
      </w:r>
      <w:r>
        <w:t xml:space="preserve">를 구분할 수 없음</w:t>
      </w:r>
      <w:r>
        <w:t xml:space="preserve"> </w:t>
      </w:r>
      <w:r>
        <w:t xml:space="preserve">- 체류 시간만 보면</w:t>
      </w:r>
      <w:r>
        <w:t xml:space="preserve"> </w:t>
      </w:r>
      <w:r>
        <w:t xml:space="preserve">“방치”</w:t>
      </w:r>
      <w:r>
        <w:t xml:space="preserve">와</w:t>
      </w:r>
      <w:r>
        <w:t xml:space="preserve"> </w:t>
      </w:r>
      <w:r>
        <w:t xml:space="preserve">“몰입”</w:t>
      </w:r>
      <w:r>
        <w:t xml:space="preserve">을 구분할 수 없음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- 여러 지표를</w:t>
      </w:r>
      <w:r>
        <w:t xml:space="preserve"> </w:t>
      </w:r>
      <w:r>
        <w:rPr>
          <w:b/>
          <w:bCs/>
        </w:rPr>
        <w:t xml:space="preserve">종합</w:t>
      </w:r>
      <w:r>
        <w:t xml:space="preserve">해서</w:t>
      </w:r>
      <w:r>
        <w:t xml:space="preserve"> </w:t>
      </w:r>
      <w:r>
        <w:t xml:space="preserve">“진짜 검토 중인가”</w:t>
      </w:r>
      <w:r>
        <w:t xml:space="preserve">를 판단</w:t>
      </w:r>
      <w:r>
        <w:t xml:space="preserve"> </w:t>
      </w:r>
      <w:r>
        <w:t xml:space="preserve">- 각 지표의</w:t>
      </w:r>
      <w:r>
        <w:t xml:space="preserve"> </w:t>
      </w:r>
      <w:r>
        <w:rPr>
          <w:b/>
          <w:bCs/>
        </w:rPr>
        <w:t xml:space="preserve">가중치</w:t>
      </w:r>
      <w:r>
        <w:t xml:space="preserve">로</w:t>
      </w:r>
      <w:r>
        <w:t xml:space="preserve"> </w:t>
      </w:r>
      <w:r>
        <w:t xml:space="preserve">“무엇이 더 중요한가”</w:t>
      </w:r>
      <w:r>
        <w:t xml:space="preserve">를 반영</w:t>
      </w:r>
      <w:r>
        <w:t xml:space="preserve"> </w:t>
      </w:r>
      <w:r>
        <w:t xml:space="preserve">- 1-10 스케일로</w:t>
      </w:r>
      <w:r>
        <w:t xml:space="preserve"> </w:t>
      </w:r>
      <w:r>
        <w:rPr>
          <w:b/>
          <w:bCs/>
        </w:rPr>
        <w:t xml:space="preserve">직관적 비교</w:t>
      </w:r>
      <w:r>
        <w:t xml:space="preserve"> </w:t>
      </w:r>
      <w:r>
        <w:t xml:space="preserve">가능</w:t>
      </w:r>
    </w:p>
    <w:bookmarkEnd w:id="28"/>
    <w:bookmarkStart w:id="29" w:name="계산-예시-digital-cockpit"/>
    <w:p>
      <w:pPr>
        <w:pStyle w:val="Heading3"/>
      </w:pPr>
      <w:r>
        <w:t xml:space="preserve">6.4 계산 예시 (Digital Cockpit)</w:t>
      </w:r>
    </w:p>
    <w:p>
      <w:pPr>
        <w:pStyle w:val="SourceCode"/>
      </w:pPr>
      <w:r>
        <w:rPr>
          <w:rStyle w:val="VerbatimChar"/>
        </w:rPr>
        <w:t xml:space="preserve">세션 4500 → 4500/5000 = 0.90 × 0.15 = 0.135</w:t>
      </w:r>
      <w:r>
        <w:br/>
      </w:r>
      <w:r>
        <w:rPr>
          <w:rStyle w:val="VerbatimChar"/>
        </w:rPr>
        <w:t xml:space="preserve">체류 3.8분 → 3.8/5 = 0.76 × 0.20 = 0.152</w:t>
      </w:r>
      <w:r>
        <w:br/>
      </w:r>
      <w:r>
        <w:rPr>
          <w:rStyle w:val="VerbatimChar"/>
        </w:rPr>
        <w:t xml:space="preserve">영상 72% → 0.72 × 0.20 = 0.144</w:t>
      </w:r>
      <w:r>
        <w:br/>
      </w:r>
      <w:r>
        <w:rPr>
          <w:rStyle w:val="VerbatimChar"/>
        </w:rPr>
        <w:t xml:space="preserve">재방문 45% → 0.45 × 0.20 = 0.090</w:t>
      </w:r>
      <w:r>
        <w:br/>
      </w:r>
      <w:r>
        <w:rPr>
          <w:rStyle w:val="VerbatimChar"/>
        </w:rPr>
        <w:t xml:space="preserve">복수콘텐츠 38% → 0.38 × 0.15 = 0.057</w:t>
      </w:r>
      <w:r>
        <w:br/>
      </w:r>
      <w:r>
        <w:rPr>
          <w:rStyle w:val="VerbatimChar"/>
        </w:rPr>
        <w:t xml:space="preserve">Inquiry 85 → 85/100 = 0.85 × 0.10 = 0.085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합계 = 0.663 × 10 = 6.6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단계-분류-tofumofubofu"/>
    <w:p>
      <w:pPr>
        <w:pStyle w:val="Heading2"/>
      </w:pPr>
      <w:r>
        <w:t xml:space="preserve">7. 단계 분류 (TOFU/MOFU/BOFU)</w:t>
      </w:r>
    </w:p>
    <w:bookmarkStart w:id="31" w:name="산출식-5"/>
    <w:p>
      <w:pPr>
        <w:pStyle w:val="Heading3"/>
      </w:pPr>
      <w:r>
        <w:t xml:space="preserve">7.1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기술 카드 상단 라벨</w:t>
      </w:r>
    </w:p>
    <w:p>
      <w:pPr>
        <w:pStyle w:val="SourceCode"/>
      </w:pPr>
      <w:r>
        <w:rPr>
          <w:rStyle w:val="VerbatimChar"/>
        </w:rPr>
        <w:t xml:space="preserve">IF Intensity ≥ 7.0 → BOFU</w:t>
      </w:r>
      <w:r>
        <w:br/>
      </w:r>
      <w:r>
        <w:rPr>
          <w:rStyle w:val="VerbatimChar"/>
        </w:rPr>
        <w:t xml:space="preserve">IF 4.0 ≤ Intensity &lt; 7.0 → MOFU</w:t>
      </w:r>
      <w:r>
        <w:br/>
      </w:r>
      <w:r>
        <w:rPr>
          <w:rStyle w:val="VerbatimChar"/>
        </w:rPr>
        <w:t xml:space="preserve">IF Intensity &lt; 4.0 → TOFU</w:t>
      </w:r>
    </w:p>
    <w:bookmarkEnd w:id="31"/>
    <w:bookmarkStart w:id="32" w:name="왜-이-기준인가"/>
    <w:p>
      <w:pPr>
        <w:pStyle w:val="Heading3"/>
      </w:pPr>
      <w:r>
        <w:t xml:space="preserve">7.2 왜 이 기준인가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왜 이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 (BOFU)</w:t>
            </w:r>
          </w:p>
        </w:tc>
        <w:tc>
          <w:tcPr/>
          <w:p>
            <w:pPr>
              <w:pStyle w:val="Compact"/>
            </w:pPr>
            <w:r>
              <w:t xml:space="preserve">여러 지표가 모두 높아야 도달 가능.</w:t>
            </w:r>
            <w:r>
              <w:t xml:space="preserve"> </w:t>
            </w:r>
            <w:r>
              <w:t xml:space="preserve">“문의 발생”</w:t>
            </w:r>
            <w:r>
              <w:t xml:space="preserve"> </w:t>
            </w:r>
            <w:r>
              <w:t xml:space="preserve">수준의 관심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 (MOFU)</w:t>
            </w:r>
          </w:p>
        </w:tc>
        <w:tc>
          <w:tcPr/>
          <w:p>
            <w:pPr>
              <w:pStyle w:val="Compact"/>
            </w:pPr>
            <w:r>
              <w:t xml:space="preserve">일부 지표가 높음.</w:t>
            </w:r>
            <w:r>
              <w:t xml:space="preserve"> </w:t>
            </w:r>
            <w:r>
              <w:t xml:space="preserve">“심화 탐색 시작”</w:t>
            </w:r>
            <w:r>
              <w:t xml:space="preserve"> </w:t>
            </w:r>
            <w:r>
              <w:t xml:space="preserve">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 미만</w:t>
            </w:r>
          </w:p>
        </w:tc>
        <w:tc>
          <w:tcPr/>
          <w:p>
            <w:pPr>
              <w:pStyle w:val="Compact"/>
            </w:pPr>
            <w:r>
              <w:t xml:space="preserve">아직 첫 접촉 수준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광고-의존도-paid-dependency"/>
    <w:p>
      <w:pPr>
        <w:pStyle w:val="Heading2"/>
      </w:pPr>
      <w:r>
        <w:t xml:space="preserve">8. 광고 의존도 (Paid Dependency)</w:t>
      </w:r>
    </w:p>
    <w:bookmarkStart w:id="34" w:name="산출식-6"/>
    <w:p>
      <w:pPr>
        <w:pStyle w:val="Heading3"/>
      </w:pPr>
      <w:r>
        <w:t xml:space="preserve">8.1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주목 현황 카드 → 각 단계의</w:t>
      </w:r>
      <w:r>
        <w:t xml:space="preserve"> </w:t>
      </w:r>
      <w:r>
        <w:t xml:space="preserve">“Paid X%”</w:t>
      </w:r>
    </w:p>
    <w:p>
      <w:pPr>
        <w:pStyle w:val="SourceCode"/>
      </w:pPr>
      <w:r>
        <w:rPr>
          <w:rStyle w:val="VerbatimChar"/>
        </w:rPr>
        <w:t xml:space="preserve">Paid Dependency = Paid 트래픽 / 전체 트래픽 × 100</w:t>
      </w:r>
    </w:p>
    <w:bookmarkEnd w:id="34"/>
    <w:bookmarkStart w:id="35" w:name="분류-기준"/>
    <w:p>
      <w:pPr>
        <w:pStyle w:val="Heading3"/>
      </w:pPr>
      <w:r>
        <w:t xml:space="preserve">8.2 분류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Paid 비율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왜 이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~25%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3/4 이상이 Organic = 자생적 관심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25~50%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균형 상태, 모니터링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50%+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과반이 광고 = 광고 중단 시 급감 위험</w:t>
            </w:r>
          </w:p>
        </w:tc>
      </w:tr>
    </w:tbl>
    <w:bookmarkEnd w:id="35"/>
    <w:bookmarkStart w:id="36" w:name="왜-이-지표가-필요한가"/>
    <w:p>
      <w:pPr>
        <w:pStyle w:val="Heading3"/>
      </w:pPr>
      <w:r>
        <w:t xml:space="preserve">8.3 왜 이 지표가 필요한가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- 광고로 트래픽을 올리면 숫자는 좋아 보이지만, 광고 중단 시 급감</w:t>
      </w:r>
      <w:r>
        <w:t xml:space="preserve"> </w:t>
      </w:r>
      <w:r>
        <w:t xml:space="preserve">-</w:t>
      </w:r>
      <w:r>
        <w:t xml:space="preserve"> </w:t>
      </w:r>
      <w:r>
        <w:t xml:space="preserve">“자생적 관심”</w:t>
      </w:r>
      <w:r>
        <w:t xml:space="preserve">과</w:t>
      </w:r>
      <w:r>
        <w:t xml:space="preserve"> </w:t>
      </w:r>
      <w:r>
        <w:t xml:space="preserve">“인위적 관심”</w:t>
      </w:r>
      <w:r>
        <w:t xml:space="preserve">을 구분해야 지속 가능성 판단 가능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- Paid 비율을 명시적으로 표시</w:t>
      </w:r>
      <w:r>
        <w:t xml:space="preserve"> </w:t>
      </w:r>
      <w:r>
        <w:t xml:space="preserve">- High일 경우</w:t>
      </w:r>
      <w:r>
        <w:t xml:space="preserve"> </w:t>
      </w:r>
      <w:r>
        <w:t xml:space="preserve">“광고 의존 주의”</w:t>
      </w:r>
      <w:r>
        <w:t xml:space="preserve"> </w:t>
      </w:r>
      <w:r>
        <w:t xml:space="preserve">경고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종합-신호-signal-type"/>
    <w:p>
      <w:pPr>
        <w:pStyle w:val="Heading2"/>
      </w:pPr>
      <w:r>
        <w:t xml:space="preserve">9. 종합 신호 (Signal Type)</w:t>
      </w:r>
    </w:p>
    <w:bookmarkStart w:id="38" w:name="결정-로직"/>
    <w:p>
      <w:pPr>
        <w:pStyle w:val="Heading3"/>
      </w:pPr>
      <w:r>
        <w:t xml:space="preserve">9.1 결정 로직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기술별 검토 현황 테이블 →</w:t>
      </w:r>
      <w:r>
        <w:t xml:space="preserve"> </w:t>
      </w:r>
      <w:r>
        <w:t xml:space="preserve">“신호”</w:t>
      </w:r>
      <w:r>
        <w:t xml:space="preserve"> </w:t>
      </w:r>
      <w:r>
        <w:t xml:space="preserve">컬럼</w:t>
      </w:r>
    </w:p>
    <w:p>
      <w:pPr>
        <w:pStyle w:val="SourceCode"/>
      </w:pPr>
      <w:r>
        <w:rPr>
          <w:rStyle w:val="VerbatimChar"/>
        </w:rPr>
        <w:t xml:space="preserve">IF (Stage = BOFU) AND (Paid = Low) AND (Direction ≠ 하락)</w:t>
      </w:r>
      <w:r>
        <w:br/>
      </w:r>
      <w:r>
        <w:rPr>
          <w:rStyle w:val="VerbatimChar"/>
        </w:rPr>
        <w:t xml:space="preserve">  → 🟢 Green: "문의 전환 · Engagement </w:t>
      </w:r>
      <w:r>
        <w:rPr>
          <w:rStyle w:val="VerbatimChar"/>
          <w:rFonts w:hint="eastAsia"/>
        </w:rPr>
        <w:t xml:space="preserve">高"</w:t>
      </w:r>
      <w:r>
        <w:br/>
      </w:r>
      <w:r>
        <w:br/>
      </w:r>
      <w:r>
        <w:rPr>
          <w:rStyle w:val="VerbatimChar"/>
        </w:rPr>
        <w:t xml:space="preserve">IF (Stage = MOFU) AND (Direction = 유지)</w:t>
      </w:r>
      <w:r>
        <w:br/>
      </w:r>
      <w:r>
        <w:rPr>
          <w:rStyle w:val="VerbatimChar"/>
        </w:rPr>
        <w:t xml:space="preserve">  → 🟡 Yellow: "추가 콘텐츠 노출"</w:t>
      </w:r>
      <w:r>
        <w:br/>
      </w:r>
      <w:r>
        <w:br/>
      </w:r>
      <w:r>
        <w:rPr>
          <w:rStyle w:val="VerbatimChar"/>
        </w:rPr>
        <w:t xml:space="preserve">IF (Paid = High)</w:t>
      </w:r>
      <w:r>
        <w:br/>
      </w:r>
      <w:r>
        <w:rPr>
          <w:rStyle w:val="VerbatimChar"/>
        </w:rPr>
        <w:t xml:space="preserve">  → 🟠 Orange: "광고 의존 주의"</w:t>
      </w:r>
      <w:r>
        <w:br/>
      </w:r>
      <w:r>
        <w:br/>
      </w:r>
      <w:r>
        <w:rPr>
          <w:rStyle w:val="VerbatimChar"/>
        </w:rPr>
        <w:t xml:space="preserve">IF (Direction = 하락)</w:t>
      </w:r>
      <w:r>
        <w:br/>
      </w:r>
      <w:r>
        <w:rPr>
          <w:rStyle w:val="VerbatimChar"/>
        </w:rPr>
        <w:t xml:space="preserve">  → 🔴 Red: "Engagement 하락"</w:t>
      </w:r>
      <w:r>
        <w:br/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→ ⚪ Gray: "모니터링"</w:t>
      </w:r>
    </w:p>
    <w:bookmarkEnd w:id="38"/>
    <w:bookmarkStart w:id="39" w:name="왜-이렇게-계산하는가-5"/>
    <w:p>
      <w:pPr>
        <w:pStyle w:val="Heading3"/>
      </w:pPr>
      <w:r>
        <w:t xml:space="preserve">9.2 왜 이렇게 계산하는가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- 여러 지표(단계, 방향, 광고 의존도)를 개별로 보면 판단이 어려움</w:t>
      </w:r>
      <w:r>
        <w:t xml:space="preserve"> </w:t>
      </w:r>
      <w:r>
        <w:t xml:space="preserve">- 임원/의사결정자는</w:t>
      </w:r>
      <w:r>
        <w:t xml:space="preserve"> </w:t>
      </w:r>
      <w:r>
        <w:t xml:space="preserve">“한눈에”</w:t>
      </w:r>
      <w:r>
        <w:t xml:space="preserve"> </w:t>
      </w:r>
      <w:r>
        <w:t xml:space="preserve">상태를 파악하고 싶음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- 여러 조건을 조합해</w:t>
      </w:r>
      <w:r>
        <w:t xml:space="preserve"> </w:t>
      </w:r>
      <w:r>
        <w:rPr>
          <w:b/>
          <w:bCs/>
        </w:rPr>
        <w:t xml:space="preserve">하나의 색깔/레이블</w:t>
      </w:r>
      <w:r>
        <w:t xml:space="preserve">로 표시</w:t>
      </w:r>
      <w:r>
        <w:t xml:space="preserve"> </w:t>
      </w:r>
      <w:r>
        <w:t xml:space="preserve">- 색깔만 봐도</w:t>
      </w:r>
      <w:r>
        <w:t xml:space="preserve"> </w:t>
      </w:r>
      <w:r>
        <w:t xml:space="preserve">“어떤 기술에 주목해야 하는지”</w:t>
      </w:r>
      <w:r>
        <w:t xml:space="preserve"> </w:t>
      </w:r>
      <w:r>
        <w:t xml:space="preserve">즉시 파악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캠페인-영향-분류-campaign-influence"/>
    <w:p>
      <w:pPr>
        <w:pStyle w:val="Heading2"/>
      </w:pPr>
      <w:r>
        <w:t xml:space="preserve">10. 캠페인 영향 분류 (Campaign Influence)</w:t>
      </w:r>
    </w:p>
    <w:bookmarkStart w:id="41" w:name="산출식-7"/>
    <w:p>
      <w:pPr>
        <w:pStyle w:val="Heading3"/>
      </w:pPr>
      <w:r>
        <w:t xml:space="preserve">10.1 산출식</w:t>
      </w:r>
    </w:p>
    <w:p>
      <w:pPr>
        <w:pStyle w:val="FirstParagraph"/>
      </w:pPr>
      <w:r>
        <w:rPr>
          <w:b/>
          <w:bCs/>
        </w:rPr>
        <w:t xml:space="preserve">위치:</w:t>
      </w:r>
      <w:r>
        <w:t xml:space="preserve"> </w:t>
      </w:r>
      <w:r>
        <w:t xml:space="preserve">캠페인 영향 분석 → 캠페인 카드</w:t>
      </w:r>
    </w:p>
    <w:p>
      <w:pPr>
        <w:pStyle w:val="SourceCode"/>
      </w:pPr>
      <w:r>
        <w:rPr>
          <w:rStyle w:val="VerbatimChar"/>
        </w:rPr>
        <w:t xml:space="preserve">Retention = (종료 2주 후 Intensity - 시작 전 Intensity) / (Peak - 시작 전) × 100</w:t>
      </w:r>
      <w:r>
        <w:br/>
      </w:r>
      <w:r>
        <w:rPr>
          <w:rStyle w:val="VerbatimChar"/>
        </w:rPr>
        <w:t xml:space="preserve">Lift = (Peak - 시작 전) / 시작 전 × 100</w:t>
      </w:r>
    </w:p>
    <w:bookmarkEnd w:id="41"/>
    <w:bookmarkStart w:id="42" w:name="분류-기준-1"/>
    <w:p>
      <w:pPr>
        <w:pStyle w:val="Heading3"/>
      </w:pPr>
      <w:r>
        <w:t xml:space="preserve">10.2 분류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왜 이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Amplifier</w:t>
            </w:r>
          </w:p>
        </w:tc>
        <w:tc>
          <w:tcPr/>
          <w:p>
            <w:pPr>
              <w:pStyle w:val="Compact"/>
            </w:pPr>
            <w:r>
              <w:t xml:space="preserve">Retention ≥ 60% AND Lift ≥ 20%</w:t>
            </w:r>
          </w:p>
        </w:tc>
        <w:tc>
          <w:tcPr/>
          <w:p>
            <w:pPr>
              <w:pStyle w:val="Compact"/>
            </w:pPr>
            <w:r>
              <w:t xml:space="preserve">캠페인 효과가 지속됨. 좋은 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보통 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Distorter</w:t>
            </w:r>
          </w:p>
        </w:tc>
        <w:tc>
          <w:tcPr/>
          <w:p>
            <w:pPr>
              <w:pStyle w:val="Compact"/>
            </w:pPr>
            <w:r>
              <w:t xml:space="preserve">Retention &lt; 30% OR Lift &lt; 10%</w:t>
            </w:r>
          </w:p>
        </w:tc>
        <w:tc>
          <w:tcPr/>
          <w:p>
            <w:pPr>
              <w:pStyle w:val="Compact"/>
            </w:pPr>
            <w:r>
              <w:t xml:space="preserve">단기 반응만. 효과 재검토 필요</w:t>
            </w:r>
          </w:p>
        </w:tc>
      </w:tr>
    </w:tbl>
    <w:bookmarkEnd w:id="42"/>
    <w:bookmarkStart w:id="43" w:name="왜-이렇게-계산하는가-6"/>
    <w:p>
      <w:pPr>
        <w:pStyle w:val="Heading3"/>
      </w:pPr>
      <w:r>
        <w:t xml:space="preserve">10.3 왜 이렇게 계산하는가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- 캠페인 성과를 노출/클릭으로만 보면</w:t>
      </w:r>
      <w:r>
        <w:t xml:space="preserve"> </w:t>
      </w:r>
      <w:r>
        <w:t xml:space="preserve">“일시적 스파이크”</w:t>
      </w:r>
      <w:r>
        <w:t xml:space="preserve">도 성공으로 보임</w:t>
      </w:r>
      <w:r>
        <w:t xml:space="preserve"> </w:t>
      </w:r>
      <w:r>
        <w:t xml:space="preserve">- 캠페인 종료 후 효과가 유지되는지가 더 중요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</w:t>
      </w:r>
      <w:r>
        <w:t xml:space="preserve">: 캠페인 종료 후에도 효과가 유지되는가?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Lift</w:t>
      </w:r>
      <w:r>
        <w:t xml:space="preserve">: 캠페인으로 얼마나 상승했는가?</w:t>
      </w:r>
      <w:r>
        <w:t xml:space="preserve"> </w:t>
      </w:r>
      <w:r>
        <w:t xml:space="preserve">- 둘 다 높아야</w:t>
      </w:r>
      <w:r>
        <w:t xml:space="preserve"> </w:t>
      </w:r>
      <w:r>
        <w:t xml:space="preserve">“진짜 효과 있는 캠페인”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페이지별-연산-지표-위치-요약"/>
    <w:p>
      <w:pPr>
        <w:pStyle w:val="Heading2"/>
      </w:pPr>
      <w:r>
        <w:t xml:space="preserve">11. 페이지별 연산 지표 위치 요약</w:t>
      </w:r>
    </w:p>
    <w:bookmarkStart w:id="45" w:name="home-overview"/>
    <w:p>
      <w:pPr>
        <w:pStyle w:val="Heading3"/>
      </w:pPr>
      <w:r>
        <w:t xml:space="preserve">Home (Overview)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TOFU/MOFU/BOFU 수치</w:t>
            </w:r>
          </w:p>
        </w:tc>
        <w:tc>
          <w:tcPr/>
          <w:p>
            <w:pPr>
              <w:pStyle w:val="Compact"/>
            </w:pPr>
            <w:r>
              <w:t xml:space="preserve">통합 퍼널</w:t>
            </w:r>
          </w:p>
        </w:tc>
        <w:tc>
          <w:tcPr/>
          <w:p>
            <w:pPr>
              <w:pStyle w:val="Compact"/>
            </w:pPr>
            <w:r>
              <w:t xml:space="preserve">채널별 가중 합산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 단계 옆</w:t>
            </w:r>
            <w:r>
              <w:t xml:space="preserve"> </w:t>
            </w:r>
            <w:r>
              <w:t xml:space="preserve">“+X%”</w:t>
            </w:r>
          </w:p>
        </w:tc>
        <w:tc>
          <w:tcPr/>
          <w:p>
            <w:pPr>
              <w:pStyle w:val="Compact"/>
            </w:pPr>
            <w:r>
              <w:t xml:space="preserve">MoM 변화율</w:t>
            </w:r>
          </w:p>
        </w:tc>
        <w:tc>
          <w:tcPr/>
          <w:p>
            <w:pPr>
              <w:pStyle w:val="Compact"/>
            </w:pPr>
            <w:r>
              <w:t xml:space="preserve">(금월-전월)/전월×100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퍼널 사이 화살표</w:t>
            </w:r>
          </w:p>
        </w:tc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다음단계/현단계×100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 단계 하단</w:t>
            </w:r>
          </w:p>
        </w:tc>
        <w:tc>
          <w:tcPr/>
          <w:p>
            <w:pPr>
              <w:pStyle w:val="Compact"/>
            </w:pPr>
            <w:r>
              <w:t xml:space="preserve">Organic/Paid 비율</w:t>
            </w:r>
          </w:p>
        </w:tc>
        <w:tc>
          <w:tcPr/>
          <w:p>
            <w:pPr>
              <w:pStyle w:val="Compact"/>
            </w:pPr>
            <w:r>
              <w:t xml:space="preserve">각 채널 소스별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테이블</w:t>
            </w:r>
            <w:r>
              <w:t xml:space="preserve"> </w:t>
            </w:r>
            <w:r>
              <w:t xml:space="preserve">“신호”</w:t>
            </w:r>
          </w:p>
        </w:tc>
        <w:tc>
          <w:tcPr/>
          <w:p>
            <w:pPr>
              <w:pStyle w:val="Compact"/>
            </w:pPr>
            <w:r>
              <w:t xml:space="preserve">종합 신호</w:t>
            </w:r>
          </w:p>
        </w:tc>
        <w:tc>
          <w:tcPr/>
          <w:p>
            <w:pPr>
              <w:pStyle w:val="Compact"/>
            </w:pPr>
            <w:r>
              <w:t xml:space="preserve">조건 조합</w:t>
            </w:r>
          </w:p>
        </w:tc>
      </w:tr>
    </w:tbl>
    <w:bookmarkEnd w:id="45"/>
    <w:bookmarkStart w:id="46" w:name="기술별-관심-현황"/>
    <w:p>
      <w:pPr>
        <w:pStyle w:val="Heading3"/>
      </w:pPr>
      <w:r>
        <w:t xml:space="preserve">기술별 관심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카드</w:t>
            </w:r>
            <w:r>
              <w:t xml:space="preserve"> </w:t>
            </w:r>
            <w:r>
              <w:t xml:space="preserve">“검토 강도”</w:t>
            </w:r>
          </w:p>
        </w:tc>
        <w:tc>
          <w:tcPr/>
          <w:p>
            <w:pPr>
              <w:pStyle w:val="Compact"/>
            </w:pPr>
            <w:r>
              <w:t xml:space="preserve">Review Intensity</w:t>
            </w:r>
          </w:p>
        </w:tc>
        <w:tc>
          <w:tcPr/>
          <w:p>
            <w:pPr>
              <w:pStyle w:val="Compact"/>
            </w:pPr>
            <w:r>
              <w:t xml:space="preserve">6개 지표 가중 합산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카드 상단 라벨</w:t>
            </w:r>
          </w:p>
        </w:tc>
        <w:tc>
          <w:tcPr/>
          <w:p>
            <w:pPr>
              <w:pStyle w:val="Compact"/>
            </w:pPr>
            <w:r>
              <w:t xml:space="preserve">단계 분류</w:t>
            </w:r>
          </w:p>
        </w:tc>
        <w:tc>
          <w:tcPr/>
          <w:p>
            <w:pPr>
              <w:pStyle w:val="Compact"/>
            </w:pPr>
            <w:r>
              <w:t xml:space="preserve">Intensity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Summary Bar</w:t>
            </w:r>
          </w:p>
        </w:tc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MOFU/TOFU×100</w:t>
            </w:r>
          </w:p>
        </w:tc>
      </w:tr>
    </w:tbl>
    <w:bookmarkEnd w:id="46"/>
    <w:bookmarkStart w:id="47" w:name="캠페인-영향-분석"/>
    <w:p>
      <w:pPr>
        <w:pStyle w:val="Heading3"/>
      </w:pPr>
      <w:r>
        <w:t xml:space="preserve">캠페인 영향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카드 라벨</w:t>
            </w:r>
          </w:p>
        </w:tc>
        <w:tc>
          <w:tcPr/>
          <w:p>
            <w:pPr>
              <w:pStyle w:val="Compact"/>
            </w:pPr>
            <w:r>
              <w:t xml:space="preserve">영향 분류</w:t>
            </w:r>
          </w:p>
        </w:tc>
        <w:tc>
          <w:tcPr/>
          <w:p>
            <w:pPr>
              <w:pStyle w:val="Compact"/>
            </w:pPr>
            <w:r>
              <w:t xml:space="preserve">Retention + Lift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배너</w:t>
            </w:r>
          </w:p>
        </w:tc>
        <w:tc>
          <w:tcPr/>
          <w:p>
            <w:pPr>
              <w:pStyle w:val="Compact"/>
            </w:pPr>
            <w:r>
              <w:t xml:space="preserve">유지율</w:t>
            </w:r>
          </w:p>
        </w:tc>
        <w:tc>
          <w:tcPr/>
          <w:p>
            <w:pPr>
              <w:pStyle w:val="Compact"/>
            </w:pPr>
            <w:r>
              <w:t xml:space="preserve">Retention 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Before/After</w:t>
            </w:r>
          </w:p>
        </w:tc>
        <w:tc>
          <w:tcPr/>
          <w:p>
            <w:pPr>
              <w:pStyle w:val="Compact"/>
            </w:pPr>
            <w:r>
              <w:t xml:space="preserve">상승률</w:t>
            </w:r>
          </w:p>
        </w:tc>
        <w:tc>
          <w:tcPr/>
          <w:p>
            <w:pPr>
              <w:pStyle w:val="Compact"/>
            </w:pPr>
            <w:r>
              <w:t xml:space="preserve">Lift 공식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코드-구현-위치"/>
    <w:p>
      <w:pPr>
        <w:pStyle w:val="Heading2"/>
      </w:pPr>
      <w:r>
        <w:t xml:space="preserve">12. 코드 구현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연산 지표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함수/위치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퍼널 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INTEGRATED_TOFU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INTEGRATED_MOFU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INTEGRATED_BOFU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 가중치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Intensity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calculateReviewIntensity()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 분류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determineReviewStage()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의존도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determinePaidDependency()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흐름 방향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determineFlowDirection()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신호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determineSignalType()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영향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lib/calculations.ts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determineCampaignInfluence()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퍼널 전환율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components/home/FunnelOverviewCard.tsx</w:t>
            </w:r>
          </w:p>
        </w:tc>
        <w:tc>
          <w:tcPr/>
          <w:p>
            <w:pPr>
              <w:pStyle w:val="Compact"/>
            </w:pPr>
            <w:r>
              <w:t xml:space="preserve">라인 90-91 인라인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인사이트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components/home/FunnelOverviewCard.tsx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generateOverallInsight()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문서 작성일: 2026-01-28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2026-01-28T05:42:09Z</dcterms:created>
  <dcterms:modified xsi:type="dcterms:W3CDTF">2026-01-28T05:42:09Z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