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2E562" w14:textId="4E231EBE" w:rsidR="00A72040" w:rsidRPr="00A72040" w:rsidRDefault="00E4751B" w:rsidP="00BB5B94">
      <w:pPr>
        <w:jc w:val="center"/>
        <w:rPr>
          <w:rFonts w:cs="Times New Roman"/>
          <w:b/>
          <w:bCs/>
          <w:color w:val="000000"/>
          <w:sz w:val="32"/>
          <w:szCs w:val="32"/>
          <w:u w:val="single"/>
        </w:rPr>
      </w:pPr>
      <w:r>
        <w:rPr>
          <w:rFonts w:cs="Times New Roman"/>
          <w:b/>
          <w:bCs/>
          <w:color w:val="000000"/>
          <w:sz w:val="32"/>
          <w:szCs w:val="32"/>
          <w:u w:val="single"/>
        </w:rPr>
        <w:t xml:space="preserve">SPONSOR </w:t>
      </w:r>
      <w:r w:rsidR="003C0A02">
        <w:rPr>
          <w:rFonts w:cs="Times New Roman"/>
          <w:b/>
          <w:bCs/>
          <w:color w:val="000000"/>
          <w:sz w:val="32"/>
          <w:szCs w:val="32"/>
          <w:u w:val="single"/>
        </w:rPr>
        <w:t>CHALLENGE</w:t>
      </w:r>
    </w:p>
    <w:p w14:paraId="38E2BECB" w14:textId="2AA98303" w:rsidR="0053452B" w:rsidRDefault="002B4480" w:rsidP="002B4480">
      <w:pPr>
        <w:jc w:val="center"/>
        <w:rPr>
          <w:rFonts w:ascii="Times New Roman" w:eastAsia="Times New Roman" w:hAnsi="Times New Roman" w:cs="Times New Roman"/>
        </w:rPr>
      </w:pPr>
      <w:r w:rsidRPr="002B4480">
        <w:rPr>
          <w:rFonts w:ascii="Times New Roman" w:eastAsia="Times New Roman" w:hAnsi="Times New Roman" w:cs="Times New Roman"/>
          <w:noProof/>
        </w:rPr>
        <w:drawing>
          <wp:inline distT="0" distB="0" distL="0" distR="0" wp14:anchorId="00A0FA3D" wp14:editId="3F185DD4">
            <wp:extent cx="3235960" cy="1828800"/>
            <wp:effectExtent l="0" t="0" r="2540" b="0"/>
            <wp:docPr id="4" name="Picture 4" descr="/var/folders/jx/s5shn5ln5_v__mfpxt7lt3v40000gn/T/com.microsoft.Word/Content.MSO/FDBFD7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jx/s5shn5ln5_v__mfpxt7lt3v40000gn/T/com.microsoft.Word/Content.MSO/FDBFD76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5824" cy="1840026"/>
                    </a:xfrm>
                    <a:prstGeom prst="rect">
                      <a:avLst/>
                    </a:prstGeom>
                    <a:noFill/>
                    <a:ln>
                      <a:noFill/>
                    </a:ln>
                  </pic:spPr>
                </pic:pic>
              </a:graphicData>
            </a:graphic>
          </wp:inline>
        </w:drawing>
      </w:r>
    </w:p>
    <w:p w14:paraId="426FFFE7" w14:textId="5333A453" w:rsidR="005555DE" w:rsidRDefault="005F7E23" w:rsidP="002B44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rPr>
      </w:pPr>
      <w:proofErr w:type="spellStart"/>
      <w:r w:rsidRPr="005F7E23">
        <w:rPr>
          <w:rFonts w:ascii="Arial Black" w:hAnsi="Arial Black" w:cs="Arial Black"/>
          <w:b/>
          <w:bCs/>
          <w:color w:val="000000"/>
          <w:sz w:val="34"/>
          <w:szCs w:val="34"/>
        </w:rPr>
        <w:t>Cardano</w:t>
      </w:r>
      <w:proofErr w:type="spellEnd"/>
      <w:r w:rsidRPr="005F7E23">
        <w:rPr>
          <w:rFonts w:ascii="Arial Black" w:hAnsi="Arial Black" w:cs="Arial Black"/>
          <w:b/>
          <w:bCs/>
          <w:color w:val="000000"/>
          <w:sz w:val="34"/>
          <w:szCs w:val="34"/>
        </w:rPr>
        <w:t>/IOHK Challenges</w:t>
      </w:r>
    </w:p>
    <w:p w14:paraId="0C6BACFC" w14:textId="77777777" w:rsidR="002B4480" w:rsidRDefault="002B4480" w:rsidP="007A6444">
      <w:pPr>
        <w:shd w:val="clear" w:color="auto" w:fill="FFFFFF"/>
        <w:spacing w:line="240" w:lineRule="atLeast"/>
        <w:rPr>
          <w:rFonts w:ascii="Arial" w:hAnsi="Arial" w:cs="Arial"/>
          <w:color w:val="1D1C1D"/>
          <w:sz w:val="23"/>
          <w:szCs w:val="23"/>
        </w:rPr>
      </w:pPr>
    </w:p>
    <w:p w14:paraId="4AE82C16" w14:textId="77777777" w:rsidR="00191C01" w:rsidRPr="00191C01" w:rsidRDefault="00D810C6" w:rsidP="00191C01">
      <w:pPr>
        <w:rPr>
          <w:rFonts w:ascii="Times New Roman" w:eastAsia="Times New Roman" w:hAnsi="Times New Roman" w:cs="Times New Roman"/>
          <w:sz w:val="28"/>
          <w:szCs w:val="28"/>
        </w:rPr>
      </w:pPr>
      <w:r w:rsidRPr="00191C01">
        <w:rPr>
          <w:rFonts w:ascii="Times New Roman" w:hAnsi="Times New Roman" w:cs="Times New Roman"/>
          <w:b/>
          <w:bCs/>
          <w:color w:val="1D1C1D"/>
          <w:sz w:val="28"/>
          <w:szCs w:val="28"/>
        </w:rPr>
        <w:tab/>
      </w:r>
      <w:r w:rsidR="00191C01" w:rsidRPr="00191C01">
        <w:rPr>
          <w:rFonts w:ascii="Times New Roman" w:eastAsia="Times New Roman" w:hAnsi="Times New Roman" w:cs="Times New Roman"/>
          <w:color w:val="1D1C1D"/>
          <w:shd w:val="clear" w:color="auto" w:fill="FFFFFF"/>
        </w:rPr>
        <w:t>This is the Marlowe Challenge for the Hackathon</w:t>
      </w:r>
    </w:p>
    <w:p w14:paraId="552A567E" w14:textId="77777777" w:rsidR="00191C01" w:rsidRDefault="00191C01" w:rsidP="00D810C6">
      <w:pPr>
        <w:shd w:val="clear" w:color="auto" w:fill="FFFFFF"/>
        <w:spacing w:line="240" w:lineRule="atLeast"/>
        <w:rPr>
          <w:rFonts w:ascii="Times New Roman" w:hAnsi="Times New Roman" w:cs="Times New Roman"/>
          <w:color w:val="1D1C1D"/>
        </w:rPr>
      </w:pPr>
    </w:p>
    <w:p w14:paraId="1628F78D" w14:textId="2E7838DE" w:rsidR="00D810C6" w:rsidRPr="00D810C6" w:rsidRDefault="00D810C6" w:rsidP="00D810C6">
      <w:pPr>
        <w:shd w:val="clear" w:color="auto" w:fill="FFFFFF"/>
        <w:spacing w:line="240" w:lineRule="atLeast"/>
        <w:rPr>
          <w:rFonts w:ascii="Times New Roman" w:hAnsi="Times New Roman" w:cs="Times New Roman"/>
          <w:b/>
          <w:bCs/>
          <w:color w:val="1D1C1D"/>
        </w:rPr>
      </w:pPr>
      <w:r w:rsidRPr="00D810C6">
        <w:rPr>
          <w:rFonts w:ascii="Times New Roman" w:hAnsi="Times New Roman" w:cs="Times New Roman"/>
          <w:color w:val="1D1C1D"/>
        </w:rPr>
        <w:t xml:space="preserve">An option gives its owner the opportunity to buy something at a given point in the future. Typically, it allows someone to fix a (lower, or predictable) price for something that might become more expensive. This challenge asks you to use Marlowe – either embedded in Haskell or using </w:t>
      </w:r>
      <w:proofErr w:type="spellStart"/>
      <w:r w:rsidRPr="00D810C6">
        <w:rPr>
          <w:rFonts w:ascii="Times New Roman" w:hAnsi="Times New Roman" w:cs="Times New Roman"/>
          <w:color w:val="1D1C1D"/>
        </w:rPr>
        <w:t>Blockly</w:t>
      </w:r>
      <w:proofErr w:type="spellEnd"/>
      <w:r w:rsidRPr="00D810C6">
        <w:rPr>
          <w:rFonts w:ascii="Times New Roman" w:hAnsi="Times New Roman" w:cs="Times New Roman"/>
          <w:color w:val="1D1C1D"/>
        </w:rPr>
        <w:t xml:space="preserve"> – to build a suite of options contracts. These should include as many of the following as you can, but you may also want to think of implementing different extensions or combinations of these. * Simple option contract: pay 100 Ada at the start for an option at the end time (</w:t>
      </w:r>
      <w:proofErr w:type="spellStart"/>
      <w:r w:rsidRPr="00D810C6">
        <w:rPr>
          <w:rFonts w:ascii="Times New Roman" w:hAnsi="Times New Roman" w:cs="Times New Roman"/>
          <w:color w:val="1D1C1D"/>
        </w:rPr>
        <w:t>e.g</w:t>
      </w:r>
      <w:proofErr w:type="spellEnd"/>
      <w:r w:rsidRPr="00D810C6">
        <w:rPr>
          <w:rFonts w:ascii="Times New Roman" w:hAnsi="Times New Roman" w:cs="Times New Roman"/>
          <w:color w:val="1D1C1D"/>
        </w:rPr>
        <w:t xml:space="preserve"> slot 10). The item purchased is not modeled within the contract.</w:t>
      </w:r>
    </w:p>
    <w:p w14:paraId="3CADA188" w14:textId="77777777" w:rsidR="00D810C6" w:rsidRPr="00D810C6" w:rsidRDefault="00D810C6" w:rsidP="00D810C6">
      <w:pPr>
        <w:shd w:val="clear" w:color="auto" w:fill="FFFFFF"/>
        <w:spacing w:line="240" w:lineRule="atLeast"/>
        <w:rPr>
          <w:rFonts w:ascii="Times New Roman" w:hAnsi="Times New Roman" w:cs="Times New Roman"/>
          <w:color w:val="1D1C1D"/>
        </w:rPr>
      </w:pPr>
      <w:r w:rsidRPr="00D810C6">
        <w:rPr>
          <w:rFonts w:ascii="Times New Roman" w:hAnsi="Times New Roman" w:cs="Times New Roman"/>
          <w:color w:val="1D1C1D"/>
        </w:rPr>
        <w:t>* Extend 1 to make a multi-stage option contract: payments for an option at slot 20 can be paid at times 0 and 10.</w:t>
      </w:r>
    </w:p>
    <w:p w14:paraId="6C1AB8EB" w14:textId="77777777" w:rsidR="00D810C6" w:rsidRPr="00D810C6" w:rsidRDefault="00D810C6" w:rsidP="00D810C6">
      <w:pPr>
        <w:shd w:val="clear" w:color="auto" w:fill="FFFFFF"/>
        <w:spacing w:line="240" w:lineRule="atLeast"/>
        <w:rPr>
          <w:rFonts w:ascii="Times New Roman" w:hAnsi="Times New Roman" w:cs="Times New Roman"/>
          <w:color w:val="1D1C1D"/>
        </w:rPr>
      </w:pPr>
      <w:r w:rsidRPr="00D810C6">
        <w:rPr>
          <w:rFonts w:ascii="Times New Roman" w:hAnsi="Times New Roman" w:cs="Times New Roman"/>
          <w:color w:val="1D1C1D"/>
        </w:rPr>
        <w:t>* An option contract for a coupon bond. In this case, the item optioned is modeled as a part of the contract.</w:t>
      </w:r>
    </w:p>
    <w:p w14:paraId="5834F965" w14:textId="688E0702" w:rsidR="00D810C6" w:rsidRPr="00D810C6" w:rsidRDefault="00D810C6" w:rsidP="00D810C6">
      <w:pPr>
        <w:shd w:val="clear" w:color="auto" w:fill="FFFFFF"/>
        <w:spacing w:line="240" w:lineRule="atLeast"/>
        <w:rPr>
          <w:rFonts w:ascii="Times New Roman" w:hAnsi="Times New Roman" w:cs="Times New Roman"/>
          <w:color w:val="1D1C1D"/>
        </w:rPr>
      </w:pPr>
      <w:r w:rsidRPr="00D810C6">
        <w:rPr>
          <w:rFonts w:ascii="Times New Roman" w:hAnsi="Times New Roman" w:cs="Times New Roman"/>
          <w:color w:val="1D1C1D"/>
        </w:rPr>
        <w:t xml:space="preserve">* A </w:t>
      </w:r>
      <w:r w:rsidRPr="00D810C6">
        <w:rPr>
          <w:rFonts w:ascii="Times New Roman" w:hAnsi="Times New Roman" w:cs="Times New Roman"/>
          <w:color w:val="1D1C1D"/>
        </w:rPr>
        <w:t>two-participant</w:t>
      </w:r>
      <w:r w:rsidRPr="00D810C6">
        <w:rPr>
          <w:rFonts w:ascii="Times New Roman" w:hAnsi="Times New Roman" w:cs="Times New Roman"/>
          <w:color w:val="1D1C1D"/>
        </w:rPr>
        <w:t xml:space="preserve"> option contract. On an option for something valued at 100 Ada, each participant can pay 30-70 Ada: if the first person wants to pay N Ada, then the second person pays the difference between that payment and 100.</w:t>
      </w:r>
    </w:p>
    <w:p w14:paraId="0350726F" w14:textId="77777777" w:rsidR="00D810C6" w:rsidRPr="00D810C6" w:rsidRDefault="00D810C6" w:rsidP="00D810C6">
      <w:pPr>
        <w:shd w:val="clear" w:color="auto" w:fill="FFFFFF"/>
        <w:spacing w:line="240" w:lineRule="atLeast"/>
        <w:rPr>
          <w:rFonts w:ascii="Times New Roman" w:hAnsi="Times New Roman" w:cs="Times New Roman"/>
          <w:color w:val="1D1C1D"/>
        </w:rPr>
      </w:pPr>
      <w:r w:rsidRPr="00D810C6">
        <w:rPr>
          <w:rFonts w:ascii="Times New Roman" w:hAnsi="Times New Roman" w:cs="Times New Roman"/>
          <w:color w:val="1D1C1D"/>
        </w:rPr>
        <w:t>* Add a guarantor to the option: they guarantee to buy the optioned item even if the option holder does not.</w:t>
      </w:r>
    </w:p>
    <w:p w14:paraId="5938C7FF" w14:textId="39600E7B" w:rsidR="003A3B4C" w:rsidRDefault="00D810C6" w:rsidP="00D810C6">
      <w:pPr>
        <w:shd w:val="clear" w:color="auto" w:fill="FFFFFF"/>
        <w:spacing w:line="240" w:lineRule="atLeast"/>
        <w:rPr>
          <w:rFonts w:ascii="Times New Roman" w:hAnsi="Times New Roman" w:cs="Times New Roman"/>
          <w:color w:val="1D1C1D"/>
        </w:rPr>
      </w:pPr>
      <w:r w:rsidRPr="00D810C6">
        <w:rPr>
          <w:rFonts w:ascii="Times New Roman" w:hAnsi="Times New Roman" w:cs="Times New Roman"/>
          <w:color w:val="1D1C1D"/>
        </w:rPr>
        <w:t>* Build a double option, in which A takes an option on X, and B on Y; before realizing the options, participants are given a chance to swap X and Y, settling the difference in costs for the swap to be successful.</w:t>
      </w:r>
    </w:p>
    <w:p w14:paraId="351864BE" w14:textId="77777777" w:rsidR="00D810C6" w:rsidRPr="00717F3D" w:rsidRDefault="00D810C6" w:rsidP="00D810C6">
      <w:pPr>
        <w:shd w:val="clear" w:color="auto" w:fill="FFFFFF"/>
        <w:spacing w:line="240" w:lineRule="atLeast"/>
        <w:rPr>
          <w:rFonts w:ascii="Times New Roman" w:hAnsi="Times New Roman" w:cs="Times New Roman"/>
          <w:color w:val="1D1C1D"/>
        </w:rPr>
      </w:pPr>
    </w:p>
    <w:p w14:paraId="06B6B4E3" w14:textId="74735896" w:rsidR="003F2C94" w:rsidRPr="003F2C94" w:rsidRDefault="003A3B4C" w:rsidP="003F2C94">
      <w:pPr>
        <w:shd w:val="clear" w:color="auto" w:fill="FFFFFF"/>
        <w:spacing w:line="240" w:lineRule="atLeast"/>
        <w:rPr>
          <w:rFonts w:ascii="Times New Roman" w:hAnsi="Times New Roman" w:cs="Times New Roman"/>
          <w:color w:val="1D1C1D"/>
        </w:rPr>
      </w:pPr>
      <w:r w:rsidRPr="00717F3D">
        <w:rPr>
          <w:rFonts w:ascii="Times New Roman" w:hAnsi="Times New Roman" w:cs="Times New Roman"/>
          <w:b/>
          <w:bCs/>
          <w:color w:val="1D1C1D"/>
        </w:rPr>
        <w:tab/>
      </w:r>
      <w:r w:rsidR="003F2C94" w:rsidRPr="003F2C94">
        <w:rPr>
          <w:rFonts w:ascii="Times New Roman" w:hAnsi="Times New Roman" w:cs="Times New Roman"/>
          <w:b/>
          <w:bCs/>
          <w:color w:val="1D1C1D"/>
        </w:rPr>
        <w:t xml:space="preserve">ACTUS challenge: </w:t>
      </w:r>
      <w:r w:rsidR="003F2C94" w:rsidRPr="003F2C94">
        <w:rPr>
          <w:rFonts w:ascii="Times New Roman" w:hAnsi="Times New Roman" w:cs="Times New Roman"/>
          <w:color w:val="1D1C1D"/>
        </w:rPr>
        <w:t xml:space="preserve">The ACTUS foundation has provided a taxonomy and specification of a wide range of financial contracts. This challenge is to provide the most comprehensive, well-coded and documented set of ACTUS contracts in Marlowe. The judges will particularly </w:t>
      </w:r>
      <w:r w:rsidR="003F2C94" w:rsidRPr="003F2C94">
        <w:rPr>
          <w:rFonts w:ascii="Times New Roman" w:hAnsi="Times New Roman" w:cs="Times New Roman"/>
          <w:color w:val="1D1C1D"/>
        </w:rPr>
        <w:lastRenderedPageBreak/>
        <w:t xml:space="preserve">look for a solution which gives templates (or functions) from which a range of contacts can be instantiated. They will also look for good coding style, under which common patterns have been abstracted out into library functions. </w:t>
      </w:r>
    </w:p>
    <w:p w14:paraId="081A6AE8" w14:textId="77777777" w:rsidR="003F2C94" w:rsidRPr="003F2C94" w:rsidRDefault="003F2C94" w:rsidP="003F2C94">
      <w:pPr>
        <w:shd w:val="clear" w:color="auto" w:fill="FFFFFF"/>
        <w:spacing w:line="240" w:lineRule="atLeast"/>
        <w:rPr>
          <w:rFonts w:ascii="Times New Roman" w:hAnsi="Times New Roman" w:cs="Times New Roman"/>
          <w:b/>
          <w:bCs/>
          <w:color w:val="1D1C1D"/>
        </w:rPr>
      </w:pPr>
    </w:p>
    <w:p w14:paraId="76763EB4" w14:textId="6469B4DD" w:rsidR="00191C01" w:rsidRDefault="003F2C94" w:rsidP="003F2C94">
      <w:pPr>
        <w:shd w:val="clear" w:color="auto" w:fill="FFFFFF"/>
        <w:spacing w:line="240" w:lineRule="atLeast"/>
        <w:rPr>
          <w:rFonts w:ascii="Times New Roman" w:hAnsi="Times New Roman" w:cs="Times New Roman"/>
          <w:color w:val="1D1C1D"/>
        </w:rPr>
      </w:pPr>
      <w:r w:rsidRPr="003F2C94">
        <w:rPr>
          <w:rFonts w:ascii="Times New Roman" w:hAnsi="Times New Roman" w:cs="Times New Roman"/>
          <w:b/>
          <w:bCs/>
          <w:color w:val="1D1C1D"/>
        </w:rPr>
        <w:tab/>
        <w:t>Marlowe innovation challenge</w:t>
      </w:r>
      <w:r>
        <w:rPr>
          <w:rFonts w:ascii="Times New Roman" w:hAnsi="Times New Roman" w:cs="Times New Roman"/>
          <w:b/>
          <w:bCs/>
          <w:color w:val="1D1C1D"/>
        </w:rPr>
        <w:t>:</w:t>
      </w:r>
      <w:r w:rsidRPr="003F2C94">
        <w:rPr>
          <w:rFonts w:ascii="Times New Roman" w:hAnsi="Times New Roman" w:cs="Times New Roman"/>
          <w:b/>
          <w:bCs/>
          <w:color w:val="1D1C1D"/>
        </w:rPr>
        <w:t xml:space="preserve"> </w:t>
      </w:r>
      <w:r w:rsidRPr="003F2C94">
        <w:rPr>
          <w:rFonts w:ascii="Times New Roman" w:hAnsi="Times New Roman" w:cs="Times New Roman"/>
          <w:color w:val="1D1C1D"/>
        </w:rPr>
        <w:t xml:space="preserve">Marlowe is designed to help people to write financial contracts on blockchain, but it can also be used for other kinds of contracts. The prize for this challenge will be awarded for the most innovative and novel use of Marlowe. </w:t>
      </w:r>
    </w:p>
    <w:p w14:paraId="464C7CA5" w14:textId="77777777" w:rsidR="00191C01" w:rsidRDefault="00191C01" w:rsidP="003F2C94">
      <w:pPr>
        <w:shd w:val="clear" w:color="auto" w:fill="FFFFFF"/>
        <w:spacing w:line="240" w:lineRule="atLeast"/>
        <w:rPr>
          <w:rFonts w:ascii="Times New Roman" w:hAnsi="Times New Roman" w:cs="Times New Roman"/>
          <w:color w:val="1D1C1D"/>
        </w:rPr>
      </w:pPr>
      <w:bookmarkStart w:id="0" w:name="_GoBack"/>
      <w:bookmarkEnd w:id="0"/>
    </w:p>
    <w:p w14:paraId="6DDB9CDA" w14:textId="672DD5A3" w:rsidR="0034463C" w:rsidRDefault="00191C01" w:rsidP="003F2C94">
      <w:pPr>
        <w:shd w:val="clear" w:color="auto" w:fill="FFFFFF"/>
        <w:spacing w:line="240" w:lineRule="atLeast"/>
        <w:rPr>
          <w:rFonts w:ascii="Times New Roman" w:hAnsi="Times New Roman" w:cs="Times New Roman"/>
          <w:color w:val="1D1C1D"/>
        </w:rPr>
      </w:pPr>
      <w:r>
        <w:rPr>
          <w:rFonts w:ascii="Times New Roman" w:hAnsi="Times New Roman" w:cs="Times New Roman"/>
          <w:color w:val="1D1C1D"/>
        </w:rPr>
        <w:tab/>
      </w:r>
      <w:r w:rsidR="003F2C94" w:rsidRPr="00191C01">
        <w:rPr>
          <w:rFonts w:ascii="Times New Roman" w:hAnsi="Times New Roman" w:cs="Times New Roman"/>
          <w:b/>
          <w:bCs/>
          <w:color w:val="1D1C1D"/>
        </w:rPr>
        <w:t xml:space="preserve">Marlowe extension challenge. </w:t>
      </w:r>
      <w:r w:rsidR="003F2C94" w:rsidRPr="003F2C94">
        <w:rPr>
          <w:rFonts w:ascii="Times New Roman" w:hAnsi="Times New Roman" w:cs="Times New Roman"/>
          <w:color w:val="1D1C1D"/>
        </w:rPr>
        <w:t>How would you extend Marlowe to make it easier to write financial contracts on blockchain? The prize for this challenge will be awarded to the most fully realized extension to Marlowe. This could, for example, comprise a set of additional constructs for Marlowe, for additional features on top of Marlowe, or for changes to the implementation.</w:t>
      </w:r>
    </w:p>
    <w:p w14:paraId="24AF043C" w14:textId="77777777" w:rsidR="00BB5B94" w:rsidRDefault="00BB5B94" w:rsidP="003F2C94">
      <w:pPr>
        <w:shd w:val="clear" w:color="auto" w:fill="FFFFFF"/>
        <w:spacing w:line="240" w:lineRule="atLeast"/>
        <w:rPr>
          <w:rFonts w:ascii="Times New Roman" w:hAnsi="Times New Roman" w:cs="Times New Roman"/>
          <w:color w:val="000000"/>
        </w:rPr>
      </w:pPr>
    </w:p>
    <w:p w14:paraId="1D1D377B" w14:textId="77777777" w:rsidR="0034463C" w:rsidRDefault="0034463C" w:rsidP="003446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i/>
          <w:iCs/>
          <w:color w:val="000000"/>
          <w:sz w:val="28"/>
          <w:szCs w:val="28"/>
        </w:rPr>
      </w:pPr>
      <w:r>
        <w:rPr>
          <w:rFonts w:ascii="Times New Roman" w:hAnsi="Times New Roman" w:cs="Times New Roman"/>
          <w:i/>
          <w:iCs/>
          <w:color w:val="000000"/>
          <w:sz w:val="28"/>
          <w:szCs w:val="28"/>
        </w:rPr>
        <w:t xml:space="preserve">Things </w:t>
      </w:r>
      <w:proofErr w:type="gramStart"/>
      <w:r>
        <w:rPr>
          <w:rFonts w:ascii="Times New Roman" w:hAnsi="Times New Roman" w:cs="Times New Roman"/>
          <w:i/>
          <w:iCs/>
          <w:color w:val="000000"/>
          <w:sz w:val="28"/>
          <w:szCs w:val="28"/>
        </w:rPr>
        <w:t>To</w:t>
      </w:r>
      <w:proofErr w:type="gramEnd"/>
      <w:r>
        <w:rPr>
          <w:rFonts w:ascii="Times New Roman" w:hAnsi="Times New Roman" w:cs="Times New Roman"/>
          <w:i/>
          <w:iCs/>
          <w:color w:val="000000"/>
          <w:sz w:val="28"/>
          <w:szCs w:val="28"/>
        </w:rPr>
        <w:t xml:space="preserve"> Keep In Mind</w:t>
      </w:r>
    </w:p>
    <w:p w14:paraId="04E62CE6" w14:textId="77777777" w:rsidR="0034463C" w:rsidRDefault="0034463C" w:rsidP="0034463C">
      <w:pPr>
        <w:numPr>
          <w:ilvl w:val="0"/>
          <w:numId w:val="4"/>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rPr>
      </w:pPr>
      <w:r>
        <w:rPr>
          <w:rFonts w:ascii="Times New Roman" w:hAnsi="Times New Roman" w:cs="Times New Roman"/>
          <w:color w:val="000000"/>
        </w:rPr>
        <w:t>Good use of Haskell libraries/tooling in Plutus contract</w:t>
      </w:r>
    </w:p>
    <w:p w14:paraId="0D552469" w14:textId="77777777" w:rsidR="0034463C" w:rsidRDefault="0034463C" w:rsidP="0034463C">
      <w:pPr>
        <w:numPr>
          <w:ilvl w:val="0"/>
          <w:numId w:val="4"/>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rPr>
      </w:pPr>
      <w:r>
        <w:rPr>
          <w:rFonts w:ascii="Times New Roman" w:hAnsi="Times New Roman" w:cs="Times New Roman"/>
          <w:color w:val="000000"/>
        </w:rPr>
        <w:t>Code is good but not required.</w:t>
      </w:r>
    </w:p>
    <w:p w14:paraId="1662941B" w14:textId="77777777" w:rsidR="0034463C" w:rsidRDefault="0034463C" w:rsidP="0034463C">
      <w:pPr>
        <w:numPr>
          <w:ilvl w:val="0"/>
          <w:numId w:val="4"/>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rPr>
      </w:pPr>
      <w:r>
        <w:rPr>
          <w:rFonts w:ascii="Times New Roman" w:hAnsi="Times New Roman" w:cs="Times New Roman"/>
          <w:color w:val="000000"/>
        </w:rPr>
        <w:t>Probably some code should be required.</w:t>
      </w:r>
    </w:p>
    <w:p w14:paraId="411EEE82" w14:textId="5ED89FFB" w:rsidR="00A72040" w:rsidRDefault="0034463C" w:rsidP="0034463C">
      <w:pPr>
        <w:pStyle w:val="Body"/>
        <w:rPr>
          <w:rFonts w:ascii="Times New Roman" w:eastAsia="Times New Roman" w:hAnsi="Times New Roman" w:cs="Times New Roman"/>
          <w:b/>
          <w:bCs/>
          <w:sz w:val="28"/>
          <w:szCs w:val="28"/>
        </w:rPr>
      </w:pPr>
      <w:r>
        <w:rPr>
          <w:rFonts w:ascii="Times New Roman" w:hAnsi="Times New Roman" w:cs="Times New Roman"/>
        </w:rPr>
        <w:t>We would suggest e Haskell, otherwise we don't mind. The goal is to integrate with the Plutus technology preview, and not anything else.</w:t>
      </w:r>
    </w:p>
    <w:p w14:paraId="4DC101F3" w14:textId="1E9B376D" w:rsidR="00A72040" w:rsidRPr="00A72040" w:rsidRDefault="00A72040" w:rsidP="00E74972">
      <w:pPr>
        <w:pStyle w:val="Body"/>
        <w:jc w:val="center"/>
        <w:rPr>
          <w:rFonts w:ascii="Times New Roman" w:eastAsia="Times New Roman" w:hAnsi="Times New Roman" w:cs="Times New Roman"/>
          <w:sz w:val="28"/>
          <w:szCs w:val="28"/>
        </w:rPr>
      </w:pPr>
      <w:r>
        <w:rPr>
          <w:rFonts w:ascii="Times New Roman" w:hAnsi="Times New Roman"/>
          <w:b/>
          <w:bCs/>
          <w:sz w:val="28"/>
          <w:szCs w:val="28"/>
        </w:rPr>
        <w:t>Prizes</w:t>
      </w:r>
    </w:p>
    <w:p w14:paraId="571DC9A8" w14:textId="77777777" w:rsidR="00E74972" w:rsidRPr="00E74972" w:rsidRDefault="00E74972" w:rsidP="00E74972">
      <w:pPr>
        <w:pStyle w:val="Body"/>
        <w:jc w:val="center"/>
        <w:rPr>
          <w:rFonts w:ascii="Times New Roman" w:eastAsia="Times New Roman" w:hAnsi="Times New Roman" w:cs="Times New Roman"/>
        </w:rPr>
      </w:pPr>
      <w:r w:rsidRPr="00E74972">
        <w:rPr>
          <w:rFonts w:ascii="Times New Roman" w:eastAsia="Times New Roman" w:hAnsi="Times New Roman" w:cs="Times New Roman"/>
        </w:rPr>
        <w:t>Plutus Challenge - $2,000</w:t>
      </w:r>
    </w:p>
    <w:p w14:paraId="6CD3984B" w14:textId="77777777" w:rsidR="00E74972" w:rsidRDefault="00E74972" w:rsidP="00E74972">
      <w:pPr>
        <w:pStyle w:val="Body"/>
        <w:jc w:val="center"/>
        <w:rPr>
          <w:rFonts w:ascii="Times New Roman" w:eastAsia="Times New Roman" w:hAnsi="Times New Roman" w:cs="Times New Roman"/>
        </w:rPr>
      </w:pPr>
      <w:r w:rsidRPr="00E74972">
        <w:rPr>
          <w:rFonts w:ascii="Times New Roman" w:eastAsia="Times New Roman" w:hAnsi="Times New Roman" w:cs="Times New Roman"/>
        </w:rPr>
        <w:t>Marlowe Challenge - $2,000</w:t>
      </w:r>
    </w:p>
    <w:p w14:paraId="0074937C" w14:textId="3AA1D0CA" w:rsidR="00A72040" w:rsidRDefault="00E74972" w:rsidP="00E74972">
      <w:pPr>
        <w:pStyle w:val="Body"/>
        <w:jc w:val="center"/>
        <w:rPr>
          <w:rFonts w:ascii="Times New Roman" w:eastAsia="Times New Roman" w:hAnsi="Times New Roman" w:cs="Times New Roman"/>
        </w:rPr>
      </w:pPr>
      <w:r w:rsidRPr="00E74972">
        <w:rPr>
          <w:rFonts w:ascii="Times New Roman" w:eastAsia="Times New Roman" w:hAnsi="Times New Roman" w:cs="Times New Roman"/>
        </w:rPr>
        <w:t>Options Challenge - $2,000</w:t>
      </w:r>
    </w:p>
    <w:p w14:paraId="134AA51C" w14:textId="77777777" w:rsidR="00A72040" w:rsidRDefault="00A72040" w:rsidP="00A72040">
      <w:pPr>
        <w:pStyle w:val="Body"/>
        <w:rPr>
          <w:rFonts w:ascii="Times New Roman" w:eastAsia="Times New Roman" w:hAnsi="Times New Roman" w:cs="Times New Roman"/>
          <w:b/>
          <w:bCs/>
        </w:rPr>
      </w:pPr>
    </w:p>
    <w:p w14:paraId="31ACEB55" w14:textId="77777777" w:rsidR="00A72040" w:rsidRDefault="00A72040" w:rsidP="00A72040">
      <w:pPr>
        <w:pStyle w:val="Body"/>
        <w:jc w:val="center"/>
        <w:rPr>
          <w:rFonts w:ascii="Times New Roman" w:eastAsia="Times New Roman" w:hAnsi="Times New Roman" w:cs="Times New Roman"/>
          <w:b/>
          <w:bCs/>
          <w:sz w:val="28"/>
          <w:szCs w:val="28"/>
        </w:rPr>
      </w:pPr>
      <w:r>
        <w:rPr>
          <w:rFonts w:ascii="Times New Roman" w:hAnsi="Times New Roman"/>
          <w:b/>
          <w:bCs/>
          <w:sz w:val="28"/>
          <w:szCs w:val="28"/>
        </w:rPr>
        <w:t>Judges</w:t>
      </w:r>
    </w:p>
    <w:p w14:paraId="51CCD7C9" w14:textId="77777777" w:rsidR="00A72040" w:rsidRPr="0059414B" w:rsidRDefault="00A72040" w:rsidP="00A72040">
      <w:pPr>
        <w:pStyle w:val="Body"/>
        <w:jc w:val="center"/>
        <w:rPr>
          <w:rFonts w:ascii="Times New Roman" w:eastAsia="Times New Roman" w:hAnsi="Times New Roman" w:cs="Times New Roman"/>
          <w:b/>
          <w:bCs/>
        </w:rPr>
      </w:pPr>
      <w:proofErr w:type="spellStart"/>
      <w:r w:rsidRPr="0059414B">
        <w:rPr>
          <w:rFonts w:ascii="Times New Roman" w:hAnsi="Times New Roman"/>
        </w:rPr>
        <w:t>Anantha</w:t>
      </w:r>
      <w:proofErr w:type="spellEnd"/>
      <w:r w:rsidRPr="0059414B">
        <w:rPr>
          <w:rFonts w:ascii="Times New Roman" w:hAnsi="Times New Roman"/>
        </w:rPr>
        <w:t>, Karthik, Peter</w:t>
      </w:r>
    </w:p>
    <w:p w14:paraId="57AE8601" w14:textId="656A3224" w:rsidR="0074541C" w:rsidRPr="0059414B" w:rsidRDefault="0074541C" w:rsidP="00356429">
      <w:pPr>
        <w:jc w:val="center"/>
        <w:rPr>
          <w:sz w:val="21"/>
          <w:szCs w:val="21"/>
        </w:rPr>
      </w:pPr>
    </w:p>
    <w:sectPr w:rsidR="0074541C" w:rsidRPr="0059414B" w:rsidSect="005E1DB0">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5C577" w14:textId="77777777" w:rsidR="00171D3B" w:rsidRDefault="00171D3B" w:rsidP="003541ED">
      <w:r>
        <w:separator/>
      </w:r>
    </w:p>
  </w:endnote>
  <w:endnote w:type="continuationSeparator" w:id="0">
    <w:p w14:paraId="38153A86" w14:textId="77777777" w:rsidR="00171D3B" w:rsidRDefault="00171D3B" w:rsidP="00354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59C07" w14:textId="77777777" w:rsidR="00171D3B" w:rsidRDefault="00171D3B" w:rsidP="003541ED">
      <w:r>
        <w:separator/>
      </w:r>
    </w:p>
  </w:footnote>
  <w:footnote w:type="continuationSeparator" w:id="0">
    <w:p w14:paraId="4B2FB6C8" w14:textId="77777777" w:rsidR="00171D3B" w:rsidRDefault="00171D3B" w:rsidP="00354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05024" w14:textId="23F39094" w:rsidR="003541ED" w:rsidRDefault="009E213B" w:rsidP="009E213B">
    <w:pPr>
      <w:pStyle w:val="Header"/>
      <w:ind w:left="1710"/>
    </w:pPr>
    <w:r>
      <w:rPr>
        <w:noProof/>
      </w:rPr>
      <w:drawing>
        <wp:inline distT="0" distB="0" distL="0" distR="0" wp14:anchorId="51FE52E2" wp14:editId="52C59EE6">
          <wp:extent cx="3732934" cy="1397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YOHack logo (v_F)_Color Horizontal.png"/>
                  <pic:cNvPicPr/>
                </pic:nvPicPr>
                <pic:blipFill rotWithShape="1">
                  <a:blip r:embed="rId1">
                    <a:extLst>
                      <a:ext uri="{28A0092B-C50C-407E-A947-70E740481C1C}">
                        <a14:useLocalDpi xmlns:a14="http://schemas.microsoft.com/office/drawing/2010/main" val="0"/>
                      </a:ext>
                    </a:extLst>
                  </a:blip>
                  <a:srcRect t="8991" b="9505"/>
                  <a:stretch/>
                </pic:blipFill>
                <pic:spPr bwMode="auto">
                  <a:xfrm>
                    <a:off x="0" y="0"/>
                    <a:ext cx="3732934" cy="1397064"/>
                  </a:xfrm>
                  <a:prstGeom prst="rect">
                    <a:avLst/>
                  </a:prstGeom>
                  <a:ln>
                    <a:noFill/>
                  </a:ln>
                  <a:extLst>
                    <a:ext uri="{53640926-AAD7-44D8-BBD7-CCE9431645EC}">
                      <a14:shadowObscured xmlns:a14="http://schemas.microsoft.com/office/drawing/2010/main"/>
                    </a:ext>
                  </a:extLst>
                </pic:spPr>
              </pic:pic>
            </a:graphicData>
          </a:graphic>
        </wp:inline>
      </w:drawing>
    </w:r>
  </w:p>
  <w:p w14:paraId="4CEE1427" w14:textId="77777777" w:rsidR="003541ED" w:rsidRDefault="00354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5D52200"/>
    <w:multiLevelType w:val="hybridMultilevel"/>
    <w:tmpl w:val="8FC4C064"/>
    <w:lvl w:ilvl="0" w:tplc="4ED6E666">
      <w:start w:val="222"/>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703CD"/>
    <w:multiLevelType w:val="hybridMultilevel"/>
    <w:tmpl w:val="44C0E466"/>
    <w:lvl w:ilvl="0" w:tplc="3BE667E6">
      <w:start w:val="22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9DD"/>
    <w:rsid w:val="00014BDC"/>
    <w:rsid w:val="00017C28"/>
    <w:rsid w:val="00033AA0"/>
    <w:rsid w:val="00060984"/>
    <w:rsid w:val="0009315D"/>
    <w:rsid w:val="000972DF"/>
    <w:rsid w:val="000A693B"/>
    <w:rsid w:val="000D7CB4"/>
    <w:rsid w:val="000F4D31"/>
    <w:rsid w:val="00100867"/>
    <w:rsid w:val="00144F34"/>
    <w:rsid w:val="00153A64"/>
    <w:rsid w:val="00154CCF"/>
    <w:rsid w:val="00162E7C"/>
    <w:rsid w:val="00171D3B"/>
    <w:rsid w:val="001801F9"/>
    <w:rsid w:val="001826EF"/>
    <w:rsid w:val="00191C01"/>
    <w:rsid w:val="001A15EC"/>
    <w:rsid w:val="001C3221"/>
    <w:rsid w:val="001F2808"/>
    <w:rsid w:val="0020741B"/>
    <w:rsid w:val="002228C9"/>
    <w:rsid w:val="00230316"/>
    <w:rsid w:val="002438A7"/>
    <w:rsid w:val="002564BE"/>
    <w:rsid w:val="002575E1"/>
    <w:rsid w:val="00276921"/>
    <w:rsid w:val="002826D2"/>
    <w:rsid w:val="0029036B"/>
    <w:rsid w:val="002A5DD5"/>
    <w:rsid w:val="002A71E5"/>
    <w:rsid w:val="002A7A1B"/>
    <w:rsid w:val="002B4480"/>
    <w:rsid w:val="002C244E"/>
    <w:rsid w:val="002C49F8"/>
    <w:rsid w:val="002F367A"/>
    <w:rsid w:val="002F6D34"/>
    <w:rsid w:val="00313DF3"/>
    <w:rsid w:val="0034463C"/>
    <w:rsid w:val="003541ED"/>
    <w:rsid w:val="00356161"/>
    <w:rsid w:val="00356429"/>
    <w:rsid w:val="00362C3A"/>
    <w:rsid w:val="003662DF"/>
    <w:rsid w:val="00377286"/>
    <w:rsid w:val="003A3B4C"/>
    <w:rsid w:val="003B6901"/>
    <w:rsid w:val="003C0A02"/>
    <w:rsid w:val="003E1731"/>
    <w:rsid w:val="003F2C94"/>
    <w:rsid w:val="003F5DE5"/>
    <w:rsid w:val="003F5F2E"/>
    <w:rsid w:val="004361F5"/>
    <w:rsid w:val="0043657A"/>
    <w:rsid w:val="0044462A"/>
    <w:rsid w:val="00445BB8"/>
    <w:rsid w:val="0046245C"/>
    <w:rsid w:val="0047735D"/>
    <w:rsid w:val="004921E2"/>
    <w:rsid w:val="00496E05"/>
    <w:rsid w:val="004A20C3"/>
    <w:rsid w:val="004A5E41"/>
    <w:rsid w:val="004A6A27"/>
    <w:rsid w:val="004C0207"/>
    <w:rsid w:val="004C1586"/>
    <w:rsid w:val="004D4514"/>
    <w:rsid w:val="004E7284"/>
    <w:rsid w:val="00505335"/>
    <w:rsid w:val="005216DB"/>
    <w:rsid w:val="0052446C"/>
    <w:rsid w:val="0052483C"/>
    <w:rsid w:val="0053452B"/>
    <w:rsid w:val="005450D0"/>
    <w:rsid w:val="005555DE"/>
    <w:rsid w:val="00562B49"/>
    <w:rsid w:val="00576FEF"/>
    <w:rsid w:val="00583127"/>
    <w:rsid w:val="00591A60"/>
    <w:rsid w:val="0059414B"/>
    <w:rsid w:val="005B735E"/>
    <w:rsid w:val="005E1DB0"/>
    <w:rsid w:val="005E2763"/>
    <w:rsid w:val="005F7E23"/>
    <w:rsid w:val="00603957"/>
    <w:rsid w:val="00610061"/>
    <w:rsid w:val="00621F55"/>
    <w:rsid w:val="00634053"/>
    <w:rsid w:val="00642F2E"/>
    <w:rsid w:val="00685933"/>
    <w:rsid w:val="0069383D"/>
    <w:rsid w:val="00695C64"/>
    <w:rsid w:val="006B524D"/>
    <w:rsid w:val="006F435E"/>
    <w:rsid w:val="00717F3D"/>
    <w:rsid w:val="00724524"/>
    <w:rsid w:val="0074541C"/>
    <w:rsid w:val="00752234"/>
    <w:rsid w:val="00753CFD"/>
    <w:rsid w:val="00754F60"/>
    <w:rsid w:val="00761F13"/>
    <w:rsid w:val="00775033"/>
    <w:rsid w:val="007A0C74"/>
    <w:rsid w:val="007A6444"/>
    <w:rsid w:val="007B69DD"/>
    <w:rsid w:val="007D560D"/>
    <w:rsid w:val="007E0903"/>
    <w:rsid w:val="007F1BA8"/>
    <w:rsid w:val="00805500"/>
    <w:rsid w:val="00823A80"/>
    <w:rsid w:val="008245AD"/>
    <w:rsid w:val="00827B17"/>
    <w:rsid w:val="0083324A"/>
    <w:rsid w:val="0084026E"/>
    <w:rsid w:val="008436B1"/>
    <w:rsid w:val="00844EAB"/>
    <w:rsid w:val="00861C17"/>
    <w:rsid w:val="008B3689"/>
    <w:rsid w:val="008F00AE"/>
    <w:rsid w:val="008F7318"/>
    <w:rsid w:val="009073EB"/>
    <w:rsid w:val="0091057A"/>
    <w:rsid w:val="009245DE"/>
    <w:rsid w:val="00932495"/>
    <w:rsid w:val="00935CD3"/>
    <w:rsid w:val="00942767"/>
    <w:rsid w:val="00964F1D"/>
    <w:rsid w:val="009942AF"/>
    <w:rsid w:val="009B53B1"/>
    <w:rsid w:val="009D4DF4"/>
    <w:rsid w:val="009E213B"/>
    <w:rsid w:val="009E606B"/>
    <w:rsid w:val="009F5806"/>
    <w:rsid w:val="00A066A0"/>
    <w:rsid w:val="00A13BD4"/>
    <w:rsid w:val="00A528E9"/>
    <w:rsid w:val="00A72040"/>
    <w:rsid w:val="00A75C51"/>
    <w:rsid w:val="00A87A89"/>
    <w:rsid w:val="00A942BC"/>
    <w:rsid w:val="00A96EE7"/>
    <w:rsid w:val="00AC0220"/>
    <w:rsid w:val="00AD6C1E"/>
    <w:rsid w:val="00AE0C2B"/>
    <w:rsid w:val="00AE7A56"/>
    <w:rsid w:val="00B1017E"/>
    <w:rsid w:val="00B511FF"/>
    <w:rsid w:val="00B659B3"/>
    <w:rsid w:val="00B83881"/>
    <w:rsid w:val="00BB5B94"/>
    <w:rsid w:val="00BB7D02"/>
    <w:rsid w:val="00BC2F00"/>
    <w:rsid w:val="00BF21D5"/>
    <w:rsid w:val="00C01849"/>
    <w:rsid w:val="00C12AC8"/>
    <w:rsid w:val="00C47788"/>
    <w:rsid w:val="00C47EA0"/>
    <w:rsid w:val="00C6535D"/>
    <w:rsid w:val="00CA7C88"/>
    <w:rsid w:val="00CB73D6"/>
    <w:rsid w:val="00D24197"/>
    <w:rsid w:val="00D408BB"/>
    <w:rsid w:val="00D4553A"/>
    <w:rsid w:val="00D6242D"/>
    <w:rsid w:val="00D62999"/>
    <w:rsid w:val="00D736CB"/>
    <w:rsid w:val="00D810C6"/>
    <w:rsid w:val="00DA4858"/>
    <w:rsid w:val="00DB7A5F"/>
    <w:rsid w:val="00DD62BC"/>
    <w:rsid w:val="00DF329E"/>
    <w:rsid w:val="00DF3786"/>
    <w:rsid w:val="00E1514B"/>
    <w:rsid w:val="00E4751B"/>
    <w:rsid w:val="00E60307"/>
    <w:rsid w:val="00E65B33"/>
    <w:rsid w:val="00E74972"/>
    <w:rsid w:val="00EA2B5D"/>
    <w:rsid w:val="00EA3081"/>
    <w:rsid w:val="00EA5365"/>
    <w:rsid w:val="00EA710C"/>
    <w:rsid w:val="00EB68EF"/>
    <w:rsid w:val="00EB7186"/>
    <w:rsid w:val="00EC6790"/>
    <w:rsid w:val="00F005C2"/>
    <w:rsid w:val="00F23F41"/>
    <w:rsid w:val="00F24837"/>
    <w:rsid w:val="00F40D65"/>
    <w:rsid w:val="00F46332"/>
    <w:rsid w:val="00F5360E"/>
    <w:rsid w:val="00F66932"/>
    <w:rsid w:val="00F71AE0"/>
    <w:rsid w:val="00FB1E48"/>
    <w:rsid w:val="00FB1EC4"/>
    <w:rsid w:val="00FB7F54"/>
    <w:rsid w:val="00FC01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CCA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69DD"/>
  </w:style>
  <w:style w:type="paragraph" w:styleId="ListParagraph">
    <w:name w:val="List Paragraph"/>
    <w:basedOn w:val="Normal"/>
    <w:uiPriority w:val="34"/>
    <w:qFormat/>
    <w:rsid w:val="00861C17"/>
    <w:pPr>
      <w:ind w:left="720"/>
      <w:contextualSpacing/>
    </w:pPr>
  </w:style>
  <w:style w:type="character" w:styleId="Strong">
    <w:name w:val="Strong"/>
    <w:basedOn w:val="DefaultParagraphFont"/>
    <w:uiPriority w:val="22"/>
    <w:qFormat/>
    <w:rsid w:val="00A942BC"/>
    <w:rPr>
      <w:b/>
      <w:bCs/>
    </w:rPr>
  </w:style>
  <w:style w:type="paragraph" w:styleId="Header">
    <w:name w:val="header"/>
    <w:basedOn w:val="Normal"/>
    <w:link w:val="HeaderChar"/>
    <w:unhideWhenUsed/>
    <w:rsid w:val="003541ED"/>
    <w:pPr>
      <w:tabs>
        <w:tab w:val="center" w:pos="4680"/>
        <w:tab w:val="right" w:pos="9360"/>
      </w:tabs>
    </w:pPr>
  </w:style>
  <w:style w:type="character" w:customStyle="1" w:styleId="HeaderChar">
    <w:name w:val="Header Char"/>
    <w:basedOn w:val="DefaultParagraphFont"/>
    <w:link w:val="Header"/>
    <w:rsid w:val="003541ED"/>
  </w:style>
  <w:style w:type="paragraph" w:styleId="Footer">
    <w:name w:val="footer"/>
    <w:basedOn w:val="Normal"/>
    <w:link w:val="FooterChar"/>
    <w:uiPriority w:val="99"/>
    <w:unhideWhenUsed/>
    <w:rsid w:val="003541ED"/>
    <w:pPr>
      <w:tabs>
        <w:tab w:val="center" w:pos="4680"/>
        <w:tab w:val="right" w:pos="9360"/>
      </w:tabs>
    </w:pPr>
  </w:style>
  <w:style w:type="character" w:customStyle="1" w:styleId="FooterChar">
    <w:name w:val="Footer Char"/>
    <w:basedOn w:val="DefaultParagraphFont"/>
    <w:link w:val="Footer"/>
    <w:uiPriority w:val="99"/>
    <w:rsid w:val="003541ED"/>
  </w:style>
  <w:style w:type="character" w:styleId="Hyperlink">
    <w:name w:val="Hyperlink"/>
    <w:basedOn w:val="DefaultParagraphFont"/>
    <w:uiPriority w:val="99"/>
    <w:unhideWhenUsed/>
    <w:rsid w:val="00D4553A"/>
    <w:rPr>
      <w:color w:val="0563C1" w:themeColor="hyperlink"/>
      <w:u w:val="single"/>
    </w:rPr>
  </w:style>
  <w:style w:type="character" w:styleId="UnresolvedMention">
    <w:name w:val="Unresolved Mention"/>
    <w:basedOn w:val="DefaultParagraphFont"/>
    <w:uiPriority w:val="99"/>
    <w:rsid w:val="00D4553A"/>
    <w:rPr>
      <w:color w:val="605E5C"/>
      <w:shd w:val="clear" w:color="auto" w:fill="E1DFDD"/>
    </w:rPr>
  </w:style>
  <w:style w:type="paragraph" w:customStyle="1" w:styleId="Body">
    <w:name w:val="Body"/>
    <w:rsid w:val="00A72040"/>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11033">
      <w:bodyDiv w:val="1"/>
      <w:marLeft w:val="0"/>
      <w:marRight w:val="0"/>
      <w:marTop w:val="0"/>
      <w:marBottom w:val="0"/>
      <w:divBdr>
        <w:top w:val="none" w:sz="0" w:space="0" w:color="auto"/>
        <w:left w:val="none" w:sz="0" w:space="0" w:color="auto"/>
        <w:bottom w:val="none" w:sz="0" w:space="0" w:color="auto"/>
        <w:right w:val="none" w:sz="0" w:space="0" w:color="auto"/>
      </w:divBdr>
    </w:div>
    <w:div w:id="76370531">
      <w:bodyDiv w:val="1"/>
      <w:marLeft w:val="0"/>
      <w:marRight w:val="0"/>
      <w:marTop w:val="0"/>
      <w:marBottom w:val="0"/>
      <w:divBdr>
        <w:top w:val="none" w:sz="0" w:space="0" w:color="auto"/>
        <w:left w:val="none" w:sz="0" w:space="0" w:color="auto"/>
        <w:bottom w:val="none" w:sz="0" w:space="0" w:color="auto"/>
        <w:right w:val="none" w:sz="0" w:space="0" w:color="auto"/>
      </w:divBdr>
    </w:div>
    <w:div w:id="378088013">
      <w:bodyDiv w:val="1"/>
      <w:marLeft w:val="0"/>
      <w:marRight w:val="0"/>
      <w:marTop w:val="0"/>
      <w:marBottom w:val="0"/>
      <w:divBdr>
        <w:top w:val="none" w:sz="0" w:space="0" w:color="auto"/>
        <w:left w:val="none" w:sz="0" w:space="0" w:color="auto"/>
        <w:bottom w:val="none" w:sz="0" w:space="0" w:color="auto"/>
        <w:right w:val="none" w:sz="0" w:space="0" w:color="auto"/>
      </w:divBdr>
    </w:div>
    <w:div w:id="599874678">
      <w:bodyDiv w:val="1"/>
      <w:marLeft w:val="0"/>
      <w:marRight w:val="0"/>
      <w:marTop w:val="0"/>
      <w:marBottom w:val="0"/>
      <w:divBdr>
        <w:top w:val="none" w:sz="0" w:space="0" w:color="auto"/>
        <w:left w:val="none" w:sz="0" w:space="0" w:color="auto"/>
        <w:bottom w:val="none" w:sz="0" w:space="0" w:color="auto"/>
        <w:right w:val="none" w:sz="0" w:space="0" w:color="auto"/>
      </w:divBdr>
    </w:div>
    <w:div w:id="639925851">
      <w:bodyDiv w:val="1"/>
      <w:marLeft w:val="0"/>
      <w:marRight w:val="0"/>
      <w:marTop w:val="0"/>
      <w:marBottom w:val="0"/>
      <w:divBdr>
        <w:top w:val="none" w:sz="0" w:space="0" w:color="auto"/>
        <w:left w:val="none" w:sz="0" w:space="0" w:color="auto"/>
        <w:bottom w:val="none" w:sz="0" w:space="0" w:color="auto"/>
        <w:right w:val="none" w:sz="0" w:space="0" w:color="auto"/>
      </w:divBdr>
    </w:div>
    <w:div w:id="695692388">
      <w:bodyDiv w:val="1"/>
      <w:marLeft w:val="0"/>
      <w:marRight w:val="0"/>
      <w:marTop w:val="0"/>
      <w:marBottom w:val="0"/>
      <w:divBdr>
        <w:top w:val="none" w:sz="0" w:space="0" w:color="auto"/>
        <w:left w:val="none" w:sz="0" w:space="0" w:color="auto"/>
        <w:bottom w:val="none" w:sz="0" w:space="0" w:color="auto"/>
        <w:right w:val="none" w:sz="0" w:space="0" w:color="auto"/>
      </w:divBdr>
    </w:div>
    <w:div w:id="978807088">
      <w:bodyDiv w:val="1"/>
      <w:marLeft w:val="0"/>
      <w:marRight w:val="0"/>
      <w:marTop w:val="0"/>
      <w:marBottom w:val="0"/>
      <w:divBdr>
        <w:top w:val="none" w:sz="0" w:space="0" w:color="auto"/>
        <w:left w:val="none" w:sz="0" w:space="0" w:color="auto"/>
        <w:bottom w:val="none" w:sz="0" w:space="0" w:color="auto"/>
        <w:right w:val="none" w:sz="0" w:space="0" w:color="auto"/>
      </w:divBdr>
    </w:div>
    <w:div w:id="1032073623">
      <w:bodyDiv w:val="1"/>
      <w:marLeft w:val="0"/>
      <w:marRight w:val="0"/>
      <w:marTop w:val="0"/>
      <w:marBottom w:val="0"/>
      <w:divBdr>
        <w:top w:val="none" w:sz="0" w:space="0" w:color="auto"/>
        <w:left w:val="none" w:sz="0" w:space="0" w:color="auto"/>
        <w:bottom w:val="none" w:sz="0" w:space="0" w:color="auto"/>
        <w:right w:val="none" w:sz="0" w:space="0" w:color="auto"/>
      </w:divBdr>
    </w:div>
    <w:div w:id="1185438723">
      <w:bodyDiv w:val="1"/>
      <w:marLeft w:val="0"/>
      <w:marRight w:val="0"/>
      <w:marTop w:val="0"/>
      <w:marBottom w:val="0"/>
      <w:divBdr>
        <w:top w:val="none" w:sz="0" w:space="0" w:color="auto"/>
        <w:left w:val="none" w:sz="0" w:space="0" w:color="auto"/>
        <w:bottom w:val="none" w:sz="0" w:space="0" w:color="auto"/>
        <w:right w:val="none" w:sz="0" w:space="0" w:color="auto"/>
      </w:divBdr>
    </w:div>
    <w:div w:id="1375496035">
      <w:bodyDiv w:val="1"/>
      <w:marLeft w:val="0"/>
      <w:marRight w:val="0"/>
      <w:marTop w:val="0"/>
      <w:marBottom w:val="0"/>
      <w:divBdr>
        <w:top w:val="none" w:sz="0" w:space="0" w:color="auto"/>
        <w:left w:val="none" w:sz="0" w:space="0" w:color="auto"/>
        <w:bottom w:val="none" w:sz="0" w:space="0" w:color="auto"/>
        <w:right w:val="none" w:sz="0" w:space="0" w:color="auto"/>
      </w:divBdr>
    </w:div>
    <w:div w:id="1541627021">
      <w:bodyDiv w:val="1"/>
      <w:marLeft w:val="0"/>
      <w:marRight w:val="0"/>
      <w:marTop w:val="0"/>
      <w:marBottom w:val="0"/>
      <w:divBdr>
        <w:top w:val="none" w:sz="0" w:space="0" w:color="auto"/>
        <w:left w:val="none" w:sz="0" w:space="0" w:color="auto"/>
        <w:bottom w:val="none" w:sz="0" w:space="0" w:color="auto"/>
        <w:right w:val="none" w:sz="0" w:space="0" w:color="auto"/>
      </w:divBdr>
    </w:div>
    <w:div w:id="1585606877">
      <w:bodyDiv w:val="1"/>
      <w:marLeft w:val="0"/>
      <w:marRight w:val="0"/>
      <w:marTop w:val="0"/>
      <w:marBottom w:val="0"/>
      <w:divBdr>
        <w:top w:val="none" w:sz="0" w:space="0" w:color="auto"/>
        <w:left w:val="none" w:sz="0" w:space="0" w:color="auto"/>
        <w:bottom w:val="none" w:sz="0" w:space="0" w:color="auto"/>
        <w:right w:val="none" w:sz="0" w:space="0" w:color="auto"/>
      </w:divBdr>
    </w:div>
    <w:div w:id="1839810478">
      <w:bodyDiv w:val="1"/>
      <w:marLeft w:val="0"/>
      <w:marRight w:val="0"/>
      <w:marTop w:val="0"/>
      <w:marBottom w:val="0"/>
      <w:divBdr>
        <w:top w:val="none" w:sz="0" w:space="0" w:color="auto"/>
        <w:left w:val="none" w:sz="0" w:space="0" w:color="auto"/>
        <w:bottom w:val="none" w:sz="0" w:space="0" w:color="auto"/>
        <w:right w:val="none" w:sz="0" w:space="0" w:color="auto"/>
      </w:divBdr>
    </w:div>
    <w:div w:id="19794118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Kopcho</dc:creator>
  <cp:keywords/>
  <dc:description/>
  <cp:lastModifiedBy>Marvin J Vinluan</cp:lastModifiedBy>
  <cp:revision>24</cp:revision>
  <cp:lastPrinted>2019-09-03T16:31:00Z</cp:lastPrinted>
  <dcterms:created xsi:type="dcterms:W3CDTF">2019-09-20T03:57:00Z</dcterms:created>
  <dcterms:modified xsi:type="dcterms:W3CDTF">2019-09-20T15:34:00Z</dcterms:modified>
</cp:coreProperties>
</file>