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6535" w14:textId="77777777" w:rsidR="00030E65" w:rsidRDefault="0014019C" w:rsidP="00030E65">
      <w:pPr>
        <w:pStyle w:val="Heading2"/>
      </w:pPr>
      <w:r w:rsidRPr="0014019C">
        <w:t>Broadcast Technology UG1 Tutorial</w:t>
      </w:r>
    </w:p>
    <w:p w14:paraId="47FEDC31" w14:textId="15D2B101" w:rsidR="0020733B" w:rsidRDefault="0020733B" w:rsidP="00841559">
      <w:pPr>
        <w:pStyle w:val="Heading1"/>
      </w:pPr>
      <w:r>
        <w:t>Tutorial</w:t>
      </w:r>
      <w:r w:rsidR="008624EB">
        <w:t>:</w:t>
      </w:r>
      <w:r>
        <w:t xml:space="preserve"> Revision – </w:t>
      </w:r>
      <w:r w:rsidR="009314DE">
        <w:t>Compression</w:t>
      </w:r>
    </w:p>
    <w:p w14:paraId="17520D62" w14:textId="77777777" w:rsidR="0020733B" w:rsidRDefault="0020733B" w:rsidP="00841559"/>
    <w:p w14:paraId="41D82A50" w14:textId="77777777" w:rsidR="00721A63" w:rsidRDefault="00721A63" w:rsidP="00841559"/>
    <w:p w14:paraId="1CDC245E" w14:textId="77777777" w:rsidR="008624EB" w:rsidRDefault="008624EB" w:rsidP="00841559">
      <w:r w:rsidRPr="00CA7111">
        <w:t>Q1</w:t>
      </w:r>
    </w:p>
    <w:p w14:paraId="4D7F173D" w14:textId="7804B241" w:rsidR="004343E1" w:rsidRPr="00CA7111" w:rsidRDefault="004343E1" w:rsidP="00841559">
      <w:r>
        <w:t xml:space="preserve">What is the percentage of data saving in </w:t>
      </w:r>
      <w:r w:rsidR="006B40EE">
        <w:t xml:space="preserve">the </w:t>
      </w:r>
      <w:r>
        <w:t xml:space="preserve">4:2:2 </w:t>
      </w:r>
      <w:r w:rsidR="006B40EE">
        <w:t>chroma subsampling process</w:t>
      </w:r>
      <w:r>
        <w:t>?</w:t>
      </w:r>
    </w:p>
    <w:p w14:paraId="29B04C8B" w14:textId="4488D7A0" w:rsidR="004343E1" w:rsidRDefault="004343E1" w:rsidP="00841559">
      <w:r>
        <w:t xml:space="preserve">(assume the original RGB and derived </w:t>
      </w:r>
      <w:proofErr w:type="spellStart"/>
      <w:r>
        <w:t>YCrCb</w:t>
      </w:r>
      <w:proofErr w:type="spellEnd"/>
      <w:r>
        <w:t xml:space="preserve"> planes are all the same bit depth (for example each is 8 bits deep = 24b colour)</w:t>
      </w:r>
    </w:p>
    <w:p w14:paraId="2E7C97BB" w14:textId="77777777" w:rsidR="00F26F6F" w:rsidRDefault="00F26F6F" w:rsidP="00841559"/>
    <w:p w14:paraId="2A0FC1C8" w14:textId="357F5613" w:rsidR="00F26F6F" w:rsidRDefault="00F26F6F" w:rsidP="00841559">
      <w:pPr>
        <w:rPr>
          <w:color w:val="FF0000"/>
        </w:rPr>
      </w:pPr>
      <w:r w:rsidRPr="00A23DEE">
        <w:rPr>
          <w:color w:val="FF0000"/>
        </w:rPr>
        <w:t>SOLUTION</w:t>
      </w:r>
    </w:p>
    <w:p w14:paraId="149C3462" w14:textId="5228101D" w:rsidR="00A23DEE" w:rsidRDefault="00C80E51" w:rsidP="00841559">
      <w:pPr>
        <w:rPr>
          <w:color w:val="FF0000"/>
        </w:rPr>
      </w:pPr>
      <w:r>
        <w:rPr>
          <w:color w:val="FF0000"/>
        </w:rPr>
        <w:t xml:space="preserve">A third of the </w:t>
      </w:r>
      <w:r w:rsidR="008F553D">
        <w:rPr>
          <w:color w:val="FF0000"/>
        </w:rPr>
        <w:t>sub-</w:t>
      </w:r>
      <w:r>
        <w:rPr>
          <w:color w:val="FF0000"/>
        </w:rPr>
        <w:t xml:space="preserve">pixels are </w:t>
      </w:r>
      <w:r w:rsidR="008F553D">
        <w:rPr>
          <w:color w:val="FF0000"/>
        </w:rPr>
        <w:t xml:space="preserve">removed, i.e. </w:t>
      </w:r>
      <w:r w:rsidR="00DF6CF7">
        <w:rPr>
          <w:color w:val="FF0000"/>
        </w:rPr>
        <w:t>33.3% saving</w:t>
      </w:r>
    </w:p>
    <w:p w14:paraId="6B754CA8" w14:textId="77777777" w:rsidR="004343E1" w:rsidRPr="00CA7111" w:rsidRDefault="004343E1" w:rsidP="00841559"/>
    <w:p w14:paraId="533D6853" w14:textId="77777777" w:rsidR="008624EB" w:rsidRPr="00CA7111" w:rsidRDefault="008624EB" w:rsidP="00841559">
      <w:r w:rsidRPr="00CA7111">
        <w:t>Q2</w:t>
      </w:r>
    </w:p>
    <w:p w14:paraId="59501D30" w14:textId="15D5B611" w:rsidR="00721A63" w:rsidRDefault="00697FD6" w:rsidP="00841559">
      <w:r>
        <w:t>Considering MPEG-2 Transport Streams (TS) and Program Streams (PS)</w:t>
      </w:r>
      <w:r w:rsidR="00C74B97">
        <w:t>:</w:t>
      </w:r>
    </w:p>
    <w:p w14:paraId="42B65ACE" w14:textId="7750B9BF" w:rsidR="00C74B97" w:rsidRDefault="00C74B97" w:rsidP="004F42A9">
      <w:pPr>
        <w:pStyle w:val="ListParagraph"/>
        <w:numPr>
          <w:ilvl w:val="0"/>
          <w:numId w:val="1"/>
        </w:numPr>
      </w:pPr>
      <w:r>
        <w:t>Where are these each used</w:t>
      </w:r>
    </w:p>
    <w:p w14:paraId="6EF2DF00" w14:textId="4F708117" w:rsidR="00C74B97" w:rsidRDefault="00757CB2" w:rsidP="004F42A9">
      <w:pPr>
        <w:pStyle w:val="ListParagraph"/>
        <w:numPr>
          <w:ilvl w:val="0"/>
          <w:numId w:val="1"/>
        </w:numPr>
      </w:pPr>
      <w:r>
        <w:t xml:space="preserve">Discuss </w:t>
      </w:r>
      <w:r w:rsidR="00DA4E19">
        <w:t xml:space="preserve">the differences between the two formats and </w:t>
      </w:r>
      <w:r w:rsidR="004F42A9">
        <w:t>their relative advantages for the role the provide.</w:t>
      </w:r>
    </w:p>
    <w:p w14:paraId="0E0AB2E9" w14:textId="77777777" w:rsidR="004343E1" w:rsidRDefault="004343E1" w:rsidP="00841559"/>
    <w:p w14:paraId="2343FB69" w14:textId="1C54BE83" w:rsidR="00DF6CF7" w:rsidRDefault="00DF6CF7" w:rsidP="00841559">
      <w:pPr>
        <w:rPr>
          <w:color w:val="FF0000"/>
        </w:rPr>
      </w:pPr>
      <w:r w:rsidRPr="00DF6CF7">
        <w:rPr>
          <w:color w:val="FF0000"/>
        </w:rPr>
        <w:t>SOLUTION</w:t>
      </w:r>
    </w:p>
    <w:p w14:paraId="15F9C4AF" w14:textId="17B8F97D" w:rsidR="00DF6CF7" w:rsidRDefault="00DF6CF7" w:rsidP="00841559">
      <w:pPr>
        <w:rPr>
          <w:color w:val="FF0000"/>
        </w:rPr>
      </w:pPr>
      <w:r>
        <w:rPr>
          <w:color w:val="FF0000"/>
        </w:rPr>
        <w:t xml:space="preserve">Program Streams are used in secure environments (e.g. </w:t>
      </w:r>
      <w:r w:rsidR="00D9513E">
        <w:rPr>
          <w:color w:val="FF0000"/>
        </w:rPr>
        <w:t>production facilities)</w:t>
      </w:r>
    </w:p>
    <w:p w14:paraId="1A45A760" w14:textId="407BCDAC" w:rsidR="00D9513E" w:rsidRDefault="00D9513E" w:rsidP="00841559">
      <w:pPr>
        <w:rPr>
          <w:color w:val="FF0000"/>
        </w:rPr>
      </w:pPr>
      <w:r>
        <w:rPr>
          <w:color w:val="FF0000"/>
        </w:rPr>
        <w:t>Transport Streams are used in transmission over networks (</w:t>
      </w:r>
      <w:r w:rsidR="00874482">
        <w:rPr>
          <w:color w:val="FF0000"/>
        </w:rPr>
        <w:t>cable, air) where losses are more likely to occur.</w:t>
      </w:r>
    </w:p>
    <w:p w14:paraId="2BFBC0A8" w14:textId="77777777" w:rsidR="00874482" w:rsidRDefault="00874482" w:rsidP="00841559">
      <w:pPr>
        <w:rPr>
          <w:color w:val="FF0000"/>
        </w:rPr>
      </w:pPr>
    </w:p>
    <w:p w14:paraId="3F388E1F" w14:textId="00BFF209" w:rsidR="00874482" w:rsidRDefault="00874482" w:rsidP="00841559">
      <w:pPr>
        <w:rPr>
          <w:color w:val="FF0000"/>
        </w:rPr>
      </w:pPr>
      <w:r>
        <w:rPr>
          <w:color w:val="FF0000"/>
        </w:rPr>
        <w:t xml:space="preserve">Program Streams </w:t>
      </w:r>
      <w:r w:rsidR="001540AF">
        <w:rPr>
          <w:color w:val="FF0000"/>
        </w:rPr>
        <w:t xml:space="preserve">contain their data in PS “packs” – these are fairly long packets of data.  There is no specific limit on their length, but </w:t>
      </w:r>
      <w:r w:rsidR="00411EE6">
        <w:rPr>
          <w:color w:val="FF0000"/>
        </w:rPr>
        <w:t>generally they are used for media data of around 0.5 – 0.7 seconds</w:t>
      </w:r>
    </w:p>
    <w:p w14:paraId="5CBEADD6" w14:textId="77777777" w:rsidR="00411EE6" w:rsidRDefault="00411EE6" w:rsidP="00841559">
      <w:pPr>
        <w:rPr>
          <w:color w:val="FF0000"/>
        </w:rPr>
      </w:pPr>
    </w:p>
    <w:p w14:paraId="54AD8149" w14:textId="06F6E43A" w:rsidR="00411EE6" w:rsidRPr="00DF6CF7" w:rsidRDefault="00411EE6" w:rsidP="00841559">
      <w:pPr>
        <w:rPr>
          <w:color w:val="FF0000"/>
        </w:rPr>
      </w:pPr>
      <w:r>
        <w:rPr>
          <w:color w:val="FF0000"/>
        </w:rPr>
        <w:t>Tra</w:t>
      </w:r>
      <w:r w:rsidR="00EA2EED">
        <w:rPr>
          <w:color w:val="FF0000"/>
        </w:rPr>
        <w:t>n</w:t>
      </w:r>
      <w:r>
        <w:rPr>
          <w:color w:val="FF0000"/>
        </w:rPr>
        <w:t xml:space="preserve">sport Stream data is </w:t>
      </w:r>
      <w:r w:rsidR="00EA2EED">
        <w:rPr>
          <w:color w:val="FF0000"/>
        </w:rPr>
        <w:t xml:space="preserve">limited to packets of 188 bytes (plus another 16B of error correction).  The </w:t>
      </w:r>
      <w:r w:rsidR="00FF1FF4">
        <w:rPr>
          <w:color w:val="FF0000"/>
        </w:rPr>
        <w:t xml:space="preserve">consideration is that it is better that data losses are </w:t>
      </w:r>
      <w:proofErr w:type="spellStart"/>
      <w:r w:rsidR="00FF1FF4">
        <w:rPr>
          <w:color w:val="FF0000"/>
        </w:rPr>
        <w:t>ept</w:t>
      </w:r>
      <w:proofErr w:type="spellEnd"/>
      <w:r w:rsidR="00FF1FF4">
        <w:rPr>
          <w:color w:val="FF0000"/>
        </w:rPr>
        <w:t xml:space="preserve"> to smaller </w:t>
      </w:r>
      <w:r w:rsidR="000D2C3C">
        <w:rPr>
          <w:color w:val="FF0000"/>
        </w:rPr>
        <w:t xml:space="preserve">amounts at a time. It is easier to track and correct data errors in the smaller packets. </w:t>
      </w:r>
    </w:p>
    <w:p w14:paraId="069465D0" w14:textId="77777777" w:rsidR="00DF6CF7" w:rsidRDefault="00DF6CF7" w:rsidP="00841559"/>
    <w:p w14:paraId="1209F75A" w14:textId="77777777" w:rsidR="00DF6CF7" w:rsidRDefault="00DF6CF7" w:rsidP="00841559"/>
    <w:p w14:paraId="717C988C" w14:textId="77777777" w:rsidR="008624EB" w:rsidRPr="00CA7111" w:rsidRDefault="008624EB" w:rsidP="00841559">
      <w:r w:rsidRPr="00CA7111">
        <w:t>Q3</w:t>
      </w:r>
    </w:p>
    <w:p w14:paraId="4B7E3B15" w14:textId="37FAB142" w:rsidR="004343E1" w:rsidRDefault="00EE3223" w:rsidP="00841559">
      <w:r>
        <w:t>Explain the concept of a psychoacoustic model and its application to audio compression</w:t>
      </w:r>
    </w:p>
    <w:p w14:paraId="4F63436B" w14:textId="77777777" w:rsidR="00CB1CCB" w:rsidRDefault="00CB1CCB" w:rsidP="00841559"/>
    <w:p w14:paraId="7966231A" w14:textId="46800E40" w:rsidR="001F24A1" w:rsidRDefault="001F24A1" w:rsidP="00841559">
      <w:pPr>
        <w:rPr>
          <w:color w:val="FF0000"/>
        </w:rPr>
      </w:pPr>
      <w:r w:rsidRPr="001F24A1">
        <w:rPr>
          <w:color w:val="FF0000"/>
        </w:rPr>
        <w:t>SOLUTION</w:t>
      </w:r>
    </w:p>
    <w:p w14:paraId="095CA698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 xml:space="preserve">The model is a generalised representation of the way the human auditory system perceives noise </w:t>
      </w:r>
    </w:p>
    <w:p w14:paraId="426FC699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</w:p>
    <w:p w14:paraId="5522A9F5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000000"/>
          <w:szCs w:val="22"/>
        </w:rPr>
      </w:pPr>
    </w:p>
    <w:p w14:paraId="2DDEF5B2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b/>
          <w:color w:val="000000"/>
          <w:sz w:val="40"/>
          <w:szCs w:val="20"/>
        </w:rPr>
      </w:pPr>
      <w:r w:rsidRPr="0045439D">
        <w:rPr>
          <w:rFonts w:cs="Lucida Sans Unicode"/>
          <w:b/>
          <w:noProof/>
          <w:color w:val="000000"/>
          <w:sz w:val="40"/>
          <w:szCs w:val="20"/>
        </w:rPr>
        <w:lastRenderedPageBreak/>
        <w:drawing>
          <wp:inline distT="0" distB="0" distL="0" distR="0" wp14:anchorId="0AAB984F" wp14:editId="73FEBA4E">
            <wp:extent cx="3557392" cy="2090451"/>
            <wp:effectExtent l="0" t="0" r="5080" b="5080"/>
            <wp:docPr id="18434" name="Picture 2" descr="http://www.digitalradiotech.co.uk/images/masking_curv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" name="Picture 2" descr="http://www.digitalradiotech.co.uk/images/masking_curve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621" cy="210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847166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b/>
          <w:color w:val="000000"/>
          <w:szCs w:val="22"/>
        </w:rPr>
      </w:pPr>
    </w:p>
    <w:p w14:paraId="3CFF37B0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>The diagram shows the (A) the threshold of hearing; (C) a signal in the audio; (D) adjacent tones/noise, and (B) the envelope modifying the threshold of hearing for that adjacent tone in the presence of signal (C).</w:t>
      </w:r>
    </w:p>
    <w:p w14:paraId="2608286A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 xml:space="preserve">D has to be sufficiently strong to clear the modified envelope in order to be perceived </w:t>
      </w:r>
    </w:p>
    <w:p w14:paraId="22033D4E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>The nearer to the signal C, the adjacent D has to be louder to be detected</w:t>
      </w:r>
    </w:p>
    <w:p w14:paraId="7153A828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>Critical bands – the narrow range of frequencies the ear detects these occurrences.</w:t>
      </w:r>
    </w:p>
    <w:p w14:paraId="31670A08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>The signal is subject to quantisation noise which spans the full frequency range; consequently the processes breaks the signal into critical bands</w:t>
      </w:r>
    </w:p>
    <w:p w14:paraId="58F8A65A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 xml:space="preserve">e.g. an adjacent signal sufficiently far from C (in </w:t>
      </w:r>
      <w:proofErr w:type="spellStart"/>
      <w:r w:rsidRPr="0045439D">
        <w:rPr>
          <w:rFonts w:cs="Lucida Sans Unicode"/>
          <w:color w:val="FF0000"/>
          <w:szCs w:val="22"/>
        </w:rPr>
        <w:t>freq</w:t>
      </w:r>
      <w:proofErr w:type="spellEnd"/>
      <w:r w:rsidRPr="0045439D">
        <w:rPr>
          <w:rFonts w:cs="Lucida Sans Unicode"/>
          <w:color w:val="FF0000"/>
          <w:szCs w:val="22"/>
        </w:rPr>
        <w:t xml:space="preserve">) would not have to be so strong to be perceived. </w:t>
      </w:r>
    </w:p>
    <w:p w14:paraId="5612B58B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 xml:space="preserve">C is the masking signal   </w:t>
      </w:r>
    </w:p>
    <w:p w14:paraId="26CB7016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>D is the masked signal</w:t>
      </w:r>
    </w:p>
    <w:p w14:paraId="6597C69E" w14:textId="77777777" w:rsidR="0045439D" w:rsidRPr="0045439D" w:rsidRDefault="0045439D" w:rsidP="0045439D">
      <w:pPr>
        <w:tabs>
          <w:tab w:val="left" w:pos="851"/>
        </w:tabs>
        <w:ind w:left="567"/>
        <w:rPr>
          <w:rFonts w:cs="Lucida Sans Unicode"/>
          <w:color w:val="FF0000"/>
          <w:szCs w:val="22"/>
        </w:rPr>
      </w:pPr>
      <w:r w:rsidRPr="0045439D">
        <w:rPr>
          <w:rFonts w:cs="Lucida Sans Unicode"/>
          <w:color w:val="FF0000"/>
          <w:szCs w:val="22"/>
        </w:rPr>
        <w:t xml:space="preserve">The codec uses these proportions of C and D to determine the bit rate used to code D; either it will decide D is completely masked, or masked such that only a small bit rate is needed to represent the signal. </w:t>
      </w:r>
    </w:p>
    <w:p w14:paraId="3B5FB9ED" w14:textId="77777777" w:rsidR="001F24A1" w:rsidRPr="001F24A1" w:rsidRDefault="001F24A1" w:rsidP="00841559">
      <w:pPr>
        <w:rPr>
          <w:color w:val="FF0000"/>
        </w:rPr>
      </w:pPr>
    </w:p>
    <w:p w14:paraId="45A33CD5" w14:textId="77777777" w:rsidR="001F24A1" w:rsidRDefault="001F24A1" w:rsidP="00841559"/>
    <w:p w14:paraId="667E1F86" w14:textId="1B1C5841" w:rsidR="008624EB" w:rsidRPr="00CA7111" w:rsidRDefault="008624EB" w:rsidP="00841559">
      <w:r w:rsidRPr="00CA7111">
        <w:t>Q</w:t>
      </w:r>
      <w:r w:rsidR="00057556">
        <w:t>4</w:t>
      </w:r>
    </w:p>
    <w:p w14:paraId="25E8D606" w14:textId="0E117BC5" w:rsidR="0020733B" w:rsidRDefault="005A3227" w:rsidP="00841559">
      <w:r>
        <w:t xml:space="preserve">What aspects of human visual physiology </w:t>
      </w:r>
      <w:r w:rsidR="009508B2">
        <w:t>are addressed in video compression?</w:t>
      </w:r>
    </w:p>
    <w:p w14:paraId="44AD7570" w14:textId="77777777" w:rsidR="004343E1" w:rsidRDefault="004343E1" w:rsidP="00841559"/>
    <w:p w14:paraId="590B79B4" w14:textId="10E7A4CC" w:rsidR="001C2626" w:rsidRDefault="001C2626" w:rsidP="00841559">
      <w:pPr>
        <w:rPr>
          <w:color w:val="FF0000"/>
        </w:rPr>
      </w:pPr>
      <w:r w:rsidRPr="001C2626">
        <w:rPr>
          <w:color w:val="FF0000"/>
        </w:rPr>
        <w:t>SOLUTION</w:t>
      </w:r>
    </w:p>
    <w:p w14:paraId="0D6EB143" w14:textId="52B633FA" w:rsidR="001C2626" w:rsidRDefault="00E26684" w:rsidP="00841559">
      <w:pPr>
        <w:rPr>
          <w:color w:val="FF0000"/>
        </w:rPr>
      </w:pPr>
      <w:r>
        <w:rPr>
          <w:color w:val="FF0000"/>
        </w:rPr>
        <w:t xml:space="preserve">Compression applied in </w:t>
      </w:r>
      <w:r w:rsidR="001C2626">
        <w:rPr>
          <w:color w:val="FF0000"/>
        </w:rPr>
        <w:t xml:space="preserve">chroma subsampling </w:t>
      </w:r>
      <w:r>
        <w:rPr>
          <w:color w:val="FF0000"/>
        </w:rPr>
        <w:t xml:space="preserve">assumes that the </w:t>
      </w:r>
      <w:r w:rsidR="00BC1FB7">
        <w:rPr>
          <w:color w:val="FF0000"/>
        </w:rPr>
        <w:t xml:space="preserve">human </w:t>
      </w:r>
      <w:r>
        <w:rPr>
          <w:color w:val="FF0000"/>
        </w:rPr>
        <w:t xml:space="preserve">eye </w:t>
      </w:r>
      <w:r w:rsidR="00BC1FB7">
        <w:rPr>
          <w:color w:val="FF0000"/>
        </w:rPr>
        <w:t>registers a much higher resolution of an image (and the world</w:t>
      </w:r>
      <w:r w:rsidR="0070571A">
        <w:rPr>
          <w:color w:val="FF0000"/>
        </w:rPr>
        <w:t xml:space="preserve"> </w:t>
      </w:r>
      <w:r w:rsidR="00BC1FB7">
        <w:rPr>
          <w:color w:val="FF0000"/>
        </w:rPr>
        <w:t xml:space="preserve">in general) </w:t>
      </w:r>
      <w:r w:rsidR="0070571A">
        <w:rPr>
          <w:color w:val="FF0000"/>
        </w:rPr>
        <w:t xml:space="preserve">in monochrome; i.e. the light intensity detected by the eye. This is in </w:t>
      </w:r>
      <w:r w:rsidR="00841A3F">
        <w:rPr>
          <w:color w:val="FF0000"/>
        </w:rPr>
        <w:t xml:space="preserve">comparison to the human eye’s perception of the colour of the image. This is because the eye has a large number of ROD sensors (120 million, they perceive the </w:t>
      </w:r>
      <w:r w:rsidR="00FE5FF4">
        <w:rPr>
          <w:color w:val="FF0000"/>
        </w:rPr>
        <w:t xml:space="preserve">light </w:t>
      </w:r>
      <w:r w:rsidR="00841A3F">
        <w:rPr>
          <w:color w:val="FF0000"/>
        </w:rPr>
        <w:t>intensity of the image</w:t>
      </w:r>
      <w:r w:rsidR="00FE5FF4">
        <w:rPr>
          <w:color w:val="FF0000"/>
        </w:rPr>
        <w:t xml:space="preserve">) compared to only about 7 million CONE sensors </w:t>
      </w:r>
      <w:r w:rsidR="00F83477">
        <w:rPr>
          <w:color w:val="FF0000"/>
        </w:rPr>
        <w:t xml:space="preserve">which detect the colour/wavelength of the image. </w:t>
      </w:r>
    </w:p>
    <w:p w14:paraId="79D39418" w14:textId="338586A5" w:rsidR="00F83477" w:rsidRDefault="00F83477" w:rsidP="00841559">
      <w:pPr>
        <w:rPr>
          <w:color w:val="FF0000"/>
        </w:rPr>
      </w:pPr>
    </w:p>
    <w:p w14:paraId="0B481FC6" w14:textId="183B82BA" w:rsidR="00F83477" w:rsidRDefault="00F83477" w:rsidP="00841559">
      <w:pPr>
        <w:rPr>
          <w:color w:val="FF0000"/>
        </w:rPr>
      </w:pPr>
      <w:r>
        <w:rPr>
          <w:color w:val="FF0000"/>
        </w:rPr>
        <w:t xml:space="preserve">Consequently we can compress the colour data of an image substantially ore than we can compress the </w:t>
      </w:r>
      <w:r w:rsidR="005C12F8">
        <w:rPr>
          <w:color w:val="FF0000"/>
        </w:rPr>
        <w:t xml:space="preserve">image intensity (i.e. the high resolution monochromatic view we have).  </w:t>
      </w:r>
    </w:p>
    <w:p w14:paraId="72A19368" w14:textId="77777777" w:rsidR="005C12F8" w:rsidRDefault="005C12F8" w:rsidP="00841559">
      <w:pPr>
        <w:rPr>
          <w:color w:val="FF0000"/>
        </w:rPr>
      </w:pPr>
    </w:p>
    <w:p w14:paraId="29F96297" w14:textId="78AD5065" w:rsidR="005C12F8" w:rsidRDefault="005C12F8" w:rsidP="00841559">
      <w:pPr>
        <w:rPr>
          <w:color w:val="FF0000"/>
        </w:rPr>
      </w:pPr>
      <w:r>
        <w:rPr>
          <w:color w:val="FF0000"/>
        </w:rPr>
        <w:t xml:space="preserve">So we take the initial </w:t>
      </w:r>
      <w:r w:rsidR="00541F4F">
        <w:rPr>
          <w:color w:val="FF0000"/>
        </w:rPr>
        <w:t xml:space="preserve">three layers of the image: the </w:t>
      </w:r>
      <w:r>
        <w:rPr>
          <w:color w:val="FF0000"/>
        </w:rPr>
        <w:t xml:space="preserve">red-green-blue </w:t>
      </w:r>
      <w:r w:rsidR="00541F4F">
        <w:rPr>
          <w:color w:val="FF0000"/>
        </w:rPr>
        <w:t xml:space="preserve">as captured in the sensor; and immediately convert it to </w:t>
      </w:r>
      <w:r w:rsidR="00223BFD">
        <w:rPr>
          <w:color w:val="FF0000"/>
        </w:rPr>
        <w:t xml:space="preserve">a monochrome layer (“Luma”, or “Y”) and two </w:t>
      </w:r>
      <w:r w:rsidR="00223BFD">
        <w:rPr>
          <w:color w:val="FF0000"/>
        </w:rPr>
        <w:lastRenderedPageBreak/>
        <w:t xml:space="preserve">other colour layers </w:t>
      </w:r>
      <w:r w:rsidR="00B57972">
        <w:rPr>
          <w:color w:val="FF0000"/>
        </w:rPr>
        <w:t xml:space="preserve">which are actually colour difference signals. i.e. The Cr layer is the Red colour difference: it is actually the value of Red at a any given point minus the </w:t>
      </w:r>
      <w:r w:rsidR="00824F7B">
        <w:rPr>
          <w:color w:val="FF0000"/>
        </w:rPr>
        <w:t xml:space="preserve">value of the luma (i.e. Cr=R-Y). The </w:t>
      </w:r>
      <w:proofErr w:type="spellStart"/>
      <w:r w:rsidR="00824F7B">
        <w:rPr>
          <w:color w:val="FF0000"/>
        </w:rPr>
        <w:t>Cb</w:t>
      </w:r>
      <w:proofErr w:type="spellEnd"/>
      <w:r w:rsidR="00824F7B">
        <w:rPr>
          <w:color w:val="FF0000"/>
        </w:rPr>
        <w:t xml:space="preserve"> is the blue colour difference layer; it is the Blue </w:t>
      </w:r>
      <w:proofErr w:type="spellStart"/>
      <w:r w:rsidR="00824F7B">
        <w:rPr>
          <w:color w:val="FF0000"/>
        </w:rPr>
        <w:t>valu</w:t>
      </w:r>
      <w:proofErr w:type="spellEnd"/>
      <w:r w:rsidR="00824F7B">
        <w:rPr>
          <w:color w:val="FF0000"/>
        </w:rPr>
        <w:t xml:space="preserve"> of the image at any given point minus the Luma (</w:t>
      </w:r>
      <w:proofErr w:type="spellStart"/>
      <w:r w:rsidR="00824F7B">
        <w:rPr>
          <w:color w:val="FF0000"/>
        </w:rPr>
        <w:t>Cb</w:t>
      </w:r>
      <w:proofErr w:type="spellEnd"/>
      <w:r w:rsidR="00824F7B">
        <w:rPr>
          <w:color w:val="FF0000"/>
        </w:rPr>
        <w:t xml:space="preserve"> = B-Y)</w:t>
      </w:r>
    </w:p>
    <w:p w14:paraId="2B16FEEB" w14:textId="77777777" w:rsidR="00F83477" w:rsidRDefault="00F83477" w:rsidP="00841559">
      <w:pPr>
        <w:rPr>
          <w:color w:val="FF0000"/>
        </w:rPr>
      </w:pPr>
    </w:p>
    <w:p w14:paraId="0435BCC6" w14:textId="7DA33455" w:rsidR="00824F7B" w:rsidRDefault="00824F7B" w:rsidP="00841559">
      <w:pPr>
        <w:rPr>
          <w:color w:val="FF0000"/>
        </w:rPr>
      </w:pPr>
      <w:r>
        <w:rPr>
          <w:color w:val="FF0000"/>
        </w:rPr>
        <w:t>This means we can now treat the luma and the chroma as two different entities.  We can leave the luma intact</w:t>
      </w:r>
      <w:r w:rsidR="00315C4C">
        <w:rPr>
          <w:color w:val="FF0000"/>
        </w:rPr>
        <w:t xml:space="preserve"> whilst aggressively decimating the two colour layers </w:t>
      </w:r>
      <w:r w:rsidR="00E81A10">
        <w:rPr>
          <w:color w:val="FF0000"/>
        </w:rPr>
        <w:t>and so reducing the data of the image.</w:t>
      </w:r>
    </w:p>
    <w:p w14:paraId="3075FD0A" w14:textId="77777777" w:rsidR="00E81A10" w:rsidRDefault="00E81A10" w:rsidP="00841559">
      <w:pPr>
        <w:rPr>
          <w:color w:val="FF0000"/>
        </w:rPr>
      </w:pPr>
    </w:p>
    <w:p w14:paraId="7AFAF902" w14:textId="268A96A5" w:rsidR="00E81A10" w:rsidRDefault="00E81A10" w:rsidP="00841559">
      <w:pPr>
        <w:rPr>
          <w:color w:val="FF0000"/>
        </w:rPr>
      </w:pPr>
      <w:r>
        <w:rPr>
          <w:color w:val="FF0000"/>
        </w:rPr>
        <w:t>Following this there is an even more intense compression activity – the</w:t>
      </w:r>
      <w:r w:rsidR="00574EA3">
        <w:rPr>
          <w:color w:val="FF0000"/>
        </w:rPr>
        <w:t xml:space="preserve"> </w:t>
      </w:r>
      <w:r>
        <w:rPr>
          <w:color w:val="FF0000"/>
        </w:rPr>
        <w:t xml:space="preserve">DCT-based compression: This will be dealt with in </w:t>
      </w:r>
      <w:r w:rsidR="00574EA3">
        <w:rPr>
          <w:color w:val="FF0000"/>
        </w:rPr>
        <w:t xml:space="preserve">year 2 of the course. </w:t>
      </w:r>
    </w:p>
    <w:p w14:paraId="6C5CFE8A" w14:textId="77777777" w:rsidR="00F83477" w:rsidRDefault="00F83477" w:rsidP="00841559">
      <w:pPr>
        <w:rPr>
          <w:color w:val="FF0000"/>
        </w:rPr>
      </w:pPr>
    </w:p>
    <w:p w14:paraId="188ADC90" w14:textId="77777777" w:rsidR="0070571A" w:rsidRPr="001C2626" w:rsidRDefault="0070571A" w:rsidP="00841559">
      <w:pPr>
        <w:rPr>
          <w:color w:val="FF0000"/>
        </w:rPr>
      </w:pPr>
    </w:p>
    <w:sectPr w:rsidR="0070571A" w:rsidRPr="001C2626" w:rsidSect="00D1456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 Condensed">
    <w:altName w:val="Times New Roman"/>
    <w:charset w:val="00"/>
    <w:family w:val="swiss"/>
    <w:pitch w:val="variable"/>
    <w:sig w:usb0="E7002EFF" w:usb1="D200FDFF" w:usb2="0A246029" w:usb3="00000000" w:csb0="8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E612D"/>
    <w:multiLevelType w:val="hybridMultilevel"/>
    <w:tmpl w:val="749034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833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22E"/>
    <w:rsid w:val="00030E65"/>
    <w:rsid w:val="0005062F"/>
    <w:rsid w:val="00057556"/>
    <w:rsid w:val="000D2C3C"/>
    <w:rsid w:val="0014019C"/>
    <w:rsid w:val="001540AF"/>
    <w:rsid w:val="001C2626"/>
    <w:rsid w:val="001F24A1"/>
    <w:rsid w:val="0020733B"/>
    <w:rsid w:val="00223BFD"/>
    <w:rsid w:val="00311798"/>
    <w:rsid w:val="00315C4C"/>
    <w:rsid w:val="00411EE6"/>
    <w:rsid w:val="004343E1"/>
    <w:rsid w:val="0045439D"/>
    <w:rsid w:val="004F42A9"/>
    <w:rsid w:val="005126CD"/>
    <w:rsid w:val="00541F4F"/>
    <w:rsid w:val="00550F29"/>
    <w:rsid w:val="00574EA3"/>
    <w:rsid w:val="005A3227"/>
    <w:rsid w:val="005C12F8"/>
    <w:rsid w:val="0063522E"/>
    <w:rsid w:val="00697FD6"/>
    <w:rsid w:val="006B40EE"/>
    <w:rsid w:val="0070571A"/>
    <w:rsid w:val="00721A63"/>
    <w:rsid w:val="007220A7"/>
    <w:rsid w:val="00757CB2"/>
    <w:rsid w:val="00765ABD"/>
    <w:rsid w:val="00792944"/>
    <w:rsid w:val="007F521B"/>
    <w:rsid w:val="00824F7B"/>
    <w:rsid w:val="00841559"/>
    <w:rsid w:val="00841A3F"/>
    <w:rsid w:val="008624EB"/>
    <w:rsid w:val="00874482"/>
    <w:rsid w:val="008F553D"/>
    <w:rsid w:val="009314DE"/>
    <w:rsid w:val="009508B2"/>
    <w:rsid w:val="009534C4"/>
    <w:rsid w:val="00A23DEE"/>
    <w:rsid w:val="00A562EE"/>
    <w:rsid w:val="00AB6F4B"/>
    <w:rsid w:val="00AF5817"/>
    <w:rsid w:val="00B512BC"/>
    <w:rsid w:val="00B57972"/>
    <w:rsid w:val="00BC1FB7"/>
    <w:rsid w:val="00C63B99"/>
    <w:rsid w:val="00C74B97"/>
    <w:rsid w:val="00C80E51"/>
    <w:rsid w:val="00CA7111"/>
    <w:rsid w:val="00CB1CCB"/>
    <w:rsid w:val="00D14565"/>
    <w:rsid w:val="00D9513E"/>
    <w:rsid w:val="00DA4E19"/>
    <w:rsid w:val="00DF6CF7"/>
    <w:rsid w:val="00E26684"/>
    <w:rsid w:val="00E81A10"/>
    <w:rsid w:val="00EA2EED"/>
    <w:rsid w:val="00EE3223"/>
    <w:rsid w:val="00F26F6F"/>
    <w:rsid w:val="00F83477"/>
    <w:rsid w:val="00FE5FF4"/>
    <w:rsid w:val="00FF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7790"/>
  <w15:docId w15:val="{B72B7D52-054B-435B-9FD6-646DA675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 Condensed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841559"/>
    <w:pPr>
      <w:ind w:left="720"/>
    </w:pPr>
    <w:rPr>
      <w:rFonts w:ascii="Lucida Sans Unicode" w:hAnsi="Lucida Sans Unicode"/>
      <w:sz w:val="22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B512BC"/>
    <w:pPr>
      <w:keepNext/>
      <w:pBdr>
        <w:top w:val="single" w:sz="4" w:space="1" w:color="auto"/>
        <w:bottom w:val="single" w:sz="4" w:space="1" w:color="auto"/>
      </w:pBdr>
      <w:spacing w:before="240" w:after="60"/>
      <w:ind w:left="0"/>
      <w:outlineLvl w:val="0"/>
    </w:pPr>
    <w:rPr>
      <w:rFonts w:ascii="Arial Black" w:eastAsia="Times New Roman" w:hAnsi="Arial Black" w:cs="Arial"/>
      <w:bCs/>
      <w:color w:val="999999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B512BC"/>
    <w:pPr>
      <w:keepNext/>
      <w:spacing w:before="240" w:after="60"/>
      <w:ind w:left="0"/>
      <w:outlineLvl w:val="1"/>
    </w:pPr>
    <w:rPr>
      <w:rFonts w:eastAsiaTheme="majorEastAsia" w:cs="Arial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B512BC"/>
    <w:pPr>
      <w:keepNext/>
      <w:spacing w:before="240" w:after="60"/>
      <w:outlineLvl w:val="2"/>
    </w:pPr>
    <w:rPr>
      <w:rFonts w:eastAsia="Times New Roman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qFormat/>
    <w:rsid w:val="00B512BC"/>
    <w:pPr>
      <w:keepNext/>
      <w:spacing w:before="240" w:after="60"/>
      <w:outlineLvl w:val="3"/>
    </w:pPr>
    <w:rPr>
      <w:rFonts w:eastAsia="Times New Roman"/>
      <w:bCs/>
      <w:szCs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B512B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B512BC"/>
    <w:pPr>
      <w:spacing w:before="240" w:after="60"/>
      <w:outlineLvl w:val="5"/>
    </w:pPr>
    <w:rPr>
      <w:rFonts w:eastAsia="Times New Roman"/>
      <w:b/>
      <w:b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12BC"/>
    <w:rPr>
      <w:rFonts w:ascii="Arial Black" w:hAnsi="Arial Black" w:cs="Arial"/>
      <w:bCs/>
      <w:color w:val="999999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B512BC"/>
    <w:rPr>
      <w:rFonts w:ascii="Lucida Sans Unicode" w:eastAsiaTheme="majorEastAsia" w:hAnsi="Lucida Sans Unicode" w:cs="Arial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B512BC"/>
    <w:rPr>
      <w:rFonts w:ascii="Lucida Sans Unicode" w:hAnsi="Lucida Sans Unicode" w:cs="Arial"/>
      <w:b/>
      <w:bCs/>
    </w:rPr>
  </w:style>
  <w:style w:type="character" w:customStyle="1" w:styleId="Heading4Char">
    <w:name w:val="Heading 4 Char"/>
    <w:basedOn w:val="DefaultParagraphFont"/>
    <w:link w:val="Heading4"/>
    <w:rsid w:val="00B512BC"/>
    <w:rPr>
      <w:rFonts w:ascii="Lucida Sans Unicode" w:hAnsi="Lucida Sans Unicode"/>
      <w:bCs/>
      <w:sz w:val="18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rsid w:val="00B512BC"/>
    <w:rPr>
      <w:rFonts w:ascii="Lucida Sans Unicode" w:hAnsi="Lucida Sans Unicode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B512BC"/>
    <w:rPr>
      <w:rFonts w:ascii="Lucida Sans Unicode" w:hAnsi="Lucida Sans Unicode"/>
      <w:b/>
      <w:bCs/>
      <w:sz w:val="22"/>
      <w:szCs w:val="22"/>
    </w:rPr>
  </w:style>
  <w:style w:type="paragraph" w:styleId="Caption">
    <w:name w:val="caption"/>
    <w:basedOn w:val="Normal"/>
    <w:semiHidden/>
    <w:unhideWhenUsed/>
    <w:qFormat/>
    <w:rsid w:val="00B512BC"/>
    <w:rPr>
      <w:b/>
      <w:bCs/>
      <w:sz w:val="20"/>
      <w:szCs w:val="20"/>
    </w:rPr>
  </w:style>
  <w:style w:type="character" w:styleId="Strong">
    <w:name w:val="Strong"/>
    <w:basedOn w:val="DefaultParagraphFont"/>
    <w:qFormat/>
    <w:rsid w:val="00B51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A63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lang w:eastAsia="en-GB"/>
    </w:rPr>
  </w:style>
  <w:style w:type="paragraph" w:styleId="ListParagraph">
    <w:name w:val="List Paragraph"/>
    <w:basedOn w:val="Normal"/>
    <w:uiPriority w:val="34"/>
    <w:qFormat/>
    <w:rsid w:val="004F42A9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Birmingham City University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jeremy.foss</dc:creator>
  <cp:keywords/>
  <dc:description/>
  <cp:lastModifiedBy>Jeremy Foss</cp:lastModifiedBy>
  <cp:revision>48</cp:revision>
  <dcterms:created xsi:type="dcterms:W3CDTF">2018-05-09T13:34:00Z</dcterms:created>
  <dcterms:modified xsi:type="dcterms:W3CDTF">2023-06-12T16:24:00Z</dcterms:modified>
</cp:coreProperties>
</file>