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6F224" w14:textId="77777777" w:rsidR="00124D5E" w:rsidRDefault="00124D5E" w:rsidP="308AAA20"/>
    <w:tbl>
      <w:tblPr>
        <w:tblStyle w:val="TableGrid"/>
        <w:tblW w:w="0" w:type="auto"/>
        <w:tblLook w:val="04A0" w:firstRow="1" w:lastRow="0" w:firstColumn="1" w:lastColumn="0" w:noHBand="0" w:noVBand="1"/>
      </w:tblPr>
      <w:tblGrid>
        <w:gridCol w:w="7338"/>
        <w:gridCol w:w="2835"/>
      </w:tblGrid>
      <w:tr w:rsidR="009071E0" w:rsidRPr="00B61F72" w14:paraId="0A47E78D" w14:textId="77777777" w:rsidTr="308AAA20">
        <w:tc>
          <w:tcPr>
            <w:tcW w:w="7338" w:type="dxa"/>
            <w:shd w:val="clear" w:color="auto" w:fill="FFF2CC" w:themeFill="accent4" w:themeFillTint="33"/>
          </w:tcPr>
          <w:p w14:paraId="0A47E78B" w14:textId="6571E97D" w:rsidR="009071E0" w:rsidRPr="00B61F72" w:rsidRDefault="008405BC" w:rsidP="308AAA20">
            <w:pPr>
              <w:pStyle w:val="Heading3"/>
              <w:outlineLvl w:val="2"/>
              <w:rPr>
                <w:rFonts w:ascii="Arial" w:hAnsi="Arial" w:cs="Arial"/>
              </w:rPr>
            </w:pPr>
            <w:r>
              <w:rPr>
                <w:rFonts w:ascii="Arial" w:hAnsi="Arial" w:cs="Arial"/>
              </w:rPr>
              <w:t>Module Title:</w:t>
            </w:r>
            <w:r w:rsidR="0030251F" w:rsidRPr="0030251F">
              <w:rPr>
                <w:rFonts w:ascii="Arial" w:eastAsia="Times New Roman" w:hAnsi="Arial" w:cs="Arial"/>
                <w:b w:val="0"/>
                <w:bCs w:val="0"/>
                <w:color w:val="auto"/>
                <w:sz w:val="36"/>
                <w:szCs w:val="24"/>
              </w:rPr>
              <w:t xml:space="preserve"> </w:t>
            </w:r>
            <w:r w:rsidR="0030251F" w:rsidRPr="0030251F">
              <w:rPr>
                <w:rFonts w:ascii="Arial" w:hAnsi="Arial" w:cs="Arial"/>
              </w:rPr>
              <w:t>Digital Signal Processing UG2</w:t>
            </w:r>
          </w:p>
        </w:tc>
        <w:tc>
          <w:tcPr>
            <w:tcW w:w="2835" w:type="dxa"/>
            <w:shd w:val="clear" w:color="auto" w:fill="FFF2CC" w:themeFill="accent4" w:themeFillTint="33"/>
          </w:tcPr>
          <w:p w14:paraId="0A47E78C" w14:textId="418BFC96" w:rsidR="009071E0" w:rsidRPr="00B61F72" w:rsidRDefault="008405BC" w:rsidP="308AAA20">
            <w:pPr>
              <w:pStyle w:val="Heading3"/>
              <w:outlineLvl w:val="2"/>
              <w:rPr>
                <w:rFonts w:ascii="Arial" w:hAnsi="Arial" w:cs="Arial"/>
                <w:lang w:eastAsia="zh-CN"/>
              </w:rPr>
            </w:pPr>
            <w:r>
              <w:rPr>
                <w:rFonts w:ascii="Arial" w:hAnsi="Arial" w:cs="Arial"/>
              </w:rPr>
              <w:t>Code:</w:t>
            </w:r>
            <w:r w:rsidR="0030251F">
              <w:rPr>
                <w:rFonts w:ascii="Arial" w:hAnsi="Arial" w:cs="Arial"/>
              </w:rPr>
              <w:t xml:space="preserve"> DIG5069</w:t>
            </w:r>
          </w:p>
        </w:tc>
      </w:tr>
      <w:tr w:rsidR="009071E0" w:rsidRPr="00B61F72" w14:paraId="0A47E790" w14:textId="77777777" w:rsidTr="308AAA20">
        <w:tc>
          <w:tcPr>
            <w:tcW w:w="7338" w:type="dxa"/>
            <w:shd w:val="clear" w:color="auto" w:fill="FFF2CC" w:themeFill="accent4" w:themeFillTint="33"/>
          </w:tcPr>
          <w:p w14:paraId="0A47E78E" w14:textId="3265E86D" w:rsidR="009071E0" w:rsidRPr="00B61F72" w:rsidRDefault="009071E0" w:rsidP="308AAA20">
            <w:pPr>
              <w:pStyle w:val="Heading3"/>
              <w:outlineLvl w:val="2"/>
              <w:rPr>
                <w:rFonts w:ascii="Arial" w:hAnsi="Arial" w:cs="Arial"/>
                <w:lang w:eastAsia="zh-CN"/>
              </w:rPr>
            </w:pPr>
            <w:r>
              <w:rPr>
                <w:rFonts w:ascii="Arial" w:hAnsi="Arial" w:cs="Arial"/>
              </w:rPr>
              <w:t>Credit Value</w:t>
            </w:r>
            <w:r w:rsidR="008405BC">
              <w:rPr>
                <w:rFonts w:ascii="Arial" w:hAnsi="Arial" w:cs="Arial"/>
              </w:rPr>
              <w:t>:</w:t>
            </w:r>
            <w:r w:rsidR="0030251F">
              <w:rPr>
                <w:rFonts w:ascii="Arial" w:hAnsi="Arial" w:cs="Arial" w:hint="eastAsia"/>
                <w:lang w:eastAsia="zh-CN"/>
              </w:rPr>
              <w:t xml:space="preserve"> 30</w:t>
            </w:r>
          </w:p>
        </w:tc>
        <w:tc>
          <w:tcPr>
            <w:tcW w:w="2835" w:type="dxa"/>
            <w:shd w:val="clear" w:color="auto" w:fill="FFF2CC" w:themeFill="accent4" w:themeFillTint="33"/>
          </w:tcPr>
          <w:p w14:paraId="0A47E78F" w14:textId="0A926096" w:rsidR="009071E0" w:rsidRDefault="009071E0" w:rsidP="308AAA20">
            <w:pPr>
              <w:pStyle w:val="Heading3"/>
              <w:outlineLvl w:val="2"/>
              <w:rPr>
                <w:rFonts w:ascii="Arial" w:hAnsi="Arial" w:cs="Arial"/>
                <w:lang w:eastAsia="zh-CN"/>
              </w:rPr>
            </w:pPr>
            <w:r>
              <w:rPr>
                <w:rFonts w:ascii="Arial" w:hAnsi="Arial" w:cs="Arial"/>
              </w:rPr>
              <w:t>Level</w:t>
            </w:r>
            <w:r w:rsidR="008405BC">
              <w:rPr>
                <w:rFonts w:ascii="Arial" w:hAnsi="Arial" w:cs="Arial"/>
              </w:rPr>
              <w:t>:</w:t>
            </w:r>
            <w:r w:rsidR="0030251F">
              <w:rPr>
                <w:rFonts w:ascii="Arial" w:hAnsi="Arial" w:cs="Arial" w:hint="eastAsia"/>
                <w:lang w:eastAsia="zh-CN"/>
              </w:rPr>
              <w:t>5</w:t>
            </w:r>
          </w:p>
        </w:tc>
      </w:tr>
    </w:tbl>
    <w:p w14:paraId="0424A608" w14:textId="77777777" w:rsidR="008405BC" w:rsidRDefault="008405BC" w:rsidP="308AAA20"/>
    <w:tbl>
      <w:tblPr>
        <w:tblStyle w:val="TableGrid"/>
        <w:tblW w:w="0" w:type="auto"/>
        <w:tblLook w:val="04A0" w:firstRow="1" w:lastRow="0" w:firstColumn="1" w:lastColumn="0" w:noHBand="0" w:noVBand="1"/>
      </w:tblPr>
      <w:tblGrid>
        <w:gridCol w:w="2122"/>
        <w:gridCol w:w="8051"/>
      </w:tblGrid>
      <w:tr w:rsidR="008405BC" w:rsidRPr="00B61F72" w14:paraId="7B4DB7ED" w14:textId="77777777" w:rsidTr="308AAA20">
        <w:tc>
          <w:tcPr>
            <w:tcW w:w="2122" w:type="dxa"/>
            <w:shd w:val="clear" w:color="auto" w:fill="FFFFFF" w:themeFill="background1"/>
            <w:vAlign w:val="center"/>
          </w:tcPr>
          <w:p w14:paraId="36D45034" w14:textId="6CD3605C" w:rsidR="008405BC" w:rsidRDefault="008405BC" w:rsidP="308AAA20">
            <w:pPr>
              <w:pStyle w:val="Heading3"/>
              <w:outlineLvl w:val="2"/>
              <w:rPr>
                <w:rFonts w:ascii="Arial" w:hAnsi="Arial" w:cs="Arial"/>
              </w:rPr>
            </w:pPr>
            <w:bookmarkStart w:id="0" w:name="OLE_LINK4"/>
            <w:bookmarkStart w:id="1" w:name="OLE_LINK5"/>
            <w:r>
              <w:rPr>
                <w:rFonts w:ascii="Arial" w:hAnsi="Arial" w:cs="Arial"/>
              </w:rPr>
              <w:t>Module Leader</w:t>
            </w:r>
          </w:p>
        </w:tc>
        <w:tc>
          <w:tcPr>
            <w:tcW w:w="8051" w:type="dxa"/>
            <w:shd w:val="clear" w:color="auto" w:fill="FFFFFF" w:themeFill="background1"/>
            <w:vAlign w:val="center"/>
          </w:tcPr>
          <w:p w14:paraId="0A15A453" w14:textId="2C901CCE" w:rsidR="008405BC" w:rsidRDefault="0030251F" w:rsidP="308AAA20">
            <w:pPr>
              <w:pStyle w:val="Heading3"/>
              <w:outlineLvl w:val="2"/>
              <w:rPr>
                <w:rFonts w:ascii="Arial" w:hAnsi="Arial" w:cs="Arial"/>
                <w:lang w:eastAsia="zh-CN"/>
              </w:rPr>
            </w:pPr>
            <w:r>
              <w:rPr>
                <w:rFonts w:ascii="Arial" w:hAnsi="Arial" w:cs="Arial" w:hint="eastAsia"/>
                <w:lang w:eastAsia="zh-CN"/>
              </w:rPr>
              <w:t>Yonghao Leo Wang</w:t>
            </w:r>
          </w:p>
        </w:tc>
      </w:tr>
      <w:tr w:rsidR="008405BC" w:rsidRPr="00B61F72" w14:paraId="2053E3BB" w14:textId="77777777" w:rsidTr="308AAA20">
        <w:tc>
          <w:tcPr>
            <w:tcW w:w="2122" w:type="dxa"/>
            <w:shd w:val="clear" w:color="auto" w:fill="FFFFFF" w:themeFill="background1"/>
            <w:vAlign w:val="center"/>
          </w:tcPr>
          <w:p w14:paraId="2E0EBDE9" w14:textId="26A678A2" w:rsidR="008405BC" w:rsidRDefault="008405BC" w:rsidP="308AAA20">
            <w:pPr>
              <w:pStyle w:val="Heading3"/>
              <w:outlineLvl w:val="2"/>
              <w:rPr>
                <w:rFonts w:ascii="Arial" w:hAnsi="Arial" w:cs="Arial"/>
              </w:rPr>
            </w:pPr>
            <w:r>
              <w:rPr>
                <w:rFonts w:ascii="Arial" w:hAnsi="Arial" w:cs="Arial"/>
              </w:rPr>
              <w:t>Module Tutors:</w:t>
            </w:r>
          </w:p>
        </w:tc>
        <w:tc>
          <w:tcPr>
            <w:tcW w:w="8051" w:type="dxa"/>
            <w:shd w:val="clear" w:color="auto" w:fill="FFFFFF" w:themeFill="background1"/>
            <w:vAlign w:val="center"/>
          </w:tcPr>
          <w:p w14:paraId="06986B2A" w14:textId="7BD8E732" w:rsidR="008405BC" w:rsidRPr="0030251F" w:rsidRDefault="00620473" w:rsidP="007C4AFC">
            <w:pPr>
              <w:autoSpaceDE w:val="0"/>
              <w:autoSpaceDN w:val="0"/>
              <w:adjustRightInd w:val="0"/>
              <w:rPr>
                <w:rFonts w:ascii="Calibri" w:hAnsi="Calibri" w:cs="Calibri"/>
                <w:color w:val="000000"/>
                <w:lang w:eastAsia="zh-CN"/>
              </w:rPr>
            </w:pPr>
            <w:r>
              <w:rPr>
                <w:rFonts w:ascii="Calibri" w:hAnsi="Calibri" w:cs="Calibri"/>
                <w:color w:val="000000"/>
                <w:lang w:eastAsia="en-GB"/>
              </w:rPr>
              <w:t>Spyridon Stasis</w:t>
            </w:r>
            <w:r w:rsidR="0030251F">
              <w:rPr>
                <w:rFonts w:ascii="Calibri" w:hAnsi="Calibri" w:cs="Calibri"/>
                <w:color w:val="000000"/>
                <w:lang w:eastAsia="en-GB"/>
              </w:rPr>
              <w:t xml:space="preserve">; Nicholas Jillings; </w:t>
            </w:r>
            <w:r>
              <w:rPr>
                <w:rFonts w:ascii="Calibri" w:hAnsi="Calibri" w:cs="Calibri" w:hint="eastAsia"/>
                <w:color w:val="000000"/>
                <w:lang w:eastAsia="zh-CN"/>
              </w:rPr>
              <w:t>Xueyang Wang;</w:t>
            </w:r>
            <w:r w:rsidR="0030251F">
              <w:rPr>
                <w:rFonts w:ascii="Calibri" w:hAnsi="Calibri" w:cs="Calibri" w:hint="eastAsia"/>
                <w:color w:val="000000"/>
                <w:lang w:eastAsia="zh-CN"/>
              </w:rPr>
              <w:t xml:space="preserve"> </w:t>
            </w:r>
            <w:r w:rsidR="007C4AFC" w:rsidRPr="007C4AFC">
              <w:rPr>
                <w:rFonts w:ascii="Calibri" w:hAnsi="Calibri" w:cs="Calibri"/>
                <w:color w:val="000000"/>
                <w:lang w:eastAsia="zh-CN"/>
              </w:rPr>
              <w:t>Maciej Tomczak</w:t>
            </w:r>
            <w:r w:rsidR="007C4AFC">
              <w:rPr>
                <w:rFonts w:ascii="Calibri" w:hAnsi="Calibri" w:cs="Calibri" w:hint="eastAsia"/>
                <w:color w:val="000000"/>
                <w:lang w:eastAsia="zh-CN"/>
              </w:rPr>
              <w:t>;</w:t>
            </w:r>
          </w:p>
        </w:tc>
      </w:tr>
      <w:tr w:rsidR="00791280" w:rsidRPr="00B61F72" w14:paraId="056F1D3F" w14:textId="77777777" w:rsidTr="308AAA20">
        <w:tc>
          <w:tcPr>
            <w:tcW w:w="2122" w:type="dxa"/>
            <w:shd w:val="clear" w:color="auto" w:fill="FFFFFF" w:themeFill="background1"/>
            <w:vAlign w:val="center"/>
          </w:tcPr>
          <w:p w14:paraId="17052379" w14:textId="7FB39AAA" w:rsidR="00791280" w:rsidRDefault="00791280" w:rsidP="308AAA20">
            <w:pPr>
              <w:pStyle w:val="Heading3"/>
              <w:outlineLvl w:val="2"/>
              <w:rPr>
                <w:rFonts w:ascii="Arial" w:hAnsi="Arial" w:cs="Arial"/>
              </w:rPr>
            </w:pPr>
            <w:r>
              <w:rPr>
                <w:rFonts w:ascii="Arial" w:hAnsi="Arial" w:cs="Arial"/>
              </w:rPr>
              <w:t>Moodle Course</w:t>
            </w:r>
          </w:p>
        </w:tc>
        <w:tc>
          <w:tcPr>
            <w:tcW w:w="8051" w:type="dxa"/>
            <w:shd w:val="clear" w:color="auto" w:fill="FFFFFF" w:themeFill="background1"/>
            <w:vAlign w:val="center"/>
          </w:tcPr>
          <w:p w14:paraId="3B2E974C" w14:textId="767BCFDD" w:rsidR="00791280" w:rsidRDefault="00870ACA" w:rsidP="308AAA20">
            <w:pPr>
              <w:rPr>
                <w:lang w:eastAsia="zh-CN"/>
              </w:rPr>
            </w:pPr>
            <w:hyperlink r:id="rId12" w:history="1">
              <w:r w:rsidR="00D37C9F" w:rsidRPr="00A76977">
                <w:rPr>
                  <w:rStyle w:val="Hyperlink"/>
                </w:rPr>
                <w:t>http://moodle.bcu.ac.uk/course/view.php?id=16208</w:t>
              </w:r>
            </w:hyperlink>
            <w:r w:rsidR="00D37C9F">
              <w:rPr>
                <w:rFonts w:hint="eastAsia"/>
                <w:lang w:eastAsia="zh-CN"/>
              </w:rPr>
              <w:t xml:space="preserve"> </w:t>
            </w:r>
          </w:p>
        </w:tc>
      </w:tr>
      <w:tr w:rsidR="00791280" w:rsidRPr="00B61F72" w14:paraId="325F7FC9" w14:textId="77777777" w:rsidTr="308AAA20">
        <w:tc>
          <w:tcPr>
            <w:tcW w:w="2122" w:type="dxa"/>
            <w:shd w:val="clear" w:color="auto" w:fill="FFFFFF" w:themeFill="background1"/>
            <w:vAlign w:val="center"/>
          </w:tcPr>
          <w:p w14:paraId="626267A0" w14:textId="6DE02BB9" w:rsidR="00791280" w:rsidRDefault="00791280" w:rsidP="308AAA20">
            <w:pPr>
              <w:pStyle w:val="Heading3"/>
              <w:outlineLvl w:val="2"/>
              <w:rPr>
                <w:rFonts w:ascii="Arial" w:hAnsi="Arial" w:cs="Arial"/>
              </w:rPr>
            </w:pPr>
            <w:r>
              <w:rPr>
                <w:rFonts w:ascii="Arial" w:hAnsi="Arial" w:cs="Arial"/>
              </w:rPr>
              <w:t>Contact Information:</w:t>
            </w:r>
          </w:p>
        </w:tc>
        <w:tc>
          <w:tcPr>
            <w:tcW w:w="8051" w:type="dxa"/>
            <w:shd w:val="clear" w:color="auto" w:fill="FFFFFF" w:themeFill="background1"/>
            <w:vAlign w:val="center"/>
          </w:tcPr>
          <w:p w14:paraId="742E6181" w14:textId="7E11F3C8" w:rsidR="00791280" w:rsidRDefault="308AAA20" w:rsidP="308AAA20">
            <w:r>
              <w:t>See Moodle “Welcome” block or search in iCity</w:t>
            </w:r>
          </w:p>
        </w:tc>
      </w:tr>
    </w:tbl>
    <w:p w14:paraId="00D1D80F" w14:textId="77777777" w:rsidR="00C64E01" w:rsidRDefault="00C64E01" w:rsidP="308AAA20"/>
    <w:tbl>
      <w:tblPr>
        <w:tblStyle w:val="TableGrid"/>
        <w:tblW w:w="0" w:type="auto"/>
        <w:tblLook w:val="04A0" w:firstRow="1" w:lastRow="0" w:firstColumn="1" w:lastColumn="0" w:noHBand="0" w:noVBand="1"/>
      </w:tblPr>
      <w:tblGrid>
        <w:gridCol w:w="10173"/>
      </w:tblGrid>
      <w:tr w:rsidR="009071E0" w:rsidRPr="00B61F72" w14:paraId="0A47E792" w14:textId="77777777" w:rsidTr="308AAA20">
        <w:tc>
          <w:tcPr>
            <w:tcW w:w="10173" w:type="dxa"/>
          </w:tcPr>
          <w:p w14:paraId="22C9FEB5" w14:textId="77777777" w:rsidR="009071E0" w:rsidRDefault="009071E0" w:rsidP="308AAA20">
            <w:pPr>
              <w:pStyle w:val="Heading3"/>
              <w:outlineLvl w:val="2"/>
              <w:rPr>
                <w:rFonts w:ascii="Arial" w:hAnsi="Arial" w:cs="Arial"/>
              </w:rPr>
            </w:pPr>
            <w:r w:rsidRPr="00B61F72">
              <w:rPr>
                <w:rFonts w:ascii="Arial" w:hAnsi="Arial" w:cs="Arial"/>
              </w:rPr>
              <w:t xml:space="preserve">Module Overview </w:t>
            </w:r>
          </w:p>
          <w:p w14:paraId="4B4E7228" w14:textId="77777777" w:rsidR="008405BC" w:rsidRDefault="008405BC" w:rsidP="308AAA20"/>
          <w:p w14:paraId="7FA2AE09" w14:textId="081F8798" w:rsidR="007C4AFC" w:rsidRDefault="007C4AFC" w:rsidP="007C4AFC">
            <w:pPr>
              <w:pStyle w:val="NormalWeb"/>
              <w:spacing w:before="0" w:beforeAutospacing="0" w:after="150" w:afterAutospacing="0"/>
              <w:rPr>
                <w:rFonts w:ascii="Helvetica" w:hAnsi="Helvetica"/>
                <w:color w:val="444444"/>
                <w:sz w:val="22"/>
                <w:szCs w:val="22"/>
              </w:rPr>
            </w:pPr>
            <w:r>
              <w:rPr>
                <w:rFonts w:ascii="Helvetica" w:hAnsi="Helvetica"/>
                <w:color w:val="444444"/>
                <w:sz w:val="22"/>
                <w:szCs w:val="22"/>
              </w:rPr>
              <w:t>In this module you will be introduced to fundamental Digital Signal Processing (DSP) theory and applications, especially to discover how these DSP techniques being used in audio and music applications. The module will also cover some basic computer science and digital audio networking knowledge to support wider applications of DSP in digital media subject area.</w:t>
            </w:r>
          </w:p>
          <w:p w14:paraId="0A47E791" w14:textId="634C8115" w:rsidR="008405BC" w:rsidRPr="007C4AFC" w:rsidRDefault="007C4AFC" w:rsidP="007C4AFC">
            <w:pPr>
              <w:pStyle w:val="NormalWeb"/>
              <w:spacing w:before="0" w:beforeAutospacing="0" w:after="150" w:afterAutospacing="0"/>
              <w:rPr>
                <w:rFonts w:ascii="Helvetica" w:hAnsi="Helvetica"/>
                <w:color w:val="444444"/>
                <w:sz w:val="22"/>
                <w:szCs w:val="22"/>
              </w:rPr>
            </w:pPr>
            <w:r>
              <w:rPr>
                <w:rFonts w:ascii="Helvetica" w:hAnsi="Helvetica"/>
                <w:color w:val="444444"/>
                <w:sz w:val="22"/>
                <w:szCs w:val="22"/>
              </w:rPr>
              <w:t xml:space="preserve">Ideally, the module requires </w:t>
            </w:r>
            <w:r w:rsidR="00FC72ED">
              <w:rPr>
                <w:rFonts w:ascii="Helvetica" w:hAnsi="Helvetica"/>
                <w:color w:val="444444"/>
                <w:sz w:val="22"/>
                <w:szCs w:val="22"/>
              </w:rPr>
              <w:t xml:space="preserve">a </w:t>
            </w:r>
            <w:bookmarkStart w:id="2" w:name="_GoBack"/>
            <w:bookmarkEnd w:id="2"/>
            <w:r>
              <w:rPr>
                <w:rFonts w:ascii="Helvetica" w:hAnsi="Helvetica"/>
                <w:color w:val="444444"/>
                <w:sz w:val="22"/>
                <w:szCs w:val="22"/>
              </w:rPr>
              <w:t>basic level of engineering mathematics, and intermediate level of programming skills. The current programming platform is Matlab.</w:t>
            </w:r>
          </w:p>
        </w:tc>
      </w:tr>
      <w:bookmarkEnd w:id="0"/>
      <w:bookmarkEnd w:id="1"/>
    </w:tbl>
    <w:p w14:paraId="0A47E795" w14:textId="77777777" w:rsidR="00FD238D" w:rsidRPr="00B61F72" w:rsidRDefault="00FD238D" w:rsidP="308AAA20">
      <w:pPr>
        <w:spacing w:after="120" w:line="288" w:lineRule="auto"/>
        <w:rPr>
          <w:rFonts w:cs="Arial"/>
          <w:sz w:val="20"/>
          <w:szCs w:val="20"/>
        </w:rPr>
      </w:pPr>
    </w:p>
    <w:tbl>
      <w:tblPr>
        <w:tblStyle w:val="TableGrid"/>
        <w:tblW w:w="0" w:type="auto"/>
        <w:tblLook w:val="04A0" w:firstRow="1" w:lastRow="0" w:firstColumn="1" w:lastColumn="0" w:noHBand="0" w:noVBand="1"/>
      </w:tblPr>
      <w:tblGrid>
        <w:gridCol w:w="10194"/>
      </w:tblGrid>
      <w:tr w:rsidR="003D0B36" w:rsidRPr="00B61F72" w14:paraId="0A47E797" w14:textId="77777777" w:rsidTr="308AAA20">
        <w:trPr>
          <w:trHeight w:val="567"/>
        </w:trPr>
        <w:tc>
          <w:tcPr>
            <w:tcW w:w="10194" w:type="dxa"/>
            <w:shd w:val="clear" w:color="auto" w:fill="FFF2CC" w:themeFill="accent4" w:themeFillTint="33"/>
            <w:vAlign w:val="center"/>
          </w:tcPr>
          <w:p w14:paraId="0A47E796" w14:textId="2B826460" w:rsidR="003D0B36" w:rsidRPr="00B61F72" w:rsidRDefault="008172EE" w:rsidP="308AAA20">
            <w:pPr>
              <w:spacing w:after="120" w:line="288" w:lineRule="auto"/>
              <w:rPr>
                <w:rFonts w:cs="Arial"/>
              </w:rPr>
            </w:pPr>
            <w:r w:rsidRPr="00B61F72">
              <w:rPr>
                <w:rStyle w:val="Heading3Char"/>
                <w:rFonts w:ascii="Arial" w:hAnsi="Arial" w:cs="Arial"/>
              </w:rPr>
              <w:t xml:space="preserve">Module </w:t>
            </w:r>
            <w:r w:rsidR="003D0B36" w:rsidRPr="00B61F72">
              <w:rPr>
                <w:rStyle w:val="Heading3Char"/>
                <w:rFonts w:ascii="Arial" w:hAnsi="Arial" w:cs="Arial"/>
              </w:rPr>
              <w:t>Learning outcomes:</w:t>
            </w:r>
            <w:r w:rsidR="003D0B36" w:rsidRPr="00B61F72">
              <w:rPr>
                <w:rFonts w:cs="Arial"/>
              </w:rPr>
              <w:t>.</w:t>
            </w:r>
          </w:p>
        </w:tc>
      </w:tr>
      <w:tr w:rsidR="003D0B36" w:rsidRPr="00B61F72" w14:paraId="0A47E799" w14:textId="77777777" w:rsidTr="308AAA20">
        <w:trPr>
          <w:trHeight w:val="567"/>
        </w:trPr>
        <w:tc>
          <w:tcPr>
            <w:tcW w:w="10194" w:type="dxa"/>
            <w:shd w:val="clear" w:color="auto" w:fill="FFF2CC" w:themeFill="accent4" w:themeFillTint="33"/>
            <w:vAlign w:val="center"/>
          </w:tcPr>
          <w:p w14:paraId="0A47E798" w14:textId="35B82C77" w:rsidR="003D0B36" w:rsidRPr="00044E7E" w:rsidRDefault="00044E7E" w:rsidP="00044E7E">
            <w:pPr>
              <w:numPr>
                <w:ilvl w:val="0"/>
                <w:numId w:val="1"/>
              </w:numPr>
              <w:spacing w:before="100" w:beforeAutospacing="1" w:after="100" w:afterAutospacing="1" w:line="300" w:lineRule="atLeast"/>
              <w:rPr>
                <w:rFonts w:ascii="Helvetica" w:eastAsia="Times New Roman" w:hAnsi="Helvetica" w:cs="Times New Roman"/>
                <w:color w:val="444444"/>
                <w:lang w:eastAsia="zh-CN"/>
              </w:rPr>
            </w:pPr>
            <w:r w:rsidRPr="00044E7E">
              <w:rPr>
                <w:rFonts w:ascii="Helvetica" w:eastAsia="Times New Roman" w:hAnsi="Helvetica" w:cs="Times New Roman"/>
                <w:color w:val="444444"/>
                <w:lang w:eastAsia="zh-CN"/>
              </w:rPr>
              <w:t>Demonstrate an understanding of techniques used for interfacing, routing, encoding, and decoding digital audio signals in computer system and computer networks.</w:t>
            </w:r>
          </w:p>
        </w:tc>
      </w:tr>
      <w:tr w:rsidR="003D0B36" w:rsidRPr="00B61F72" w14:paraId="0A47E79B" w14:textId="77777777" w:rsidTr="308AAA20">
        <w:trPr>
          <w:trHeight w:val="567"/>
        </w:trPr>
        <w:tc>
          <w:tcPr>
            <w:tcW w:w="10194" w:type="dxa"/>
            <w:shd w:val="clear" w:color="auto" w:fill="FFF2CC" w:themeFill="accent4" w:themeFillTint="33"/>
            <w:vAlign w:val="center"/>
          </w:tcPr>
          <w:p w14:paraId="0A47E79A" w14:textId="7DA53949" w:rsidR="003D0B36" w:rsidRPr="00044E7E" w:rsidRDefault="00044E7E" w:rsidP="00044E7E">
            <w:pPr>
              <w:numPr>
                <w:ilvl w:val="0"/>
                <w:numId w:val="1"/>
              </w:numPr>
              <w:spacing w:before="100" w:beforeAutospacing="1" w:after="100" w:afterAutospacing="1" w:line="300" w:lineRule="atLeast"/>
              <w:rPr>
                <w:rFonts w:ascii="Helvetica" w:eastAsia="Times New Roman" w:hAnsi="Helvetica" w:cs="Times New Roman"/>
                <w:color w:val="444444"/>
                <w:lang w:eastAsia="zh-CN"/>
              </w:rPr>
            </w:pPr>
            <w:r w:rsidRPr="00044E7E">
              <w:rPr>
                <w:rFonts w:ascii="Helvetica" w:eastAsia="Times New Roman" w:hAnsi="Helvetica" w:cs="Times New Roman"/>
                <w:color w:val="444444"/>
                <w:lang w:eastAsia="zh-CN"/>
              </w:rPr>
              <w:t>Analyse audio signals in time and frequency domain using digital signal processing and audio feature extraction techniques.</w:t>
            </w:r>
          </w:p>
        </w:tc>
      </w:tr>
      <w:tr w:rsidR="003D0B36" w:rsidRPr="00B61F72" w14:paraId="0A47E79D" w14:textId="77777777" w:rsidTr="308AAA20">
        <w:trPr>
          <w:trHeight w:val="567"/>
        </w:trPr>
        <w:tc>
          <w:tcPr>
            <w:tcW w:w="10194" w:type="dxa"/>
            <w:shd w:val="clear" w:color="auto" w:fill="FFF2CC" w:themeFill="accent4" w:themeFillTint="33"/>
            <w:vAlign w:val="center"/>
          </w:tcPr>
          <w:p w14:paraId="0A47E79C" w14:textId="4181386C" w:rsidR="003D0B36" w:rsidRPr="007A5A25" w:rsidRDefault="007A5A25" w:rsidP="007A5A25">
            <w:pPr>
              <w:numPr>
                <w:ilvl w:val="0"/>
                <w:numId w:val="1"/>
              </w:numPr>
              <w:spacing w:before="100" w:beforeAutospacing="1" w:after="100" w:afterAutospacing="1" w:line="300" w:lineRule="atLeast"/>
              <w:rPr>
                <w:rFonts w:ascii="Helvetica" w:eastAsia="Times New Roman" w:hAnsi="Helvetica" w:cs="Times New Roman"/>
                <w:color w:val="444444"/>
                <w:lang w:eastAsia="zh-CN"/>
              </w:rPr>
            </w:pPr>
            <w:r w:rsidRPr="007A5A25">
              <w:rPr>
                <w:rFonts w:ascii="Helvetica" w:eastAsia="Times New Roman" w:hAnsi="Helvetica" w:cs="Times New Roman"/>
                <w:color w:val="444444"/>
                <w:lang w:eastAsia="zh-CN"/>
              </w:rPr>
              <w:t>Apply DSP techniques for the alteration and modification of audio and music signals.</w:t>
            </w:r>
          </w:p>
        </w:tc>
      </w:tr>
      <w:tr w:rsidR="00A301A7" w:rsidRPr="00B61F72" w14:paraId="0A47E79F" w14:textId="77777777" w:rsidTr="308AAA20">
        <w:trPr>
          <w:trHeight w:val="567"/>
        </w:trPr>
        <w:tc>
          <w:tcPr>
            <w:tcW w:w="10194" w:type="dxa"/>
            <w:shd w:val="clear" w:color="auto" w:fill="FFF2CC" w:themeFill="accent4" w:themeFillTint="33"/>
            <w:vAlign w:val="center"/>
          </w:tcPr>
          <w:p w14:paraId="0A47E79E" w14:textId="5B7BC742" w:rsidR="00A301A7" w:rsidRPr="00855F5A" w:rsidRDefault="00855F5A" w:rsidP="00855F5A">
            <w:pPr>
              <w:numPr>
                <w:ilvl w:val="0"/>
                <w:numId w:val="1"/>
              </w:numPr>
              <w:spacing w:before="100" w:beforeAutospacing="1" w:after="100" w:afterAutospacing="1" w:line="300" w:lineRule="atLeast"/>
              <w:rPr>
                <w:rFonts w:ascii="Helvetica" w:eastAsia="Times New Roman" w:hAnsi="Helvetica" w:cs="Times New Roman"/>
                <w:color w:val="444444"/>
                <w:lang w:eastAsia="zh-CN"/>
              </w:rPr>
            </w:pPr>
            <w:r w:rsidRPr="00855F5A">
              <w:rPr>
                <w:rFonts w:ascii="Helvetica" w:eastAsia="Times New Roman" w:hAnsi="Helvetica" w:cs="Times New Roman"/>
                <w:color w:val="444444"/>
                <w:lang w:eastAsia="zh-CN"/>
              </w:rPr>
              <w:t>Use engineering principles to design and implement DSP software for audio applications.</w:t>
            </w:r>
          </w:p>
        </w:tc>
      </w:tr>
    </w:tbl>
    <w:p w14:paraId="0A47E7A0" w14:textId="03684691" w:rsidR="008057DF" w:rsidRDefault="008057DF" w:rsidP="308AAA20">
      <w:pPr>
        <w:spacing w:after="120" w:line="288" w:lineRule="auto"/>
        <w:rPr>
          <w:rFonts w:cs="Arial"/>
          <w:sz w:val="20"/>
          <w:szCs w:val="20"/>
        </w:rPr>
      </w:pPr>
    </w:p>
    <w:tbl>
      <w:tblPr>
        <w:tblStyle w:val="TableGrid"/>
        <w:tblW w:w="0" w:type="auto"/>
        <w:tblLook w:val="04A0" w:firstRow="1" w:lastRow="0" w:firstColumn="1" w:lastColumn="0" w:noHBand="0" w:noVBand="1"/>
      </w:tblPr>
      <w:tblGrid>
        <w:gridCol w:w="10194"/>
      </w:tblGrid>
      <w:tr w:rsidR="00C64E01" w:rsidRPr="00B61F72" w14:paraId="218B82FC" w14:textId="77777777" w:rsidTr="308AAA20">
        <w:trPr>
          <w:trHeight w:val="567"/>
        </w:trPr>
        <w:tc>
          <w:tcPr>
            <w:tcW w:w="10194" w:type="dxa"/>
            <w:vAlign w:val="center"/>
          </w:tcPr>
          <w:p w14:paraId="0FB53BCF" w14:textId="77777777" w:rsidR="00C64E01" w:rsidRDefault="00C64E01" w:rsidP="308AAA20">
            <w:pPr>
              <w:pStyle w:val="Heading3"/>
              <w:outlineLvl w:val="2"/>
              <w:rPr>
                <w:rFonts w:ascii="Arial" w:hAnsi="Arial" w:cs="Arial"/>
              </w:rPr>
            </w:pPr>
            <w:bookmarkStart w:id="3" w:name="OLE_LINK6"/>
            <w:bookmarkStart w:id="4" w:name="OLE_LINK7"/>
            <w:r w:rsidRPr="00B61F72">
              <w:rPr>
                <w:rFonts w:ascii="Arial" w:hAnsi="Arial" w:cs="Arial"/>
              </w:rPr>
              <w:t xml:space="preserve">Library &amp; Learning Resources – </w:t>
            </w:r>
            <w:r>
              <w:rPr>
                <w:rFonts w:ascii="Arial" w:hAnsi="Arial" w:cs="Arial"/>
              </w:rPr>
              <w:t xml:space="preserve">booklists are </w:t>
            </w:r>
            <w:r w:rsidRPr="00B61F72">
              <w:rPr>
                <w:rFonts w:ascii="Arial" w:hAnsi="Arial" w:cs="Arial"/>
              </w:rPr>
              <w:t xml:space="preserve">available </w:t>
            </w:r>
            <w:r>
              <w:rPr>
                <w:rFonts w:ascii="Arial" w:hAnsi="Arial" w:cs="Arial"/>
              </w:rPr>
              <w:t xml:space="preserve">at </w:t>
            </w:r>
            <w:hyperlink r:id="rId13" w:history="1">
              <w:r w:rsidRPr="000C3404">
                <w:rPr>
                  <w:rStyle w:val="Hyperlink"/>
                  <w:rFonts w:ascii="Arial" w:hAnsi="Arial" w:cs="Arial"/>
                </w:rPr>
                <w:t>https://bcu.rebuslist.co.uk</w:t>
              </w:r>
            </w:hyperlink>
            <w:r>
              <w:rPr>
                <w:rFonts w:ascii="Arial" w:hAnsi="Arial" w:cs="Arial"/>
              </w:rPr>
              <w:t xml:space="preserve"> </w:t>
            </w:r>
          </w:p>
          <w:p w14:paraId="36C43E01" w14:textId="77777777" w:rsidR="00C64E01" w:rsidRPr="008405BC" w:rsidRDefault="00C64E01" w:rsidP="308AAA20"/>
        </w:tc>
      </w:tr>
      <w:bookmarkEnd w:id="3"/>
      <w:bookmarkEnd w:id="4"/>
    </w:tbl>
    <w:p w14:paraId="002CB021" w14:textId="77777777" w:rsidR="00C64E01" w:rsidRPr="00B61F72" w:rsidRDefault="00C64E01" w:rsidP="308AAA20">
      <w:pPr>
        <w:spacing w:after="120" w:line="288" w:lineRule="auto"/>
        <w:rPr>
          <w:rFonts w:cs="Arial"/>
          <w:sz w:val="20"/>
          <w:szCs w:val="20"/>
        </w:rPr>
      </w:pPr>
    </w:p>
    <w:p w14:paraId="5267DB40" w14:textId="77777777" w:rsidR="00C64E01" w:rsidRPr="00C64E01" w:rsidRDefault="00C64E01" w:rsidP="308AAA20">
      <w:pPr>
        <w:spacing w:after="120" w:line="288" w:lineRule="auto"/>
        <w:rPr>
          <w:rFonts w:cs="Arial"/>
          <w:b/>
          <w:sz w:val="20"/>
          <w:szCs w:val="20"/>
        </w:rPr>
      </w:pPr>
    </w:p>
    <w:tbl>
      <w:tblPr>
        <w:tblStyle w:val="TableGrid"/>
        <w:tblW w:w="0" w:type="auto"/>
        <w:tblLook w:val="04A0" w:firstRow="1" w:lastRow="0" w:firstColumn="1" w:lastColumn="0" w:noHBand="0" w:noVBand="1"/>
      </w:tblPr>
      <w:tblGrid>
        <w:gridCol w:w="2405"/>
        <w:gridCol w:w="7768"/>
      </w:tblGrid>
      <w:tr w:rsidR="008405BC" w:rsidRPr="00B61F72" w14:paraId="12088513" w14:textId="77777777" w:rsidTr="308AAA20">
        <w:tc>
          <w:tcPr>
            <w:tcW w:w="2405" w:type="dxa"/>
            <w:shd w:val="clear" w:color="auto" w:fill="FFFFFF" w:themeFill="background1"/>
          </w:tcPr>
          <w:p w14:paraId="4E24D147" w14:textId="77777777" w:rsidR="008405BC" w:rsidRDefault="008405BC" w:rsidP="308AAA20">
            <w:pPr>
              <w:pStyle w:val="Heading3"/>
              <w:outlineLvl w:val="2"/>
              <w:rPr>
                <w:rFonts w:ascii="Arial" w:hAnsi="Arial" w:cs="Arial"/>
              </w:rPr>
            </w:pPr>
            <w:r>
              <w:rPr>
                <w:rFonts w:ascii="Arial" w:hAnsi="Arial" w:cs="Arial"/>
              </w:rPr>
              <w:lastRenderedPageBreak/>
              <w:t>Brief description of the module assessment:</w:t>
            </w:r>
          </w:p>
          <w:p w14:paraId="67DDD59B" w14:textId="77777777" w:rsidR="008405BC" w:rsidRDefault="008405BC" w:rsidP="308AAA20"/>
          <w:p w14:paraId="6A642AF0" w14:textId="7797964E" w:rsidR="008405BC" w:rsidRPr="008405BC" w:rsidRDefault="008405BC" w:rsidP="308AAA20">
            <w:pPr>
              <w:rPr>
                <w:i/>
              </w:rPr>
            </w:pPr>
            <w:r>
              <w:rPr>
                <w:i/>
              </w:rPr>
              <w:t>You will be expected to complete ALL assessments.</w:t>
            </w:r>
          </w:p>
        </w:tc>
        <w:tc>
          <w:tcPr>
            <w:tcW w:w="7768" w:type="dxa"/>
            <w:shd w:val="clear" w:color="auto" w:fill="FFFFFF" w:themeFill="background1"/>
          </w:tcPr>
          <w:p w14:paraId="29550A37" w14:textId="2FBCF039" w:rsidR="008405BC" w:rsidRDefault="008405BC" w:rsidP="308AAA20">
            <w:pPr>
              <w:spacing w:before="100"/>
              <w:rPr>
                <w:rFonts w:cs="Arial"/>
              </w:rPr>
            </w:pPr>
            <w:r>
              <w:rPr>
                <w:rFonts w:cs="Arial"/>
              </w:rPr>
              <w:t xml:space="preserve">1. </w:t>
            </w:r>
            <w:r w:rsidR="00204576">
              <w:rPr>
                <w:rFonts w:cs="Arial"/>
              </w:rPr>
              <w:t>Develop and demonstrate DSP algorithms for digital audio processing tasks, including presentation, demo, and software coding.</w:t>
            </w:r>
          </w:p>
          <w:p w14:paraId="5B2A621B" w14:textId="03A04CB1" w:rsidR="00204576" w:rsidRPr="00204576" w:rsidRDefault="00204576" w:rsidP="00204576">
            <w:pPr>
              <w:spacing w:before="100"/>
              <w:rPr>
                <w:rFonts w:cs="Arial"/>
              </w:rPr>
            </w:pPr>
            <w:r w:rsidRPr="00204576">
              <w:rPr>
                <w:rFonts w:cs="Arial"/>
              </w:rPr>
              <w:t>The times and dates</w:t>
            </w:r>
            <w:r>
              <w:rPr>
                <w:rFonts w:cs="Arial"/>
              </w:rPr>
              <w:t xml:space="preserve"> of presentation and demo</w:t>
            </w:r>
            <w:r w:rsidRPr="00204576">
              <w:rPr>
                <w:rFonts w:cs="Arial"/>
              </w:rPr>
              <w:t xml:space="preserve"> will be given via Moodle</w:t>
            </w:r>
            <w:r>
              <w:rPr>
                <w:rFonts w:cs="Arial"/>
              </w:rPr>
              <w:t xml:space="preserve">. </w:t>
            </w:r>
            <w:r>
              <w:rPr>
                <w:rFonts w:cs="Arial"/>
                <w:lang w:eastAsia="zh-CN"/>
              </w:rPr>
              <w:t>The project code is to be submitted by 23</w:t>
            </w:r>
            <w:r w:rsidRPr="00204576">
              <w:rPr>
                <w:rFonts w:cs="Arial"/>
                <w:vertAlign w:val="superscript"/>
                <w:lang w:eastAsia="zh-CN"/>
              </w:rPr>
              <w:t>rd</w:t>
            </w:r>
            <w:r>
              <w:rPr>
                <w:rFonts w:cs="Arial"/>
                <w:lang w:eastAsia="zh-CN"/>
              </w:rPr>
              <w:t xml:space="preserve"> of May 2018</w:t>
            </w:r>
            <w:r w:rsidRPr="00204576">
              <w:rPr>
                <w:rFonts w:cs="Arial"/>
              </w:rPr>
              <w:t xml:space="preserve"> (see the marking criteria for a breakdown of the assessment). </w:t>
            </w:r>
          </w:p>
          <w:p w14:paraId="3F136CBF" w14:textId="38812A3A" w:rsidR="00204576" w:rsidRDefault="00204576" w:rsidP="308AAA20">
            <w:pPr>
              <w:spacing w:before="100"/>
              <w:rPr>
                <w:rFonts w:cs="Arial"/>
              </w:rPr>
            </w:pPr>
          </w:p>
          <w:p w14:paraId="3E75A597" w14:textId="77777777" w:rsidR="008405BC" w:rsidRDefault="008405BC" w:rsidP="308AAA20">
            <w:pPr>
              <w:rPr>
                <w:rFonts w:cs="Arial"/>
              </w:rPr>
            </w:pPr>
            <w:r>
              <w:rPr>
                <w:rFonts w:cs="Arial"/>
              </w:rPr>
              <w:t xml:space="preserve">Information is for guidance only.  </w:t>
            </w:r>
          </w:p>
          <w:p w14:paraId="425E61E1" w14:textId="77777777" w:rsidR="008405BC" w:rsidRDefault="008405BC" w:rsidP="308AAA20">
            <w:pPr>
              <w:rPr>
                <w:rFonts w:cs="Arial"/>
              </w:rPr>
            </w:pPr>
            <w:r>
              <w:rPr>
                <w:rFonts w:cs="Arial"/>
              </w:rPr>
              <w:t>See Moodle for details.</w:t>
            </w:r>
          </w:p>
          <w:p w14:paraId="1FD03831" w14:textId="77777777" w:rsidR="008405BC" w:rsidRDefault="008405BC" w:rsidP="308AAA20">
            <w:pPr>
              <w:pStyle w:val="Heading3"/>
              <w:outlineLvl w:val="2"/>
              <w:rPr>
                <w:rFonts w:ascii="Arial" w:hAnsi="Arial" w:cs="Arial"/>
              </w:rPr>
            </w:pPr>
          </w:p>
        </w:tc>
      </w:tr>
      <w:tr w:rsidR="00791280" w:rsidRPr="00B61F72" w14:paraId="06F49CD9" w14:textId="77777777" w:rsidTr="308AAA20">
        <w:tc>
          <w:tcPr>
            <w:tcW w:w="2405" w:type="dxa"/>
            <w:shd w:val="clear" w:color="auto" w:fill="FFFFFF" w:themeFill="background1"/>
          </w:tcPr>
          <w:p w14:paraId="66623942" w14:textId="6A98450A" w:rsidR="00791280" w:rsidRDefault="00791280" w:rsidP="308AAA20">
            <w:pPr>
              <w:pStyle w:val="Heading3"/>
              <w:outlineLvl w:val="2"/>
              <w:rPr>
                <w:rFonts w:ascii="Arial" w:hAnsi="Arial" w:cs="Arial"/>
              </w:rPr>
            </w:pPr>
            <w:r>
              <w:rPr>
                <w:rFonts w:ascii="Arial" w:hAnsi="Arial" w:cs="Arial"/>
              </w:rPr>
              <w:t xml:space="preserve">Assessment </w:t>
            </w:r>
            <w:r w:rsidR="00C64E01">
              <w:rPr>
                <w:rFonts w:ascii="Arial" w:hAnsi="Arial" w:cs="Arial"/>
              </w:rPr>
              <w:t>w</w:t>
            </w:r>
            <w:r>
              <w:rPr>
                <w:rFonts w:ascii="Arial" w:hAnsi="Arial" w:cs="Arial"/>
              </w:rPr>
              <w:t>eightings:</w:t>
            </w:r>
          </w:p>
          <w:p w14:paraId="7B8FCB18" w14:textId="5E18542D" w:rsidR="00791280" w:rsidRPr="00791280" w:rsidRDefault="00791280" w:rsidP="308AAA20"/>
        </w:tc>
        <w:tc>
          <w:tcPr>
            <w:tcW w:w="7768" w:type="dxa"/>
            <w:shd w:val="clear" w:color="auto" w:fill="FFFFFF" w:themeFill="background1"/>
          </w:tcPr>
          <w:p w14:paraId="566F4D48" w14:textId="1762364C" w:rsidR="00791280" w:rsidRDefault="0007314B" w:rsidP="308AAA20">
            <w:pPr>
              <w:spacing w:before="100"/>
              <w:rPr>
                <w:rFonts w:cs="Arial"/>
                <w:lang w:eastAsia="zh-CN"/>
              </w:rPr>
            </w:pPr>
            <w:r>
              <w:rPr>
                <w:rFonts w:cs="Arial" w:hint="eastAsia"/>
                <w:lang w:eastAsia="zh-CN"/>
              </w:rPr>
              <w:t>100%</w:t>
            </w:r>
          </w:p>
        </w:tc>
      </w:tr>
      <w:tr w:rsidR="005E7821" w:rsidRPr="00B61F72" w14:paraId="1E0D3B94" w14:textId="77777777" w:rsidTr="308AAA20">
        <w:tc>
          <w:tcPr>
            <w:tcW w:w="2405" w:type="dxa"/>
            <w:shd w:val="clear" w:color="auto" w:fill="FFFFFF" w:themeFill="background1"/>
          </w:tcPr>
          <w:p w14:paraId="5E968E52" w14:textId="77777777" w:rsidR="005E7821" w:rsidRDefault="00C64E01" w:rsidP="308AAA20">
            <w:pPr>
              <w:pStyle w:val="Heading3"/>
              <w:outlineLvl w:val="2"/>
              <w:rPr>
                <w:rFonts w:ascii="Arial" w:hAnsi="Arial" w:cs="Arial"/>
              </w:rPr>
            </w:pPr>
            <w:r>
              <w:rPr>
                <w:rFonts w:ascii="Arial" w:hAnsi="Arial" w:cs="Arial"/>
              </w:rPr>
              <w:t>Assessment deadline dates:</w:t>
            </w:r>
          </w:p>
          <w:p w14:paraId="059335E8" w14:textId="76816F45" w:rsidR="00C64E01" w:rsidRPr="00C64E01" w:rsidRDefault="00C64E01" w:rsidP="308AAA20"/>
        </w:tc>
        <w:tc>
          <w:tcPr>
            <w:tcW w:w="7768" w:type="dxa"/>
            <w:shd w:val="clear" w:color="auto" w:fill="FFFFFF" w:themeFill="background1"/>
          </w:tcPr>
          <w:p w14:paraId="7B87A68C" w14:textId="56029386" w:rsidR="005E7821" w:rsidRDefault="00C64E01" w:rsidP="308AAA20">
            <w:pPr>
              <w:spacing w:before="100"/>
              <w:rPr>
                <w:rFonts w:cs="Arial"/>
              </w:rPr>
            </w:pPr>
            <w:r>
              <w:rPr>
                <w:rFonts w:cs="Arial"/>
              </w:rPr>
              <w:t>See Moodle ‘Assessment” block and Moodle calendar for submission points</w:t>
            </w:r>
            <w:r>
              <w:rPr>
                <w:rFonts w:cs="Arial"/>
              </w:rPr>
              <w:br/>
            </w:r>
            <w:hyperlink r:id="rId14" w:history="1">
              <w:r>
                <w:rPr>
                  <w:rStyle w:val="Hyperlink"/>
                  <w:rFonts w:cs="Arial"/>
                </w:rPr>
                <w:t>http://moodle.bcu.ac.uk/calendar/</w:t>
              </w:r>
            </w:hyperlink>
          </w:p>
        </w:tc>
      </w:tr>
      <w:tr w:rsidR="00C64E01" w:rsidRPr="00B61F72" w14:paraId="640A7584" w14:textId="77777777" w:rsidTr="308AAA20">
        <w:tc>
          <w:tcPr>
            <w:tcW w:w="2405" w:type="dxa"/>
            <w:shd w:val="clear" w:color="auto" w:fill="FFFFFF" w:themeFill="background1"/>
          </w:tcPr>
          <w:p w14:paraId="055F6F1A" w14:textId="74DB9E7A" w:rsidR="00C64E01" w:rsidRDefault="00C64E01" w:rsidP="308AAA20">
            <w:pPr>
              <w:pStyle w:val="Heading3"/>
              <w:outlineLvl w:val="2"/>
              <w:rPr>
                <w:rFonts w:ascii="Arial" w:hAnsi="Arial" w:cs="Arial"/>
              </w:rPr>
            </w:pPr>
            <w:r>
              <w:rPr>
                <w:rFonts w:ascii="Arial" w:hAnsi="Arial" w:cs="Arial"/>
              </w:rPr>
              <w:t>Re-assessment deadline date</w:t>
            </w:r>
            <w:r>
              <w:rPr>
                <w:rStyle w:val="FootnoteReference"/>
                <w:rFonts w:ascii="Arial" w:hAnsi="Arial" w:cs="Arial"/>
              </w:rPr>
              <w:footnoteReference w:id="1"/>
            </w:r>
            <w:r>
              <w:rPr>
                <w:rFonts w:ascii="Arial" w:hAnsi="Arial" w:cs="Arial"/>
              </w:rPr>
              <w:t>:</w:t>
            </w:r>
          </w:p>
        </w:tc>
        <w:tc>
          <w:tcPr>
            <w:tcW w:w="7768" w:type="dxa"/>
            <w:shd w:val="clear" w:color="auto" w:fill="FFFFFF" w:themeFill="background1"/>
          </w:tcPr>
          <w:p w14:paraId="3935E7CD" w14:textId="4E74CF6D" w:rsidR="00C64E01" w:rsidRDefault="00C64E01" w:rsidP="308AAA20">
            <w:pPr>
              <w:spacing w:before="100"/>
              <w:rPr>
                <w:rFonts w:cs="Arial"/>
              </w:rPr>
            </w:pPr>
            <w:r>
              <w:rPr>
                <w:rFonts w:cs="Arial"/>
              </w:rPr>
              <w:t>30</w:t>
            </w:r>
            <w:r w:rsidRPr="00C64E01">
              <w:rPr>
                <w:rFonts w:cs="Arial"/>
                <w:vertAlign w:val="superscript"/>
              </w:rPr>
              <w:t>th</w:t>
            </w:r>
            <w:r>
              <w:rPr>
                <w:rFonts w:cs="Arial"/>
              </w:rPr>
              <w:t xml:space="preserve"> July 2018</w:t>
            </w:r>
          </w:p>
        </w:tc>
      </w:tr>
      <w:tr w:rsidR="00C64E01" w:rsidRPr="00B61F72" w14:paraId="677B8BC5" w14:textId="77777777" w:rsidTr="308AAA20">
        <w:tc>
          <w:tcPr>
            <w:tcW w:w="2405" w:type="dxa"/>
            <w:shd w:val="clear" w:color="auto" w:fill="FFFFFF" w:themeFill="background1"/>
          </w:tcPr>
          <w:p w14:paraId="1762B7A9" w14:textId="2527E015" w:rsidR="00C64E01" w:rsidRDefault="00C64E01" w:rsidP="308AAA20">
            <w:pPr>
              <w:pStyle w:val="Heading3"/>
              <w:outlineLvl w:val="2"/>
              <w:rPr>
                <w:rFonts w:ascii="Arial" w:hAnsi="Arial" w:cs="Arial"/>
              </w:rPr>
            </w:pPr>
            <w:r w:rsidRPr="00C64E01">
              <w:rPr>
                <w:rFonts w:ascii="Arial" w:hAnsi="Arial" w:cs="Arial"/>
              </w:rPr>
              <w:t>Support available for students required to submit a re-assessment:</w:t>
            </w:r>
          </w:p>
        </w:tc>
        <w:tc>
          <w:tcPr>
            <w:tcW w:w="7768" w:type="dxa"/>
            <w:shd w:val="clear" w:color="auto" w:fill="FFFFFF" w:themeFill="background1"/>
          </w:tcPr>
          <w:p w14:paraId="67730D3A" w14:textId="77777777" w:rsidR="00C64E01" w:rsidRDefault="00C64E01" w:rsidP="308AAA20">
            <w:pPr>
              <w:spacing w:before="100"/>
              <w:rPr>
                <w:rFonts w:cs="Arial"/>
              </w:rPr>
            </w:pPr>
            <w:r>
              <w:rPr>
                <w:rFonts w:cs="Arial"/>
              </w:rPr>
              <w:t>The Module tutor will be available to provide feedback and guidance on your re-assessment and you are advised to contact them at the earliest opportunity. You will also be notified of support sessions to be arranged during the period preceding the hand in date. The re-assessment Coursework will be available to download from MOODLE and support materials will be available on MOODLE to assist you with the re-assessment.</w:t>
            </w:r>
          </w:p>
          <w:p w14:paraId="412C9C78" w14:textId="21983697" w:rsidR="00C64E01" w:rsidRDefault="00C64E01" w:rsidP="308AAA20">
            <w:pPr>
              <w:spacing w:before="100"/>
              <w:rPr>
                <w:rFonts w:cs="Arial"/>
              </w:rPr>
            </w:pPr>
            <w:r>
              <w:rPr>
                <w:rFonts w:cs="Arial"/>
              </w:rPr>
              <w:t xml:space="preserve">  </w:t>
            </w:r>
          </w:p>
        </w:tc>
      </w:tr>
      <w:tr w:rsidR="00C64E01" w:rsidRPr="00B61F72" w14:paraId="4D43EF29" w14:textId="77777777" w:rsidTr="308AAA20">
        <w:tc>
          <w:tcPr>
            <w:tcW w:w="2405" w:type="dxa"/>
          </w:tcPr>
          <w:p w14:paraId="294A9B28" w14:textId="310A8B50" w:rsidR="00C64E01" w:rsidRPr="00C64E01" w:rsidRDefault="00C64E01" w:rsidP="308AAA20">
            <w:pPr>
              <w:pStyle w:val="Heading3"/>
              <w:outlineLvl w:val="2"/>
              <w:rPr>
                <w:rStyle w:val="Heading3Char"/>
                <w:rFonts w:ascii="Arial" w:hAnsi="Arial" w:cs="Arial"/>
              </w:rPr>
            </w:pPr>
            <w:r>
              <w:rPr>
                <w:rFonts w:ascii="Arial" w:hAnsi="Arial" w:cs="Arial"/>
              </w:rPr>
              <w:t>Plagiarism:</w:t>
            </w:r>
          </w:p>
          <w:p w14:paraId="2E2F1730" w14:textId="77777777" w:rsidR="00C64E01" w:rsidRPr="00B61F72" w:rsidRDefault="00C64E01" w:rsidP="308AAA20">
            <w:pPr>
              <w:rPr>
                <w:rFonts w:cs="Arial"/>
                <w:sz w:val="20"/>
                <w:szCs w:val="20"/>
              </w:rPr>
            </w:pPr>
          </w:p>
        </w:tc>
        <w:tc>
          <w:tcPr>
            <w:tcW w:w="7768" w:type="dxa"/>
          </w:tcPr>
          <w:p w14:paraId="5F99551E" w14:textId="77777777" w:rsidR="00C64E01" w:rsidRPr="00C64E01" w:rsidRDefault="00C64E01" w:rsidP="308AAA20">
            <w:pPr>
              <w:rPr>
                <w:rFonts w:cs="Arial"/>
              </w:rPr>
            </w:pPr>
            <w:r w:rsidRPr="00C64E01">
              <w:rPr>
                <w:rFonts w:cs="Arial"/>
              </w:rPr>
              <w:t xml:space="preserve">You are reminded of the University’s Disciplinary Procedures that refer to plagiarism. A copy of the Disciplinary Procedure is available from </w:t>
            </w:r>
            <w:hyperlink r:id="rId15" w:history="1">
              <w:r w:rsidRPr="00C64E01">
                <w:rPr>
                  <w:rStyle w:val="Hyperlink"/>
                  <w:rFonts w:cs="Arial"/>
                </w:rPr>
                <w:t>iCity</w:t>
              </w:r>
            </w:hyperlink>
            <w:r w:rsidRPr="00C64E01">
              <w:rPr>
                <w:rFonts w:cs="Arial"/>
              </w:rPr>
              <w:t>.</w:t>
            </w:r>
          </w:p>
          <w:p w14:paraId="18634115" w14:textId="77777777" w:rsidR="00C64E01" w:rsidRPr="00C64E01" w:rsidRDefault="00C64E01" w:rsidP="308AAA20">
            <w:pPr>
              <w:rPr>
                <w:rFonts w:cs="Arial"/>
              </w:rPr>
            </w:pPr>
            <w:r w:rsidRPr="00C64E01">
              <w:rPr>
                <w:rFonts w:cs="Arial"/>
              </w:rPr>
              <w:t xml:space="preserve">Except where the assessment of an assignment is group based, the final piece of work that is submitted must be your own work. Close similarity between assignments is likely to lead to an investigation for cheating. </w:t>
            </w:r>
          </w:p>
          <w:p w14:paraId="32C48CA9" w14:textId="77777777" w:rsidR="00C64E01" w:rsidRPr="00C64E01" w:rsidRDefault="00C64E01" w:rsidP="308AAA20">
            <w:pPr>
              <w:rPr>
                <w:rFonts w:cs="Arial"/>
              </w:rPr>
            </w:pPr>
            <w:r w:rsidRPr="00C64E01">
              <w:rPr>
                <w:rFonts w:cs="Arial"/>
              </w:rPr>
              <w:t xml:space="preserve">You must also ensure that you acknowledge all sources you have used. </w:t>
            </w:r>
          </w:p>
          <w:p w14:paraId="3954F48E" w14:textId="00EB3FF7" w:rsidR="00C64E01" w:rsidRDefault="00C64E01" w:rsidP="308AAA20">
            <w:pPr>
              <w:rPr>
                <w:rFonts w:cs="Arial"/>
              </w:rPr>
            </w:pPr>
            <w:r w:rsidRPr="00C64E01">
              <w:rPr>
                <w:rFonts w:cs="Arial"/>
              </w:rPr>
              <w:t xml:space="preserve">Submissions that are considered to be the result of collusion or plagiarism will be dealt with under the University’s Disciplinary Procedures, and the penalty may involve the loss of academic credits. </w:t>
            </w:r>
          </w:p>
          <w:p w14:paraId="5C0188AC" w14:textId="77777777" w:rsidR="00A67B99" w:rsidRPr="00C64E01" w:rsidRDefault="00A67B99" w:rsidP="308AAA20">
            <w:pPr>
              <w:rPr>
                <w:rFonts w:cs="Arial"/>
              </w:rPr>
            </w:pPr>
          </w:p>
          <w:p w14:paraId="0727115D" w14:textId="77777777" w:rsidR="00C64E01" w:rsidRDefault="00C64E01" w:rsidP="308AAA20">
            <w:pPr>
              <w:rPr>
                <w:rFonts w:cs="Arial"/>
              </w:rPr>
            </w:pPr>
            <w:r w:rsidRPr="00C64E01">
              <w:rPr>
                <w:rFonts w:cs="Arial"/>
              </w:rPr>
              <w:t>If you have any doubts about the extent to which you are allowed to collaborate with your colleagues, or the conventions for acknowledging the sources you have used, you should first of all consult module documentation and, if still unclear, your tutor.</w:t>
            </w:r>
          </w:p>
          <w:p w14:paraId="0B36B82B" w14:textId="43CF6A1F" w:rsidR="00C64E01" w:rsidRPr="00B61F72" w:rsidRDefault="00C64E01" w:rsidP="308AAA20">
            <w:pPr>
              <w:rPr>
                <w:rFonts w:cs="Arial"/>
              </w:rPr>
            </w:pPr>
          </w:p>
        </w:tc>
      </w:tr>
    </w:tbl>
    <w:p w14:paraId="3BE25FC9" w14:textId="77777777" w:rsidR="00C64E01" w:rsidRDefault="00C64E01" w:rsidP="308AAA20"/>
    <w:p w14:paraId="07832259" w14:textId="6A7E62D2" w:rsidR="008405BC" w:rsidRDefault="008405BC" w:rsidP="308AAA20">
      <w:pPr>
        <w:spacing w:after="120" w:line="288" w:lineRule="auto"/>
        <w:rPr>
          <w:rFonts w:cs="Arial"/>
          <w:sz w:val="20"/>
          <w:szCs w:val="20"/>
        </w:rPr>
      </w:pPr>
      <w:bookmarkStart w:id="5" w:name="OLE_LINK8"/>
    </w:p>
    <w:tbl>
      <w:tblPr>
        <w:tblStyle w:val="TableGrid"/>
        <w:tblW w:w="0" w:type="auto"/>
        <w:tblLook w:val="04A0" w:firstRow="1" w:lastRow="0" w:firstColumn="1" w:lastColumn="0" w:noHBand="0" w:noVBand="1"/>
      </w:tblPr>
      <w:tblGrid>
        <w:gridCol w:w="10194"/>
      </w:tblGrid>
      <w:tr w:rsidR="00791280" w:rsidRPr="00B61F72" w14:paraId="645CF773" w14:textId="77777777" w:rsidTr="308AAA20">
        <w:trPr>
          <w:trHeight w:val="567"/>
        </w:trPr>
        <w:tc>
          <w:tcPr>
            <w:tcW w:w="10194" w:type="dxa"/>
            <w:vAlign w:val="center"/>
          </w:tcPr>
          <w:p w14:paraId="3498E72E" w14:textId="4D047A98" w:rsidR="00791280" w:rsidRDefault="00C64E01" w:rsidP="308AAA20">
            <w:pPr>
              <w:pStyle w:val="Heading3"/>
              <w:outlineLvl w:val="2"/>
              <w:rPr>
                <w:rFonts w:ascii="Arial" w:hAnsi="Arial" w:cs="Arial"/>
              </w:rPr>
            </w:pPr>
            <w:r>
              <w:rPr>
                <w:rFonts w:ascii="Arial" w:hAnsi="Arial" w:cs="Arial"/>
              </w:rPr>
              <w:lastRenderedPageBreak/>
              <w:t>General Guidance</w:t>
            </w:r>
          </w:p>
          <w:p w14:paraId="0FC6BDBE" w14:textId="77777777" w:rsidR="00C64E01" w:rsidRDefault="00C64E01" w:rsidP="308AAA20">
            <w:pPr>
              <w:pStyle w:val="body1"/>
              <w:spacing w:after="120"/>
              <w:rPr>
                <w:rFonts w:ascii="Arial" w:hAnsi="Arial" w:cs="Arial"/>
                <w:b/>
                <w:bCs/>
                <w:i/>
                <w:sz w:val="22"/>
                <w:szCs w:val="22"/>
              </w:rPr>
            </w:pPr>
          </w:p>
          <w:p w14:paraId="2C22B06C" w14:textId="3FE00258" w:rsidR="00791280" w:rsidRPr="00791280" w:rsidRDefault="00791280" w:rsidP="308AAA20">
            <w:pPr>
              <w:pStyle w:val="body1"/>
              <w:spacing w:after="120"/>
              <w:rPr>
                <w:rFonts w:ascii="Arial" w:hAnsi="Arial" w:cs="Arial"/>
                <w:b/>
                <w:bCs/>
                <w:i/>
                <w:sz w:val="22"/>
                <w:szCs w:val="22"/>
              </w:rPr>
            </w:pPr>
            <w:r w:rsidRPr="00791280">
              <w:rPr>
                <w:rFonts w:ascii="Arial" w:hAnsi="Arial" w:cs="Arial"/>
                <w:b/>
                <w:bCs/>
                <w:i/>
                <w:sz w:val="22"/>
                <w:szCs w:val="22"/>
              </w:rPr>
              <w:t>Classroom Conduct</w:t>
            </w:r>
          </w:p>
          <w:p w14:paraId="49D6F494" w14:textId="77777777" w:rsidR="00791280" w:rsidRPr="00791280" w:rsidRDefault="00791280" w:rsidP="308AAA20">
            <w:pPr>
              <w:pStyle w:val="body1"/>
              <w:rPr>
                <w:rFonts w:ascii="Arial" w:hAnsi="Arial" w:cs="Arial"/>
                <w:sz w:val="22"/>
                <w:szCs w:val="22"/>
              </w:rPr>
            </w:pPr>
            <w:r w:rsidRPr="00791280">
              <w:rPr>
                <w:rFonts w:ascii="Arial" w:hAnsi="Arial" w:cs="Arial"/>
                <w:sz w:val="22"/>
                <w:szCs w:val="22"/>
              </w:rPr>
              <w:t>No student has the right to disrupt classes. Such behaviour denies other students the opportunity to benefit from the full educational experience. You may be asked to leave if your behaviour is considered to be unacceptable. It is therefore expected that you should: </w:t>
            </w:r>
          </w:p>
          <w:p w14:paraId="5671A755" w14:textId="77777777" w:rsidR="00791280" w:rsidRPr="00791280" w:rsidRDefault="00791280" w:rsidP="308AAA20">
            <w:pPr>
              <w:pStyle w:val="ListParagraph"/>
              <w:numPr>
                <w:ilvl w:val="0"/>
                <w:numId w:val="2"/>
              </w:numPr>
              <w:spacing w:before="100" w:beforeAutospacing="1" w:after="100" w:afterAutospacing="1"/>
              <w:rPr>
                <w:rFonts w:cs="Arial"/>
              </w:rPr>
            </w:pPr>
            <w:r w:rsidRPr="00791280">
              <w:rPr>
                <w:rFonts w:cs="Arial"/>
              </w:rPr>
              <w:t>Arrive punctually to all sessions.</w:t>
            </w:r>
          </w:p>
          <w:p w14:paraId="612D525A" w14:textId="77777777" w:rsidR="00791280" w:rsidRPr="00791280" w:rsidRDefault="00791280" w:rsidP="308AAA20">
            <w:pPr>
              <w:pStyle w:val="ListParagraph"/>
              <w:numPr>
                <w:ilvl w:val="0"/>
                <w:numId w:val="2"/>
              </w:numPr>
              <w:spacing w:before="100" w:beforeAutospacing="1" w:after="100" w:afterAutospacing="1"/>
              <w:rPr>
                <w:rFonts w:cs="Arial"/>
              </w:rPr>
            </w:pPr>
            <w:r w:rsidRPr="00791280">
              <w:rPr>
                <w:rFonts w:cs="Arial"/>
              </w:rPr>
              <w:t>Preferably sit to the front of the lecture room.</w:t>
            </w:r>
          </w:p>
          <w:p w14:paraId="22BD24CF" w14:textId="77777777" w:rsidR="00791280" w:rsidRPr="00791280" w:rsidRDefault="00791280" w:rsidP="308AAA20">
            <w:pPr>
              <w:pStyle w:val="ListParagraph"/>
              <w:numPr>
                <w:ilvl w:val="0"/>
                <w:numId w:val="2"/>
              </w:numPr>
              <w:spacing w:before="100" w:beforeAutospacing="1" w:after="100" w:afterAutospacing="1"/>
              <w:rPr>
                <w:rFonts w:cs="Arial"/>
              </w:rPr>
            </w:pPr>
            <w:r w:rsidRPr="00791280">
              <w:rPr>
                <w:rFonts w:cs="Arial"/>
              </w:rPr>
              <w:t>Avoid talking to other students during taught sessions unless specifically requested to do so.</w:t>
            </w:r>
          </w:p>
          <w:p w14:paraId="4D39D212" w14:textId="77777777" w:rsidR="00791280" w:rsidRPr="00791280" w:rsidRDefault="00791280" w:rsidP="308AAA20">
            <w:pPr>
              <w:pStyle w:val="ListParagraph"/>
              <w:numPr>
                <w:ilvl w:val="0"/>
                <w:numId w:val="2"/>
              </w:numPr>
              <w:spacing w:before="100" w:beforeAutospacing="1" w:after="100" w:afterAutospacing="1"/>
              <w:rPr>
                <w:rFonts w:cs="Arial"/>
              </w:rPr>
            </w:pPr>
            <w:r w:rsidRPr="00791280">
              <w:rPr>
                <w:rFonts w:cs="Arial"/>
              </w:rPr>
              <w:t>Concentrate on and engage in the lecture and/or seminar.</w:t>
            </w:r>
          </w:p>
          <w:p w14:paraId="3E3CD135" w14:textId="77777777" w:rsidR="00791280" w:rsidRPr="00791280" w:rsidRDefault="00791280" w:rsidP="308AAA20">
            <w:pPr>
              <w:pStyle w:val="ListParagraph"/>
              <w:numPr>
                <w:ilvl w:val="0"/>
                <w:numId w:val="2"/>
              </w:numPr>
              <w:spacing w:before="100" w:beforeAutospacing="1" w:after="100" w:afterAutospacing="1"/>
              <w:rPr>
                <w:rFonts w:cs="Arial"/>
              </w:rPr>
            </w:pPr>
            <w:r w:rsidRPr="00791280">
              <w:rPr>
                <w:rFonts w:cs="Arial"/>
              </w:rPr>
              <w:t>Raise a hand before contributing verbally.</w:t>
            </w:r>
          </w:p>
          <w:p w14:paraId="3E32C1D6" w14:textId="6F3A2ECD" w:rsidR="00791280" w:rsidRPr="00791280" w:rsidRDefault="00791280" w:rsidP="308AAA20">
            <w:pPr>
              <w:pStyle w:val="ListParagraph"/>
              <w:numPr>
                <w:ilvl w:val="0"/>
                <w:numId w:val="2"/>
              </w:numPr>
              <w:spacing w:before="100" w:beforeAutospacing="1" w:after="100" w:afterAutospacing="1"/>
              <w:rPr>
                <w:rFonts w:cs="Arial"/>
              </w:rPr>
            </w:pPr>
            <w:r w:rsidRPr="00791280">
              <w:rPr>
                <w:rFonts w:cs="Arial"/>
              </w:rPr>
              <w:t xml:space="preserve">Above all, please treat staff and fellow students </w:t>
            </w:r>
            <w:r w:rsidR="002F139D">
              <w:rPr>
                <w:rFonts w:cs="Arial"/>
              </w:rPr>
              <w:t xml:space="preserve">respectfully </w:t>
            </w:r>
          </w:p>
          <w:p w14:paraId="3C42F194" w14:textId="77777777" w:rsidR="00791280" w:rsidRPr="00791280" w:rsidRDefault="00791280" w:rsidP="308AAA20">
            <w:pPr>
              <w:spacing w:before="100" w:after="100"/>
              <w:jc w:val="both"/>
              <w:rPr>
                <w:rFonts w:cs="Arial"/>
                <w:b/>
                <w:i/>
              </w:rPr>
            </w:pPr>
            <w:r w:rsidRPr="00791280">
              <w:rPr>
                <w:rFonts w:cs="Arial"/>
                <w:b/>
                <w:i/>
              </w:rPr>
              <w:t>Academic Regulations</w:t>
            </w:r>
          </w:p>
          <w:p w14:paraId="6F3A9580" w14:textId="6C769869" w:rsidR="00791280" w:rsidRPr="00791280" w:rsidRDefault="00791280" w:rsidP="308AAA20">
            <w:pPr>
              <w:spacing w:before="100" w:after="100"/>
              <w:rPr>
                <w:rFonts w:cs="Arial"/>
              </w:rPr>
            </w:pPr>
            <w:r w:rsidRPr="00791280">
              <w:rPr>
                <w:rFonts w:cs="Arial"/>
              </w:rPr>
              <w:t xml:space="preserve">Your studies will be governed by the </w:t>
            </w:r>
            <w:hyperlink r:id="rId16" w:history="1">
              <w:r w:rsidR="00C64E01" w:rsidRPr="00B61F72">
                <w:rPr>
                  <w:rStyle w:val="Hyperlink"/>
                  <w:rFonts w:cs="Arial"/>
                  <w:i/>
                </w:rPr>
                <w:t>University Regulations</w:t>
              </w:r>
            </w:hyperlink>
            <w:r w:rsidR="00C64E01">
              <w:rPr>
                <w:rStyle w:val="Hyperlink"/>
                <w:rFonts w:cs="Arial"/>
                <w:i/>
              </w:rPr>
              <w:t xml:space="preserve"> </w:t>
            </w:r>
            <w:r w:rsidR="00C64E01" w:rsidRPr="00C64E01">
              <w:t>and any exemption</w:t>
            </w:r>
            <w:r w:rsidR="000C6882">
              <w:t>s to the regulations that have been agreed  to meet professional body requirements, these are specified in your Course Handbook.</w:t>
            </w:r>
          </w:p>
          <w:p w14:paraId="451B6537" w14:textId="77777777" w:rsidR="00791280" w:rsidRPr="00791280" w:rsidRDefault="00791280" w:rsidP="308AAA20"/>
          <w:p w14:paraId="68E99744" w14:textId="77777777" w:rsidR="00791280" w:rsidRPr="008405BC" w:rsidRDefault="00791280" w:rsidP="308AAA20"/>
        </w:tc>
      </w:tr>
    </w:tbl>
    <w:p w14:paraId="5D8DD842" w14:textId="77777777" w:rsidR="00791280" w:rsidRDefault="00791280" w:rsidP="308AAA20">
      <w:pPr>
        <w:pStyle w:val="Heading2"/>
        <w:rPr>
          <w:rFonts w:ascii="Arial" w:hAnsi="Arial" w:cs="Arial"/>
        </w:rPr>
      </w:pPr>
    </w:p>
    <w:p w14:paraId="42349C24" w14:textId="77777777" w:rsidR="00791280" w:rsidRDefault="00791280" w:rsidP="308AAA20">
      <w:pPr>
        <w:pStyle w:val="Heading2"/>
        <w:rPr>
          <w:rFonts w:ascii="Arial" w:hAnsi="Arial" w:cs="Arial"/>
        </w:rPr>
      </w:pPr>
    </w:p>
    <w:bookmarkEnd w:id="5"/>
    <w:p w14:paraId="598B0D0E" w14:textId="77777777" w:rsidR="00791280" w:rsidRDefault="00791280" w:rsidP="308AAA20">
      <w:pPr>
        <w:rPr>
          <w:rFonts w:eastAsiaTheme="majorEastAsia" w:cs="Arial"/>
          <w:b/>
          <w:bCs/>
          <w:color w:val="5B9BD5" w:themeColor="accent1"/>
          <w:sz w:val="26"/>
          <w:szCs w:val="26"/>
        </w:rPr>
      </w:pPr>
      <w:r>
        <w:rPr>
          <w:rFonts w:cs="Arial"/>
        </w:rPr>
        <w:br w:type="page"/>
      </w:r>
    </w:p>
    <w:p w14:paraId="4E512781" w14:textId="77777777" w:rsidR="000C6882" w:rsidRDefault="000C6882" w:rsidP="308AAA20">
      <w:pPr>
        <w:pStyle w:val="Heading2"/>
        <w:rPr>
          <w:rFonts w:ascii="Arial" w:hAnsi="Arial" w:cs="Arial"/>
        </w:rPr>
        <w:sectPr w:rsidR="000C6882" w:rsidSect="004218F7">
          <w:headerReference w:type="default" r:id="rId17"/>
          <w:footerReference w:type="default" r:id="rId18"/>
          <w:pgSz w:w="11906" w:h="16838"/>
          <w:pgMar w:top="851" w:right="851" w:bottom="851" w:left="851" w:header="709" w:footer="709" w:gutter="0"/>
          <w:cols w:space="708"/>
          <w:docGrid w:linePitch="360"/>
        </w:sectPr>
      </w:pPr>
    </w:p>
    <w:p w14:paraId="0A47E7B3" w14:textId="75D6D909" w:rsidR="009F2FDE" w:rsidRPr="00B61F72" w:rsidRDefault="0062326E" w:rsidP="308AAA20">
      <w:pPr>
        <w:pStyle w:val="Heading2"/>
        <w:rPr>
          <w:rFonts w:ascii="Arial" w:hAnsi="Arial" w:cs="Arial"/>
        </w:rPr>
      </w:pPr>
      <w:r w:rsidRPr="00B61F72">
        <w:rPr>
          <w:rFonts w:ascii="Arial" w:hAnsi="Arial" w:cs="Arial"/>
        </w:rPr>
        <w:lastRenderedPageBreak/>
        <w:t xml:space="preserve">Learning Schedule </w:t>
      </w:r>
    </w:p>
    <w:p w14:paraId="205F25D3" w14:textId="7921BB38" w:rsidR="000C6882" w:rsidRPr="002D0BD8" w:rsidRDefault="009F2FDE" w:rsidP="308AAA20">
      <w:pPr>
        <w:rPr>
          <w:rFonts w:cs="Arial"/>
          <w:lang w:eastAsia="zh-CN"/>
        </w:rPr>
      </w:pPr>
      <w:r w:rsidRPr="00B61F72">
        <w:rPr>
          <w:rFonts w:cs="Arial"/>
        </w:rPr>
        <w:t xml:space="preserve">Please note that this schedule is indicative and is subject to change for operational </w:t>
      </w:r>
      <w:r w:rsidR="001317D2" w:rsidRPr="00B61F72">
        <w:rPr>
          <w:rFonts w:cs="Arial"/>
        </w:rPr>
        <w:t>and/</w:t>
      </w:r>
      <w:r w:rsidRPr="00B61F72">
        <w:rPr>
          <w:rFonts w:cs="Arial"/>
        </w:rPr>
        <w:t>or educational reasons. Academic staff constantly monitor and review student progress during the teaching period and will make changes to the schedule as appropriat</w:t>
      </w:r>
      <w:r w:rsidR="005C0AB2">
        <w:rPr>
          <w:rFonts w:cs="Arial"/>
        </w:rPr>
        <w:t>e</w:t>
      </w:r>
      <w:r w:rsidR="000C6882">
        <w:rPr>
          <w:rFonts w:cs="Arial"/>
        </w:rPr>
        <w:t xml:space="preserve">, notifying you of any changes. Refer to Moodle for updated schedules. </w:t>
      </w:r>
    </w:p>
    <w:p w14:paraId="7D3ACDB1" w14:textId="77777777" w:rsidR="000C6882" w:rsidRPr="000C6882" w:rsidRDefault="000C6882" w:rsidP="308AAA20">
      <w:pPr>
        <w:pStyle w:val="Heading3"/>
        <w:rPr>
          <w:rFonts w:ascii="Arial" w:hAnsi="Arial" w:cs="Arial"/>
          <w:sz w:val="24"/>
        </w:rPr>
      </w:pPr>
      <w:r w:rsidRPr="000C6882">
        <w:rPr>
          <w:rFonts w:ascii="Arial" w:hAnsi="Arial" w:cs="Arial"/>
          <w:sz w:val="24"/>
        </w:rPr>
        <w:t>Semester Two</w:t>
      </w:r>
    </w:p>
    <w:p w14:paraId="53F1E86D" w14:textId="77777777" w:rsidR="000C6882" w:rsidRDefault="000C6882" w:rsidP="308AAA20"/>
    <w:tbl>
      <w:tblPr>
        <w:tblW w:w="14775" w:type="dxa"/>
        <w:tblInd w:w="-49" w:type="dxa"/>
        <w:tblLayout w:type="fixed"/>
        <w:tblLook w:val="04A0" w:firstRow="1" w:lastRow="0" w:firstColumn="1" w:lastColumn="0" w:noHBand="0" w:noVBand="1"/>
      </w:tblPr>
      <w:tblGrid>
        <w:gridCol w:w="1311"/>
        <w:gridCol w:w="10"/>
        <w:gridCol w:w="1561"/>
        <w:gridCol w:w="1080"/>
        <w:gridCol w:w="4433"/>
        <w:gridCol w:w="4396"/>
        <w:gridCol w:w="992"/>
        <w:gridCol w:w="992"/>
      </w:tblGrid>
      <w:tr w:rsidR="000C6882" w14:paraId="74DFD413" w14:textId="77777777" w:rsidTr="00C866F0">
        <w:trPr>
          <w:cantSplit/>
          <w:trHeight w:val="314"/>
          <w:tblHeader/>
        </w:trPr>
        <w:tc>
          <w:tcPr>
            <w:tcW w:w="1321" w:type="dxa"/>
            <w:gridSpan w:val="2"/>
            <w:tcBorders>
              <w:top w:val="double" w:sz="6" w:space="0" w:color="000000"/>
              <w:left w:val="double" w:sz="4" w:space="0" w:color="auto"/>
              <w:bottom w:val="nil"/>
              <w:right w:val="single" w:sz="4" w:space="0" w:color="auto"/>
            </w:tcBorders>
            <w:tcMar>
              <w:top w:w="14" w:type="dxa"/>
            </w:tcMar>
            <w:vAlign w:val="center"/>
            <w:hideMark/>
          </w:tcPr>
          <w:p w14:paraId="026E7172" w14:textId="77777777" w:rsidR="000C6882" w:rsidRDefault="000C6882" w:rsidP="00C866F0">
            <w:pPr>
              <w:rPr>
                <w:rFonts w:cs="Arial"/>
                <w:b/>
              </w:rPr>
            </w:pPr>
            <w:r>
              <w:rPr>
                <w:rFonts w:cs="Arial"/>
                <w:b/>
              </w:rPr>
              <w:t>Teaching</w:t>
            </w:r>
          </w:p>
        </w:tc>
        <w:tc>
          <w:tcPr>
            <w:tcW w:w="1561" w:type="dxa"/>
            <w:tcBorders>
              <w:top w:val="double" w:sz="6" w:space="0" w:color="000000"/>
              <w:left w:val="single" w:sz="4" w:space="0" w:color="auto"/>
              <w:bottom w:val="nil"/>
              <w:right w:val="single" w:sz="8" w:space="0" w:color="auto"/>
            </w:tcBorders>
            <w:tcMar>
              <w:top w:w="14" w:type="dxa"/>
            </w:tcMar>
            <w:vAlign w:val="center"/>
            <w:hideMark/>
          </w:tcPr>
          <w:p w14:paraId="6202DFB4" w14:textId="77777777" w:rsidR="000C6882" w:rsidRDefault="000C6882" w:rsidP="00C866F0">
            <w:pPr>
              <w:rPr>
                <w:rFonts w:cs="Arial"/>
                <w:b/>
              </w:rPr>
            </w:pPr>
            <w:r>
              <w:rPr>
                <w:rFonts w:cs="Arial"/>
                <w:b/>
              </w:rPr>
              <w:t>Date</w:t>
            </w:r>
          </w:p>
        </w:tc>
        <w:tc>
          <w:tcPr>
            <w:tcW w:w="1080" w:type="dxa"/>
            <w:tcBorders>
              <w:top w:val="double" w:sz="6" w:space="0" w:color="000000"/>
              <w:left w:val="nil"/>
              <w:bottom w:val="nil"/>
              <w:right w:val="nil"/>
            </w:tcBorders>
            <w:tcMar>
              <w:top w:w="14" w:type="dxa"/>
              <w:left w:w="0" w:type="dxa"/>
              <w:bottom w:w="0" w:type="dxa"/>
              <w:right w:w="0" w:type="dxa"/>
            </w:tcMar>
            <w:vAlign w:val="center"/>
            <w:hideMark/>
          </w:tcPr>
          <w:p w14:paraId="234CEC90" w14:textId="77777777" w:rsidR="000C6882" w:rsidRDefault="000C6882" w:rsidP="00C866F0">
            <w:pPr>
              <w:rPr>
                <w:rFonts w:cs="Arial"/>
                <w:b/>
              </w:rPr>
            </w:pPr>
            <w:r>
              <w:rPr>
                <w:rFonts w:cs="Arial"/>
                <w:b/>
              </w:rPr>
              <w:t>Lecturer</w:t>
            </w:r>
          </w:p>
        </w:tc>
        <w:tc>
          <w:tcPr>
            <w:tcW w:w="4433" w:type="dxa"/>
            <w:tcBorders>
              <w:top w:val="double" w:sz="6" w:space="0" w:color="000000"/>
              <w:left w:val="single" w:sz="8" w:space="0" w:color="auto"/>
              <w:bottom w:val="nil"/>
              <w:right w:val="single" w:sz="8" w:space="0" w:color="auto"/>
            </w:tcBorders>
            <w:tcMar>
              <w:top w:w="14" w:type="dxa"/>
            </w:tcMar>
            <w:vAlign w:val="center"/>
            <w:hideMark/>
          </w:tcPr>
          <w:p w14:paraId="591C1791" w14:textId="77777777" w:rsidR="000C6882" w:rsidRDefault="000C6882" w:rsidP="00C866F0">
            <w:pPr>
              <w:rPr>
                <w:rFonts w:cs="Arial"/>
                <w:b/>
              </w:rPr>
            </w:pPr>
            <w:r>
              <w:rPr>
                <w:rFonts w:cs="Arial"/>
                <w:b/>
              </w:rPr>
              <w:t>Topic</w:t>
            </w:r>
          </w:p>
        </w:tc>
        <w:tc>
          <w:tcPr>
            <w:tcW w:w="4396" w:type="dxa"/>
            <w:tcBorders>
              <w:top w:val="double" w:sz="6" w:space="0" w:color="000000"/>
              <w:left w:val="nil"/>
              <w:bottom w:val="nil"/>
              <w:right w:val="single" w:sz="8" w:space="0" w:color="auto"/>
            </w:tcBorders>
            <w:tcMar>
              <w:top w:w="14" w:type="dxa"/>
            </w:tcMar>
            <w:vAlign w:val="center"/>
            <w:hideMark/>
          </w:tcPr>
          <w:p w14:paraId="25C10BEA" w14:textId="77777777" w:rsidR="000C6882" w:rsidRDefault="000C6882" w:rsidP="00C866F0">
            <w:pPr>
              <w:rPr>
                <w:rFonts w:cs="Arial"/>
                <w:b/>
              </w:rPr>
            </w:pPr>
            <w:r>
              <w:rPr>
                <w:rFonts w:cs="Arial"/>
                <w:b/>
              </w:rPr>
              <w:t>Tutorial / Lab Topic</w:t>
            </w:r>
          </w:p>
        </w:tc>
        <w:tc>
          <w:tcPr>
            <w:tcW w:w="1984" w:type="dxa"/>
            <w:gridSpan w:val="2"/>
            <w:tcBorders>
              <w:top w:val="double" w:sz="6" w:space="0" w:color="000000"/>
              <w:left w:val="nil"/>
              <w:bottom w:val="single" w:sz="8" w:space="0" w:color="auto"/>
              <w:right w:val="double" w:sz="6" w:space="0" w:color="000000"/>
            </w:tcBorders>
            <w:tcMar>
              <w:top w:w="14" w:type="dxa"/>
            </w:tcMar>
            <w:vAlign w:val="center"/>
            <w:hideMark/>
          </w:tcPr>
          <w:p w14:paraId="79F2DB9B" w14:textId="77777777" w:rsidR="000C6882" w:rsidRDefault="000C6882" w:rsidP="00C866F0">
            <w:pPr>
              <w:rPr>
                <w:rFonts w:cs="Arial"/>
                <w:b/>
              </w:rPr>
            </w:pPr>
            <w:r>
              <w:rPr>
                <w:rFonts w:cs="Arial"/>
                <w:b/>
              </w:rPr>
              <w:t>Assignment *</w:t>
            </w:r>
          </w:p>
        </w:tc>
      </w:tr>
      <w:tr w:rsidR="000C6882" w14:paraId="23275867" w14:textId="77777777" w:rsidTr="00C866F0">
        <w:trPr>
          <w:cantSplit/>
          <w:trHeight w:val="315"/>
          <w:tblHeader/>
        </w:trPr>
        <w:tc>
          <w:tcPr>
            <w:tcW w:w="1321" w:type="dxa"/>
            <w:gridSpan w:val="2"/>
            <w:tcBorders>
              <w:top w:val="nil"/>
              <w:left w:val="double" w:sz="4" w:space="0" w:color="auto"/>
              <w:bottom w:val="double" w:sz="6" w:space="0" w:color="auto"/>
              <w:right w:val="single" w:sz="4" w:space="0" w:color="auto"/>
            </w:tcBorders>
            <w:tcMar>
              <w:top w:w="14" w:type="dxa"/>
            </w:tcMar>
            <w:vAlign w:val="center"/>
            <w:hideMark/>
          </w:tcPr>
          <w:p w14:paraId="49D7C607" w14:textId="77777777" w:rsidR="000C6882" w:rsidRDefault="000C6882" w:rsidP="00C866F0">
            <w:pPr>
              <w:rPr>
                <w:rFonts w:cs="Arial"/>
                <w:b/>
              </w:rPr>
            </w:pPr>
            <w:r>
              <w:rPr>
                <w:rFonts w:cs="Arial"/>
                <w:b/>
              </w:rPr>
              <w:t>Wk</w:t>
            </w:r>
          </w:p>
        </w:tc>
        <w:tc>
          <w:tcPr>
            <w:tcW w:w="1561" w:type="dxa"/>
            <w:tcBorders>
              <w:top w:val="nil"/>
              <w:left w:val="single" w:sz="4" w:space="0" w:color="auto"/>
              <w:bottom w:val="double" w:sz="6" w:space="0" w:color="auto"/>
              <w:right w:val="single" w:sz="8" w:space="0" w:color="auto"/>
            </w:tcBorders>
            <w:tcMar>
              <w:top w:w="14" w:type="dxa"/>
            </w:tcMar>
            <w:vAlign w:val="center"/>
            <w:hideMark/>
          </w:tcPr>
          <w:p w14:paraId="75D4CE63" w14:textId="77777777" w:rsidR="000C6882" w:rsidRDefault="000C6882" w:rsidP="00C866F0">
            <w:pPr>
              <w:rPr>
                <w:rFonts w:cs="Arial"/>
                <w:b/>
              </w:rPr>
            </w:pPr>
            <w:r>
              <w:rPr>
                <w:rFonts w:cs="Arial"/>
                <w:b/>
              </w:rPr>
              <w:t>(Mon)</w:t>
            </w:r>
          </w:p>
        </w:tc>
        <w:tc>
          <w:tcPr>
            <w:tcW w:w="1080" w:type="dxa"/>
            <w:tcBorders>
              <w:top w:val="nil"/>
              <w:left w:val="nil"/>
              <w:bottom w:val="double" w:sz="6" w:space="0" w:color="auto"/>
              <w:right w:val="nil"/>
            </w:tcBorders>
            <w:tcMar>
              <w:top w:w="14" w:type="dxa"/>
            </w:tcMar>
            <w:vAlign w:val="center"/>
            <w:hideMark/>
          </w:tcPr>
          <w:p w14:paraId="7FFE8F9E" w14:textId="77777777" w:rsidR="000C6882" w:rsidRDefault="000C6882" w:rsidP="00C866F0">
            <w:pPr>
              <w:rPr>
                <w:rFonts w:cs="Arial"/>
                <w:b/>
              </w:rPr>
            </w:pPr>
            <w:r>
              <w:rPr>
                <w:rFonts w:cs="Arial"/>
                <w:b/>
              </w:rPr>
              <w:t> </w:t>
            </w:r>
          </w:p>
        </w:tc>
        <w:tc>
          <w:tcPr>
            <w:tcW w:w="4433" w:type="dxa"/>
            <w:tcBorders>
              <w:top w:val="nil"/>
              <w:left w:val="single" w:sz="8" w:space="0" w:color="auto"/>
              <w:bottom w:val="double" w:sz="6" w:space="0" w:color="auto"/>
              <w:right w:val="single" w:sz="8" w:space="0" w:color="auto"/>
            </w:tcBorders>
            <w:tcMar>
              <w:top w:w="14" w:type="dxa"/>
            </w:tcMar>
            <w:vAlign w:val="center"/>
            <w:hideMark/>
          </w:tcPr>
          <w:p w14:paraId="63D890B7" w14:textId="77777777" w:rsidR="000C6882" w:rsidRDefault="000C6882" w:rsidP="00C866F0">
            <w:pPr>
              <w:rPr>
                <w:rFonts w:cs="Arial"/>
                <w:b/>
              </w:rPr>
            </w:pPr>
            <w:r>
              <w:rPr>
                <w:rFonts w:cs="Arial"/>
                <w:b/>
              </w:rPr>
              <w:t> </w:t>
            </w:r>
          </w:p>
        </w:tc>
        <w:tc>
          <w:tcPr>
            <w:tcW w:w="4396" w:type="dxa"/>
            <w:tcBorders>
              <w:top w:val="nil"/>
              <w:left w:val="nil"/>
              <w:bottom w:val="double" w:sz="6" w:space="0" w:color="auto"/>
              <w:right w:val="single" w:sz="8" w:space="0" w:color="auto"/>
            </w:tcBorders>
            <w:tcMar>
              <w:top w:w="14" w:type="dxa"/>
            </w:tcMar>
            <w:vAlign w:val="center"/>
            <w:hideMark/>
          </w:tcPr>
          <w:p w14:paraId="0634A11D" w14:textId="77777777" w:rsidR="000C6882" w:rsidRDefault="000C6882" w:rsidP="00C866F0">
            <w:pPr>
              <w:rPr>
                <w:rFonts w:cs="Arial"/>
                <w:b/>
              </w:rPr>
            </w:pPr>
            <w:r>
              <w:rPr>
                <w:rFonts w:cs="Arial"/>
                <w:b/>
              </w:rPr>
              <w:t> </w:t>
            </w:r>
          </w:p>
        </w:tc>
        <w:tc>
          <w:tcPr>
            <w:tcW w:w="992" w:type="dxa"/>
            <w:tcBorders>
              <w:top w:val="nil"/>
              <w:left w:val="nil"/>
              <w:bottom w:val="double" w:sz="6" w:space="0" w:color="auto"/>
              <w:right w:val="single" w:sz="8" w:space="0" w:color="auto"/>
            </w:tcBorders>
            <w:tcMar>
              <w:top w:w="14" w:type="dxa"/>
            </w:tcMar>
            <w:vAlign w:val="center"/>
            <w:hideMark/>
          </w:tcPr>
          <w:p w14:paraId="2C1586D7" w14:textId="77777777" w:rsidR="000C6882" w:rsidRDefault="000C6882" w:rsidP="00C866F0">
            <w:pPr>
              <w:rPr>
                <w:rFonts w:cs="Arial"/>
                <w:b/>
              </w:rPr>
            </w:pPr>
            <w:r>
              <w:rPr>
                <w:rFonts w:cs="Arial"/>
                <w:b/>
              </w:rPr>
              <w:t>Set</w:t>
            </w:r>
          </w:p>
        </w:tc>
        <w:tc>
          <w:tcPr>
            <w:tcW w:w="992" w:type="dxa"/>
            <w:tcBorders>
              <w:top w:val="nil"/>
              <w:left w:val="nil"/>
              <w:bottom w:val="double" w:sz="6" w:space="0" w:color="auto"/>
              <w:right w:val="double" w:sz="6" w:space="0" w:color="auto"/>
            </w:tcBorders>
            <w:tcMar>
              <w:top w:w="14" w:type="dxa"/>
            </w:tcMar>
            <w:vAlign w:val="center"/>
            <w:hideMark/>
          </w:tcPr>
          <w:p w14:paraId="50E2AD83" w14:textId="77777777" w:rsidR="000C6882" w:rsidRDefault="000C6882" w:rsidP="00C866F0">
            <w:pPr>
              <w:rPr>
                <w:rFonts w:cs="Arial"/>
                <w:b/>
              </w:rPr>
            </w:pPr>
            <w:r>
              <w:rPr>
                <w:rFonts w:cs="Arial"/>
                <w:b/>
              </w:rPr>
              <w:t>Due In</w:t>
            </w:r>
          </w:p>
        </w:tc>
      </w:tr>
      <w:tr w:rsidR="000C6882" w14:paraId="771E1868" w14:textId="77777777" w:rsidTr="00C866F0">
        <w:trPr>
          <w:cantSplit/>
          <w:trHeight w:val="315"/>
        </w:trPr>
        <w:tc>
          <w:tcPr>
            <w:tcW w:w="1311" w:type="dxa"/>
            <w:tcBorders>
              <w:top w:val="single" w:sz="4" w:space="0" w:color="auto"/>
              <w:left w:val="double" w:sz="4" w:space="0" w:color="auto"/>
              <w:bottom w:val="single" w:sz="4" w:space="0" w:color="auto"/>
              <w:right w:val="nil"/>
            </w:tcBorders>
            <w:shd w:val="clear" w:color="auto" w:fill="E2EFD9" w:themeFill="accent6" w:themeFillTint="33"/>
            <w:tcMar>
              <w:top w:w="14" w:type="dxa"/>
            </w:tcMar>
            <w:vAlign w:val="center"/>
            <w:hideMark/>
          </w:tcPr>
          <w:p w14:paraId="37772AC8" w14:textId="77777777" w:rsidR="000C6882" w:rsidRDefault="000C6882" w:rsidP="00C866F0">
            <w:pPr>
              <w:rPr>
                <w:rFonts w:cs="Arial"/>
              </w:rPr>
            </w:pPr>
            <w:r>
              <w:rPr>
                <w:rFonts w:cs="Arial"/>
              </w:rPr>
              <w:t xml:space="preserve"> </w:t>
            </w:r>
          </w:p>
        </w:tc>
        <w:tc>
          <w:tcPr>
            <w:tcW w:w="1571" w:type="dxa"/>
            <w:gridSpan w:val="2"/>
            <w:tcBorders>
              <w:top w:val="single" w:sz="8" w:space="0" w:color="auto"/>
              <w:left w:val="single" w:sz="4" w:space="0" w:color="auto"/>
              <w:bottom w:val="single" w:sz="8" w:space="0" w:color="auto"/>
              <w:right w:val="single" w:sz="8" w:space="0" w:color="auto"/>
            </w:tcBorders>
            <w:shd w:val="clear" w:color="auto" w:fill="E2EFD9" w:themeFill="accent6" w:themeFillTint="33"/>
            <w:tcMar>
              <w:top w:w="14" w:type="dxa"/>
            </w:tcMar>
            <w:vAlign w:val="center"/>
            <w:hideMark/>
          </w:tcPr>
          <w:p w14:paraId="71B0F972" w14:textId="77777777" w:rsidR="000C6882" w:rsidRDefault="000C6882" w:rsidP="00C866F0">
            <w:pPr>
              <w:rPr>
                <w:rFonts w:cs="Arial"/>
              </w:rPr>
            </w:pPr>
            <w:r>
              <w:rPr>
                <w:rFonts w:cs="Arial"/>
              </w:rPr>
              <w:t>29/01/18</w:t>
            </w:r>
          </w:p>
        </w:tc>
        <w:tc>
          <w:tcPr>
            <w:tcW w:w="1080" w:type="dxa"/>
            <w:tcBorders>
              <w:top w:val="single" w:sz="8" w:space="0" w:color="auto"/>
              <w:left w:val="single" w:sz="8" w:space="0" w:color="auto"/>
              <w:bottom w:val="single" w:sz="8" w:space="0" w:color="auto"/>
              <w:right w:val="single" w:sz="8" w:space="0" w:color="auto"/>
            </w:tcBorders>
            <w:shd w:val="clear" w:color="auto" w:fill="E2EFD9" w:themeFill="accent6" w:themeFillTint="33"/>
            <w:tcMar>
              <w:top w:w="14" w:type="dxa"/>
            </w:tcMar>
            <w:vAlign w:val="center"/>
            <w:hideMark/>
          </w:tcPr>
          <w:p w14:paraId="2D5E6C7F" w14:textId="77777777" w:rsidR="000C6882" w:rsidRDefault="000C6882" w:rsidP="00C866F0">
            <w:pPr>
              <w:rPr>
                <w:rFonts w:cs="Arial"/>
              </w:rPr>
            </w:pPr>
            <w:r>
              <w:rPr>
                <w:rFonts w:cs="Arial"/>
              </w:rPr>
              <w:t> </w:t>
            </w:r>
          </w:p>
        </w:tc>
        <w:tc>
          <w:tcPr>
            <w:tcW w:w="4433" w:type="dxa"/>
            <w:tcBorders>
              <w:top w:val="single" w:sz="8" w:space="0" w:color="auto"/>
              <w:left w:val="single" w:sz="8" w:space="0" w:color="auto"/>
              <w:bottom w:val="single" w:sz="8" w:space="0" w:color="auto"/>
              <w:right w:val="single" w:sz="8" w:space="0" w:color="auto"/>
            </w:tcBorders>
            <w:shd w:val="clear" w:color="auto" w:fill="E2EFD9" w:themeFill="accent6" w:themeFillTint="33"/>
            <w:tcMar>
              <w:top w:w="14" w:type="dxa"/>
            </w:tcMar>
            <w:vAlign w:val="center"/>
            <w:hideMark/>
          </w:tcPr>
          <w:p w14:paraId="1A751523" w14:textId="77777777" w:rsidR="000C6882" w:rsidRDefault="000C6882" w:rsidP="00C866F0">
            <w:pPr>
              <w:rPr>
                <w:rFonts w:cs="Arial"/>
              </w:rPr>
            </w:pPr>
            <w:r>
              <w:rPr>
                <w:rFonts w:cs="Arial"/>
              </w:rPr>
              <w:t> Inter-semester Activity</w:t>
            </w:r>
          </w:p>
        </w:tc>
        <w:tc>
          <w:tcPr>
            <w:tcW w:w="4396" w:type="dxa"/>
            <w:tcBorders>
              <w:top w:val="single" w:sz="8" w:space="0" w:color="auto"/>
              <w:left w:val="single" w:sz="8" w:space="0" w:color="auto"/>
              <w:bottom w:val="single" w:sz="8" w:space="0" w:color="auto"/>
              <w:right w:val="single" w:sz="8" w:space="0" w:color="auto"/>
            </w:tcBorders>
            <w:shd w:val="clear" w:color="auto" w:fill="E2EFD9" w:themeFill="accent6" w:themeFillTint="33"/>
            <w:tcMar>
              <w:top w:w="14" w:type="dxa"/>
            </w:tcMar>
            <w:vAlign w:val="center"/>
            <w:hideMark/>
          </w:tcPr>
          <w:p w14:paraId="18B8A0C1" w14:textId="77777777" w:rsidR="000C6882" w:rsidRDefault="000C6882" w:rsidP="00C866F0">
            <w:pPr>
              <w:rPr>
                <w:rFonts w:cs="Arial"/>
              </w:rPr>
            </w:pPr>
            <w:r>
              <w:rPr>
                <w:rFonts w:cs="Arial"/>
              </w:rPr>
              <w:t> </w:t>
            </w:r>
          </w:p>
        </w:tc>
        <w:tc>
          <w:tcPr>
            <w:tcW w:w="992" w:type="dxa"/>
            <w:tcBorders>
              <w:top w:val="single" w:sz="8" w:space="0" w:color="auto"/>
              <w:left w:val="single" w:sz="8" w:space="0" w:color="auto"/>
              <w:bottom w:val="single" w:sz="8" w:space="0" w:color="auto"/>
              <w:right w:val="single" w:sz="8" w:space="0" w:color="auto"/>
            </w:tcBorders>
            <w:shd w:val="clear" w:color="auto" w:fill="E2EFD9" w:themeFill="accent6" w:themeFillTint="33"/>
            <w:tcMar>
              <w:top w:w="14" w:type="dxa"/>
            </w:tcMar>
            <w:vAlign w:val="center"/>
            <w:hideMark/>
          </w:tcPr>
          <w:p w14:paraId="7DFBD910" w14:textId="77777777" w:rsidR="000C6882" w:rsidRDefault="000C6882" w:rsidP="00C866F0">
            <w:pPr>
              <w:rPr>
                <w:rFonts w:cs="Arial"/>
              </w:rPr>
            </w:pPr>
            <w:r>
              <w:rPr>
                <w:rFonts w:cs="Arial"/>
              </w:rPr>
              <w:t> </w:t>
            </w:r>
          </w:p>
        </w:tc>
        <w:tc>
          <w:tcPr>
            <w:tcW w:w="992" w:type="dxa"/>
            <w:tcBorders>
              <w:top w:val="single" w:sz="8" w:space="0" w:color="auto"/>
              <w:left w:val="single" w:sz="8" w:space="0" w:color="auto"/>
              <w:bottom w:val="single" w:sz="8" w:space="0" w:color="auto"/>
              <w:right w:val="double" w:sz="6" w:space="0" w:color="auto"/>
            </w:tcBorders>
            <w:shd w:val="clear" w:color="auto" w:fill="E2EFD9" w:themeFill="accent6" w:themeFillTint="33"/>
            <w:tcMar>
              <w:top w:w="14" w:type="dxa"/>
            </w:tcMar>
            <w:vAlign w:val="center"/>
            <w:hideMark/>
          </w:tcPr>
          <w:p w14:paraId="41C3298F" w14:textId="77777777" w:rsidR="000C6882" w:rsidRDefault="000C6882" w:rsidP="00C866F0">
            <w:pPr>
              <w:rPr>
                <w:rFonts w:cs="Arial"/>
              </w:rPr>
            </w:pPr>
            <w:r>
              <w:rPr>
                <w:rFonts w:cs="Arial"/>
              </w:rPr>
              <w:t> </w:t>
            </w:r>
          </w:p>
        </w:tc>
      </w:tr>
      <w:tr w:rsidR="004A23F6" w14:paraId="697EB6C3" w14:textId="77777777" w:rsidTr="00C866F0">
        <w:trPr>
          <w:cantSplit/>
          <w:trHeight w:val="315"/>
        </w:trPr>
        <w:tc>
          <w:tcPr>
            <w:tcW w:w="1311" w:type="dxa"/>
            <w:tcBorders>
              <w:top w:val="single" w:sz="4" w:space="0" w:color="auto"/>
              <w:left w:val="double" w:sz="4" w:space="0" w:color="auto"/>
              <w:bottom w:val="single" w:sz="8" w:space="0" w:color="auto"/>
              <w:right w:val="nil"/>
            </w:tcBorders>
            <w:tcMar>
              <w:top w:w="14" w:type="dxa"/>
            </w:tcMar>
            <w:vAlign w:val="center"/>
            <w:hideMark/>
          </w:tcPr>
          <w:p w14:paraId="589B363B" w14:textId="77777777" w:rsidR="004A23F6" w:rsidRDefault="004A23F6" w:rsidP="00C866F0">
            <w:pPr>
              <w:rPr>
                <w:rFonts w:cs="Arial"/>
              </w:rPr>
            </w:pPr>
            <w:r>
              <w:rPr>
                <w:rFonts w:cs="Arial"/>
              </w:rPr>
              <w:t>1</w:t>
            </w:r>
          </w:p>
        </w:tc>
        <w:tc>
          <w:tcPr>
            <w:tcW w:w="1571" w:type="dxa"/>
            <w:gridSpan w:val="2"/>
            <w:tcBorders>
              <w:top w:val="single" w:sz="8" w:space="0" w:color="auto"/>
              <w:left w:val="single" w:sz="4" w:space="0" w:color="auto"/>
              <w:bottom w:val="single" w:sz="8" w:space="0" w:color="auto"/>
              <w:right w:val="single" w:sz="8" w:space="0" w:color="auto"/>
            </w:tcBorders>
            <w:tcMar>
              <w:top w:w="14" w:type="dxa"/>
            </w:tcMar>
            <w:vAlign w:val="center"/>
            <w:hideMark/>
          </w:tcPr>
          <w:p w14:paraId="557C575D" w14:textId="77777777" w:rsidR="004A23F6" w:rsidRDefault="004A23F6" w:rsidP="00C866F0">
            <w:pPr>
              <w:rPr>
                <w:rFonts w:cs="Arial"/>
              </w:rPr>
            </w:pPr>
            <w:r>
              <w:rPr>
                <w:rFonts w:cs="Arial"/>
              </w:rPr>
              <w:t>05/02/18</w:t>
            </w:r>
          </w:p>
        </w:tc>
        <w:tc>
          <w:tcPr>
            <w:tcW w:w="1080" w:type="dxa"/>
            <w:tcBorders>
              <w:top w:val="single" w:sz="8" w:space="0" w:color="auto"/>
              <w:left w:val="nil"/>
              <w:bottom w:val="single" w:sz="8" w:space="0" w:color="auto"/>
              <w:right w:val="single" w:sz="8" w:space="0" w:color="auto"/>
            </w:tcBorders>
            <w:tcMar>
              <w:top w:w="14" w:type="dxa"/>
            </w:tcMar>
            <w:vAlign w:val="center"/>
            <w:hideMark/>
          </w:tcPr>
          <w:p w14:paraId="1E307423" w14:textId="2AB7D93D" w:rsidR="004A23F6" w:rsidRDefault="004A23F6" w:rsidP="00C866F0">
            <w:pPr>
              <w:rPr>
                <w:rFonts w:cs="Arial"/>
              </w:rPr>
            </w:pPr>
            <w:r>
              <w:rPr>
                <w:rFonts w:cs="Arial" w:hint="eastAsia"/>
              </w:rPr>
              <w:t>1&amp;2</w:t>
            </w:r>
          </w:p>
        </w:tc>
        <w:tc>
          <w:tcPr>
            <w:tcW w:w="4433" w:type="dxa"/>
            <w:tcBorders>
              <w:top w:val="single" w:sz="8" w:space="0" w:color="auto"/>
              <w:left w:val="single" w:sz="8" w:space="0" w:color="auto"/>
              <w:bottom w:val="single" w:sz="8" w:space="0" w:color="auto"/>
              <w:right w:val="single" w:sz="8" w:space="0" w:color="auto"/>
            </w:tcBorders>
            <w:tcMar>
              <w:top w:w="14" w:type="dxa"/>
            </w:tcMar>
            <w:vAlign w:val="center"/>
            <w:hideMark/>
          </w:tcPr>
          <w:p w14:paraId="43E42507" w14:textId="15260A7F" w:rsidR="004A23F6" w:rsidRPr="004A23F6" w:rsidRDefault="004A23F6" w:rsidP="00C866F0">
            <w:pPr>
              <w:rPr>
                <w:rFonts w:cs="Arial"/>
              </w:rPr>
            </w:pPr>
            <w:r w:rsidRPr="004A23F6">
              <w:rPr>
                <w:rFonts w:cs="Arial"/>
              </w:rPr>
              <w:t>1. Computer Architecture</w:t>
            </w:r>
            <w:r>
              <w:rPr>
                <w:rFonts w:cs="Arial"/>
                <w:lang w:eastAsia="zh-CN"/>
              </w:rPr>
              <w:br/>
            </w:r>
            <w:r w:rsidRPr="004A23F6">
              <w:rPr>
                <w:rFonts w:cs="Arial"/>
              </w:rPr>
              <w:t xml:space="preserve">2. Digital signal coding transmission </w:t>
            </w:r>
          </w:p>
        </w:tc>
        <w:tc>
          <w:tcPr>
            <w:tcW w:w="4396" w:type="dxa"/>
            <w:tcBorders>
              <w:top w:val="single" w:sz="8" w:space="0" w:color="auto"/>
              <w:left w:val="single" w:sz="8" w:space="0" w:color="auto"/>
              <w:bottom w:val="single" w:sz="8" w:space="0" w:color="auto"/>
              <w:right w:val="single" w:sz="8" w:space="0" w:color="auto"/>
            </w:tcBorders>
            <w:tcMar>
              <w:top w:w="14" w:type="dxa"/>
            </w:tcMar>
            <w:vAlign w:val="center"/>
            <w:hideMark/>
          </w:tcPr>
          <w:p w14:paraId="657106CC" w14:textId="77777777" w:rsidR="00C179BE" w:rsidRPr="00C179BE" w:rsidRDefault="00C179BE" w:rsidP="00C179BE">
            <w:pPr>
              <w:pStyle w:val="ListParagraph"/>
              <w:numPr>
                <w:ilvl w:val="0"/>
                <w:numId w:val="10"/>
              </w:numPr>
              <w:rPr>
                <w:rFonts w:cs="Arial"/>
              </w:rPr>
            </w:pPr>
            <w:r w:rsidRPr="00C179BE">
              <w:rPr>
                <w:rFonts w:cs="Arial"/>
              </w:rPr>
              <w:t xml:space="preserve">DSP Audio Tut 01 Introduce to MATLAB programming for Audio. </w:t>
            </w:r>
          </w:p>
          <w:p w14:paraId="226D4DDE" w14:textId="2584745E" w:rsidR="004A23F6" w:rsidRPr="00C179BE" w:rsidRDefault="00C179BE" w:rsidP="00C179BE">
            <w:pPr>
              <w:pStyle w:val="ListParagraph"/>
              <w:numPr>
                <w:ilvl w:val="0"/>
                <w:numId w:val="10"/>
              </w:numPr>
              <w:rPr>
                <w:rFonts w:cs="Arial"/>
              </w:rPr>
            </w:pPr>
            <w:r w:rsidRPr="00C179BE">
              <w:rPr>
                <w:rFonts w:cs="Arial"/>
              </w:rPr>
              <w:t>DSP Audio Tut 02 Digital Audio Representation.</w:t>
            </w:r>
          </w:p>
        </w:tc>
        <w:tc>
          <w:tcPr>
            <w:tcW w:w="992" w:type="dxa"/>
            <w:tcBorders>
              <w:top w:val="single" w:sz="8" w:space="0" w:color="auto"/>
              <w:left w:val="single" w:sz="8" w:space="0" w:color="auto"/>
              <w:bottom w:val="single" w:sz="8" w:space="0" w:color="auto"/>
              <w:right w:val="single" w:sz="8" w:space="0" w:color="auto"/>
            </w:tcBorders>
            <w:tcMar>
              <w:top w:w="14" w:type="dxa"/>
            </w:tcMar>
            <w:vAlign w:val="center"/>
            <w:hideMark/>
          </w:tcPr>
          <w:p w14:paraId="56510CB2" w14:textId="77777777" w:rsidR="004A23F6" w:rsidRDefault="004A23F6" w:rsidP="00C866F0">
            <w:pPr>
              <w:rPr>
                <w:rFonts w:cs="Arial"/>
              </w:rPr>
            </w:pPr>
            <w:r>
              <w:rPr>
                <w:rFonts w:cs="Arial"/>
              </w:rPr>
              <w:t> </w:t>
            </w:r>
          </w:p>
        </w:tc>
        <w:tc>
          <w:tcPr>
            <w:tcW w:w="992" w:type="dxa"/>
            <w:tcBorders>
              <w:top w:val="single" w:sz="8" w:space="0" w:color="auto"/>
              <w:left w:val="single" w:sz="8" w:space="0" w:color="auto"/>
              <w:bottom w:val="single" w:sz="8" w:space="0" w:color="auto"/>
              <w:right w:val="double" w:sz="6" w:space="0" w:color="auto"/>
            </w:tcBorders>
            <w:tcMar>
              <w:top w:w="14" w:type="dxa"/>
            </w:tcMar>
            <w:vAlign w:val="center"/>
            <w:hideMark/>
          </w:tcPr>
          <w:p w14:paraId="7E60FAB4" w14:textId="77777777" w:rsidR="004A23F6" w:rsidRDefault="004A23F6" w:rsidP="00C866F0">
            <w:pPr>
              <w:rPr>
                <w:rFonts w:cs="Arial"/>
              </w:rPr>
            </w:pPr>
            <w:r>
              <w:rPr>
                <w:rFonts w:cs="Arial"/>
              </w:rPr>
              <w:t> </w:t>
            </w:r>
          </w:p>
        </w:tc>
      </w:tr>
      <w:tr w:rsidR="004A23F6" w14:paraId="48973025" w14:textId="77777777" w:rsidTr="00C866F0">
        <w:trPr>
          <w:cantSplit/>
          <w:trHeight w:val="315"/>
        </w:trPr>
        <w:tc>
          <w:tcPr>
            <w:tcW w:w="1311" w:type="dxa"/>
            <w:tcBorders>
              <w:top w:val="nil"/>
              <w:left w:val="double" w:sz="4" w:space="0" w:color="auto"/>
              <w:bottom w:val="single" w:sz="8" w:space="0" w:color="auto"/>
              <w:right w:val="nil"/>
            </w:tcBorders>
            <w:tcMar>
              <w:top w:w="14" w:type="dxa"/>
            </w:tcMar>
            <w:vAlign w:val="center"/>
            <w:hideMark/>
          </w:tcPr>
          <w:p w14:paraId="3D363BEB" w14:textId="77777777" w:rsidR="004A23F6" w:rsidRDefault="004A23F6" w:rsidP="00C866F0">
            <w:pPr>
              <w:rPr>
                <w:rFonts w:cs="Arial"/>
              </w:rPr>
            </w:pPr>
            <w:r>
              <w:rPr>
                <w:rFonts w:cs="Arial"/>
              </w:rPr>
              <w:t>2</w:t>
            </w:r>
          </w:p>
        </w:tc>
        <w:tc>
          <w:tcPr>
            <w:tcW w:w="1571" w:type="dxa"/>
            <w:gridSpan w:val="2"/>
            <w:tcBorders>
              <w:top w:val="nil"/>
              <w:left w:val="single" w:sz="4" w:space="0" w:color="auto"/>
              <w:bottom w:val="single" w:sz="8" w:space="0" w:color="auto"/>
              <w:right w:val="single" w:sz="8" w:space="0" w:color="auto"/>
            </w:tcBorders>
            <w:tcMar>
              <w:top w:w="14" w:type="dxa"/>
            </w:tcMar>
            <w:vAlign w:val="center"/>
            <w:hideMark/>
          </w:tcPr>
          <w:p w14:paraId="64A5817B" w14:textId="77777777" w:rsidR="004A23F6" w:rsidRDefault="004A23F6" w:rsidP="00C866F0">
            <w:pPr>
              <w:rPr>
                <w:rFonts w:cs="Arial"/>
              </w:rPr>
            </w:pPr>
            <w:r>
              <w:rPr>
                <w:rFonts w:cs="Arial"/>
              </w:rPr>
              <w:t>12/02/18</w:t>
            </w:r>
          </w:p>
        </w:tc>
        <w:tc>
          <w:tcPr>
            <w:tcW w:w="1080" w:type="dxa"/>
            <w:tcBorders>
              <w:top w:val="nil"/>
              <w:left w:val="nil"/>
              <w:bottom w:val="single" w:sz="8" w:space="0" w:color="auto"/>
              <w:right w:val="single" w:sz="8" w:space="0" w:color="auto"/>
            </w:tcBorders>
            <w:tcMar>
              <w:top w:w="14" w:type="dxa"/>
            </w:tcMar>
            <w:vAlign w:val="center"/>
            <w:hideMark/>
          </w:tcPr>
          <w:p w14:paraId="3C654717" w14:textId="6060EEC9" w:rsidR="004A23F6" w:rsidRDefault="004A23F6" w:rsidP="00C866F0">
            <w:pPr>
              <w:rPr>
                <w:rFonts w:cs="Arial"/>
              </w:rPr>
            </w:pPr>
            <w:r>
              <w:rPr>
                <w:rFonts w:cs="Arial" w:hint="eastAsia"/>
              </w:rPr>
              <w:t>3&amp;4</w:t>
            </w:r>
          </w:p>
        </w:tc>
        <w:tc>
          <w:tcPr>
            <w:tcW w:w="4433" w:type="dxa"/>
            <w:tcBorders>
              <w:top w:val="nil"/>
              <w:left w:val="nil"/>
              <w:bottom w:val="single" w:sz="8" w:space="0" w:color="auto"/>
              <w:right w:val="single" w:sz="8" w:space="0" w:color="auto"/>
            </w:tcBorders>
            <w:tcMar>
              <w:top w:w="14" w:type="dxa"/>
            </w:tcMar>
            <w:vAlign w:val="center"/>
            <w:hideMark/>
          </w:tcPr>
          <w:p w14:paraId="14651D6B" w14:textId="3209AAE4" w:rsidR="004A23F6" w:rsidRDefault="004A23F6" w:rsidP="00C866F0">
            <w:pPr>
              <w:rPr>
                <w:rFonts w:cs="Arial"/>
              </w:rPr>
            </w:pPr>
            <w:r>
              <w:rPr>
                <w:rFonts w:cs="Arial" w:hint="eastAsia"/>
              </w:rPr>
              <w:t>3. ADC/DAC</w:t>
            </w:r>
            <w:r>
              <w:rPr>
                <w:rFonts w:cs="Arial"/>
                <w:lang w:eastAsia="zh-CN"/>
              </w:rPr>
              <w:br/>
            </w:r>
            <w:r>
              <w:rPr>
                <w:rFonts w:cs="Arial" w:hint="eastAsia"/>
              </w:rPr>
              <w:t>4. Digital audio representation</w:t>
            </w:r>
          </w:p>
        </w:tc>
        <w:tc>
          <w:tcPr>
            <w:tcW w:w="4396" w:type="dxa"/>
            <w:tcBorders>
              <w:top w:val="nil"/>
              <w:left w:val="nil"/>
              <w:bottom w:val="single" w:sz="8" w:space="0" w:color="auto"/>
              <w:right w:val="single" w:sz="8" w:space="0" w:color="auto"/>
            </w:tcBorders>
            <w:tcMar>
              <w:top w:w="14" w:type="dxa"/>
            </w:tcMar>
            <w:vAlign w:val="center"/>
            <w:hideMark/>
          </w:tcPr>
          <w:p w14:paraId="7C0B70DF" w14:textId="77777777" w:rsidR="004A23F6" w:rsidRPr="00C179BE" w:rsidRDefault="00C179BE" w:rsidP="00C179BE">
            <w:pPr>
              <w:pStyle w:val="ListParagraph"/>
              <w:numPr>
                <w:ilvl w:val="0"/>
                <w:numId w:val="10"/>
              </w:numPr>
              <w:rPr>
                <w:rFonts w:cs="Arial"/>
              </w:rPr>
            </w:pPr>
            <w:r w:rsidRPr="00C179BE">
              <w:rPr>
                <w:rFonts w:cs="Arial"/>
              </w:rPr>
              <w:t>DSP Audio Tut 03_Create sound and sptool.</w:t>
            </w:r>
          </w:p>
          <w:p w14:paraId="0626401B" w14:textId="3F46D2B7" w:rsidR="00C179BE" w:rsidRPr="00C179BE" w:rsidRDefault="00C179BE" w:rsidP="00C179BE">
            <w:pPr>
              <w:pStyle w:val="ListParagraph"/>
              <w:numPr>
                <w:ilvl w:val="0"/>
                <w:numId w:val="10"/>
              </w:numPr>
              <w:rPr>
                <w:rFonts w:cs="Arial"/>
              </w:rPr>
            </w:pPr>
            <w:r w:rsidRPr="00C179BE">
              <w:rPr>
                <w:rFonts w:cs="Arial"/>
              </w:rPr>
              <w:t>DSP Audio Tut 04_Convolution reverb method</w:t>
            </w:r>
            <w:r w:rsidR="00CC4D08">
              <w:rPr>
                <w:rFonts w:cs="Arial"/>
              </w:rPr>
              <w:t>.</w:t>
            </w:r>
          </w:p>
        </w:tc>
        <w:tc>
          <w:tcPr>
            <w:tcW w:w="992" w:type="dxa"/>
            <w:tcBorders>
              <w:top w:val="nil"/>
              <w:left w:val="nil"/>
              <w:bottom w:val="single" w:sz="8" w:space="0" w:color="auto"/>
              <w:right w:val="single" w:sz="8" w:space="0" w:color="auto"/>
            </w:tcBorders>
            <w:tcMar>
              <w:top w:w="14" w:type="dxa"/>
            </w:tcMar>
            <w:vAlign w:val="center"/>
            <w:hideMark/>
          </w:tcPr>
          <w:p w14:paraId="04760210" w14:textId="77777777" w:rsidR="004A23F6" w:rsidRDefault="004A23F6" w:rsidP="00C866F0">
            <w:pPr>
              <w:rPr>
                <w:rFonts w:cs="Arial"/>
              </w:rPr>
            </w:pPr>
            <w:r>
              <w:rPr>
                <w:rFonts w:cs="Arial"/>
              </w:rPr>
              <w:t> </w:t>
            </w:r>
          </w:p>
        </w:tc>
        <w:tc>
          <w:tcPr>
            <w:tcW w:w="992" w:type="dxa"/>
            <w:tcBorders>
              <w:top w:val="nil"/>
              <w:left w:val="nil"/>
              <w:bottom w:val="single" w:sz="8" w:space="0" w:color="auto"/>
              <w:right w:val="double" w:sz="6" w:space="0" w:color="auto"/>
            </w:tcBorders>
            <w:tcMar>
              <w:top w:w="14" w:type="dxa"/>
            </w:tcMar>
            <w:vAlign w:val="center"/>
            <w:hideMark/>
          </w:tcPr>
          <w:p w14:paraId="3E39C068" w14:textId="77777777" w:rsidR="004A23F6" w:rsidRDefault="004A23F6" w:rsidP="00C866F0">
            <w:pPr>
              <w:rPr>
                <w:rFonts w:cs="Arial"/>
              </w:rPr>
            </w:pPr>
            <w:r>
              <w:rPr>
                <w:rFonts w:cs="Arial"/>
              </w:rPr>
              <w:t> </w:t>
            </w:r>
          </w:p>
        </w:tc>
      </w:tr>
      <w:tr w:rsidR="004A23F6" w14:paraId="1F1F2802" w14:textId="77777777" w:rsidTr="00C866F0">
        <w:trPr>
          <w:cantSplit/>
          <w:trHeight w:val="479"/>
        </w:trPr>
        <w:tc>
          <w:tcPr>
            <w:tcW w:w="1311" w:type="dxa"/>
            <w:tcBorders>
              <w:top w:val="single" w:sz="8" w:space="0" w:color="auto"/>
              <w:left w:val="double" w:sz="4" w:space="0" w:color="auto"/>
              <w:bottom w:val="single" w:sz="8" w:space="0" w:color="auto"/>
              <w:right w:val="nil"/>
            </w:tcBorders>
            <w:tcMar>
              <w:top w:w="14" w:type="dxa"/>
            </w:tcMar>
            <w:vAlign w:val="center"/>
            <w:hideMark/>
          </w:tcPr>
          <w:p w14:paraId="6B1ED787" w14:textId="77777777" w:rsidR="004A23F6" w:rsidRDefault="004A23F6" w:rsidP="00C866F0">
            <w:pPr>
              <w:rPr>
                <w:rFonts w:cs="Arial"/>
              </w:rPr>
            </w:pPr>
            <w:r>
              <w:rPr>
                <w:rFonts w:cs="Arial"/>
              </w:rPr>
              <w:t>3</w:t>
            </w:r>
          </w:p>
        </w:tc>
        <w:tc>
          <w:tcPr>
            <w:tcW w:w="1571" w:type="dxa"/>
            <w:gridSpan w:val="2"/>
            <w:tcBorders>
              <w:top w:val="single" w:sz="8" w:space="0" w:color="auto"/>
              <w:left w:val="single" w:sz="4" w:space="0" w:color="auto"/>
              <w:bottom w:val="single" w:sz="8" w:space="0" w:color="auto"/>
              <w:right w:val="single" w:sz="8" w:space="0" w:color="auto"/>
            </w:tcBorders>
            <w:tcMar>
              <w:top w:w="14" w:type="dxa"/>
            </w:tcMar>
            <w:vAlign w:val="center"/>
            <w:hideMark/>
          </w:tcPr>
          <w:p w14:paraId="193F38F3" w14:textId="77777777" w:rsidR="004A23F6" w:rsidRDefault="004A23F6" w:rsidP="00C866F0">
            <w:pPr>
              <w:rPr>
                <w:rFonts w:cs="Arial"/>
              </w:rPr>
            </w:pPr>
            <w:r>
              <w:rPr>
                <w:rFonts w:cs="Arial"/>
              </w:rPr>
              <w:t>19/02/18</w:t>
            </w:r>
          </w:p>
        </w:tc>
        <w:tc>
          <w:tcPr>
            <w:tcW w:w="1080" w:type="dxa"/>
            <w:tcBorders>
              <w:top w:val="single" w:sz="8" w:space="0" w:color="auto"/>
              <w:left w:val="nil"/>
              <w:bottom w:val="single" w:sz="8" w:space="0" w:color="auto"/>
              <w:right w:val="single" w:sz="8" w:space="0" w:color="auto"/>
            </w:tcBorders>
            <w:tcMar>
              <w:top w:w="14" w:type="dxa"/>
            </w:tcMar>
            <w:vAlign w:val="center"/>
            <w:hideMark/>
          </w:tcPr>
          <w:p w14:paraId="29789320" w14:textId="2A78C7EE" w:rsidR="004A23F6" w:rsidRDefault="004A23F6" w:rsidP="00C866F0">
            <w:pPr>
              <w:rPr>
                <w:rFonts w:cs="Arial"/>
              </w:rPr>
            </w:pPr>
            <w:r>
              <w:rPr>
                <w:rFonts w:cs="Arial" w:hint="eastAsia"/>
              </w:rPr>
              <w:t>5&amp;6</w:t>
            </w:r>
            <w:r>
              <w:rPr>
                <w:rFonts w:cs="Arial"/>
              </w:rPr>
              <w:t> </w:t>
            </w:r>
          </w:p>
        </w:tc>
        <w:tc>
          <w:tcPr>
            <w:tcW w:w="4433" w:type="dxa"/>
            <w:tcBorders>
              <w:top w:val="single" w:sz="8" w:space="0" w:color="auto"/>
              <w:left w:val="nil"/>
              <w:bottom w:val="single" w:sz="8" w:space="0" w:color="auto"/>
              <w:right w:val="single" w:sz="8" w:space="0" w:color="auto"/>
            </w:tcBorders>
            <w:tcMar>
              <w:top w:w="14" w:type="dxa"/>
            </w:tcMar>
            <w:vAlign w:val="center"/>
            <w:hideMark/>
          </w:tcPr>
          <w:p w14:paraId="11B10C18" w14:textId="37B7A21F" w:rsidR="004A23F6" w:rsidRDefault="004A23F6" w:rsidP="00C866F0">
            <w:pPr>
              <w:rPr>
                <w:rFonts w:cs="Arial"/>
              </w:rPr>
            </w:pPr>
            <w:r>
              <w:rPr>
                <w:rFonts w:cs="Arial"/>
              </w:rPr>
              <w:t>5. Linear system and convolution</w:t>
            </w:r>
            <w:r>
              <w:rPr>
                <w:rFonts w:cs="Arial"/>
                <w:lang w:eastAsia="zh-CN"/>
              </w:rPr>
              <w:br/>
            </w:r>
            <w:r>
              <w:rPr>
                <w:rFonts w:cs="Arial" w:hint="eastAsia"/>
              </w:rPr>
              <w:t>6. Convolution properties and fast implementations</w:t>
            </w:r>
          </w:p>
        </w:tc>
        <w:tc>
          <w:tcPr>
            <w:tcW w:w="4396" w:type="dxa"/>
            <w:tcBorders>
              <w:top w:val="single" w:sz="8" w:space="0" w:color="auto"/>
              <w:left w:val="nil"/>
              <w:bottom w:val="single" w:sz="8" w:space="0" w:color="auto"/>
              <w:right w:val="single" w:sz="8" w:space="0" w:color="auto"/>
            </w:tcBorders>
            <w:tcMar>
              <w:top w:w="14" w:type="dxa"/>
            </w:tcMar>
            <w:vAlign w:val="center"/>
            <w:hideMark/>
          </w:tcPr>
          <w:p w14:paraId="179B58C9" w14:textId="77777777" w:rsidR="004A23F6" w:rsidRPr="00CC4D08" w:rsidRDefault="00CC4D08" w:rsidP="00CC4D08">
            <w:pPr>
              <w:pStyle w:val="ListParagraph"/>
              <w:numPr>
                <w:ilvl w:val="0"/>
                <w:numId w:val="10"/>
              </w:numPr>
              <w:rPr>
                <w:rFonts w:cs="Arial"/>
              </w:rPr>
            </w:pPr>
            <w:r w:rsidRPr="00CC4D08">
              <w:rPr>
                <w:rFonts w:cs="Arial"/>
              </w:rPr>
              <w:t>DSP Audio Tut 05 Conditional Control and Audio Distortion.</w:t>
            </w:r>
          </w:p>
          <w:p w14:paraId="5029A38C" w14:textId="3C5508BE" w:rsidR="00CC4D08" w:rsidRPr="00CC4D08" w:rsidRDefault="00CC4D08" w:rsidP="00CC4D08">
            <w:pPr>
              <w:pStyle w:val="ListParagraph"/>
              <w:numPr>
                <w:ilvl w:val="0"/>
                <w:numId w:val="10"/>
              </w:numPr>
              <w:rPr>
                <w:rFonts w:cs="Arial"/>
              </w:rPr>
            </w:pPr>
            <w:r w:rsidRPr="00CC4D08">
              <w:rPr>
                <w:rFonts w:cs="Arial"/>
              </w:rPr>
              <w:t>DSP Audio Tut 06 Noise Signal and filtering</w:t>
            </w:r>
            <w:r>
              <w:rPr>
                <w:rFonts w:cs="Arial"/>
              </w:rPr>
              <w:t>.</w:t>
            </w:r>
          </w:p>
        </w:tc>
        <w:tc>
          <w:tcPr>
            <w:tcW w:w="992" w:type="dxa"/>
            <w:tcBorders>
              <w:top w:val="single" w:sz="8" w:space="0" w:color="auto"/>
              <w:left w:val="nil"/>
              <w:bottom w:val="single" w:sz="8" w:space="0" w:color="auto"/>
              <w:right w:val="single" w:sz="8" w:space="0" w:color="auto"/>
            </w:tcBorders>
            <w:tcMar>
              <w:top w:w="14" w:type="dxa"/>
            </w:tcMar>
            <w:vAlign w:val="center"/>
            <w:hideMark/>
          </w:tcPr>
          <w:p w14:paraId="68741FDA" w14:textId="77777777" w:rsidR="004A23F6" w:rsidRDefault="004A23F6" w:rsidP="00C866F0">
            <w:pPr>
              <w:rPr>
                <w:rFonts w:cs="Arial"/>
              </w:rPr>
            </w:pPr>
            <w:r>
              <w:rPr>
                <w:rFonts w:cs="Arial"/>
              </w:rPr>
              <w:t> </w:t>
            </w:r>
          </w:p>
        </w:tc>
        <w:tc>
          <w:tcPr>
            <w:tcW w:w="992" w:type="dxa"/>
            <w:tcBorders>
              <w:top w:val="single" w:sz="8" w:space="0" w:color="auto"/>
              <w:left w:val="nil"/>
              <w:bottom w:val="single" w:sz="8" w:space="0" w:color="auto"/>
              <w:right w:val="double" w:sz="6" w:space="0" w:color="auto"/>
            </w:tcBorders>
            <w:tcMar>
              <w:top w:w="14" w:type="dxa"/>
            </w:tcMar>
            <w:vAlign w:val="center"/>
            <w:hideMark/>
          </w:tcPr>
          <w:p w14:paraId="49F6E0E9" w14:textId="77777777" w:rsidR="004A23F6" w:rsidRDefault="004A23F6" w:rsidP="00C866F0">
            <w:pPr>
              <w:rPr>
                <w:rFonts w:cs="Arial"/>
              </w:rPr>
            </w:pPr>
            <w:r>
              <w:rPr>
                <w:rFonts w:cs="Arial"/>
              </w:rPr>
              <w:t> </w:t>
            </w:r>
          </w:p>
        </w:tc>
      </w:tr>
      <w:tr w:rsidR="004A23F6" w14:paraId="739386E7" w14:textId="77777777" w:rsidTr="00C866F0">
        <w:trPr>
          <w:cantSplit/>
          <w:trHeight w:val="749"/>
        </w:trPr>
        <w:tc>
          <w:tcPr>
            <w:tcW w:w="1311" w:type="dxa"/>
            <w:tcBorders>
              <w:top w:val="nil"/>
              <w:left w:val="double" w:sz="4" w:space="0" w:color="auto"/>
              <w:bottom w:val="single" w:sz="8" w:space="0" w:color="auto"/>
              <w:right w:val="nil"/>
            </w:tcBorders>
            <w:tcMar>
              <w:top w:w="14" w:type="dxa"/>
            </w:tcMar>
            <w:vAlign w:val="center"/>
            <w:hideMark/>
          </w:tcPr>
          <w:p w14:paraId="094E94A5" w14:textId="77777777" w:rsidR="004A23F6" w:rsidRDefault="004A23F6" w:rsidP="00C866F0">
            <w:pPr>
              <w:rPr>
                <w:rFonts w:cs="Arial"/>
              </w:rPr>
            </w:pPr>
            <w:r>
              <w:rPr>
                <w:rFonts w:cs="Arial"/>
              </w:rPr>
              <w:lastRenderedPageBreak/>
              <w:t>4</w:t>
            </w:r>
          </w:p>
        </w:tc>
        <w:tc>
          <w:tcPr>
            <w:tcW w:w="1571" w:type="dxa"/>
            <w:gridSpan w:val="2"/>
            <w:tcBorders>
              <w:top w:val="nil"/>
              <w:left w:val="single" w:sz="4" w:space="0" w:color="auto"/>
              <w:bottom w:val="single" w:sz="8" w:space="0" w:color="auto"/>
              <w:right w:val="single" w:sz="8" w:space="0" w:color="auto"/>
            </w:tcBorders>
            <w:tcMar>
              <w:top w:w="14" w:type="dxa"/>
            </w:tcMar>
            <w:vAlign w:val="center"/>
            <w:hideMark/>
          </w:tcPr>
          <w:p w14:paraId="26A92F19" w14:textId="77777777" w:rsidR="004A23F6" w:rsidRDefault="004A23F6" w:rsidP="00C866F0">
            <w:pPr>
              <w:rPr>
                <w:rFonts w:cs="Arial"/>
              </w:rPr>
            </w:pPr>
            <w:r>
              <w:rPr>
                <w:rFonts w:cs="Arial"/>
              </w:rPr>
              <w:t>26/02/18</w:t>
            </w:r>
          </w:p>
        </w:tc>
        <w:tc>
          <w:tcPr>
            <w:tcW w:w="1080" w:type="dxa"/>
            <w:tcBorders>
              <w:top w:val="nil"/>
              <w:left w:val="nil"/>
              <w:bottom w:val="single" w:sz="8" w:space="0" w:color="auto"/>
              <w:right w:val="single" w:sz="8" w:space="0" w:color="auto"/>
            </w:tcBorders>
            <w:tcMar>
              <w:top w:w="14" w:type="dxa"/>
            </w:tcMar>
            <w:vAlign w:val="center"/>
          </w:tcPr>
          <w:p w14:paraId="43808B8D" w14:textId="6ECA3654" w:rsidR="004A23F6" w:rsidRDefault="004A23F6" w:rsidP="00C866F0">
            <w:pPr>
              <w:rPr>
                <w:rFonts w:cs="Arial"/>
              </w:rPr>
            </w:pPr>
            <w:r>
              <w:rPr>
                <w:rFonts w:cs="Arial" w:hint="eastAsia"/>
              </w:rPr>
              <w:t>7&amp;8</w:t>
            </w:r>
          </w:p>
        </w:tc>
        <w:tc>
          <w:tcPr>
            <w:tcW w:w="4433" w:type="dxa"/>
            <w:tcBorders>
              <w:top w:val="nil"/>
              <w:left w:val="nil"/>
              <w:bottom w:val="single" w:sz="8" w:space="0" w:color="auto"/>
              <w:right w:val="single" w:sz="8" w:space="0" w:color="auto"/>
            </w:tcBorders>
            <w:tcMar>
              <w:top w:w="14" w:type="dxa"/>
            </w:tcMar>
            <w:vAlign w:val="center"/>
          </w:tcPr>
          <w:p w14:paraId="35768647" w14:textId="34306628" w:rsidR="004A23F6" w:rsidRDefault="00C866F0" w:rsidP="00C866F0">
            <w:pPr>
              <w:rPr>
                <w:rFonts w:cs="Arial"/>
                <w:lang w:eastAsia="zh-CN"/>
              </w:rPr>
            </w:pPr>
            <w:r>
              <w:rPr>
                <w:rFonts w:cs="Arial"/>
              </w:rPr>
              <w:t xml:space="preserve">7. </w:t>
            </w:r>
            <w:r>
              <w:rPr>
                <w:rFonts w:cs="Arial" w:hint="eastAsia"/>
                <w:lang w:eastAsia="zh-CN"/>
              </w:rPr>
              <w:t>Spectrum Analysis</w:t>
            </w:r>
            <w:r>
              <w:rPr>
                <w:rFonts w:cs="Arial"/>
                <w:lang w:eastAsia="zh-CN"/>
              </w:rPr>
              <w:br/>
            </w:r>
            <w:r>
              <w:rPr>
                <w:rFonts w:cs="Arial" w:hint="eastAsia"/>
              </w:rPr>
              <w:t xml:space="preserve">8. </w:t>
            </w:r>
            <w:r>
              <w:rPr>
                <w:rFonts w:cs="Arial" w:hint="eastAsia"/>
                <w:lang w:eastAsia="zh-CN"/>
              </w:rPr>
              <w:t>DFT, FFT algorithm and application</w:t>
            </w:r>
          </w:p>
        </w:tc>
        <w:tc>
          <w:tcPr>
            <w:tcW w:w="4396" w:type="dxa"/>
            <w:tcBorders>
              <w:top w:val="nil"/>
              <w:left w:val="nil"/>
              <w:bottom w:val="single" w:sz="8" w:space="0" w:color="auto"/>
              <w:right w:val="single" w:sz="8" w:space="0" w:color="auto"/>
            </w:tcBorders>
            <w:tcMar>
              <w:top w:w="14" w:type="dxa"/>
            </w:tcMar>
            <w:vAlign w:val="center"/>
            <w:hideMark/>
          </w:tcPr>
          <w:p w14:paraId="00D75378" w14:textId="461CBB12" w:rsidR="004A23F6" w:rsidRPr="00D451C4" w:rsidRDefault="00D451C4" w:rsidP="00D451C4">
            <w:pPr>
              <w:pStyle w:val="ListParagraph"/>
              <w:numPr>
                <w:ilvl w:val="0"/>
                <w:numId w:val="10"/>
              </w:numPr>
              <w:rPr>
                <w:rFonts w:cs="Arial"/>
              </w:rPr>
            </w:pPr>
            <w:r w:rsidRPr="00D451C4">
              <w:rPr>
                <w:rFonts w:cs="Arial"/>
              </w:rPr>
              <w:t>DSP Audio Tut 07 Design fitler and remove noise</w:t>
            </w:r>
          </w:p>
          <w:p w14:paraId="1F0A1468" w14:textId="33803551" w:rsidR="00D451C4" w:rsidRPr="00D451C4" w:rsidRDefault="00D451C4" w:rsidP="00D451C4">
            <w:pPr>
              <w:pStyle w:val="ListParagraph"/>
              <w:numPr>
                <w:ilvl w:val="0"/>
                <w:numId w:val="10"/>
              </w:numPr>
              <w:rPr>
                <w:rFonts w:cs="Arial"/>
              </w:rPr>
            </w:pPr>
            <w:r w:rsidRPr="00D451C4">
              <w:rPr>
                <w:rFonts w:cs="Arial"/>
              </w:rPr>
              <w:t>DSP Audio Tut 08 Audio Envelope and pitch shift</w:t>
            </w:r>
          </w:p>
        </w:tc>
        <w:tc>
          <w:tcPr>
            <w:tcW w:w="992" w:type="dxa"/>
            <w:tcBorders>
              <w:top w:val="nil"/>
              <w:left w:val="nil"/>
              <w:bottom w:val="single" w:sz="8" w:space="0" w:color="auto"/>
              <w:right w:val="single" w:sz="8" w:space="0" w:color="auto"/>
            </w:tcBorders>
            <w:tcMar>
              <w:top w:w="14" w:type="dxa"/>
            </w:tcMar>
            <w:vAlign w:val="center"/>
            <w:hideMark/>
          </w:tcPr>
          <w:p w14:paraId="60BD9F9D" w14:textId="77777777" w:rsidR="004A23F6" w:rsidRDefault="004A23F6" w:rsidP="00C866F0">
            <w:pPr>
              <w:rPr>
                <w:rFonts w:cs="Arial"/>
              </w:rPr>
            </w:pPr>
            <w:r>
              <w:rPr>
                <w:rFonts w:cs="Arial"/>
              </w:rPr>
              <w:t> </w:t>
            </w:r>
          </w:p>
        </w:tc>
        <w:tc>
          <w:tcPr>
            <w:tcW w:w="992" w:type="dxa"/>
            <w:tcBorders>
              <w:top w:val="nil"/>
              <w:left w:val="nil"/>
              <w:bottom w:val="single" w:sz="8" w:space="0" w:color="auto"/>
              <w:right w:val="double" w:sz="6" w:space="0" w:color="auto"/>
            </w:tcBorders>
            <w:tcMar>
              <w:top w:w="14" w:type="dxa"/>
            </w:tcMar>
            <w:vAlign w:val="center"/>
            <w:hideMark/>
          </w:tcPr>
          <w:p w14:paraId="65A12EF6" w14:textId="77777777" w:rsidR="004A23F6" w:rsidRDefault="004A23F6" w:rsidP="00C866F0">
            <w:pPr>
              <w:rPr>
                <w:rFonts w:cs="Arial"/>
              </w:rPr>
            </w:pPr>
            <w:r>
              <w:rPr>
                <w:rFonts w:cs="Arial"/>
              </w:rPr>
              <w:t> </w:t>
            </w:r>
          </w:p>
        </w:tc>
      </w:tr>
      <w:tr w:rsidR="004A23F6" w14:paraId="4C471279" w14:textId="77777777" w:rsidTr="00C866F0">
        <w:trPr>
          <w:cantSplit/>
          <w:trHeight w:val="461"/>
        </w:trPr>
        <w:tc>
          <w:tcPr>
            <w:tcW w:w="1311" w:type="dxa"/>
            <w:tcBorders>
              <w:top w:val="nil"/>
              <w:left w:val="double" w:sz="4" w:space="0" w:color="auto"/>
              <w:bottom w:val="single" w:sz="8" w:space="0" w:color="auto"/>
              <w:right w:val="nil"/>
            </w:tcBorders>
            <w:tcMar>
              <w:top w:w="14" w:type="dxa"/>
            </w:tcMar>
            <w:vAlign w:val="center"/>
            <w:hideMark/>
          </w:tcPr>
          <w:p w14:paraId="7DAB4F90" w14:textId="77777777" w:rsidR="004A23F6" w:rsidRDefault="004A23F6" w:rsidP="00C866F0">
            <w:pPr>
              <w:rPr>
                <w:rFonts w:cs="Arial"/>
              </w:rPr>
            </w:pPr>
            <w:r>
              <w:rPr>
                <w:rFonts w:cs="Arial"/>
              </w:rPr>
              <w:t>5</w:t>
            </w:r>
          </w:p>
        </w:tc>
        <w:tc>
          <w:tcPr>
            <w:tcW w:w="1571" w:type="dxa"/>
            <w:gridSpan w:val="2"/>
            <w:tcBorders>
              <w:top w:val="nil"/>
              <w:left w:val="single" w:sz="4" w:space="0" w:color="auto"/>
              <w:bottom w:val="single" w:sz="8" w:space="0" w:color="auto"/>
              <w:right w:val="single" w:sz="8" w:space="0" w:color="auto"/>
            </w:tcBorders>
            <w:tcMar>
              <w:top w:w="14" w:type="dxa"/>
            </w:tcMar>
            <w:vAlign w:val="center"/>
            <w:hideMark/>
          </w:tcPr>
          <w:p w14:paraId="30184D10" w14:textId="77777777" w:rsidR="004A23F6" w:rsidRDefault="004A23F6" w:rsidP="00C866F0">
            <w:pPr>
              <w:rPr>
                <w:rFonts w:cs="Arial"/>
              </w:rPr>
            </w:pPr>
            <w:r>
              <w:rPr>
                <w:rFonts w:cs="Arial"/>
              </w:rPr>
              <w:t>05/03/18</w:t>
            </w:r>
          </w:p>
        </w:tc>
        <w:tc>
          <w:tcPr>
            <w:tcW w:w="1080" w:type="dxa"/>
            <w:tcBorders>
              <w:top w:val="nil"/>
              <w:left w:val="nil"/>
              <w:bottom w:val="single" w:sz="8" w:space="0" w:color="auto"/>
              <w:right w:val="single" w:sz="8" w:space="0" w:color="auto"/>
            </w:tcBorders>
            <w:tcMar>
              <w:top w:w="14" w:type="dxa"/>
            </w:tcMar>
            <w:vAlign w:val="center"/>
            <w:hideMark/>
          </w:tcPr>
          <w:p w14:paraId="2F511B22" w14:textId="2EFAC148" w:rsidR="004A23F6" w:rsidRDefault="004A23F6" w:rsidP="00C866F0">
            <w:pPr>
              <w:rPr>
                <w:rFonts w:cs="Arial"/>
              </w:rPr>
            </w:pPr>
            <w:r>
              <w:rPr>
                <w:rFonts w:cs="Arial" w:hint="eastAsia"/>
              </w:rPr>
              <w:t>9&amp;10</w:t>
            </w:r>
            <w:r>
              <w:rPr>
                <w:rFonts w:cs="Arial"/>
              </w:rPr>
              <w:t> </w:t>
            </w:r>
          </w:p>
        </w:tc>
        <w:tc>
          <w:tcPr>
            <w:tcW w:w="4433" w:type="dxa"/>
            <w:tcBorders>
              <w:top w:val="nil"/>
              <w:left w:val="nil"/>
              <w:bottom w:val="single" w:sz="8" w:space="0" w:color="auto"/>
              <w:right w:val="single" w:sz="8" w:space="0" w:color="auto"/>
            </w:tcBorders>
            <w:tcMar>
              <w:top w:w="14" w:type="dxa"/>
            </w:tcMar>
            <w:vAlign w:val="center"/>
            <w:hideMark/>
          </w:tcPr>
          <w:p w14:paraId="558AA34B" w14:textId="77A6EA44" w:rsidR="004A23F6" w:rsidRDefault="00C866F0" w:rsidP="00C866F0">
            <w:pPr>
              <w:rPr>
                <w:rFonts w:cs="Arial"/>
                <w:lang w:eastAsia="zh-CN"/>
              </w:rPr>
            </w:pPr>
            <w:r>
              <w:rPr>
                <w:rFonts w:cs="Arial"/>
              </w:rPr>
              <w:t xml:space="preserve">9. </w:t>
            </w:r>
            <w:r>
              <w:rPr>
                <w:rFonts w:cs="Arial" w:hint="eastAsia"/>
                <w:lang w:eastAsia="zh-CN"/>
              </w:rPr>
              <w:t>Spectrum Analysis</w:t>
            </w:r>
            <w:r>
              <w:rPr>
                <w:rFonts w:cs="Arial"/>
                <w:lang w:eastAsia="zh-CN"/>
              </w:rPr>
              <w:br/>
            </w:r>
            <w:r>
              <w:rPr>
                <w:rFonts w:cs="Arial" w:hint="eastAsia"/>
              </w:rPr>
              <w:t xml:space="preserve">10. </w:t>
            </w:r>
            <w:r>
              <w:rPr>
                <w:rFonts w:cs="Arial" w:hint="eastAsia"/>
                <w:lang w:eastAsia="zh-CN"/>
              </w:rPr>
              <w:t>DFT, FFT algorithm and application</w:t>
            </w:r>
          </w:p>
        </w:tc>
        <w:tc>
          <w:tcPr>
            <w:tcW w:w="4396" w:type="dxa"/>
            <w:tcBorders>
              <w:top w:val="nil"/>
              <w:left w:val="nil"/>
              <w:bottom w:val="single" w:sz="8" w:space="0" w:color="auto"/>
              <w:right w:val="single" w:sz="8" w:space="0" w:color="auto"/>
            </w:tcBorders>
            <w:tcMar>
              <w:top w:w="14" w:type="dxa"/>
            </w:tcMar>
            <w:vAlign w:val="center"/>
            <w:hideMark/>
          </w:tcPr>
          <w:p w14:paraId="35FE6F0B" w14:textId="011DBEAB" w:rsidR="004A23F6" w:rsidRPr="00D451C4" w:rsidRDefault="00D451C4" w:rsidP="00D451C4">
            <w:pPr>
              <w:pStyle w:val="ListParagraph"/>
              <w:numPr>
                <w:ilvl w:val="0"/>
                <w:numId w:val="10"/>
              </w:numPr>
              <w:rPr>
                <w:rFonts w:cs="Arial"/>
              </w:rPr>
            </w:pPr>
            <w:r w:rsidRPr="00D451C4">
              <w:rPr>
                <w:rFonts w:cs="Arial"/>
              </w:rPr>
              <w:t>DSP Audio Tut 09 Chirp and STFT</w:t>
            </w:r>
          </w:p>
          <w:p w14:paraId="42A75A13" w14:textId="164B5253" w:rsidR="00D451C4" w:rsidRPr="00D451C4" w:rsidRDefault="00D451C4" w:rsidP="00D451C4">
            <w:pPr>
              <w:pStyle w:val="ListParagraph"/>
              <w:numPr>
                <w:ilvl w:val="0"/>
                <w:numId w:val="10"/>
              </w:numPr>
              <w:rPr>
                <w:rFonts w:cs="Arial"/>
              </w:rPr>
            </w:pPr>
            <w:r w:rsidRPr="00D451C4">
              <w:rPr>
                <w:rFonts w:cs="Arial"/>
              </w:rPr>
              <w:t xml:space="preserve">DSP Audio Tut 10_FIR and IIR </w:t>
            </w:r>
            <w:r w:rsidR="001A0621" w:rsidRPr="00D451C4">
              <w:rPr>
                <w:rFonts w:cs="Arial"/>
              </w:rPr>
              <w:t>filter</w:t>
            </w:r>
            <w:r w:rsidRPr="00D451C4">
              <w:rPr>
                <w:rFonts w:cs="Arial"/>
              </w:rPr>
              <w:t xml:space="preserve"> design 2017</w:t>
            </w:r>
          </w:p>
        </w:tc>
        <w:tc>
          <w:tcPr>
            <w:tcW w:w="992" w:type="dxa"/>
            <w:tcBorders>
              <w:top w:val="nil"/>
              <w:left w:val="nil"/>
              <w:bottom w:val="single" w:sz="8" w:space="0" w:color="auto"/>
              <w:right w:val="single" w:sz="8" w:space="0" w:color="auto"/>
            </w:tcBorders>
            <w:tcMar>
              <w:top w:w="14" w:type="dxa"/>
            </w:tcMar>
            <w:vAlign w:val="center"/>
            <w:hideMark/>
          </w:tcPr>
          <w:p w14:paraId="29375EF9" w14:textId="3E41D3D4" w:rsidR="004A23F6" w:rsidRDefault="004A23F6" w:rsidP="00C866F0">
            <w:pPr>
              <w:rPr>
                <w:rFonts w:cs="Arial"/>
              </w:rPr>
            </w:pPr>
            <w:r>
              <w:rPr>
                <w:rFonts w:cs="Arial" w:hint="eastAsia"/>
                <w:lang w:eastAsia="zh-CN"/>
              </w:rPr>
              <w:t>Set</w:t>
            </w:r>
            <w:r>
              <w:rPr>
                <w:rFonts w:cs="Arial"/>
              </w:rPr>
              <w:t> </w:t>
            </w:r>
          </w:p>
        </w:tc>
        <w:tc>
          <w:tcPr>
            <w:tcW w:w="992" w:type="dxa"/>
            <w:tcBorders>
              <w:top w:val="nil"/>
              <w:left w:val="nil"/>
              <w:bottom w:val="single" w:sz="8" w:space="0" w:color="auto"/>
              <w:right w:val="double" w:sz="6" w:space="0" w:color="auto"/>
            </w:tcBorders>
            <w:tcMar>
              <w:top w:w="14" w:type="dxa"/>
            </w:tcMar>
            <w:vAlign w:val="center"/>
            <w:hideMark/>
          </w:tcPr>
          <w:p w14:paraId="4C4348A7" w14:textId="77777777" w:rsidR="004A23F6" w:rsidRDefault="004A23F6" w:rsidP="00C866F0">
            <w:pPr>
              <w:rPr>
                <w:rFonts w:cs="Arial"/>
              </w:rPr>
            </w:pPr>
            <w:r>
              <w:rPr>
                <w:rFonts w:cs="Arial"/>
              </w:rPr>
              <w:t> </w:t>
            </w:r>
          </w:p>
        </w:tc>
      </w:tr>
      <w:tr w:rsidR="004A23F6" w14:paraId="1FA09B30" w14:textId="77777777" w:rsidTr="00C866F0">
        <w:trPr>
          <w:cantSplit/>
          <w:trHeight w:val="315"/>
        </w:trPr>
        <w:tc>
          <w:tcPr>
            <w:tcW w:w="1311" w:type="dxa"/>
            <w:tcBorders>
              <w:top w:val="nil"/>
              <w:left w:val="double" w:sz="4" w:space="0" w:color="auto"/>
              <w:bottom w:val="single" w:sz="8" w:space="0" w:color="auto"/>
              <w:right w:val="nil"/>
            </w:tcBorders>
            <w:tcMar>
              <w:top w:w="14" w:type="dxa"/>
            </w:tcMar>
            <w:vAlign w:val="center"/>
            <w:hideMark/>
          </w:tcPr>
          <w:p w14:paraId="5D9C83B2" w14:textId="77777777" w:rsidR="004A23F6" w:rsidRDefault="004A23F6" w:rsidP="00C866F0">
            <w:pPr>
              <w:rPr>
                <w:rFonts w:cs="Arial"/>
              </w:rPr>
            </w:pPr>
            <w:r>
              <w:rPr>
                <w:rFonts w:cs="Arial"/>
              </w:rPr>
              <w:t>6</w:t>
            </w:r>
          </w:p>
        </w:tc>
        <w:tc>
          <w:tcPr>
            <w:tcW w:w="1571" w:type="dxa"/>
            <w:gridSpan w:val="2"/>
            <w:tcBorders>
              <w:top w:val="nil"/>
              <w:left w:val="single" w:sz="4" w:space="0" w:color="auto"/>
              <w:bottom w:val="single" w:sz="8" w:space="0" w:color="auto"/>
              <w:right w:val="single" w:sz="8" w:space="0" w:color="auto"/>
            </w:tcBorders>
            <w:tcMar>
              <w:top w:w="14" w:type="dxa"/>
            </w:tcMar>
            <w:vAlign w:val="center"/>
            <w:hideMark/>
          </w:tcPr>
          <w:p w14:paraId="58753867" w14:textId="77777777" w:rsidR="004A23F6" w:rsidRDefault="004A23F6" w:rsidP="00C866F0">
            <w:pPr>
              <w:rPr>
                <w:rFonts w:cs="Arial"/>
              </w:rPr>
            </w:pPr>
            <w:r>
              <w:rPr>
                <w:rFonts w:cs="Arial"/>
              </w:rPr>
              <w:t>12/03/18</w:t>
            </w:r>
          </w:p>
        </w:tc>
        <w:tc>
          <w:tcPr>
            <w:tcW w:w="1080" w:type="dxa"/>
            <w:tcBorders>
              <w:top w:val="nil"/>
              <w:left w:val="nil"/>
              <w:bottom w:val="single" w:sz="8" w:space="0" w:color="auto"/>
              <w:right w:val="single" w:sz="8" w:space="0" w:color="auto"/>
            </w:tcBorders>
            <w:tcMar>
              <w:top w:w="14" w:type="dxa"/>
            </w:tcMar>
            <w:vAlign w:val="center"/>
            <w:hideMark/>
          </w:tcPr>
          <w:p w14:paraId="2401A11C" w14:textId="75CFFA06" w:rsidR="004A23F6" w:rsidRDefault="004A23F6" w:rsidP="00C866F0">
            <w:pPr>
              <w:rPr>
                <w:rFonts w:cs="Arial"/>
              </w:rPr>
            </w:pPr>
            <w:r>
              <w:rPr>
                <w:rFonts w:cs="Arial" w:hint="eastAsia"/>
              </w:rPr>
              <w:t>11&amp;12</w:t>
            </w:r>
          </w:p>
        </w:tc>
        <w:tc>
          <w:tcPr>
            <w:tcW w:w="4433" w:type="dxa"/>
            <w:tcBorders>
              <w:top w:val="nil"/>
              <w:left w:val="nil"/>
              <w:bottom w:val="single" w:sz="8" w:space="0" w:color="auto"/>
              <w:right w:val="single" w:sz="8" w:space="0" w:color="auto"/>
            </w:tcBorders>
            <w:tcMar>
              <w:top w:w="14" w:type="dxa"/>
            </w:tcMar>
            <w:vAlign w:val="center"/>
            <w:hideMark/>
          </w:tcPr>
          <w:p w14:paraId="6D8E72E8" w14:textId="13CB4797" w:rsidR="004A23F6" w:rsidRDefault="00C866F0" w:rsidP="00C866F0">
            <w:pPr>
              <w:rPr>
                <w:rFonts w:cs="Arial"/>
              </w:rPr>
            </w:pPr>
            <w:r>
              <w:rPr>
                <w:rFonts w:cs="Arial" w:hint="eastAsia"/>
                <w:lang w:eastAsia="zh-CN"/>
              </w:rPr>
              <w:t xml:space="preserve">11. </w:t>
            </w:r>
            <w:r w:rsidRPr="00C866F0">
              <w:rPr>
                <w:rFonts w:cs="Arial"/>
              </w:rPr>
              <w:t>Digital Filters (FIR, IIR and structure)</w:t>
            </w:r>
            <w:r>
              <w:rPr>
                <w:rFonts w:cs="Arial"/>
                <w:lang w:eastAsia="zh-CN"/>
              </w:rPr>
              <w:br/>
            </w:r>
            <w:r>
              <w:rPr>
                <w:rFonts w:cs="Arial"/>
              </w:rPr>
              <w:t xml:space="preserve">12. </w:t>
            </w:r>
            <w:r w:rsidRPr="00C866F0">
              <w:rPr>
                <w:rFonts w:cs="Arial"/>
              </w:rPr>
              <w:t>FIR and IIR filte</w:t>
            </w:r>
            <w:r>
              <w:rPr>
                <w:rFonts w:cs="Arial"/>
              </w:rPr>
              <w:t>r Design and Theory Z-transform</w:t>
            </w:r>
          </w:p>
        </w:tc>
        <w:tc>
          <w:tcPr>
            <w:tcW w:w="4396" w:type="dxa"/>
            <w:tcBorders>
              <w:top w:val="nil"/>
              <w:left w:val="nil"/>
              <w:bottom w:val="single" w:sz="8" w:space="0" w:color="auto"/>
              <w:right w:val="single" w:sz="8" w:space="0" w:color="auto"/>
            </w:tcBorders>
            <w:tcMar>
              <w:top w:w="14" w:type="dxa"/>
            </w:tcMar>
            <w:vAlign w:val="center"/>
            <w:hideMark/>
          </w:tcPr>
          <w:p w14:paraId="1504567B" w14:textId="66F12FC8" w:rsidR="004A23F6" w:rsidRPr="00D451C4" w:rsidRDefault="001A0621" w:rsidP="00D451C4">
            <w:pPr>
              <w:pStyle w:val="ListParagraph"/>
              <w:numPr>
                <w:ilvl w:val="0"/>
                <w:numId w:val="10"/>
              </w:numPr>
              <w:rPr>
                <w:rFonts w:cs="Arial"/>
              </w:rPr>
            </w:pPr>
            <w:r>
              <w:rPr>
                <w:rFonts w:cs="Arial" w:hint="eastAsia"/>
                <w:lang w:eastAsia="zh-CN"/>
              </w:rPr>
              <w:t>DSP</w:t>
            </w:r>
            <w:r>
              <w:rPr>
                <w:rFonts w:cs="Arial"/>
                <w:lang w:eastAsia="zh-CN"/>
              </w:rPr>
              <w:t xml:space="preserve"> </w:t>
            </w:r>
            <w:r w:rsidR="00D451C4" w:rsidRPr="00D451C4">
              <w:rPr>
                <w:rFonts w:cs="Arial"/>
              </w:rPr>
              <w:t>Lab11_Windowing effect on filter</w:t>
            </w:r>
          </w:p>
          <w:p w14:paraId="0CDB0FEB" w14:textId="5279B23E" w:rsidR="00D451C4" w:rsidRPr="00D451C4" w:rsidRDefault="001A0621" w:rsidP="00D451C4">
            <w:pPr>
              <w:pStyle w:val="ListParagraph"/>
              <w:numPr>
                <w:ilvl w:val="0"/>
                <w:numId w:val="10"/>
              </w:numPr>
              <w:rPr>
                <w:rFonts w:cs="Arial"/>
              </w:rPr>
            </w:pPr>
            <w:r>
              <w:rPr>
                <w:rFonts w:cs="Arial" w:hint="eastAsia"/>
                <w:lang w:eastAsia="zh-CN"/>
              </w:rPr>
              <w:t>DSP</w:t>
            </w:r>
            <w:r>
              <w:rPr>
                <w:rFonts w:cs="Arial"/>
                <w:lang w:eastAsia="zh-CN"/>
              </w:rPr>
              <w:t xml:space="preserve"> </w:t>
            </w:r>
            <w:r w:rsidR="00D451C4" w:rsidRPr="00D451C4">
              <w:rPr>
                <w:rFonts w:cs="Arial"/>
              </w:rPr>
              <w:t>Lab12_FFT_IFFT details</w:t>
            </w:r>
          </w:p>
        </w:tc>
        <w:tc>
          <w:tcPr>
            <w:tcW w:w="992" w:type="dxa"/>
            <w:tcBorders>
              <w:top w:val="nil"/>
              <w:left w:val="nil"/>
              <w:bottom w:val="single" w:sz="8" w:space="0" w:color="auto"/>
              <w:right w:val="single" w:sz="8" w:space="0" w:color="auto"/>
            </w:tcBorders>
            <w:tcMar>
              <w:top w:w="14" w:type="dxa"/>
            </w:tcMar>
            <w:vAlign w:val="center"/>
            <w:hideMark/>
          </w:tcPr>
          <w:p w14:paraId="4AFE518F" w14:textId="77777777" w:rsidR="004A23F6" w:rsidRDefault="004A23F6" w:rsidP="00C866F0">
            <w:pPr>
              <w:rPr>
                <w:rFonts w:cs="Arial"/>
              </w:rPr>
            </w:pPr>
            <w:r>
              <w:rPr>
                <w:rFonts w:cs="Arial"/>
              </w:rPr>
              <w:t> </w:t>
            </w:r>
          </w:p>
        </w:tc>
        <w:tc>
          <w:tcPr>
            <w:tcW w:w="992" w:type="dxa"/>
            <w:tcBorders>
              <w:top w:val="nil"/>
              <w:left w:val="nil"/>
              <w:bottom w:val="single" w:sz="8" w:space="0" w:color="auto"/>
              <w:right w:val="double" w:sz="6" w:space="0" w:color="auto"/>
            </w:tcBorders>
            <w:tcMar>
              <w:top w:w="14" w:type="dxa"/>
            </w:tcMar>
            <w:vAlign w:val="center"/>
            <w:hideMark/>
          </w:tcPr>
          <w:p w14:paraId="198BB4B7" w14:textId="77777777" w:rsidR="004A23F6" w:rsidRDefault="004A23F6" w:rsidP="00C866F0">
            <w:pPr>
              <w:rPr>
                <w:rFonts w:cs="Arial"/>
              </w:rPr>
            </w:pPr>
            <w:r>
              <w:rPr>
                <w:rFonts w:cs="Arial"/>
              </w:rPr>
              <w:t> </w:t>
            </w:r>
          </w:p>
        </w:tc>
      </w:tr>
      <w:tr w:rsidR="004A23F6" w14:paraId="7893AD09" w14:textId="77777777" w:rsidTr="00C866F0">
        <w:trPr>
          <w:cantSplit/>
          <w:trHeight w:val="315"/>
        </w:trPr>
        <w:tc>
          <w:tcPr>
            <w:tcW w:w="1311" w:type="dxa"/>
            <w:tcBorders>
              <w:top w:val="nil"/>
              <w:left w:val="double" w:sz="4" w:space="0" w:color="auto"/>
              <w:bottom w:val="single" w:sz="8" w:space="0" w:color="auto"/>
              <w:right w:val="nil"/>
            </w:tcBorders>
            <w:tcMar>
              <w:top w:w="14" w:type="dxa"/>
            </w:tcMar>
            <w:vAlign w:val="center"/>
            <w:hideMark/>
          </w:tcPr>
          <w:p w14:paraId="6F6E3795" w14:textId="6D8EEF56" w:rsidR="004A23F6" w:rsidRDefault="004A23F6" w:rsidP="00C866F0">
            <w:pPr>
              <w:rPr>
                <w:rFonts w:cs="Arial"/>
              </w:rPr>
            </w:pPr>
            <w:r>
              <w:rPr>
                <w:rFonts w:cs="Arial"/>
              </w:rPr>
              <w:t>7</w:t>
            </w:r>
            <w:r>
              <w:rPr>
                <w:rStyle w:val="FootnoteReference"/>
                <w:rFonts w:cs="Arial"/>
              </w:rPr>
              <w:footnoteReference w:id="2"/>
            </w:r>
          </w:p>
        </w:tc>
        <w:tc>
          <w:tcPr>
            <w:tcW w:w="1571" w:type="dxa"/>
            <w:gridSpan w:val="2"/>
            <w:tcBorders>
              <w:top w:val="nil"/>
              <w:left w:val="single" w:sz="4" w:space="0" w:color="auto"/>
              <w:bottom w:val="single" w:sz="8" w:space="0" w:color="auto"/>
              <w:right w:val="single" w:sz="8" w:space="0" w:color="auto"/>
            </w:tcBorders>
            <w:tcMar>
              <w:top w:w="14" w:type="dxa"/>
            </w:tcMar>
            <w:vAlign w:val="center"/>
            <w:hideMark/>
          </w:tcPr>
          <w:p w14:paraId="72574357" w14:textId="77777777" w:rsidR="004A23F6" w:rsidRDefault="004A23F6" w:rsidP="00C866F0">
            <w:pPr>
              <w:rPr>
                <w:rFonts w:cs="Arial"/>
              </w:rPr>
            </w:pPr>
            <w:r>
              <w:rPr>
                <w:rFonts w:cs="Arial"/>
              </w:rPr>
              <w:t>19/03/18</w:t>
            </w:r>
          </w:p>
        </w:tc>
        <w:tc>
          <w:tcPr>
            <w:tcW w:w="1080" w:type="dxa"/>
            <w:tcBorders>
              <w:top w:val="nil"/>
              <w:left w:val="nil"/>
              <w:bottom w:val="single" w:sz="8" w:space="0" w:color="auto"/>
              <w:right w:val="single" w:sz="8" w:space="0" w:color="auto"/>
            </w:tcBorders>
            <w:tcMar>
              <w:top w:w="14" w:type="dxa"/>
            </w:tcMar>
            <w:vAlign w:val="center"/>
          </w:tcPr>
          <w:p w14:paraId="18BF5652" w14:textId="4C3913E1" w:rsidR="004A23F6" w:rsidRDefault="004A23F6" w:rsidP="00C866F0">
            <w:pPr>
              <w:rPr>
                <w:rFonts w:cs="Arial"/>
                <w:lang w:eastAsia="zh-CN"/>
              </w:rPr>
            </w:pPr>
          </w:p>
        </w:tc>
        <w:tc>
          <w:tcPr>
            <w:tcW w:w="4433" w:type="dxa"/>
            <w:tcBorders>
              <w:top w:val="nil"/>
              <w:left w:val="nil"/>
              <w:bottom w:val="single" w:sz="8" w:space="0" w:color="auto"/>
              <w:right w:val="single" w:sz="8" w:space="0" w:color="auto"/>
            </w:tcBorders>
            <w:tcMar>
              <w:top w:w="14" w:type="dxa"/>
            </w:tcMar>
            <w:vAlign w:val="center"/>
            <w:hideMark/>
          </w:tcPr>
          <w:p w14:paraId="7F5F490C" w14:textId="0D595E18" w:rsidR="004A23F6" w:rsidRDefault="00C866F0" w:rsidP="00C866F0">
            <w:pPr>
              <w:rPr>
                <w:rFonts w:cs="Arial"/>
              </w:rPr>
            </w:pPr>
            <w:r>
              <w:rPr>
                <w:rFonts w:cs="Arial"/>
              </w:rPr>
              <w:t>Employability work</w:t>
            </w:r>
            <w:r>
              <w:rPr>
                <w:rFonts w:cs="Arial" w:hint="eastAsia"/>
              </w:rPr>
              <w:t xml:space="preserve"> (Guest Lectures)</w:t>
            </w:r>
            <w:r>
              <w:rPr>
                <w:rFonts w:cs="Arial"/>
                <w:lang w:eastAsia="zh-CN"/>
              </w:rPr>
              <w:br/>
            </w:r>
            <w:r>
              <w:rPr>
                <w:rFonts w:cs="Arial" w:hint="eastAsia"/>
                <w:lang w:eastAsia="zh-CN"/>
              </w:rPr>
              <w:t xml:space="preserve">1. </w:t>
            </w:r>
            <w:r w:rsidR="003A7268" w:rsidRPr="003A7268">
              <w:rPr>
                <w:rFonts w:cs="Arial"/>
                <w:color w:val="000000" w:themeColor="text1"/>
                <w:lang w:eastAsia="zh-CN"/>
              </w:rPr>
              <w:t xml:space="preserve">DSP </w:t>
            </w:r>
            <w:r w:rsidR="003A7268">
              <w:rPr>
                <w:rFonts w:cs="Arial"/>
                <w:color w:val="000000" w:themeColor="text1"/>
                <w:lang w:eastAsia="zh-CN"/>
              </w:rPr>
              <w:t>related jobs</w:t>
            </w:r>
            <w:r>
              <w:rPr>
                <w:rFonts w:cs="Arial"/>
                <w:lang w:eastAsia="zh-CN"/>
              </w:rPr>
              <w:br/>
            </w:r>
            <w:r>
              <w:rPr>
                <w:rFonts w:cs="Arial" w:hint="eastAsia"/>
                <w:lang w:eastAsia="zh-CN"/>
              </w:rPr>
              <w:t xml:space="preserve">2. </w:t>
            </w:r>
            <w:r w:rsidR="003A7268">
              <w:rPr>
                <w:rFonts w:cs="Arial"/>
              </w:rPr>
              <w:t>Industry talk</w:t>
            </w:r>
          </w:p>
        </w:tc>
        <w:tc>
          <w:tcPr>
            <w:tcW w:w="4396" w:type="dxa"/>
            <w:tcBorders>
              <w:top w:val="nil"/>
              <w:left w:val="nil"/>
              <w:bottom w:val="single" w:sz="8" w:space="0" w:color="auto"/>
              <w:right w:val="single" w:sz="8" w:space="0" w:color="auto"/>
            </w:tcBorders>
            <w:tcMar>
              <w:top w:w="14" w:type="dxa"/>
            </w:tcMar>
            <w:vAlign w:val="center"/>
          </w:tcPr>
          <w:p w14:paraId="05825995" w14:textId="663F005F" w:rsidR="004A23F6" w:rsidRDefault="00D451C4" w:rsidP="00C866F0">
            <w:pPr>
              <w:rPr>
                <w:rFonts w:cs="Arial"/>
                <w:lang w:eastAsia="zh-CN"/>
              </w:rPr>
            </w:pPr>
            <w:r>
              <w:rPr>
                <w:rFonts w:cs="Arial"/>
              </w:rPr>
              <w:t xml:space="preserve">Working on </w:t>
            </w:r>
            <w:r w:rsidR="00172FAF">
              <w:rPr>
                <w:rFonts w:cs="Arial"/>
              </w:rPr>
              <w:t>audio project tasks</w:t>
            </w:r>
          </w:p>
        </w:tc>
        <w:tc>
          <w:tcPr>
            <w:tcW w:w="992" w:type="dxa"/>
            <w:tcBorders>
              <w:top w:val="nil"/>
              <w:left w:val="nil"/>
              <w:bottom w:val="single" w:sz="8" w:space="0" w:color="auto"/>
              <w:right w:val="single" w:sz="8" w:space="0" w:color="auto"/>
            </w:tcBorders>
            <w:tcMar>
              <w:top w:w="14" w:type="dxa"/>
            </w:tcMar>
            <w:vAlign w:val="center"/>
          </w:tcPr>
          <w:p w14:paraId="74B3654B" w14:textId="77777777" w:rsidR="004A23F6" w:rsidRDefault="004A23F6" w:rsidP="00C866F0">
            <w:pPr>
              <w:rPr>
                <w:rFonts w:cs="Arial"/>
              </w:rPr>
            </w:pPr>
          </w:p>
        </w:tc>
        <w:tc>
          <w:tcPr>
            <w:tcW w:w="992" w:type="dxa"/>
            <w:tcBorders>
              <w:top w:val="nil"/>
              <w:left w:val="nil"/>
              <w:bottom w:val="single" w:sz="8" w:space="0" w:color="auto"/>
              <w:right w:val="double" w:sz="6" w:space="0" w:color="auto"/>
            </w:tcBorders>
            <w:tcMar>
              <w:top w:w="14" w:type="dxa"/>
            </w:tcMar>
            <w:vAlign w:val="center"/>
          </w:tcPr>
          <w:p w14:paraId="2141E8FB" w14:textId="77777777" w:rsidR="004A23F6" w:rsidRDefault="004A23F6" w:rsidP="00C866F0">
            <w:pPr>
              <w:rPr>
                <w:rFonts w:cs="Arial"/>
              </w:rPr>
            </w:pPr>
          </w:p>
        </w:tc>
      </w:tr>
      <w:tr w:rsidR="004A23F6" w14:paraId="2E4B1388" w14:textId="77777777" w:rsidTr="00C866F0">
        <w:trPr>
          <w:cantSplit/>
          <w:trHeight w:val="315"/>
        </w:trPr>
        <w:tc>
          <w:tcPr>
            <w:tcW w:w="1311" w:type="dxa"/>
            <w:tcBorders>
              <w:top w:val="nil"/>
              <w:left w:val="double" w:sz="4" w:space="0" w:color="auto"/>
              <w:bottom w:val="single" w:sz="8" w:space="0" w:color="auto"/>
              <w:right w:val="nil"/>
            </w:tcBorders>
            <w:shd w:val="clear" w:color="auto" w:fill="F2F2F2" w:themeFill="background1" w:themeFillShade="F2"/>
            <w:tcMar>
              <w:top w:w="14" w:type="dxa"/>
            </w:tcMar>
            <w:vAlign w:val="center"/>
            <w:hideMark/>
          </w:tcPr>
          <w:p w14:paraId="546239E4" w14:textId="77777777" w:rsidR="004A23F6" w:rsidRDefault="004A23F6" w:rsidP="00C866F0">
            <w:pPr>
              <w:rPr>
                <w:rFonts w:cs="Arial"/>
              </w:rPr>
            </w:pPr>
            <w:r>
              <w:rPr>
                <w:rFonts w:cs="Arial"/>
              </w:rPr>
              <w:t xml:space="preserve"> </w:t>
            </w:r>
          </w:p>
        </w:tc>
        <w:tc>
          <w:tcPr>
            <w:tcW w:w="1571" w:type="dxa"/>
            <w:gridSpan w:val="2"/>
            <w:tcBorders>
              <w:top w:val="nil"/>
              <w:left w:val="single" w:sz="4" w:space="0" w:color="auto"/>
              <w:bottom w:val="single" w:sz="8" w:space="0" w:color="auto"/>
              <w:right w:val="single" w:sz="8" w:space="0" w:color="auto"/>
            </w:tcBorders>
            <w:shd w:val="clear" w:color="auto" w:fill="F2F2F2" w:themeFill="background1" w:themeFillShade="F2"/>
            <w:tcMar>
              <w:top w:w="14" w:type="dxa"/>
            </w:tcMar>
            <w:vAlign w:val="center"/>
            <w:hideMark/>
          </w:tcPr>
          <w:p w14:paraId="5753B0F9" w14:textId="77777777" w:rsidR="004A23F6" w:rsidRDefault="004A23F6" w:rsidP="00C866F0">
            <w:pPr>
              <w:rPr>
                <w:rFonts w:cs="Arial"/>
              </w:rPr>
            </w:pPr>
            <w:r>
              <w:rPr>
                <w:rFonts w:cs="Arial"/>
              </w:rPr>
              <w:t>26/03/18</w:t>
            </w:r>
          </w:p>
        </w:tc>
        <w:tc>
          <w:tcPr>
            <w:tcW w:w="1080" w:type="dxa"/>
            <w:tcBorders>
              <w:top w:val="nil"/>
              <w:left w:val="nil"/>
              <w:bottom w:val="single" w:sz="8" w:space="0" w:color="auto"/>
              <w:right w:val="single" w:sz="8" w:space="0" w:color="auto"/>
            </w:tcBorders>
            <w:shd w:val="clear" w:color="auto" w:fill="F2F2F2" w:themeFill="background1" w:themeFillShade="F2"/>
            <w:tcMar>
              <w:top w:w="14" w:type="dxa"/>
            </w:tcMar>
            <w:vAlign w:val="center"/>
          </w:tcPr>
          <w:p w14:paraId="40B935CC" w14:textId="77777777" w:rsidR="004A23F6" w:rsidRDefault="004A23F6" w:rsidP="00C866F0">
            <w:pPr>
              <w:rPr>
                <w:rFonts w:cs="Arial"/>
              </w:rPr>
            </w:pPr>
          </w:p>
        </w:tc>
        <w:tc>
          <w:tcPr>
            <w:tcW w:w="4433" w:type="dxa"/>
            <w:tcBorders>
              <w:top w:val="nil"/>
              <w:left w:val="nil"/>
              <w:bottom w:val="single" w:sz="8" w:space="0" w:color="auto"/>
              <w:right w:val="single" w:sz="8" w:space="0" w:color="auto"/>
            </w:tcBorders>
            <w:shd w:val="clear" w:color="auto" w:fill="F2F2F2" w:themeFill="background1" w:themeFillShade="F2"/>
            <w:tcMar>
              <w:top w:w="14" w:type="dxa"/>
            </w:tcMar>
            <w:vAlign w:val="center"/>
            <w:hideMark/>
          </w:tcPr>
          <w:p w14:paraId="1C5197D2" w14:textId="77777777" w:rsidR="004A23F6" w:rsidRDefault="004A23F6" w:rsidP="00C866F0">
            <w:pPr>
              <w:rPr>
                <w:rFonts w:cs="Arial"/>
              </w:rPr>
            </w:pPr>
            <w:r>
              <w:rPr>
                <w:rFonts w:cs="Arial"/>
                <w:i/>
              </w:rPr>
              <w:t>Easter vacation</w:t>
            </w:r>
          </w:p>
        </w:tc>
        <w:tc>
          <w:tcPr>
            <w:tcW w:w="4396" w:type="dxa"/>
            <w:tcBorders>
              <w:top w:val="nil"/>
              <w:left w:val="nil"/>
              <w:bottom w:val="single" w:sz="8" w:space="0" w:color="auto"/>
              <w:right w:val="single" w:sz="8" w:space="0" w:color="auto"/>
            </w:tcBorders>
            <w:shd w:val="clear" w:color="auto" w:fill="F2F2F2" w:themeFill="background1" w:themeFillShade="F2"/>
            <w:tcMar>
              <w:top w:w="14" w:type="dxa"/>
            </w:tcMar>
            <w:vAlign w:val="center"/>
            <w:hideMark/>
          </w:tcPr>
          <w:p w14:paraId="013A1C6C" w14:textId="77777777" w:rsidR="004A23F6" w:rsidRDefault="004A23F6" w:rsidP="00C866F0">
            <w:pPr>
              <w:rPr>
                <w:rFonts w:cs="Arial"/>
              </w:rPr>
            </w:pPr>
            <w:r>
              <w:rPr>
                <w:rFonts w:cs="Arial"/>
              </w:rPr>
              <w:t> </w:t>
            </w:r>
          </w:p>
        </w:tc>
        <w:tc>
          <w:tcPr>
            <w:tcW w:w="992" w:type="dxa"/>
            <w:tcBorders>
              <w:top w:val="nil"/>
              <w:left w:val="nil"/>
              <w:bottom w:val="single" w:sz="8" w:space="0" w:color="auto"/>
              <w:right w:val="single" w:sz="8" w:space="0" w:color="auto"/>
            </w:tcBorders>
            <w:shd w:val="clear" w:color="auto" w:fill="F2F2F2" w:themeFill="background1" w:themeFillShade="F2"/>
            <w:tcMar>
              <w:top w:w="14" w:type="dxa"/>
            </w:tcMar>
            <w:vAlign w:val="center"/>
            <w:hideMark/>
          </w:tcPr>
          <w:p w14:paraId="2D611980" w14:textId="77777777" w:rsidR="004A23F6" w:rsidRDefault="004A23F6" w:rsidP="00C866F0">
            <w:pPr>
              <w:rPr>
                <w:rFonts w:cs="Arial"/>
              </w:rPr>
            </w:pPr>
            <w:r>
              <w:rPr>
                <w:rFonts w:cs="Arial"/>
              </w:rPr>
              <w:t> </w:t>
            </w:r>
          </w:p>
        </w:tc>
        <w:tc>
          <w:tcPr>
            <w:tcW w:w="992" w:type="dxa"/>
            <w:tcBorders>
              <w:top w:val="nil"/>
              <w:left w:val="nil"/>
              <w:bottom w:val="single" w:sz="8" w:space="0" w:color="auto"/>
              <w:right w:val="double" w:sz="6" w:space="0" w:color="auto"/>
            </w:tcBorders>
            <w:shd w:val="clear" w:color="auto" w:fill="F2F2F2" w:themeFill="background1" w:themeFillShade="F2"/>
            <w:tcMar>
              <w:top w:w="14" w:type="dxa"/>
            </w:tcMar>
            <w:vAlign w:val="center"/>
            <w:hideMark/>
          </w:tcPr>
          <w:p w14:paraId="011C1B2C" w14:textId="77777777" w:rsidR="004A23F6" w:rsidRDefault="004A23F6" w:rsidP="00C866F0">
            <w:pPr>
              <w:rPr>
                <w:rFonts w:cs="Arial"/>
              </w:rPr>
            </w:pPr>
            <w:r>
              <w:rPr>
                <w:rFonts w:cs="Arial"/>
              </w:rPr>
              <w:t> </w:t>
            </w:r>
          </w:p>
        </w:tc>
      </w:tr>
      <w:tr w:rsidR="004A23F6" w14:paraId="54469216" w14:textId="77777777" w:rsidTr="00C866F0">
        <w:trPr>
          <w:cantSplit/>
          <w:trHeight w:val="315"/>
        </w:trPr>
        <w:tc>
          <w:tcPr>
            <w:tcW w:w="1311" w:type="dxa"/>
            <w:tcBorders>
              <w:top w:val="nil"/>
              <w:left w:val="double" w:sz="4" w:space="0" w:color="auto"/>
              <w:bottom w:val="single" w:sz="8" w:space="0" w:color="auto"/>
              <w:right w:val="nil"/>
            </w:tcBorders>
            <w:shd w:val="clear" w:color="auto" w:fill="F2F2F2" w:themeFill="background1" w:themeFillShade="F2"/>
            <w:tcMar>
              <w:top w:w="14" w:type="dxa"/>
            </w:tcMar>
            <w:vAlign w:val="center"/>
            <w:hideMark/>
          </w:tcPr>
          <w:p w14:paraId="11390E82" w14:textId="77777777" w:rsidR="004A23F6" w:rsidRDefault="004A23F6" w:rsidP="00C866F0">
            <w:pPr>
              <w:rPr>
                <w:rFonts w:cs="Arial"/>
              </w:rPr>
            </w:pPr>
            <w:r>
              <w:rPr>
                <w:rFonts w:cs="Arial"/>
              </w:rPr>
              <w:t xml:space="preserve"> </w:t>
            </w:r>
          </w:p>
        </w:tc>
        <w:tc>
          <w:tcPr>
            <w:tcW w:w="1571" w:type="dxa"/>
            <w:gridSpan w:val="2"/>
            <w:tcBorders>
              <w:top w:val="nil"/>
              <w:left w:val="single" w:sz="4" w:space="0" w:color="auto"/>
              <w:bottom w:val="single" w:sz="8" w:space="0" w:color="auto"/>
              <w:right w:val="single" w:sz="8" w:space="0" w:color="auto"/>
            </w:tcBorders>
            <w:shd w:val="clear" w:color="auto" w:fill="F2F2F2" w:themeFill="background1" w:themeFillShade="F2"/>
            <w:tcMar>
              <w:top w:w="14" w:type="dxa"/>
            </w:tcMar>
            <w:vAlign w:val="center"/>
            <w:hideMark/>
          </w:tcPr>
          <w:p w14:paraId="54EE3A23" w14:textId="77777777" w:rsidR="004A23F6" w:rsidRDefault="004A23F6" w:rsidP="00C866F0">
            <w:pPr>
              <w:rPr>
                <w:rFonts w:cs="Arial"/>
              </w:rPr>
            </w:pPr>
            <w:r>
              <w:rPr>
                <w:rFonts w:cs="Arial"/>
              </w:rPr>
              <w:t>02/04/18</w:t>
            </w:r>
          </w:p>
        </w:tc>
        <w:tc>
          <w:tcPr>
            <w:tcW w:w="1080" w:type="dxa"/>
            <w:tcBorders>
              <w:top w:val="nil"/>
              <w:left w:val="nil"/>
              <w:bottom w:val="single" w:sz="8" w:space="0" w:color="auto"/>
              <w:right w:val="single" w:sz="8" w:space="0" w:color="auto"/>
            </w:tcBorders>
            <w:shd w:val="clear" w:color="auto" w:fill="F2F2F2" w:themeFill="background1" w:themeFillShade="F2"/>
            <w:tcMar>
              <w:top w:w="14" w:type="dxa"/>
            </w:tcMar>
            <w:vAlign w:val="center"/>
          </w:tcPr>
          <w:p w14:paraId="5239314C" w14:textId="77777777" w:rsidR="004A23F6" w:rsidRDefault="004A23F6" w:rsidP="00C866F0">
            <w:pPr>
              <w:rPr>
                <w:rFonts w:cs="Arial"/>
              </w:rPr>
            </w:pPr>
          </w:p>
        </w:tc>
        <w:tc>
          <w:tcPr>
            <w:tcW w:w="4433" w:type="dxa"/>
            <w:tcBorders>
              <w:top w:val="nil"/>
              <w:left w:val="nil"/>
              <w:bottom w:val="single" w:sz="8" w:space="0" w:color="auto"/>
              <w:right w:val="single" w:sz="8" w:space="0" w:color="auto"/>
            </w:tcBorders>
            <w:shd w:val="clear" w:color="auto" w:fill="F2F2F2" w:themeFill="background1" w:themeFillShade="F2"/>
            <w:tcMar>
              <w:top w:w="14" w:type="dxa"/>
            </w:tcMar>
            <w:vAlign w:val="center"/>
            <w:hideMark/>
          </w:tcPr>
          <w:p w14:paraId="77250F9E" w14:textId="77777777" w:rsidR="004A23F6" w:rsidRDefault="004A23F6" w:rsidP="00C866F0">
            <w:pPr>
              <w:rPr>
                <w:rFonts w:cs="Arial"/>
              </w:rPr>
            </w:pPr>
            <w:r>
              <w:rPr>
                <w:rFonts w:cs="Arial"/>
                <w:i/>
              </w:rPr>
              <w:t>Easter vacation</w:t>
            </w:r>
          </w:p>
        </w:tc>
        <w:tc>
          <w:tcPr>
            <w:tcW w:w="4396" w:type="dxa"/>
            <w:tcBorders>
              <w:top w:val="nil"/>
              <w:left w:val="nil"/>
              <w:bottom w:val="single" w:sz="8" w:space="0" w:color="auto"/>
              <w:right w:val="single" w:sz="8" w:space="0" w:color="auto"/>
            </w:tcBorders>
            <w:shd w:val="clear" w:color="auto" w:fill="F2F2F2" w:themeFill="background1" w:themeFillShade="F2"/>
            <w:tcMar>
              <w:top w:w="14" w:type="dxa"/>
            </w:tcMar>
            <w:vAlign w:val="center"/>
          </w:tcPr>
          <w:p w14:paraId="63D50686" w14:textId="77777777" w:rsidR="004A23F6" w:rsidRDefault="004A23F6" w:rsidP="00C866F0">
            <w:pPr>
              <w:rPr>
                <w:rFonts w:cs="Arial"/>
              </w:rPr>
            </w:pPr>
          </w:p>
        </w:tc>
        <w:tc>
          <w:tcPr>
            <w:tcW w:w="992" w:type="dxa"/>
            <w:tcBorders>
              <w:top w:val="nil"/>
              <w:left w:val="nil"/>
              <w:bottom w:val="single" w:sz="8" w:space="0" w:color="auto"/>
              <w:right w:val="single" w:sz="8" w:space="0" w:color="auto"/>
            </w:tcBorders>
            <w:shd w:val="clear" w:color="auto" w:fill="F2F2F2" w:themeFill="background1" w:themeFillShade="F2"/>
            <w:tcMar>
              <w:top w:w="14" w:type="dxa"/>
            </w:tcMar>
            <w:vAlign w:val="center"/>
          </w:tcPr>
          <w:p w14:paraId="7E6832B2" w14:textId="77777777" w:rsidR="004A23F6" w:rsidRDefault="004A23F6" w:rsidP="00C866F0">
            <w:pPr>
              <w:rPr>
                <w:rFonts w:cs="Arial"/>
              </w:rPr>
            </w:pPr>
          </w:p>
        </w:tc>
        <w:tc>
          <w:tcPr>
            <w:tcW w:w="992" w:type="dxa"/>
            <w:tcBorders>
              <w:top w:val="nil"/>
              <w:left w:val="nil"/>
              <w:bottom w:val="single" w:sz="8" w:space="0" w:color="auto"/>
              <w:right w:val="double" w:sz="6" w:space="0" w:color="auto"/>
            </w:tcBorders>
            <w:shd w:val="clear" w:color="auto" w:fill="F2F2F2" w:themeFill="background1" w:themeFillShade="F2"/>
            <w:tcMar>
              <w:top w:w="14" w:type="dxa"/>
            </w:tcMar>
            <w:vAlign w:val="center"/>
          </w:tcPr>
          <w:p w14:paraId="7E6DC5B4" w14:textId="77777777" w:rsidR="004A23F6" w:rsidRDefault="004A23F6" w:rsidP="00C866F0">
            <w:pPr>
              <w:rPr>
                <w:rFonts w:cs="Arial"/>
              </w:rPr>
            </w:pPr>
          </w:p>
        </w:tc>
      </w:tr>
      <w:tr w:rsidR="004A23F6" w14:paraId="59899EB9" w14:textId="77777777" w:rsidTr="00721B9D">
        <w:trPr>
          <w:cantSplit/>
          <w:trHeight w:val="1271"/>
        </w:trPr>
        <w:tc>
          <w:tcPr>
            <w:tcW w:w="1311" w:type="dxa"/>
            <w:tcBorders>
              <w:top w:val="nil"/>
              <w:left w:val="double" w:sz="4" w:space="0" w:color="auto"/>
              <w:bottom w:val="single" w:sz="4" w:space="0" w:color="auto"/>
              <w:right w:val="nil"/>
            </w:tcBorders>
            <w:tcMar>
              <w:top w:w="14" w:type="dxa"/>
            </w:tcMar>
            <w:vAlign w:val="center"/>
            <w:hideMark/>
          </w:tcPr>
          <w:p w14:paraId="325F2E09" w14:textId="77777777" w:rsidR="004A23F6" w:rsidRDefault="004A23F6" w:rsidP="00C866F0">
            <w:pPr>
              <w:rPr>
                <w:rFonts w:cs="Arial"/>
              </w:rPr>
            </w:pPr>
            <w:r>
              <w:rPr>
                <w:rFonts w:cs="Arial"/>
              </w:rPr>
              <w:t>8</w:t>
            </w:r>
          </w:p>
        </w:tc>
        <w:tc>
          <w:tcPr>
            <w:tcW w:w="1571" w:type="dxa"/>
            <w:gridSpan w:val="2"/>
            <w:tcBorders>
              <w:top w:val="nil"/>
              <w:left w:val="single" w:sz="4" w:space="0" w:color="auto"/>
              <w:bottom w:val="single" w:sz="4" w:space="0" w:color="auto"/>
              <w:right w:val="single" w:sz="8" w:space="0" w:color="auto"/>
            </w:tcBorders>
            <w:tcMar>
              <w:top w:w="14" w:type="dxa"/>
            </w:tcMar>
            <w:vAlign w:val="center"/>
            <w:hideMark/>
          </w:tcPr>
          <w:p w14:paraId="0875D329" w14:textId="77777777" w:rsidR="004A23F6" w:rsidRDefault="004A23F6" w:rsidP="00C866F0">
            <w:pPr>
              <w:rPr>
                <w:rFonts w:cs="Arial"/>
              </w:rPr>
            </w:pPr>
            <w:r>
              <w:rPr>
                <w:rFonts w:cs="Arial"/>
              </w:rPr>
              <w:t>09/04/18</w:t>
            </w:r>
          </w:p>
        </w:tc>
        <w:tc>
          <w:tcPr>
            <w:tcW w:w="1080" w:type="dxa"/>
            <w:tcBorders>
              <w:top w:val="nil"/>
              <w:left w:val="nil"/>
              <w:bottom w:val="single" w:sz="4" w:space="0" w:color="auto"/>
              <w:right w:val="single" w:sz="8" w:space="0" w:color="auto"/>
            </w:tcBorders>
            <w:tcMar>
              <w:top w:w="14" w:type="dxa"/>
            </w:tcMar>
            <w:vAlign w:val="center"/>
          </w:tcPr>
          <w:p w14:paraId="2B326EBD" w14:textId="44BC7595" w:rsidR="004A23F6" w:rsidRDefault="00C866F0" w:rsidP="00C866F0">
            <w:pPr>
              <w:rPr>
                <w:rFonts w:cs="Arial"/>
                <w:lang w:eastAsia="zh-CN"/>
              </w:rPr>
            </w:pPr>
            <w:r>
              <w:rPr>
                <w:rFonts w:cs="Arial" w:hint="eastAsia"/>
                <w:lang w:eastAsia="zh-CN"/>
              </w:rPr>
              <w:t>13&amp;14</w:t>
            </w:r>
          </w:p>
        </w:tc>
        <w:tc>
          <w:tcPr>
            <w:tcW w:w="4433" w:type="dxa"/>
            <w:tcBorders>
              <w:top w:val="nil"/>
              <w:left w:val="nil"/>
              <w:bottom w:val="single" w:sz="4" w:space="0" w:color="auto"/>
              <w:right w:val="single" w:sz="8" w:space="0" w:color="auto"/>
            </w:tcBorders>
            <w:tcMar>
              <w:top w:w="14" w:type="dxa"/>
            </w:tcMar>
            <w:vAlign w:val="center"/>
          </w:tcPr>
          <w:p w14:paraId="48CF0DE5" w14:textId="491011DC" w:rsidR="004A23F6" w:rsidRPr="00C866F0" w:rsidRDefault="00721B9D" w:rsidP="00721B9D">
            <w:pPr>
              <w:rPr>
                <w:rFonts w:cs="Arial"/>
              </w:rPr>
            </w:pPr>
            <w:r>
              <w:rPr>
                <w:rFonts w:cs="Arial" w:hint="eastAsia"/>
                <w:lang w:val="en-US" w:eastAsia="zh-CN"/>
              </w:rPr>
              <w:t xml:space="preserve">13. </w:t>
            </w:r>
            <w:r w:rsidRPr="00721B9D">
              <w:rPr>
                <w:rFonts w:cs="Arial"/>
                <w:lang w:val="en-US"/>
              </w:rPr>
              <w:t>Parametric filter</w:t>
            </w:r>
            <w:r w:rsidRPr="00721B9D">
              <w:rPr>
                <w:rFonts w:cs="Arial" w:hint="eastAsia"/>
              </w:rPr>
              <w:t>, STFT and</w:t>
            </w:r>
            <w:r w:rsidRPr="00721B9D">
              <w:rPr>
                <w:rFonts w:cs="Arial"/>
                <w:lang w:val="en-US"/>
              </w:rPr>
              <w:t xml:space="preserve"> applications.</w:t>
            </w:r>
            <w:bookmarkStart w:id="7" w:name="OLE_LINK3"/>
            <w:r>
              <w:rPr>
                <w:rFonts w:cs="Arial"/>
                <w:lang w:eastAsia="zh-CN"/>
              </w:rPr>
              <w:br/>
            </w:r>
            <w:r>
              <w:rPr>
                <w:rFonts w:cs="Arial" w:hint="eastAsia"/>
                <w:lang w:val="en-US" w:eastAsia="zh-CN"/>
              </w:rPr>
              <w:t xml:space="preserve">14. </w:t>
            </w:r>
            <w:r>
              <w:rPr>
                <w:rFonts w:cs="Arial"/>
                <w:lang w:val="en-US"/>
              </w:rPr>
              <w:t>Spectrum analysis and filter applications</w:t>
            </w:r>
            <w:bookmarkEnd w:id="7"/>
            <w:r>
              <w:rPr>
                <w:rFonts w:cs="Arial"/>
                <w:lang w:val="en-US"/>
              </w:rPr>
              <w:t xml:space="preserve"> (Guest lecture from Jason) </w:t>
            </w:r>
          </w:p>
        </w:tc>
        <w:tc>
          <w:tcPr>
            <w:tcW w:w="4396" w:type="dxa"/>
            <w:tcBorders>
              <w:top w:val="nil"/>
              <w:left w:val="nil"/>
              <w:bottom w:val="single" w:sz="4" w:space="0" w:color="auto"/>
              <w:right w:val="single" w:sz="8" w:space="0" w:color="auto"/>
            </w:tcBorders>
            <w:tcMar>
              <w:top w:w="14" w:type="dxa"/>
            </w:tcMar>
            <w:vAlign w:val="center"/>
          </w:tcPr>
          <w:p w14:paraId="39E17A29" w14:textId="4DD00DD0" w:rsidR="00804F96" w:rsidRDefault="00804F96" w:rsidP="00804F96">
            <w:pPr>
              <w:pStyle w:val="ListParagraph"/>
              <w:numPr>
                <w:ilvl w:val="0"/>
                <w:numId w:val="10"/>
              </w:numPr>
              <w:rPr>
                <w:rFonts w:cs="Arial"/>
              </w:rPr>
            </w:pPr>
            <w:r>
              <w:rPr>
                <w:rFonts w:cs="Arial" w:hint="eastAsia"/>
                <w:lang w:eastAsia="zh-CN"/>
              </w:rPr>
              <w:t>DSP</w:t>
            </w:r>
            <w:r>
              <w:rPr>
                <w:rFonts w:cs="Arial"/>
                <w:lang w:eastAsia="zh-CN"/>
              </w:rPr>
              <w:t xml:space="preserve"> </w:t>
            </w:r>
            <w:r>
              <w:rPr>
                <w:rFonts w:cs="Arial"/>
              </w:rPr>
              <w:t>Lab13 Multistage filter and cost</w:t>
            </w:r>
          </w:p>
          <w:p w14:paraId="4A54DDBC" w14:textId="5D5E5C0D" w:rsidR="001A0621" w:rsidRPr="00804F96" w:rsidRDefault="00804F96" w:rsidP="00804F96">
            <w:pPr>
              <w:pStyle w:val="ListParagraph"/>
              <w:numPr>
                <w:ilvl w:val="0"/>
                <w:numId w:val="10"/>
              </w:numPr>
              <w:rPr>
                <w:rFonts w:cs="Arial"/>
              </w:rPr>
            </w:pPr>
            <w:r w:rsidRPr="00804F96">
              <w:rPr>
                <w:rFonts w:cs="Arial" w:hint="eastAsia"/>
                <w:lang w:eastAsia="zh-CN"/>
              </w:rPr>
              <w:t>DSP</w:t>
            </w:r>
            <w:r w:rsidRPr="00804F96">
              <w:rPr>
                <w:rFonts w:cs="Arial"/>
                <w:lang w:eastAsia="zh-CN"/>
              </w:rPr>
              <w:t xml:space="preserve"> </w:t>
            </w:r>
            <w:r>
              <w:rPr>
                <w:rFonts w:cs="Arial"/>
              </w:rPr>
              <w:t>Lab14 Real-time filter and delay</w:t>
            </w:r>
          </w:p>
        </w:tc>
        <w:tc>
          <w:tcPr>
            <w:tcW w:w="992" w:type="dxa"/>
            <w:tcBorders>
              <w:top w:val="nil"/>
              <w:left w:val="nil"/>
              <w:bottom w:val="single" w:sz="4" w:space="0" w:color="auto"/>
              <w:right w:val="single" w:sz="8" w:space="0" w:color="auto"/>
            </w:tcBorders>
            <w:tcMar>
              <w:top w:w="14" w:type="dxa"/>
            </w:tcMar>
            <w:vAlign w:val="center"/>
          </w:tcPr>
          <w:p w14:paraId="34CB6371" w14:textId="77777777" w:rsidR="004A23F6" w:rsidRDefault="004A23F6" w:rsidP="00C866F0">
            <w:pPr>
              <w:rPr>
                <w:rFonts w:cs="Arial"/>
              </w:rPr>
            </w:pPr>
          </w:p>
        </w:tc>
        <w:tc>
          <w:tcPr>
            <w:tcW w:w="992" w:type="dxa"/>
            <w:tcBorders>
              <w:top w:val="nil"/>
              <w:left w:val="nil"/>
              <w:bottom w:val="single" w:sz="4" w:space="0" w:color="auto"/>
              <w:right w:val="double" w:sz="6" w:space="0" w:color="auto"/>
            </w:tcBorders>
            <w:tcMar>
              <w:top w:w="14" w:type="dxa"/>
            </w:tcMar>
            <w:vAlign w:val="center"/>
          </w:tcPr>
          <w:p w14:paraId="79B2C056" w14:textId="77777777" w:rsidR="004A23F6" w:rsidRDefault="004A23F6" w:rsidP="00C866F0">
            <w:pPr>
              <w:rPr>
                <w:rFonts w:cs="Arial"/>
              </w:rPr>
            </w:pPr>
          </w:p>
        </w:tc>
      </w:tr>
      <w:tr w:rsidR="00721B9D" w14:paraId="014831DC" w14:textId="77777777" w:rsidTr="00C866F0">
        <w:trPr>
          <w:cantSplit/>
          <w:trHeight w:val="315"/>
        </w:trPr>
        <w:tc>
          <w:tcPr>
            <w:tcW w:w="1311" w:type="dxa"/>
            <w:tcBorders>
              <w:top w:val="single" w:sz="4" w:space="0" w:color="auto"/>
              <w:left w:val="double" w:sz="4" w:space="0" w:color="auto"/>
              <w:bottom w:val="single" w:sz="8" w:space="0" w:color="auto"/>
              <w:right w:val="nil"/>
            </w:tcBorders>
            <w:tcMar>
              <w:top w:w="14" w:type="dxa"/>
            </w:tcMar>
            <w:vAlign w:val="center"/>
            <w:hideMark/>
          </w:tcPr>
          <w:p w14:paraId="0F9B063D" w14:textId="77777777" w:rsidR="00721B9D" w:rsidRDefault="00721B9D" w:rsidP="00C866F0">
            <w:pPr>
              <w:rPr>
                <w:rFonts w:cs="Arial"/>
              </w:rPr>
            </w:pPr>
            <w:r>
              <w:rPr>
                <w:rFonts w:cs="Arial"/>
              </w:rPr>
              <w:lastRenderedPageBreak/>
              <w:t>9</w:t>
            </w:r>
          </w:p>
        </w:tc>
        <w:tc>
          <w:tcPr>
            <w:tcW w:w="1571" w:type="dxa"/>
            <w:gridSpan w:val="2"/>
            <w:tcBorders>
              <w:top w:val="single" w:sz="4" w:space="0" w:color="auto"/>
              <w:left w:val="single" w:sz="4" w:space="0" w:color="auto"/>
              <w:bottom w:val="single" w:sz="8" w:space="0" w:color="auto"/>
              <w:right w:val="single" w:sz="8" w:space="0" w:color="auto"/>
            </w:tcBorders>
            <w:tcMar>
              <w:top w:w="14" w:type="dxa"/>
            </w:tcMar>
            <w:vAlign w:val="center"/>
            <w:hideMark/>
          </w:tcPr>
          <w:p w14:paraId="494AFC45" w14:textId="77777777" w:rsidR="00721B9D" w:rsidRDefault="00721B9D" w:rsidP="00C866F0">
            <w:pPr>
              <w:rPr>
                <w:rFonts w:cs="Arial"/>
              </w:rPr>
            </w:pPr>
            <w:r>
              <w:rPr>
                <w:rFonts w:cs="Arial"/>
              </w:rPr>
              <w:t>16/04/18</w:t>
            </w:r>
          </w:p>
        </w:tc>
        <w:tc>
          <w:tcPr>
            <w:tcW w:w="1080" w:type="dxa"/>
            <w:tcBorders>
              <w:top w:val="single" w:sz="4" w:space="0" w:color="auto"/>
              <w:left w:val="nil"/>
              <w:bottom w:val="single" w:sz="8" w:space="0" w:color="auto"/>
              <w:right w:val="single" w:sz="8" w:space="0" w:color="auto"/>
            </w:tcBorders>
            <w:tcMar>
              <w:top w:w="14" w:type="dxa"/>
            </w:tcMar>
            <w:vAlign w:val="center"/>
          </w:tcPr>
          <w:p w14:paraId="5CBCC00D" w14:textId="0231364C" w:rsidR="00721B9D" w:rsidRDefault="00721B9D" w:rsidP="00C866F0">
            <w:pPr>
              <w:rPr>
                <w:rFonts w:cs="Arial"/>
              </w:rPr>
            </w:pPr>
            <w:r>
              <w:rPr>
                <w:rFonts w:cs="Arial" w:hint="eastAsia"/>
                <w:lang w:eastAsia="zh-CN"/>
              </w:rPr>
              <w:t>15&amp;16</w:t>
            </w:r>
          </w:p>
        </w:tc>
        <w:tc>
          <w:tcPr>
            <w:tcW w:w="4433" w:type="dxa"/>
            <w:tcBorders>
              <w:top w:val="single" w:sz="4" w:space="0" w:color="auto"/>
              <w:left w:val="nil"/>
              <w:bottom w:val="single" w:sz="8" w:space="0" w:color="auto"/>
              <w:right w:val="single" w:sz="8" w:space="0" w:color="auto"/>
            </w:tcBorders>
            <w:tcMar>
              <w:top w:w="14" w:type="dxa"/>
            </w:tcMar>
            <w:vAlign w:val="center"/>
          </w:tcPr>
          <w:p w14:paraId="50209C85" w14:textId="0EFBA1FB" w:rsidR="00FB0AF3" w:rsidRPr="00BF1B39" w:rsidRDefault="00BF1B39" w:rsidP="00C866F0">
            <w:pPr>
              <w:rPr>
                <w:rFonts w:cs="Arial"/>
                <w:lang w:eastAsia="zh-CN"/>
              </w:rPr>
            </w:pPr>
            <w:r>
              <w:rPr>
                <w:rFonts w:cs="Arial" w:hint="eastAsia"/>
                <w:lang w:eastAsia="zh-CN"/>
              </w:rPr>
              <w:t xml:space="preserve">15. </w:t>
            </w:r>
            <w:r w:rsidR="00FB0AF3">
              <w:rPr>
                <w:rFonts w:cs="Arial" w:hint="eastAsia"/>
                <w:lang w:eastAsia="zh-CN"/>
              </w:rPr>
              <w:t xml:space="preserve">DSP audio </w:t>
            </w:r>
            <w:r w:rsidR="00FB0AF3">
              <w:rPr>
                <w:rFonts w:cs="Arial"/>
                <w:lang w:eastAsia="zh-CN"/>
              </w:rPr>
              <w:t>algorithm</w:t>
            </w:r>
            <w:r w:rsidR="00FB0AF3">
              <w:rPr>
                <w:rFonts w:cs="Arial" w:hint="eastAsia"/>
                <w:lang w:eastAsia="zh-CN"/>
              </w:rPr>
              <w:t xml:space="preserve"> case study 1</w:t>
            </w:r>
            <w:r w:rsidR="00FB0AF3">
              <w:rPr>
                <w:rFonts w:cs="Arial"/>
                <w:lang w:eastAsia="zh-CN"/>
              </w:rPr>
              <w:br/>
            </w:r>
            <w:r w:rsidR="00FB0AF3">
              <w:rPr>
                <w:rFonts w:cs="Arial" w:hint="eastAsia"/>
                <w:lang w:eastAsia="zh-CN"/>
              </w:rPr>
              <w:t xml:space="preserve">16. DSP audio </w:t>
            </w:r>
            <w:r w:rsidR="00FB0AF3">
              <w:rPr>
                <w:rFonts w:cs="Arial"/>
                <w:lang w:eastAsia="zh-CN"/>
              </w:rPr>
              <w:t>algorithm</w:t>
            </w:r>
            <w:r w:rsidR="00FB0AF3">
              <w:rPr>
                <w:rFonts w:cs="Arial" w:hint="eastAsia"/>
                <w:lang w:eastAsia="zh-CN"/>
              </w:rPr>
              <w:t xml:space="preserve"> case study 2</w:t>
            </w:r>
          </w:p>
        </w:tc>
        <w:tc>
          <w:tcPr>
            <w:tcW w:w="4396" w:type="dxa"/>
            <w:tcBorders>
              <w:top w:val="single" w:sz="4" w:space="0" w:color="auto"/>
              <w:left w:val="nil"/>
              <w:bottom w:val="single" w:sz="8" w:space="0" w:color="auto"/>
              <w:right w:val="single" w:sz="8" w:space="0" w:color="auto"/>
            </w:tcBorders>
            <w:tcMar>
              <w:top w:w="14" w:type="dxa"/>
            </w:tcMar>
            <w:vAlign w:val="center"/>
          </w:tcPr>
          <w:p w14:paraId="002A79B5" w14:textId="77777777" w:rsidR="000718AA" w:rsidRPr="00804F96" w:rsidRDefault="000718AA" w:rsidP="00804F96">
            <w:pPr>
              <w:pStyle w:val="ListParagraph"/>
              <w:numPr>
                <w:ilvl w:val="0"/>
                <w:numId w:val="10"/>
              </w:numPr>
              <w:rPr>
                <w:rFonts w:cs="Arial"/>
              </w:rPr>
            </w:pPr>
            <w:r w:rsidRPr="00804F96">
              <w:rPr>
                <w:rFonts w:cs="Arial"/>
              </w:rPr>
              <w:t>DSP task WAV file and pitch shifting</w:t>
            </w:r>
          </w:p>
          <w:p w14:paraId="0E218671" w14:textId="788BB38C" w:rsidR="001A0621" w:rsidRPr="00804F96" w:rsidRDefault="000718AA" w:rsidP="00804F96">
            <w:pPr>
              <w:pStyle w:val="ListParagraph"/>
              <w:numPr>
                <w:ilvl w:val="0"/>
                <w:numId w:val="10"/>
              </w:numPr>
              <w:rPr>
                <w:rFonts w:cs="Arial"/>
              </w:rPr>
            </w:pPr>
            <w:r w:rsidRPr="00804F96">
              <w:rPr>
                <w:rFonts w:cs="Arial"/>
              </w:rPr>
              <w:t>DSP task sound analysis and audio envelop</w:t>
            </w:r>
          </w:p>
        </w:tc>
        <w:tc>
          <w:tcPr>
            <w:tcW w:w="992" w:type="dxa"/>
            <w:tcBorders>
              <w:top w:val="single" w:sz="4" w:space="0" w:color="auto"/>
              <w:left w:val="nil"/>
              <w:bottom w:val="single" w:sz="8" w:space="0" w:color="auto"/>
              <w:right w:val="single" w:sz="8" w:space="0" w:color="auto"/>
            </w:tcBorders>
            <w:tcMar>
              <w:top w:w="14" w:type="dxa"/>
            </w:tcMar>
            <w:vAlign w:val="center"/>
          </w:tcPr>
          <w:p w14:paraId="372F54A6" w14:textId="77777777" w:rsidR="00721B9D" w:rsidRDefault="00721B9D" w:rsidP="00C866F0">
            <w:pPr>
              <w:rPr>
                <w:rFonts w:cs="Arial"/>
              </w:rPr>
            </w:pPr>
          </w:p>
        </w:tc>
        <w:tc>
          <w:tcPr>
            <w:tcW w:w="992" w:type="dxa"/>
            <w:tcBorders>
              <w:top w:val="single" w:sz="4" w:space="0" w:color="auto"/>
              <w:left w:val="nil"/>
              <w:bottom w:val="single" w:sz="8" w:space="0" w:color="auto"/>
              <w:right w:val="double" w:sz="6" w:space="0" w:color="auto"/>
            </w:tcBorders>
            <w:tcMar>
              <w:top w:w="14" w:type="dxa"/>
            </w:tcMar>
            <w:vAlign w:val="center"/>
          </w:tcPr>
          <w:p w14:paraId="2DCF359A" w14:textId="77777777" w:rsidR="00721B9D" w:rsidRDefault="00721B9D" w:rsidP="00C866F0">
            <w:pPr>
              <w:rPr>
                <w:rFonts w:cs="Arial"/>
              </w:rPr>
            </w:pPr>
          </w:p>
        </w:tc>
      </w:tr>
      <w:tr w:rsidR="00721B9D" w14:paraId="6AC9933B" w14:textId="77777777" w:rsidTr="00721B9D">
        <w:trPr>
          <w:cantSplit/>
          <w:trHeight w:val="479"/>
        </w:trPr>
        <w:tc>
          <w:tcPr>
            <w:tcW w:w="1311" w:type="dxa"/>
            <w:tcBorders>
              <w:top w:val="nil"/>
              <w:left w:val="double" w:sz="4" w:space="0" w:color="auto"/>
              <w:bottom w:val="single" w:sz="4" w:space="0" w:color="auto"/>
              <w:right w:val="nil"/>
            </w:tcBorders>
            <w:tcMar>
              <w:top w:w="14" w:type="dxa"/>
            </w:tcMar>
            <w:vAlign w:val="center"/>
            <w:hideMark/>
          </w:tcPr>
          <w:p w14:paraId="49AD8164" w14:textId="29455FFF" w:rsidR="00721B9D" w:rsidRDefault="00721B9D" w:rsidP="00C866F0">
            <w:pPr>
              <w:rPr>
                <w:rFonts w:cs="Arial"/>
              </w:rPr>
            </w:pPr>
            <w:r>
              <w:rPr>
                <w:rFonts w:cs="Arial"/>
              </w:rPr>
              <w:t>10</w:t>
            </w:r>
          </w:p>
        </w:tc>
        <w:tc>
          <w:tcPr>
            <w:tcW w:w="1571" w:type="dxa"/>
            <w:gridSpan w:val="2"/>
            <w:tcBorders>
              <w:top w:val="nil"/>
              <w:left w:val="single" w:sz="4" w:space="0" w:color="auto"/>
              <w:bottom w:val="single" w:sz="4" w:space="0" w:color="auto"/>
              <w:right w:val="single" w:sz="8" w:space="0" w:color="auto"/>
            </w:tcBorders>
            <w:tcMar>
              <w:top w:w="14" w:type="dxa"/>
            </w:tcMar>
            <w:vAlign w:val="center"/>
            <w:hideMark/>
          </w:tcPr>
          <w:p w14:paraId="2049A336" w14:textId="77777777" w:rsidR="00721B9D" w:rsidRDefault="00721B9D" w:rsidP="00C866F0">
            <w:pPr>
              <w:rPr>
                <w:rFonts w:cs="Arial"/>
              </w:rPr>
            </w:pPr>
            <w:r>
              <w:rPr>
                <w:rFonts w:cs="Arial"/>
              </w:rPr>
              <w:t>23/04/18</w:t>
            </w:r>
          </w:p>
        </w:tc>
        <w:tc>
          <w:tcPr>
            <w:tcW w:w="1080" w:type="dxa"/>
            <w:tcBorders>
              <w:top w:val="nil"/>
              <w:left w:val="nil"/>
              <w:bottom w:val="single" w:sz="4" w:space="0" w:color="auto"/>
              <w:right w:val="single" w:sz="8" w:space="0" w:color="auto"/>
            </w:tcBorders>
            <w:tcMar>
              <w:top w:w="14" w:type="dxa"/>
            </w:tcMar>
            <w:vAlign w:val="center"/>
          </w:tcPr>
          <w:p w14:paraId="4407114E" w14:textId="5D3FA34E" w:rsidR="00721B9D" w:rsidRDefault="00FB0AF3" w:rsidP="00C866F0">
            <w:pPr>
              <w:rPr>
                <w:rFonts w:cs="Arial"/>
              </w:rPr>
            </w:pPr>
            <w:r>
              <w:rPr>
                <w:rFonts w:cs="Arial" w:hint="eastAsia"/>
                <w:lang w:eastAsia="zh-CN"/>
              </w:rPr>
              <w:t>17</w:t>
            </w:r>
            <w:r w:rsidR="00721B9D">
              <w:rPr>
                <w:rFonts w:cs="Arial" w:hint="eastAsia"/>
                <w:lang w:eastAsia="zh-CN"/>
              </w:rPr>
              <w:t>&amp;1</w:t>
            </w:r>
            <w:r>
              <w:rPr>
                <w:rFonts w:cs="Arial" w:hint="eastAsia"/>
                <w:lang w:eastAsia="zh-CN"/>
              </w:rPr>
              <w:t>8</w:t>
            </w:r>
          </w:p>
        </w:tc>
        <w:tc>
          <w:tcPr>
            <w:tcW w:w="4433" w:type="dxa"/>
            <w:tcBorders>
              <w:top w:val="nil"/>
              <w:left w:val="nil"/>
              <w:bottom w:val="single" w:sz="4" w:space="0" w:color="auto"/>
              <w:right w:val="single" w:sz="8" w:space="0" w:color="auto"/>
            </w:tcBorders>
            <w:tcMar>
              <w:top w:w="14" w:type="dxa"/>
            </w:tcMar>
            <w:vAlign w:val="center"/>
          </w:tcPr>
          <w:p w14:paraId="5E2FAA23" w14:textId="215F905A" w:rsidR="00721B9D" w:rsidRDefault="00FB0AF3" w:rsidP="00C866F0">
            <w:pPr>
              <w:rPr>
                <w:rFonts w:cs="Arial"/>
                <w:i/>
              </w:rPr>
            </w:pPr>
            <w:r>
              <w:rPr>
                <w:rFonts w:cs="Arial" w:hint="eastAsia"/>
                <w:lang w:eastAsia="zh-CN"/>
              </w:rPr>
              <w:t xml:space="preserve">17. DSP audio </w:t>
            </w:r>
            <w:r>
              <w:rPr>
                <w:rFonts w:cs="Arial"/>
                <w:lang w:eastAsia="zh-CN"/>
              </w:rPr>
              <w:t>algorithm</w:t>
            </w:r>
            <w:r>
              <w:rPr>
                <w:rFonts w:cs="Arial" w:hint="eastAsia"/>
                <w:lang w:eastAsia="zh-CN"/>
              </w:rPr>
              <w:t xml:space="preserve"> case study 3</w:t>
            </w:r>
            <w:r>
              <w:rPr>
                <w:rFonts w:cs="Arial"/>
                <w:lang w:eastAsia="zh-CN"/>
              </w:rPr>
              <w:br/>
            </w:r>
            <w:r>
              <w:rPr>
                <w:rFonts w:cs="Arial" w:hint="eastAsia"/>
                <w:lang w:eastAsia="zh-CN"/>
              </w:rPr>
              <w:t xml:space="preserve">18. DSP audio </w:t>
            </w:r>
            <w:r>
              <w:rPr>
                <w:rFonts w:cs="Arial"/>
                <w:lang w:eastAsia="zh-CN"/>
              </w:rPr>
              <w:t>algorithm</w:t>
            </w:r>
            <w:r>
              <w:rPr>
                <w:rFonts w:cs="Arial" w:hint="eastAsia"/>
                <w:lang w:eastAsia="zh-CN"/>
              </w:rPr>
              <w:t xml:space="preserve"> case study 4</w:t>
            </w:r>
          </w:p>
        </w:tc>
        <w:tc>
          <w:tcPr>
            <w:tcW w:w="4396" w:type="dxa"/>
            <w:tcBorders>
              <w:top w:val="nil"/>
              <w:left w:val="nil"/>
              <w:bottom w:val="single" w:sz="4" w:space="0" w:color="auto"/>
              <w:right w:val="single" w:sz="8" w:space="0" w:color="auto"/>
            </w:tcBorders>
            <w:tcMar>
              <w:top w:w="14" w:type="dxa"/>
            </w:tcMar>
            <w:vAlign w:val="center"/>
          </w:tcPr>
          <w:p w14:paraId="33CF659F" w14:textId="77777777" w:rsidR="000718AA" w:rsidRPr="00804F96" w:rsidRDefault="000718AA" w:rsidP="00804F96">
            <w:pPr>
              <w:pStyle w:val="ListParagraph"/>
              <w:numPr>
                <w:ilvl w:val="0"/>
                <w:numId w:val="10"/>
              </w:numPr>
              <w:rPr>
                <w:rFonts w:cs="Arial"/>
              </w:rPr>
            </w:pPr>
            <w:r w:rsidRPr="00804F96">
              <w:rPr>
                <w:rFonts w:cs="Arial"/>
              </w:rPr>
              <w:t>DSP Task Further Chirp signal and clipping</w:t>
            </w:r>
          </w:p>
          <w:p w14:paraId="659EE185" w14:textId="367A467A" w:rsidR="00721B9D" w:rsidRPr="00804F96" w:rsidRDefault="000718AA" w:rsidP="00804F96">
            <w:pPr>
              <w:pStyle w:val="ListParagraph"/>
              <w:numPr>
                <w:ilvl w:val="0"/>
                <w:numId w:val="10"/>
              </w:numPr>
              <w:rPr>
                <w:rFonts w:cs="Arial"/>
              </w:rPr>
            </w:pPr>
            <w:r w:rsidRPr="00804F96">
              <w:rPr>
                <w:rFonts w:cs="Arial"/>
                <w:iCs/>
                <w:lang w:eastAsia="zh-CN"/>
              </w:rPr>
              <w:t>DSP</w:t>
            </w:r>
            <w:r w:rsidRPr="00804F96">
              <w:rPr>
                <w:rFonts w:cs="Arial"/>
                <w:iCs/>
              </w:rPr>
              <w:t xml:space="preserve"> </w:t>
            </w:r>
            <w:r w:rsidRPr="00804F96">
              <w:rPr>
                <w:rFonts w:cs="Arial"/>
              </w:rPr>
              <w:t>Task Parametric EQ Design</w:t>
            </w:r>
          </w:p>
        </w:tc>
        <w:tc>
          <w:tcPr>
            <w:tcW w:w="992" w:type="dxa"/>
            <w:tcBorders>
              <w:top w:val="nil"/>
              <w:left w:val="nil"/>
              <w:bottom w:val="single" w:sz="4" w:space="0" w:color="auto"/>
              <w:right w:val="single" w:sz="8" w:space="0" w:color="auto"/>
            </w:tcBorders>
            <w:tcMar>
              <w:top w:w="14" w:type="dxa"/>
            </w:tcMar>
            <w:vAlign w:val="center"/>
          </w:tcPr>
          <w:p w14:paraId="1B3E9F3C" w14:textId="77777777" w:rsidR="00721B9D" w:rsidRDefault="00721B9D" w:rsidP="00C866F0">
            <w:pPr>
              <w:rPr>
                <w:rFonts w:cs="Arial"/>
              </w:rPr>
            </w:pPr>
          </w:p>
        </w:tc>
        <w:tc>
          <w:tcPr>
            <w:tcW w:w="992" w:type="dxa"/>
            <w:tcBorders>
              <w:top w:val="nil"/>
              <w:left w:val="nil"/>
              <w:bottom w:val="single" w:sz="4" w:space="0" w:color="auto"/>
              <w:right w:val="double" w:sz="6" w:space="0" w:color="auto"/>
            </w:tcBorders>
            <w:tcMar>
              <w:top w:w="14" w:type="dxa"/>
            </w:tcMar>
            <w:vAlign w:val="center"/>
          </w:tcPr>
          <w:p w14:paraId="4C6F7432" w14:textId="77777777" w:rsidR="00721B9D" w:rsidRDefault="00721B9D" w:rsidP="00C866F0">
            <w:pPr>
              <w:rPr>
                <w:rFonts w:cs="Arial"/>
              </w:rPr>
            </w:pPr>
          </w:p>
        </w:tc>
      </w:tr>
      <w:tr w:rsidR="00721B9D" w14:paraId="449F2A73" w14:textId="77777777" w:rsidTr="00C866F0">
        <w:trPr>
          <w:cantSplit/>
          <w:trHeight w:val="315"/>
        </w:trPr>
        <w:tc>
          <w:tcPr>
            <w:tcW w:w="1311" w:type="dxa"/>
            <w:tcBorders>
              <w:top w:val="single" w:sz="4" w:space="0" w:color="auto"/>
              <w:left w:val="double" w:sz="4" w:space="0" w:color="auto"/>
              <w:bottom w:val="single" w:sz="4" w:space="0" w:color="auto"/>
              <w:right w:val="nil"/>
            </w:tcBorders>
            <w:tcMar>
              <w:top w:w="14" w:type="dxa"/>
            </w:tcMar>
            <w:vAlign w:val="center"/>
            <w:hideMark/>
          </w:tcPr>
          <w:p w14:paraId="52221BF1" w14:textId="77777777" w:rsidR="00721B9D" w:rsidRDefault="00721B9D" w:rsidP="00C866F0">
            <w:pPr>
              <w:rPr>
                <w:rFonts w:cs="Arial"/>
              </w:rPr>
            </w:pPr>
            <w:r>
              <w:rPr>
                <w:rFonts w:cs="Arial"/>
              </w:rPr>
              <w:t>11</w:t>
            </w:r>
          </w:p>
        </w:tc>
        <w:tc>
          <w:tcPr>
            <w:tcW w:w="1571" w:type="dxa"/>
            <w:gridSpan w:val="2"/>
            <w:tcBorders>
              <w:top w:val="single" w:sz="4" w:space="0" w:color="auto"/>
              <w:left w:val="single" w:sz="4" w:space="0" w:color="auto"/>
              <w:bottom w:val="single" w:sz="4" w:space="0" w:color="auto"/>
              <w:right w:val="single" w:sz="8" w:space="0" w:color="auto"/>
            </w:tcBorders>
            <w:tcMar>
              <w:top w:w="14" w:type="dxa"/>
            </w:tcMar>
            <w:vAlign w:val="center"/>
            <w:hideMark/>
          </w:tcPr>
          <w:p w14:paraId="0196E0C5" w14:textId="77777777" w:rsidR="00721B9D" w:rsidRDefault="00721B9D" w:rsidP="00C866F0">
            <w:pPr>
              <w:rPr>
                <w:rFonts w:cs="Arial"/>
              </w:rPr>
            </w:pPr>
            <w:r>
              <w:rPr>
                <w:rFonts w:cs="Arial"/>
              </w:rPr>
              <w:t>30/04/18</w:t>
            </w:r>
          </w:p>
        </w:tc>
        <w:tc>
          <w:tcPr>
            <w:tcW w:w="1080" w:type="dxa"/>
            <w:tcBorders>
              <w:top w:val="single" w:sz="4" w:space="0" w:color="auto"/>
              <w:left w:val="nil"/>
              <w:bottom w:val="single" w:sz="4" w:space="0" w:color="auto"/>
              <w:right w:val="single" w:sz="8" w:space="0" w:color="auto"/>
            </w:tcBorders>
            <w:tcMar>
              <w:top w:w="14" w:type="dxa"/>
            </w:tcMar>
            <w:vAlign w:val="center"/>
          </w:tcPr>
          <w:p w14:paraId="14398E7B" w14:textId="203DC627" w:rsidR="00721B9D" w:rsidRDefault="00FB0AF3" w:rsidP="00C866F0">
            <w:pPr>
              <w:rPr>
                <w:rFonts w:cs="Arial"/>
              </w:rPr>
            </w:pPr>
            <w:r>
              <w:rPr>
                <w:rFonts w:cs="Arial" w:hint="eastAsia"/>
                <w:lang w:eastAsia="zh-CN"/>
              </w:rPr>
              <w:t>19</w:t>
            </w:r>
            <w:r w:rsidR="00721B9D">
              <w:rPr>
                <w:rFonts w:cs="Arial" w:hint="eastAsia"/>
                <w:lang w:eastAsia="zh-CN"/>
              </w:rPr>
              <w:t>&amp;</w:t>
            </w:r>
            <w:r>
              <w:rPr>
                <w:rFonts w:cs="Arial" w:hint="eastAsia"/>
                <w:lang w:eastAsia="zh-CN"/>
              </w:rPr>
              <w:t>20</w:t>
            </w:r>
          </w:p>
        </w:tc>
        <w:tc>
          <w:tcPr>
            <w:tcW w:w="4433" w:type="dxa"/>
            <w:tcBorders>
              <w:top w:val="single" w:sz="4" w:space="0" w:color="auto"/>
              <w:left w:val="nil"/>
              <w:bottom w:val="single" w:sz="4" w:space="0" w:color="auto"/>
              <w:right w:val="single" w:sz="8" w:space="0" w:color="auto"/>
            </w:tcBorders>
            <w:tcMar>
              <w:top w:w="14" w:type="dxa"/>
            </w:tcMar>
            <w:vAlign w:val="center"/>
          </w:tcPr>
          <w:p w14:paraId="7F1BBEE7" w14:textId="2DE8643A" w:rsidR="00721B9D" w:rsidRDefault="00FB0AF3" w:rsidP="00FB0AF3">
            <w:pPr>
              <w:rPr>
                <w:rFonts w:cs="Arial"/>
                <w:i/>
                <w:lang w:eastAsia="zh-CN"/>
              </w:rPr>
            </w:pPr>
            <w:r>
              <w:rPr>
                <w:rFonts w:cs="Arial" w:hint="eastAsia"/>
                <w:lang w:eastAsia="zh-CN"/>
              </w:rPr>
              <w:t>19. Assessment support session coding 1</w:t>
            </w:r>
            <w:r>
              <w:rPr>
                <w:rFonts w:cs="Arial"/>
                <w:lang w:eastAsia="zh-CN"/>
              </w:rPr>
              <w:br/>
            </w:r>
            <w:r>
              <w:rPr>
                <w:rFonts w:cs="Arial" w:hint="eastAsia"/>
                <w:lang w:eastAsia="zh-CN"/>
              </w:rPr>
              <w:t>20. Assessment support session coding 2</w:t>
            </w:r>
          </w:p>
        </w:tc>
        <w:tc>
          <w:tcPr>
            <w:tcW w:w="4396" w:type="dxa"/>
            <w:tcBorders>
              <w:top w:val="single" w:sz="4" w:space="0" w:color="auto"/>
              <w:left w:val="nil"/>
              <w:bottom w:val="single" w:sz="4" w:space="0" w:color="auto"/>
              <w:right w:val="single" w:sz="8" w:space="0" w:color="auto"/>
            </w:tcBorders>
            <w:tcMar>
              <w:top w:w="14" w:type="dxa"/>
            </w:tcMar>
            <w:vAlign w:val="center"/>
          </w:tcPr>
          <w:p w14:paraId="66778E6D" w14:textId="79D28893" w:rsidR="00721B9D" w:rsidRDefault="00804F96" w:rsidP="00C866F0">
            <w:pPr>
              <w:rPr>
                <w:rFonts w:cs="Arial"/>
              </w:rPr>
            </w:pPr>
            <w:r>
              <w:rPr>
                <w:rFonts w:cs="Arial" w:hint="eastAsia"/>
                <w:lang w:eastAsia="zh-CN"/>
              </w:rPr>
              <w:t>19. Assessment support session coding 1</w:t>
            </w:r>
            <w:r>
              <w:rPr>
                <w:rFonts w:cs="Arial"/>
                <w:lang w:eastAsia="zh-CN"/>
              </w:rPr>
              <w:br/>
            </w:r>
            <w:r>
              <w:rPr>
                <w:rFonts w:cs="Arial" w:hint="eastAsia"/>
                <w:lang w:eastAsia="zh-CN"/>
              </w:rPr>
              <w:t>20. Assessment support session coding 2</w:t>
            </w:r>
          </w:p>
        </w:tc>
        <w:tc>
          <w:tcPr>
            <w:tcW w:w="992" w:type="dxa"/>
            <w:tcBorders>
              <w:top w:val="single" w:sz="4" w:space="0" w:color="auto"/>
              <w:left w:val="nil"/>
              <w:bottom w:val="single" w:sz="4" w:space="0" w:color="auto"/>
              <w:right w:val="single" w:sz="8" w:space="0" w:color="auto"/>
            </w:tcBorders>
            <w:tcMar>
              <w:top w:w="14" w:type="dxa"/>
            </w:tcMar>
            <w:vAlign w:val="center"/>
          </w:tcPr>
          <w:p w14:paraId="139FE06A" w14:textId="77777777" w:rsidR="00721B9D" w:rsidRDefault="00721B9D" w:rsidP="00C866F0">
            <w:pPr>
              <w:rPr>
                <w:rFonts w:cs="Arial"/>
              </w:rPr>
            </w:pPr>
          </w:p>
        </w:tc>
        <w:tc>
          <w:tcPr>
            <w:tcW w:w="992" w:type="dxa"/>
            <w:tcBorders>
              <w:top w:val="single" w:sz="4" w:space="0" w:color="auto"/>
              <w:left w:val="nil"/>
              <w:bottom w:val="single" w:sz="4" w:space="0" w:color="auto"/>
              <w:right w:val="double" w:sz="6" w:space="0" w:color="auto"/>
            </w:tcBorders>
            <w:tcMar>
              <w:top w:w="14" w:type="dxa"/>
            </w:tcMar>
            <w:vAlign w:val="center"/>
          </w:tcPr>
          <w:p w14:paraId="7770FCCD" w14:textId="77777777" w:rsidR="00721B9D" w:rsidRDefault="00721B9D" w:rsidP="00C866F0">
            <w:pPr>
              <w:rPr>
                <w:rFonts w:cs="Arial"/>
              </w:rPr>
            </w:pPr>
          </w:p>
        </w:tc>
      </w:tr>
      <w:tr w:rsidR="00721B9D" w14:paraId="4759785F" w14:textId="77777777" w:rsidTr="00C866F0">
        <w:trPr>
          <w:cantSplit/>
          <w:trHeight w:val="315"/>
        </w:trPr>
        <w:tc>
          <w:tcPr>
            <w:tcW w:w="1311" w:type="dxa"/>
            <w:tcBorders>
              <w:top w:val="single" w:sz="4" w:space="0" w:color="auto"/>
              <w:left w:val="double" w:sz="4" w:space="0" w:color="auto"/>
              <w:bottom w:val="single" w:sz="4" w:space="0" w:color="auto"/>
              <w:right w:val="nil"/>
            </w:tcBorders>
            <w:tcMar>
              <w:top w:w="14" w:type="dxa"/>
            </w:tcMar>
            <w:vAlign w:val="center"/>
            <w:hideMark/>
          </w:tcPr>
          <w:p w14:paraId="292C5FDC" w14:textId="77777777" w:rsidR="00721B9D" w:rsidRDefault="00721B9D" w:rsidP="00C866F0">
            <w:pPr>
              <w:rPr>
                <w:rFonts w:cs="Arial"/>
              </w:rPr>
            </w:pPr>
            <w:r>
              <w:rPr>
                <w:rFonts w:cs="Arial"/>
              </w:rPr>
              <w:t>12</w:t>
            </w:r>
          </w:p>
        </w:tc>
        <w:tc>
          <w:tcPr>
            <w:tcW w:w="1571" w:type="dxa"/>
            <w:gridSpan w:val="2"/>
            <w:tcBorders>
              <w:top w:val="single" w:sz="4" w:space="0" w:color="auto"/>
              <w:left w:val="single" w:sz="4" w:space="0" w:color="auto"/>
              <w:bottom w:val="single" w:sz="4" w:space="0" w:color="auto"/>
              <w:right w:val="single" w:sz="8" w:space="0" w:color="auto"/>
            </w:tcBorders>
            <w:tcMar>
              <w:top w:w="14" w:type="dxa"/>
            </w:tcMar>
            <w:vAlign w:val="center"/>
            <w:hideMark/>
          </w:tcPr>
          <w:p w14:paraId="26664BD9" w14:textId="77777777" w:rsidR="00721B9D" w:rsidRDefault="00721B9D" w:rsidP="00C866F0">
            <w:pPr>
              <w:rPr>
                <w:rFonts w:cs="Arial"/>
              </w:rPr>
            </w:pPr>
            <w:r>
              <w:rPr>
                <w:rFonts w:cs="Arial"/>
              </w:rPr>
              <w:t>07/05/18</w:t>
            </w:r>
          </w:p>
        </w:tc>
        <w:tc>
          <w:tcPr>
            <w:tcW w:w="1080" w:type="dxa"/>
            <w:tcBorders>
              <w:top w:val="single" w:sz="4" w:space="0" w:color="auto"/>
              <w:left w:val="nil"/>
              <w:bottom w:val="single" w:sz="4" w:space="0" w:color="auto"/>
              <w:right w:val="single" w:sz="8" w:space="0" w:color="auto"/>
            </w:tcBorders>
            <w:tcMar>
              <w:top w:w="14" w:type="dxa"/>
            </w:tcMar>
            <w:vAlign w:val="center"/>
          </w:tcPr>
          <w:p w14:paraId="3D787DE7" w14:textId="12AD3A6D" w:rsidR="00721B9D" w:rsidRDefault="00FB0AF3" w:rsidP="00C866F0">
            <w:pPr>
              <w:rPr>
                <w:rFonts w:cs="Arial"/>
                <w:lang w:eastAsia="zh-CN"/>
              </w:rPr>
            </w:pPr>
            <w:r>
              <w:rPr>
                <w:rFonts w:cs="Arial" w:hint="eastAsia"/>
                <w:lang w:eastAsia="zh-CN"/>
              </w:rPr>
              <w:t>21</w:t>
            </w:r>
            <w:r w:rsidR="00721B9D">
              <w:rPr>
                <w:rFonts w:cs="Arial" w:hint="eastAsia"/>
                <w:lang w:eastAsia="zh-CN"/>
              </w:rPr>
              <w:t>&amp;2</w:t>
            </w:r>
            <w:r>
              <w:rPr>
                <w:rFonts w:cs="Arial" w:hint="eastAsia"/>
                <w:lang w:eastAsia="zh-CN"/>
              </w:rPr>
              <w:t>2</w:t>
            </w:r>
          </w:p>
        </w:tc>
        <w:tc>
          <w:tcPr>
            <w:tcW w:w="4433" w:type="dxa"/>
            <w:tcBorders>
              <w:top w:val="single" w:sz="4" w:space="0" w:color="auto"/>
              <w:left w:val="nil"/>
              <w:bottom w:val="single" w:sz="4" w:space="0" w:color="auto"/>
              <w:right w:val="single" w:sz="8" w:space="0" w:color="auto"/>
            </w:tcBorders>
            <w:tcMar>
              <w:top w:w="14" w:type="dxa"/>
            </w:tcMar>
            <w:vAlign w:val="center"/>
          </w:tcPr>
          <w:p w14:paraId="5282D7FD" w14:textId="6EF96D30" w:rsidR="00FB0AF3" w:rsidRPr="00FB0AF3" w:rsidRDefault="00FB0AF3" w:rsidP="00FB0AF3">
            <w:pPr>
              <w:rPr>
                <w:rFonts w:cs="Arial"/>
                <w:lang w:eastAsia="zh-CN"/>
              </w:rPr>
            </w:pPr>
            <w:r>
              <w:rPr>
                <w:rFonts w:cs="Arial" w:hint="eastAsia"/>
                <w:lang w:eastAsia="zh-CN"/>
              </w:rPr>
              <w:t>21. Presentation support session 1</w:t>
            </w:r>
            <w:r>
              <w:rPr>
                <w:rFonts w:cs="Arial"/>
                <w:lang w:eastAsia="zh-CN"/>
              </w:rPr>
              <w:br/>
              <w:t xml:space="preserve">22. </w:t>
            </w:r>
            <w:r>
              <w:rPr>
                <w:rFonts w:cs="Arial" w:hint="eastAsia"/>
                <w:lang w:eastAsia="zh-CN"/>
              </w:rPr>
              <w:t>Presentation support session 2</w:t>
            </w:r>
          </w:p>
        </w:tc>
        <w:tc>
          <w:tcPr>
            <w:tcW w:w="4396" w:type="dxa"/>
            <w:tcBorders>
              <w:top w:val="single" w:sz="4" w:space="0" w:color="auto"/>
              <w:left w:val="nil"/>
              <w:bottom w:val="single" w:sz="4" w:space="0" w:color="auto"/>
              <w:right w:val="single" w:sz="8" w:space="0" w:color="auto"/>
            </w:tcBorders>
            <w:tcMar>
              <w:top w:w="14" w:type="dxa"/>
            </w:tcMar>
            <w:vAlign w:val="center"/>
          </w:tcPr>
          <w:p w14:paraId="00A4F349" w14:textId="2BC54493" w:rsidR="00721B9D" w:rsidRDefault="00804F96" w:rsidP="00C866F0">
            <w:pPr>
              <w:rPr>
                <w:rFonts w:cs="Arial"/>
              </w:rPr>
            </w:pPr>
            <w:r>
              <w:rPr>
                <w:rFonts w:cs="Arial" w:hint="eastAsia"/>
                <w:lang w:eastAsia="zh-CN"/>
              </w:rPr>
              <w:t>21. Presentation support session 1</w:t>
            </w:r>
            <w:r>
              <w:rPr>
                <w:rFonts w:cs="Arial"/>
                <w:lang w:eastAsia="zh-CN"/>
              </w:rPr>
              <w:br/>
              <w:t xml:space="preserve">22. </w:t>
            </w:r>
            <w:r>
              <w:rPr>
                <w:rFonts w:cs="Arial" w:hint="eastAsia"/>
                <w:lang w:eastAsia="zh-CN"/>
              </w:rPr>
              <w:t>Presentation support session 2</w:t>
            </w:r>
          </w:p>
        </w:tc>
        <w:tc>
          <w:tcPr>
            <w:tcW w:w="992" w:type="dxa"/>
            <w:tcBorders>
              <w:top w:val="single" w:sz="4" w:space="0" w:color="auto"/>
              <w:left w:val="nil"/>
              <w:bottom w:val="single" w:sz="4" w:space="0" w:color="auto"/>
              <w:right w:val="single" w:sz="8" w:space="0" w:color="auto"/>
            </w:tcBorders>
            <w:tcMar>
              <w:top w:w="14" w:type="dxa"/>
            </w:tcMar>
            <w:vAlign w:val="center"/>
          </w:tcPr>
          <w:p w14:paraId="5315D9FC" w14:textId="77777777" w:rsidR="00721B9D" w:rsidRDefault="00721B9D" w:rsidP="00C866F0">
            <w:pPr>
              <w:rPr>
                <w:rFonts w:cs="Arial"/>
              </w:rPr>
            </w:pPr>
          </w:p>
        </w:tc>
        <w:tc>
          <w:tcPr>
            <w:tcW w:w="992" w:type="dxa"/>
            <w:tcBorders>
              <w:top w:val="single" w:sz="4" w:space="0" w:color="auto"/>
              <w:left w:val="nil"/>
              <w:bottom w:val="single" w:sz="4" w:space="0" w:color="auto"/>
              <w:right w:val="double" w:sz="6" w:space="0" w:color="auto"/>
            </w:tcBorders>
            <w:tcMar>
              <w:top w:w="14" w:type="dxa"/>
            </w:tcMar>
            <w:vAlign w:val="center"/>
          </w:tcPr>
          <w:p w14:paraId="085887AC" w14:textId="77777777" w:rsidR="00721B9D" w:rsidRDefault="00721B9D" w:rsidP="00C866F0">
            <w:pPr>
              <w:rPr>
                <w:rFonts w:cs="Arial"/>
              </w:rPr>
            </w:pPr>
          </w:p>
        </w:tc>
      </w:tr>
      <w:tr w:rsidR="00721B9D" w14:paraId="5C1904F8" w14:textId="77777777" w:rsidTr="00C866F0">
        <w:trPr>
          <w:cantSplit/>
          <w:trHeight w:val="315"/>
        </w:trPr>
        <w:tc>
          <w:tcPr>
            <w:tcW w:w="1311" w:type="dxa"/>
            <w:tcBorders>
              <w:top w:val="single" w:sz="4" w:space="0" w:color="auto"/>
              <w:left w:val="double" w:sz="4" w:space="0" w:color="auto"/>
              <w:bottom w:val="single" w:sz="4" w:space="0" w:color="auto"/>
              <w:right w:val="nil"/>
            </w:tcBorders>
            <w:tcMar>
              <w:top w:w="14" w:type="dxa"/>
            </w:tcMar>
            <w:vAlign w:val="center"/>
            <w:hideMark/>
          </w:tcPr>
          <w:p w14:paraId="4E6BB8C4" w14:textId="77777777" w:rsidR="00721B9D" w:rsidRDefault="00721B9D" w:rsidP="00C866F0">
            <w:pPr>
              <w:rPr>
                <w:rFonts w:cs="Arial"/>
              </w:rPr>
            </w:pPr>
            <w:r>
              <w:rPr>
                <w:rFonts w:cs="Arial"/>
              </w:rPr>
              <w:t>13</w:t>
            </w:r>
          </w:p>
        </w:tc>
        <w:tc>
          <w:tcPr>
            <w:tcW w:w="1571" w:type="dxa"/>
            <w:gridSpan w:val="2"/>
            <w:tcBorders>
              <w:top w:val="single" w:sz="4" w:space="0" w:color="auto"/>
              <w:left w:val="single" w:sz="4" w:space="0" w:color="auto"/>
              <w:bottom w:val="single" w:sz="4" w:space="0" w:color="auto"/>
              <w:right w:val="single" w:sz="8" w:space="0" w:color="auto"/>
            </w:tcBorders>
            <w:tcMar>
              <w:top w:w="14" w:type="dxa"/>
            </w:tcMar>
            <w:vAlign w:val="center"/>
            <w:hideMark/>
          </w:tcPr>
          <w:p w14:paraId="159C1265" w14:textId="77777777" w:rsidR="00721B9D" w:rsidRDefault="00721B9D" w:rsidP="00C866F0">
            <w:pPr>
              <w:rPr>
                <w:rFonts w:cs="Arial"/>
              </w:rPr>
            </w:pPr>
            <w:r>
              <w:rPr>
                <w:rFonts w:cs="Arial"/>
              </w:rPr>
              <w:t>14/05/18</w:t>
            </w:r>
          </w:p>
        </w:tc>
        <w:tc>
          <w:tcPr>
            <w:tcW w:w="1080" w:type="dxa"/>
            <w:tcBorders>
              <w:top w:val="single" w:sz="4" w:space="0" w:color="auto"/>
              <w:left w:val="nil"/>
              <w:bottom w:val="single" w:sz="4" w:space="0" w:color="auto"/>
              <w:right w:val="single" w:sz="8" w:space="0" w:color="auto"/>
            </w:tcBorders>
            <w:tcMar>
              <w:top w:w="14" w:type="dxa"/>
            </w:tcMar>
            <w:vAlign w:val="center"/>
          </w:tcPr>
          <w:p w14:paraId="1F7A6258" w14:textId="100F5A2A" w:rsidR="00721B9D" w:rsidRDefault="00FB0AF3" w:rsidP="00C866F0">
            <w:pPr>
              <w:rPr>
                <w:rFonts w:cs="Arial"/>
                <w:lang w:eastAsia="zh-CN"/>
              </w:rPr>
            </w:pPr>
            <w:r>
              <w:rPr>
                <w:rFonts w:cs="Arial" w:hint="eastAsia"/>
                <w:lang w:eastAsia="zh-CN"/>
              </w:rPr>
              <w:t>23</w:t>
            </w:r>
            <w:r w:rsidR="00721B9D">
              <w:rPr>
                <w:rFonts w:cs="Arial" w:hint="eastAsia"/>
                <w:lang w:eastAsia="zh-CN"/>
              </w:rPr>
              <w:t>&amp;2</w:t>
            </w:r>
            <w:r>
              <w:rPr>
                <w:rFonts w:cs="Arial" w:hint="eastAsia"/>
                <w:lang w:eastAsia="zh-CN"/>
              </w:rPr>
              <w:t>4</w:t>
            </w:r>
          </w:p>
        </w:tc>
        <w:tc>
          <w:tcPr>
            <w:tcW w:w="4433" w:type="dxa"/>
            <w:tcBorders>
              <w:top w:val="single" w:sz="4" w:space="0" w:color="auto"/>
              <w:left w:val="nil"/>
              <w:bottom w:val="single" w:sz="4" w:space="0" w:color="auto"/>
              <w:right w:val="single" w:sz="8" w:space="0" w:color="auto"/>
            </w:tcBorders>
            <w:tcMar>
              <w:top w:w="14" w:type="dxa"/>
            </w:tcMar>
            <w:vAlign w:val="center"/>
          </w:tcPr>
          <w:p w14:paraId="351B7F8B" w14:textId="0AB8E424" w:rsidR="00721B9D" w:rsidRDefault="00721B9D" w:rsidP="00C866F0">
            <w:pPr>
              <w:rPr>
                <w:rFonts w:cs="Arial"/>
                <w:i/>
                <w:lang w:eastAsia="zh-CN"/>
              </w:rPr>
            </w:pPr>
            <w:r>
              <w:rPr>
                <w:rFonts w:cs="Arial" w:hint="eastAsia"/>
                <w:i/>
                <w:lang w:eastAsia="zh-CN"/>
              </w:rPr>
              <w:t>Presentation of coursework during the week no formal Lectures</w:t>
            </w:r>
          </w:p>
        </w:tc>
        <w:tc>
          <w:tcPr>
            <w:tcW w:w="4396" w:type="dxa"/>
            <w:tcBorders>
              <w:top w:val="single" w:sz="4" w:space="0" w:color="auto"/>
              <w:left w:val="nil"/>
              <w:bottom w:val="single" w:sz="4" w:space="0" w:color="auto"/>
              <w:right w:val="single" w:sz="8" w:space="0" w:color="auto"/>
            </w:tcBorders>
            <w:tcMar>
              <w:top w:w="14" w:type="dxa"/>
            </w:tcMar>
            <w:vAlign w:val="center"/>
          </w:tcPr>
          <w:p w14:paraId="7AF8CC76" w14:textId="14DEF3E6" w:rsidR="00721B9D" w:rsidRPr="004A23F6" w:rsidRDefault="00721B9D" w:rsidP="00C866F0">
            <w:pPr>
              <w:rPr>
                <w:rFonts w:cs="Arial"/>
                <w:i/>
                <w:lang w:eastAsia="zh-CN"/>
              </w:rPr>
            </w:pPr>
            <w:r>
              <w:rPr>
                <w:rFonts w:cs="Arial" w:hint="eastAsia"/>
                <w:i/>
                <w:lang w:eastAsia="zh-CN"/>
              </w:rPr>
              <w:t>Presentation of coursework</w:t>
            </w:r>
          </w:p>
        </w:tc>
        <w:tc>
          <w:tcPr>
            <w:tcW w:w="992" w:type="dxa"/>
            <w:tcBorders>
              <w:top w:val="single" w:sz="4" w:space="0" w:color="auto"/>
              <w:left w:val="nil"/>
              <w:bottom w:val="single" w:sz="4" w:space="0" w:color="auto"/>
              <w:right w:val="single" w:sz="8" w:space="0" w:color="auto"/>
            </w:tcBorders>
            <w:tcMar>
              <w:top w:w="14" w:type="dxa"/>
            </w:tcMar>
            <w:vAlign w:val="center"/>
          </w:tcPr>
          <w:p w14:paraId="35C8CA52" w14:textId="77777777" w:rsidR="00721B9D" w:rsidRDefault="00721B9D" w:rsidP="00C866F0">
            <w:pPr>
              <w:rPr>
                <w:rFonts w:cs="Arial"/>
              </w:rPr>
            </w:pPr>
          </w:p>
        </w:tc>
        <w:tc>
          <w:tcPr>
            <w:tcW w:w="992" w:type="dxa"/>
            <w:tcBorders>
              <w:top w:val="single" w:sz="4" w:space="0" w:color="auto"/>
              <w:left w:val="nil"/>
              <w:bottom w:val="single" w:sz="4" w:space="0" w:color="auto"/>
              <w:right w:val="double" w:sz="6" w:space="0" w:color="auto"/>
            </w:tcBorders>
            <w:tcMar>
              <w:top w:w="14" w:type="dxa"/>
            </w:tcMar>
            <w:vAlign w:val="center"/>
          </w:tcPr>
          <w:p w14:paraId="73068494" w14:textId="0F6CB5EF" w:rsidR="00721B9D" w:rsidRDefault="00721B9D" w:rsidP="00C866F0">
            <w:pPr>
              <w:rPr>
                <w:rFonts w:cs="Arial"/>
                <w:lang w:eastAsia="zh-CN"/>
              </w:rPr>
            </w:pPr>
          </w:p>
        </w:tc>
      </w:tr>
      <w:tr w:rsidR="00721B9D" w14:paraId="114AFDA3" w14:textId="77777777" w:rsidTr="00C866F0">
        <w:trPr>
          <w:cantSplit/>
          <w:trHeight w:val="315"/>
        </w:trPr>
        <w:tc>
          <w:tcPr>
            <w:tcW w:w="1311" w:type="dxa"/>
            <w:tcBorders>
              <w:top w:val="single" w:sz="4" w:space="0" w:color="auto"/>
              <w:left w:val="double" w:sz="4" w:space="0" w:color="auto"/>
              <w:bottom w:val="single" w:sz="4" w:space="0" w:color="auto"/>
              <w:right w:val="nil"/>
            </w:tcBorders>
            <w:tcMar>
              <w:top w:w="14" w:type="dxa"/>
            </w:tcMar>
            <w:vAlign w:val="center"/>
          </w:tcPr>
          <w:p w14:paraId="46E08AD1" w14:textId="77777777" w:rsidR="00721B9D" w:rsidRDefault="00721B9D" w:rsidP="00C866F0">
            <w:pPr>
              <w:rPr>
                <w:rFonts w:cs="Arial"/>
              </w:rPr>
            </w:pPr>
          </w:p>
        </w:tc>
        <w:tc>
          <w:tcPr>
            <w:tcW w:w="1571" w:type="dxa"/>
            <w:gridSpan w:val="2"/>
            <w:tcBorders>
              <w:top w:val="single" w:sz="4" w:space="0" w:color="auto"/>
              <w:left w:val="single" w:sz="4" w:space="0" w:color="auto"/>
              <w:bottom w:val="single" w:sz="4" w:space="0" w:color="auto"/>
              <w:right w:val="single" w:sz="8" w:space="0" w:color="auto"/>
            </w:tcBorders>
            <w:tcMar>
              <w:top w:w="14" w:type="dxa"/>
            </w:tcMar>
            <w:vAlign w:val="center"/>
            <w:hideMark/>
          </w:tcPr>
          <w:p w14:paraId="2F3A3CE8" w14:textId="77777777" w:rsidR="00721B9D" w:rsidRDefault="00721B9D" w:rsidP="00C866F0">
            <w:pPr>
              <w:rPr>
                <w:rFonts w:cs="Arial"/>
              </w:rPr>
            </w:pPr>
            <w:r>
              <w:rPr>
                <w:rFonts w:cs="Arial"/>
              </w:rPr>
              <w:t>21/05/18</w:t>
            </w:r>
          </w:p>
        </w:tc>
        <w:tc>
          <w:tcPr>
            <w:tcW w:w="1080" w:type="dxa"/>
            <w:tcBorders>
              <w:top w:val="single" w:sz="4" w:space="0" w:color="auto"/>
              <w:left w:val="nil"/>
              <w:bottom w:val="single" w:sz="4" w:space="0" w:color="auto"/>
              <w:right w:val="single" w:sz="8" w:space="0" w:color="auto"/>
            </w:tcBorders>
            <w:tcMar>
              <w:top w:w="14" w:type="dxa"/>
            </w:tcMar>
            <w:vAlign w:val="center"/>
          </w:tcPr>
          <w:p w14:paraId="683F66F9" w14:textId="77777777" w:rsidR="00721B9D" w:rsidRDefault="00721B9D" w:rsidP="00C866F0">
            <w:pPr>
              <w:rPr>
                <w:rFonts w:cs="Arial"/>
              </w:rPr>
            </w:pPr>
          </w:p>
        </w:tc>
        <w:tc>
          <w:tcPr>
            <w:tcW w:w="4433" w:type="dxa"/>
            <w:tcBorders>
              <w:top w:val="single" w:sz="4" w:space="0" w:color="auto"/>
              <w:left w:val="nil"/>
              <w:bottom w:val="single" w:sz="4" w:space="0" w:color="auto"/>
              <w:right w:val="single" w:sz="8" w:space="0" w:color="auto"/>
            </w:tcBorders>
            <w:tcMar>
              <w:top w:w="14" w:type="dxa"/>
            </w:tcMar>
            <w:vAlign w:val="center"/>
            <w:hideMark/>
          </w:tcPr>
          <w:p w14:paraId="635E3E5D" w14:textId="45C70172" w:rsidR="00721B9D" w:rsidRDefault="00A67B99" w:rsidP="00C866F0">
            <w:pPr>
              <w:rPr>
                <w:rFonts w:cs="Arial"/>
                <w:i/>
              </w:rPr>
            </w:pPr>
            <w:r>
              <w:rPr>
                <w:rFonts w:cs="Arial" w:hint="eastAsia"/>
                <w:i/>
                <w:lang w:eastAsia="zh-CN"/>
              </w:rPr>
              <w:t xml:space="preserve">Coursework to be submitted on </w:t>
            </w:r>
            <w:r>
              <w:rPr>
                <w:rFonts w:cs="Arial"/>
                <w:i/>
                <w:lang w:eastAsia="zh-CN"/>
              </w:rPr>
              <w:t>Wednesday</w:t>
            </w:r>
            <w:r>
              <w:rPr>
                <w:rFonts w:cs="Arial" w:hint="eastAsia"/>
                <w:i/>
                <w:lang w:eastAsia="zh-CN"/>
              </w:rPr>
              <w:t xml:space="preserve"> 12:00</w:t>
            </w:r>
            <w:r>
              <w:rPr>
                <w:rFonts w:cs="Arial"/>
                <w:i/>
                <w:lang w:eastAsia="zh-CN"/>
              </w:rPr>
              <w:t xml:space="preserve"> 23</w:t>
            </w:r>
            <w:r w:rsidRPr="00A67B99">
              <w:rPr>
                <w:rFonts w:cs="Arial"/>
                <w:i/>
                <w:vertAlign w:val="superscript"/>
                <w:lang w:eastAsia="zh-CN"/>
              </w:rPr>
              <w:t>rd</w:t>
            </w:r>
            <w:r>
              <w:rPr>
                <w:rFonts w:cs="Arial"/>
                <w:i/>
                <w:lang w:eastAsia="zh-CN"/>
              </w:rPr>
              <w:t xml:space="preserve"> May</w:t>
            </w:r>
          </w:p>
        </w:tc>
        <w:tc>
          <w:tcPr>
            <w:tcW w:w="4396" w:type="dxa"/>
            <w:tcBorders>
              <w:top w:val="single" w:sz="4" w:space="0" w:color="auto"/>
              <w:left w:val="nil"/>
              <w:bottom w:val="single" w:sz="4" w:space="0" w:color="auto"/>
              <w:right w:val="single" w:sz="8" w:space="0" w:color="auto"/>
            </w:tcBorders>
            <w:tcMar>
              <w:top w:w="14" w:type="dxa"/>
            </w:tcMar>
            <w:vAlign w:val="center"/>
          </w:tcPr>
          <w:p w14:paraId="318B62CF" w14:textId="07A5A704" w:rsidR="00721B9D" w:rsidRDefault="00A67B99" w:rsidP="00C866F0">
            <w:pPr>
              <w:rPr>
                <w:rFonts w:cs="Arial"/>
              </w:rPr>
            </w:pPr>
            <w:r>
              <w:rPr>
                <w:rFonts w:cs="Arial" w:hint="eastAsia"/>
                <w:i/>
                <w:lang w:eastAsia="zh-CN"/>
              </w:rPr>
              <w:t xml:space="preserve">Coursework to be submitted on </w:t>
            </w:r>
            <w:r>
              <w:rPr>
                <w:rFonts w:cs="Arial"/>
                <w:i/>
                <w:lang w:eastAsia="zh-CN"/>
              </w:rPr>
              <w:t>Wednesday</w:t>
            </w:r>
            <w:r>
              <w:rPr>
                <w:rFonts w:cs="Arial" w:hint="eastAsia"/>
                <w:i/>
                <w:lang w:eastAsia="zh-CN"/>
              </w:rPr>
              <w:t xml:space="preserve"> 12:00</w:t>
            </w:r>
            <w:r>
              <w:rPr>
                <w:rFonts w:cs="Arial"/>
                <w:i/>
                <w:lang w:eastAsia="zh-CN"/>
              </w:rPr>
              <w:t xml:space="preserve"> 23</w:t>
            </w:r>
            <w:r w:rsidRPr="00A67B99">
              <w:rPr>
                <w:rFonts w:cs="Arial"/>
                <w:i/>
                <w:vertAlign w:val="superscript"/>
                <w:lang w:eastAsia="zh-CN"/>
              </w:rPr>
              <w:t>rd</w:t>
            </w:r>
            <w:r>
              <w:rPr>
                <w:rFonts w:cs="Arial"/>
                <w:i/>
                <w:lang w:eastAsia="zh-CN"/>
              </w:rPr>
              <w:t xml:space="preserve"> May</w:t>
            </w:r>
          </w:p>
        </w:tc>
        <w:tc>
          <w:tcPr>
            <w:tcW w:w="992" w:type="dxa"/>
            <w:tcBorders>
              <w:top w:val="single" w:sz="4" w:space="0" w:color="auto"/>
              <w:left w:val="nil"/>
              <w:bottom w:val="single" w:sz="4" w:space="0" w:color="auto"/>
              <w:right w:val="single" w:sz="8" w:space="0" w:color="auto"/>
            </w:tcBorders>
            <w:tcMar>
              <w:top w:w="14" w:type="dxa"/>
            </w:tcMar>
            <w:vAlign w:val="center"/>
          </w:tcPr>
          <w:p w14:paraId="4B5A5DB0" w14:textId="77777777" w:rsidR="00721B9D" w:rsidRDefault="00721B9D" w:rsidP="00C866F0">
            <w:pPr>
              <w:rPr>
                <w:rFonts w:cs="Arial"/>
              </w:rPr>
            </w:pPr>
          </w:p>
        </w:tc>
        <w:tc>
          <w:tcPr>
            <w:tcW w:w="992" w:type="dxa"/>
            <w:tcBorders>
              <w:top w:val="single" w:sz="4" w:space="0" w:color="auto"/>
              <w:left w:val="nil"/>
              <w:bottom w:val="single" w:sz="4" w:space="0" w:color="auto"/>
              <w:right w:val="double" w:sz="6" w:space="0" w:color="auto"/>
            </w:tcBorders>
            <w:tcMar>
              <w:top w:w="14" w:type="dxa"/>
            </w:tcMar>
            <w:vAlign w:val="center"/>
          </w:tcPr>
          <w:p w14:paraId="64C91582" w14:textId="588C4E97" w:rsidR="00721B9D" w:rsidRDefault="00A67B99" w:rsidP="00C866F0">
            <w:pPr>
              <w:rPr>
                <w:rFonts w:cs="Arial"/>
              </w:rPr>
            </w:pPr>
            <w:r>
              <w:rPr>
                <w:rFonts w:cs="Arial" w:hint="eastAsia"/>
                <w:lang w:eastAsia="zh-CN"/>
              </w:rPr>
              <w:t>Due</w:t>
            </w:r>
          </w:p>
        </w:tc>
      </w:tr>
      <w:tr w:rsidR="00721B9D" w14:paraId="455D86B2" w14:textId="77777777" w:rsidTr="00C866F0">
        <w:trPr>
          <w:cantSplit/>
          <w:trHeight w:val="315"/>
        </w:trPr>
        <w:tc>
          <w:tcPr>
            <w:tcW w:w="1311" w:type="dxa"/>
            <w:tcBorders>
              <w:top w:val="single" w:sz="4" w:space="0" w:color="auto"/>
              <w:left w:val="double" w:sz="4" w:space="0" w:color="auto"/>
              <w:bottom w:val="double" w:sz="4" w:space="0" w:color="auto"/>
              <w:right w:val="nil"/>
            </w:tcBorders>
            <w:tcMar>
              <w:top w:w="14" w:type="dxa"/>
            </w:tcMar>
            <w:vAlign w:val="center"/>
          </w:tcPr>
          <w:p w14:paraId="04F10ECA" w14:textId="77777777" w:rsidR="00721B9D" w:rsidRDefault="00721B9D" w:rsidP="00C866F0">
            <w:pPr>
              <w:rPr>
                <w:rFonts w:cs="Arial"/>
              </w:rPr>
            </w:pPr>
          </w:p>
        </w:tc>
        <w:tc>
          <w:tcPr>
            <w:tcW w:w="1571" w:type="dxa"/>
            <w:gridSpan w:val="2"/>
            <w:tcBorders>
              <w:top w:val="single" w:sz="4" w:space="0" w:color="auto"/>
              <w:left w:val="single" w:sz="4" w:space="0" w:color="auto"/>
              <w:bottom w:val="double" w:sz="4" w:space="0" w:color="auto"/>
              <w:right w:val="single" w:sz="8" w:space="0" w:color="auto"/>
            </w:tcBorders>
            <w:tcMar>
              <w:top w:w="14" w:type="dxa"/>
            </w:tcMar>
            <w:vAlign w:val="center"/>
            <w:hideMark/>
          </w:tcPr>
          <w:p w14:paraId="2ED1142E" w14:textId="77777777" w:rsidR="00721B9D" w:rsidRDefault="00721B9D" w:rsidP="00C866F0">
            <w:pPr>
              <w:rPr>
                <w:rFonts w:cs="Arial"/>
              </w:rPr>
            </w:pPr>
            <w:r>
              <w:rPr>
                <w:rFonts w:cs="Arial"/>
              </w:rPr>
              <w:t>28/05/18</w:t>
            </w:r>
          </w:p>
        </w:tc>
        <w:tc>
          <w:tcPr>
            <w:tcW w:w="1080" w:type="dxa"/>
            <w:tcBorders>
              <w:top w:val="single" w:sz="4" w:space="0" w:color="auto"/>
              <w:left w:val="nil"/>
              <w:bottom w:val="double" w:sz="4" w:space="0" w:color="auto"/>
              <w:right w:val="single" w:sz="8" w:space="0" w:color="auto"/>
            </w:tcBorders>
            <w:tcMar>
              <w:top w:w="14" w:type="dxa"/>
            </w:tcMar>
            <w:vAlign w:val="center"/>
          </w:tcPr>
          <w:p w14:paraId="25FFF66A" w14:textId="77777777" w:rsidR="00721B9D" w:rsidRDefault="00721B9D" w:rsidP="00C866F0">
            <w:pPr>
              <w:rPr>
                <w:rFonts w:cs="Arial"/>
              </w:rPr>
            </w:pPr>
          </w:p>
        </w:tc>
        <w:tc>
          <w:tcPr>
            <w:tcW w:w="4433" w:type="dxa"/>
            <w:tcBorders>
              <w:top w:val="single" w:sz="4" w:space="0" w:color="auto"/>
              <w:left w:val="nil"/>
              <w:bottom w:val="double" w:sz="4" w:space="0" w:color="auto"/>
              <w:right w:val="single" w:sz="8" w:space="0" w:color="auto"/>
            </w:tcBorders>
            <w:tcMar>
              <w:top w:w="14" w:type="dxa"/>
            </w:tcMar>
            <w:vAlign w:val="center"/>
            <w:hideMark/>
          </w:tcPr>
          <w:p w14:paraId="679D01D8" w14:textId="36116C8A" w:rsidR="00721B9D" w:rsidRDefault="00721B9D" w:rsidP="00C866F0">
            <w:pPr>
              <w:rPr>
                <w:rFonts w:cs="Arial"/>
                <w:i/>
              </w:rPr>
            </w:pPr>
            <w:r>
              <w:rPr>
                <w:rFonts w:cs="Arial"/>
                <w:i/>
              </w:rPr>
              <w:t>Exam / assessment week</w:t>
            </w:r>
          </w:p>
        </w:tc>
        <w:tc>
          <w:tcPr>
            <w:tcW w:w="4396" w:type="dxa"/>
            <w:tcBorders>
              <w:top w:val="single" w:sz="4" w:space="0" w:color="auto"/>
              <w:left w:val="nil"/>
              <w:bottom w:val="double" w:sz="4" w:space="0" w:color="auto"/>
              <w:right w:val="single" w:sz="8" w:space="0" w:color="auto"/>
            </w:tcBorders>
            <w:tcMar>
              <w:top w:w="14" w:type="dxa"/>
            </w:tcMar>
            <w:vAlign w:val="center"/>
          </w:tcPr>
          <w:p w14:paraId="0D5CA44C" w14:textId="77777777" w:rsidR="00721B9D" w:rsidRDefault="00721B9D" w:rsidP="00C866F0">
            <w:pPr>
              <w:rPr>
                <w:rFonts w:cs="Arial"/>
              </w:rPr>
            </w:pPr>
          </w:p>
        </w:tc>
        <w:tc>
          <w:tcPr>
            <w:tcW w:w="992" w:type="dxa"/>
            <w:tcBorders>
              <w:top w:val="single" w:sz="4" w:space="0" w:color="auto"/>
              <w:left w:val="nil"/>
              <w:bottom w:val="double" w:sz="4" w:space="0" w:color="auto"/>
              <w:right w:val="single" w:sz="8" w:space="0" w:color="auto"/>
            </w:tcBorders>
            <w:tcMar>
              <w:top w:w="14" w:type="dxa"/>
            </w:tcMar>
            <w:vAlign w:val="center"/>
          </w:tcPr>
          <w:p w14:paraId="3617AF82" w14:textId="77777777" w:rsidR="00721B9D" w:rsidRDefault="00721B9D" w:rsidP="00C866F0">
            <w:pPr>
              <w:rPr>
                <w:rFonts w:cs="Arial"/>
              </w:rPr>
            </w:pPr>
          </w:p>
        </w:tc>
        <w:tc>
          <w:tcPr>
            <w:tcW w:w="992" w:type="dxa"/>
            <w:tcBorders>
              <w:top w:val="single" w:sz="4" w:space="0" w:color="auto"/>
              <w:left w:val="nil"/>
              <w:bottom w:val="double" w:sz="4" w:space="0" w:color="auto"/>
              <w:right w:val="double" w:sz="6" w:space="0" w:color="auto"/>
            </w:tcBorders>
            <w:tcMar>
              <w:top w:w="14" w:type="dxa"/>
            </w:tcMar>
            <w:vAlign w:val="center"/>
          </w:tcPr>
          <w:p w14:paraId="45B4D509" w14:textId="5308C260" w:rsidR="00721B9D" w:rsidRDefault="00721B9D" w:rsidP="00C866F0">
            <w:pPr>
              <w:rPr>
                <w:rFonts w:cs="Arial"/>
                <w:lang w:eastAsia="zh-CN"/>
              </w:rPr>
            </w:pPr>
          </w:p>
        </w:tc>
      </w:tr>
    </w:tbl>
    <w:p w14:paraId="30053EFF" w14:textId="77777777" w:rsidR="000C6882" w:rsidRDefault="000C6882" w:rsidP="308AAA20">
      <w:pPr>
        <w:rPr>
          <w:rFonts w:cs="Arial"/>
        </w:rPr>
      </w:pPr>
    </w:p>
    <w:p w14:paraId="544E786E" w14:textId="3B0E8EDA" w:rsidR="000C6882" w:rsidRDefault="000C6882" w:rsidP="308AAA20">
      <w:pPr>
        <w:pStyle w:val="Header"/>
        <w:tabs>
          <w:tab w:val="left" w:pos="720"/>
        </w:tabs>
        <w:rPr>
          <w:rFonts w:cs="Arial"/>
        </w:rPr>
      </w:pPr>
      <w:r>
        <w:rPr>
          <w:rFonts w:cs="Arial"/>
        </w:rPr>
        <w:t xml:space="preserve">* Assignment Set and Due week indication above is for guidance only.  See Moodle course and calendar </w:t>
      </w:r>
      <w:hyperlink r:id="rId19" w:history="1">
        <w:r>
          <w:rPr>
            <w:rStyle w:val="Hyperlink"/>
            <w:rFonts w:cs="Arial"/>
          </w:rPr>
          <w:t>moodle.bcu.ac.uk/calendar/</w:t>
        </w:r>
      </w:hyperlink>
      <w:r>
        <w:rPr>
          <w:rFonts w:cs="Arial"/>
        </w:rPr>
        <w:t xml:space="preserve">   for details.</w:t>
      </w:r>
    </w:p>
    <w:p w14:paraId="616EEBDA" w14:textId="77777777" w:rsidR="000C6882" w:rsidRDefault="000C6882" w:rsidP="308AAA20">
      <w:pPr>
        <w:pStyle w:val="Header"/>
        <w:tabs>
          <w:tab w:val="left" w:pos="720"/>
        </w:tabs>
        <w:rPr>
          <w:rFonts w:cs="Arial"/>
        </w:rPr>
      </w:pPr>
    </w:p>
    <w:p w14:paraId="0A47E8CE" w14:textId="2D8CC6E7" w:rsidR="005C0AB2" w:rsidRPr="00E94858" w:rsidRDefault="000C6882" w:rsidP="308AAA20">
      <w:pPr>
        <w:pStyle w:val="Header"/>
        <w:tabs>
          <w:tab w:val="left" w:pos="720"/>
        </w:tabs>
        <w:rPr>
          <w:rFonts w:cs="Arial"/>
          <w:sz w:val="20"/>
          <w:szCs w:val="20"/>
        </w:rPr>
      </w:pPr>
      <w:r>
        <w:rPr>
          <w:rFonts w:cs="Arial"/>
        </w:rPr>
        <w:t>Re-Sit coursework will be submitted by 12 mid-day on 30</w:t>
      </w:r>
      <w:r>
        <w:rPr>
          <w:rFonts w:cs="Arial"/>
          <w:vertAlign w:val="superscript"/>
        </w:rPr>
        <w:t>th</w:t>
      </w:r>
      <w:r>
        <w:rPr>
          <w:rFonts w:cs="Arial"/>
        </w:rPr>
        <w:t xml:space="preserve"> July 2018 and Re-Sit exams will be held in the w/c 30th July 2018.</w:t>
      </w:r>
      <w:r w:rsidR="00124D5E" w:rsidRPr="00E94858">
        <w:rPr>
          <w:rFonts w:cs="Arial"/>
          <w:sz w:val="20"/>
          <w:szCs w:val="20"/>
        </w:rPr>
        <w:t xml:space="preserve"> </w:t>
      </w:r>
    </w:p>
    <w:sectPr w:rsidR="005C0AB2" w:rsidRPr="00E94858" w:rsidSect="00893500">
      <w:pgSz w:w="16838" w:h="11906" w:orient="landscape"/>
      <w:pgMar w:top="851" w:right="851" w:bottom="63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679B5" w14:textId="77777777" w:rsidR="00870ACA" w:rsidRDefault="00870ACA" w:rsidP="004218F7">
      <w:pPr>
        <w:spacing w:after="0" w:line="240" w:lineRule="auto"/>
      </w:pPr>
      <w:r>
        <w:separator/>
      </w:r>
    </w:p>
  </w:endnote>
  <w:endnote w:type="continuationSeparator" w:id="0">
    <w:p w14:paraId="158E6A0F" w14:textId="77777777" w:rsidR="00870ACA" w:rsidRDefault="00870ACA" w:rsidP="00421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334774"/>
      <w:docPartObj>
        <w:docPartGallery w:val="Page Numbers (Bottom of Page)"/>
        <w:docPartUnique/>
      </w:docPartObj>
    </w:sdtPr>
    <w:sdtEndPr>
      <w:rPr>
        <w:noProof/>
      </w:rPr>
    </w:sdtEndPr>
    <w:sdtContent>
      <w:p w14:paraId="46D7EE94" w14:textId="5AAF07C4" w:rsidR="000C6882" w:rsidRDefault="000C6882">
        <w:pPr>
          <w:pStyle w:val="Footer"/>
          <w:jc w:val="center"/>
        </w:pPr>
        <w:r>
          <w:fldChar w:fldCharType="begin"/>
        </w:r>
        <w:r>
          <w:instrText xml:space="preserve"> PAGE   \* MERGEFORMAT </w:instrText>
        </w:r>
        <w:r>
          <w:fldChar w:fldCharType="separate"/>
        </w:r>
        <w:r w:rsidR="00FB0AF3">
          <w:rPr>
            <w:noProof/>
          </w:rPr>
          <w:t>5</w:t>
        </w:r>
        <w:r>
          <w:rPr>
            <w:noProof/>
          </w:rPr>
          <w:fldChar w:fldCharType="end"/>
        </w:r>
      </w:p>
    </w:sdtContent>
  </w:sdt>
  <w:p w14:paraId="0A47E8D8" w14:textId="7B8B3D2E" w:rsidR="008172EE" w:rsidRPr="000C6882" w:rsidRDefault="008172EE" w:rsidP="000C6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1928A" w14:textId="77777777" w:rsidR="00870ACA" w:rsidRDefault="00870ACA" w:rsidP="004218F7">
      <w:pPr>
        <w:spacing w:after="0" w:line="240" w:lineRule="auto"/>
      </w:pPr>
      <w:r>
        <w:separator/>
      </w:r>
    </w:p>
  </w:footnote>
  <w:footnote w:type="continuationSeparator" w:id="0">
    <w:p w14:paraId="03B98EC3" w14:textId="77777777" w:rsidR="00870ACA" w:rsidRDefault="00870ACA" w:rsidP="004218F7">
      <w:pPr>
        <w:spacing w:after="0" w:line="240" w:lineRule="auto"/>
      </w:pPr>
      <w:r>
        <w:continuationSeparator/>
      </w:r>
    </w:p>
  </w:footnote>
  <w:footnote w:id="1">
    <w:p w14:paraId="285BACE0" w14:textId="4AAEB5AB" w:rsidR="00C64E01" w:rsidRDefault="00C64E01">
      <w:pPr>
        <w:pStyle w:val="FootnoteText"/>
      </w:pPr>
      <w:r>
        <w:rPr>
          <w:rStyle w:val="FootnoteReference"/>
        </w:rPr>
        <w:footnoteRef/>
      </w:r>
      <w:r>
        <w:t xml:space="preserve"> </w:t>
      </w:r>
      <w:r w:rsidRPr="00B61F72">
        <w:rPr>
          <w:rFonts w:cs="Arial"/>
          <w:b/>
        </w:rPr>
        <w:t>Resubmission deadline(s)</w:t>
      </w:r>
      <w:r w:rsidRPr="00B61F72">
        <w:rPr>
          <w:rFonts w:cs="Arial"/>
        </w:rPr>
        <w:t xml:space="preserve"> </w:t>
      </w:r>
      <w:r w:rsidRPr="00B61F72">
        <w:rPr>
          <w:rFonts w:cs="Arial"/>
          <w:i/>
        </w:rPr>
        <w:t xml:space="preserve">are only relevant if you are unsuccessful in your first attempt – please see </w:t>
      </w:r>
      <w:hyperlink r:id="rId1" w:history="1">
        <w:r w:rsidRPr="00B61F72">
          <w:rPr>
            <w:rStyle w:val="Hyperlink"/>
            <w:rFonts w:cs="Arial"/>
            <w:i/>
          </w:rPr>
          <w:t>University Regulations</w:t>
        </w:r>
      </w:hyperlink>
      <w:r w:rsidRPr="00B61F72">
        <w:rPr>
          <w:rFonts w:cs="Arial"/>
          <w:i/>
        </w:rPr>
        <w:t xml:space="preserve"> on resubmission policy and procedure.</w:t>
      </w:r>
    </w:p>
  </w:footnote>
  <w:footnote w:id="2">
    <w:p w14:paraId="1F80B194" w14:textId="20F3B072" w:rsidR="004A23F6" w:rsidRDefault="004A23F6">
      <w:pPr>
        <w:pStyle w:val="FootnoteText"/>
      </w:pPr>
      <w:r>
        <w:rPr>
          <w:rStyle w:val="FootnoteReference"/>
        </w:rPr>
        <w:footnoteRef/>
      </w:r>
      <w:r>
        <w:t xml:space="preserve"> </w:t>
      </w:r>
      <w:bookmarkStart w:id="6" w:name="OLE_LINK13"/>
      <w:r>
        <w:t xml:space="preserve">Note there may be some timetable adjustments this week due to additional employability activities </w:t>
      </w:r>
      <w:bookmarkEnd w:id="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0C6882" w14:paraId="0A47E8D6" w14:textId="77777777" w:rsidTr="000C6882">
      <w:tc>
        <w:tcPr>
          <w:tcW w:w="5812" w:type="dxa"/>
          <w:tcBorders>
            <w:top w:val="nil"/>
            <w:left w:val="nil"/>
            <w:bottom w:val="single" w:sz="4" w:space="0" w:color="auto"/>
            <w:right w:val="nil"/>
          </w:tcBorders>
          <w:vAlign w:val="center"/>
          <w:hideMark/>
        </w:tcPr>
        <w:p w14:paraId="76873760" w14:textId="0B031E82" w:rsidR="000C6882" w:rsidRDefault="000C6882" w:rsidP="004218F7">
          <w:pPr>
            <w:rPr>
              <w:b/>
              <w:sz w:val="28"/>
              <w:szCs w:val="28"/>
            </w:rPr>
          </w:pPr>
          <w:r>
            <w:rPr>
              <w:b/>
              <w:sz w:val="28"/>
              <w:szCs w:val="28"/>
            </w:rPr>
            <w:t xml:space="preserve">Faculty of Computing, Engineering </w:t>
          </w:r>
          <w:r>
            <w:rPr>
              <w:b/>
              <w:sz w:val="28"/>
              <w:szCs w:val="28"/>
            </w:rPr>
            <w:br/>
            <w:t>and the Built Environment</w:t>
          </w:r>
        </w:p>
        <w:p w14:paraId="0A47E8D4" w14:textId="3F33ECBA" w:rsidR="000C6882" w:rsidRDefault="000C6882" w:rsidP="004218F7">
          <w:pPr>
            <w:rPr>
              <w:sz w:val="28"/>
              <w:szCs w:val="28"/>
            </w:rPr>
          </w:pPr>
          <w:r>
            <w:rPr>
              <w:sz w:val="28"/>
              <w:szCs w:val="28"/>
            </w:rPr>
            <w:t>Module Guide</w:t>
          </w:r>
        </w:p>
      </w:tc>
    </w:tr>
  </w:tbl>
  <w:p w14:paraId="0A47E8D7" w14:textId="7601BD81" w:rsidR="004218F7" w:rsidRDefault="000C6882" w:rsidP="007135E0">
    <w:pPr>
      <w:pStyle w:val="Header"/>
    </w:pPr>
    <w:r>
      <w:rPr>
        <w:noProof/>
        <w:lang w:eastAsia="zh-CN"/>
      </w:rPr>
      <w:drawing>
        <wp:anchor distT="0" distB="0" distL="114300" distR="114300" simplePos="0" relativeHeight="251658240" behindDoc="1" locked="0" layoutInCell="1" allowOverlap="1" wp14:anchorId="2857A43D" wp14:editId="587E6233">
          <wp:simplePos x="0" y="0"/>
          <wp:positionH relativeFrom="column">
            <wp:posOffset>4241165</wp:posOffset>
          </wp:positionH>
          <wp:positionV relativeFrom="paragraph">
            <wp:posOffset>-641350</wp:posOffset>
          </wp:positionV>
          <wp:extent cx="2242185" cy="620395"/>
          <wp:effectExtent l="0" t="0" r="571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185" cy="62039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3FDF"/>
    <w:multiLevelType w:val="hybridMultilevel"/>
    <w:tmpl w:val="21BED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7FE3E6A"/>
    <w:multiLevelType w:val="hybridMultilevel"/>
    <w:tmpl w:val="548C1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A15E8"/>
    <w:multiLevelType w:val="multilevel"/>
    <w:tmpl w:val="7CAA2C68"/>
    <w:lvl w:ilvl="0">
      <w:numFmt w:val="decimal"/>
      <w:lvlText w:val="%1)"/>
      <w:lvlJc w:val="left"/>
      <w:pPr>
        <w:ind w:left="360" w:hanging="360"/>
      </w:pPr>
      <w:rPr>
        <w:rFonts w:hint="default"/>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D2A18"/>
    <w:multiLevelType w:val="multilevel"/>
    <w:tmpl w:val="12F4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9072D"/>
    <w:multiLevelType w:val="hybridMultilevel"/>
    <w:tmpl w:val="061CB82E"/>
    <w:lvl w:ilvl="0" w:tplc="2B48DE62">
      <w:start w:val="1"/>
      <w:numFmt w:val="bullet"/>
      <w:lvlText w:val="-"/>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D2A3F"/>
    <w:multiLevelType w:val="multilevel"/>
    <w:tmpl w:val="C01C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43853"/>
    <w:multiLevelType w:val="hybridMultilevel"/>
    <w:tmpl w:val="1F1E2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65F22"/>
    <w:multiLevelType w:val="multilevel"/>
    <w:tmpl w:val="C646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1E01B9"/>
    <w:multiLevelType w:val="hybridMultilevel"/>
    <w:tmpl w:val="FAE6CB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26441E8"/>
    <w:multiLevelType w:val="hybridMultilevel"/>
    <w:tmpl w:val="65DAF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CE2D9E"/>
    <w:multiLevelType w:val="hybridMultilevel"/>
    <w:tmpl w:val="10E6BD0C"/>
    <w:lvl w:ilvl="0" w:tplc="D6BA1BE8">
      <w:start w:val="1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6E129A"/>
    <w:multiLevelType w:val="hybridMultilevel"/>
    <w:tmpl w:val="9B44F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4006B6"/>
    <w:multiLevelType w:val="hybridMultilevel"/>
    <w:tmpl w:val="58E829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3E621F"/>
    <w:multiLevelType w:val="multilevel"/>
    <w:tmpl w:val="F0A6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0168B5"/>
    <w:multiLevelType w:val="hybridMultilevel"/>
    <w:tmpl w:val="937EF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6A72C1"/>
    <w:multiLevelType w:val="hybridMultilevel"/>
    <w:tmpl w:val="50B81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353A91"/>
    <w:multiLevelType w:val="hybridMultilevel"/>
    <w:tmpl w:val="293C6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13"/>
  </w:num>
  <w:num w:numId="4">
    <w:abstractNumId w:val="7"/>
  </w:num>
  <w:num w:numId="5">
    <w:abstractNumId w:val="3"/>
  </w:num>
  <w:num w:numId="6">
    <w:abstractNumId w:val="5"/>
  </w:num>
  <w:num w:numId="7">
    <w:abstractNumId w:val="4"/>
  </w:num>
  <w:num w:numId="8">
    <w:abstractNumId w:val="2"/>
  </w:num>
  <w:num w:numId="9">
    <w:abstractNumId w:val="10"/>
  </w:num>
  <w:num w:numId="10">
    <w:abstractNumId w:val="8"/>
  </w:num>
  <w:num w:numId="11">
    <w:abstractNumId w:val="16"/>
  </w:num>
  <w:num w:numId="12">
    <w:abstractNumId w:val="15"/>
  </w:num>
  <w:num w:numId="13">
    <w:abstractNumId w:val="12"/>
  </w:num>
  <w:num w:numId="14">
    <w:abstractNumId w:val="9"/>
  </w:num>
  <w:num w:numId="15">
    <w:abstractNumId w:val="6"/>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814"/>
    <w:rsid w:val="00044E7E"/>
    <w:rsid w:val="000718AA"/>
    <w:rsid w:val="0007314B"/>
    <w:rsid w:val="000B2476"/>
    <w:rsid w:val="000C6882"/>
    <w:rsid w:val="000F314B"/>
    <w:rsid w:val="00104D5E"/>
    <w:rsid w:val="00124D5E"/>
    <w:rsid w:val="0012607C"/>
    <w:rsid w:val="001317D2"/>
    <w:rsid w:val="00172FAF"/>
    <w:rsid w:val="0017473F"/>
    <w:rsid w:val="001A0621"/>
    <w:rsid w:val="001C127A"/>
    <w:rsid w:val="001D6517"/>
    <w:rsid w:val="00204576"/>
    <w:rsid w:val="002679CA"/>
    <w:rsid w:val="002B3EA1"/>
    <w:rsid w:val="002B78CE"/>
    <w:rsid w:val="002D0BD8"/>
    <w:rsid w:val="002D1196"/>
    <w:rsid w:val="002E2506"/>
    <w:rsid w:val="002F139D"/>
    <w:rsid w:val="0030251F"/>
    <w:rsid w:val="003A7268"/>
    <w:rsid w:val="003B7B17"/>
    <w:rsid w:val="003C5CF7"/>
    <w:rsid w:val="003D0B36"/>
    <w:rsid w:val="004218F7"/>
    <w:rsid w:val="00465622"/>
    <w:rsid w:val="004A23F6"/>
    <w:rsid w:val="004B15F7"/>
    <w:rsid w:val="00536251"/>
    <w:rsid w:val="005611C1"/>
    <w:rsid w:val="00582014"/>
    <w:rsid w:val="005A13D5"/>
    <w:rsid w:val="005C0AB2"/>
    <w:rsid w:val="005E7821"/>
    <w:rsid w:val="00620473"/>
    <w:rsid w:val="0062326E"/>
    <w:rsid w:val="00672152"/>
    <w:rsid w:val="0068562D"/>
    <w:rsid w:val="00697306"/>
    <w:rsid w:val="006979EC"/>
    <w:rsid w:val="006E32B0"/>
    <w:rsid w:val="007135E0"/>
    <w:rsid w:val="00721B9D"/>
    <w:rsid w:val="007372EA"/>
    <w:rsid w:val="0076559C"/>
    <w:rsid w:val="00791280"/>
    <w:rsid w:val="007A5A25"/>
    <w:rsid w:val="007B331B"/>
    <w:rsid w:val="007C4AFC"/>
    <w:rsid w:val="007E2AAE"/>
    <w:rsid w:val="00804F96"/>
    <w:rsid w:val="0080550A"/>
    <w:rsid w:val="008057DF"/>
    <w:rsid w:val="00810AE7"/>
    <w:rsid w:val="008172EE"/>
    <w:rsid w:val="008405BC"/>
    <w:rsid w:val="00855F5A"/>
    <w:rsid w:val="00870ACA"/>
    <w:rsid w:val="00874C41"/>
    <w:rsid w:val="00893500"/>
    <w:rsid w:val="008C053E"/>
    <w:rsid w:val="008C4C3B"/>
    <w:rsid w:val="009071E0"/>
    <w:rsid w:val="009422C4"/>
    <w:rsid w:val="009557C2"/>
    <w:rsid w:val="00985814"/>
    <w:rsid w:val="009E4E8F"/>
    <w:rsid w:val="009F2FDE"/>
    <w:rsid w:val="00A301A7"/>
    <w:rsid w:val="00A40B29"/>
    <w:rsid w:val="00A51A0E"/>
    <w:rsid w:val="00A67B99"/>
    <w:rsid w:val="00A732E8"/>
    <w:rsid w:val="00A80EF3"/>
    <w:rsid w:val="00AA498D"/>
    <w:rsid w:val="00AD3636"/>
    <w:rsid w:val="00B4563F"/>
    <w:rsid w:val="00B61F72"/>
    <w:rsid w:val="00BB0B7F"/>
    <w:rsid w:val="00BF1B39"/>
    <w:rsid w:val="00C03421"/>
    <w:rsid w:val="00C179BE"/>
    <w:rsid w:val="00C47776"/>
    <w:rsid w:val="00C544B6"/>
    <w:rsid w:val="00C64E01"/>
    <w:rsid w:val="00C866F0"/>
    <w:rsid w:val="00C87B31"/>
    <w:rsid w:val="00C94644"/>
    <w:rsid w:val="00CC2D18"/>
    <w:rsid w:val="00CC4D08"/>
    <w:rsid w:val="00D33F27"/>
    <w:rsid w:val="00D37C9F"/>
    <w:rsid w:val="00D451C4"/>
    <w:rsid w:val="00D62769"/>
    <w:rsid w:val="00DE3E31"/>
    <w:rsid w:val="00DE5ADD"/>
    <w:rsid w:val="00E6734B"/>
    <w:rsid w:val="00E74E80"/>
    <w:rsid w:val="00E94858"/>
    <w:rsid w:val="00EA1CB8"/>
    <w:rsid w:val="00F1176A"/>
    <w:rsid w:val="00F14C74"/>
    <w:rsid w:val="00F36F03"/>
    <w:rsid w:val="00F57959"/>
    <w:rsid w:val="00F86585"/>
    <w:rsid w:val="00FB0AF3"/>
    <w:rsid w:val="00FC72ED"/>
    <w:rsid w:val="00FD238D"/>
    <w:rsid w:val="308AAA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7E78A"/>
  <w15:docId w15:val="{6BC9D094-E887-4CB2-A565-064EE9E9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4E01"/>
    <w:rPr>
      <w:rFonts w:ascii="Arial" w:hAnsi="Arial"/>
    </w:rPr>
  </w:style>
  <w:style w:type="paragraph" w:styleId="Heading1">
    <w:name w:val="heading 1"/>
    <w:basedOn w:val="Normal"/>
    <w:next w:val="Normal"/>
    <w:link w:val="Heading1Char"/>
    <w:uiPriority w:val="9"/>
    <w:qFormat/>
    <w:rsid w:val="00A40B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172E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0B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218F7"/>
    <w:pPr>
      <w:tabs>
        <w:tab w:val="center" w:pos="4513"/>
        <w:tab w:val="right" w:pos="9026"/>
      </w:tabs>
      <w:spacing w:after="0" w:line="240" w:lineRule="auto"/>
    </w:pPr>
  </w:style>
  <w:style w:type="character" w:customStyle="1" w:styleId="HeaderChar">
    <w:name w:val="Header Char"/>
    <w:basedOn w:val="DefaultParagraphFont"/>
    <w:link w:val="Header"/>
    <w:rsid w:val="004218F7"/>
  </w:style>
  <w:style w:type="paragraph" w:styleId="Footer">
    <w:name w:val="footer"/>
    <w:basedOn w:val="Normal"/>
    <w:link w:val="FooterChar"/>
    <w:uiPriority w:val="99"/>
    <w:unhideWhenUsed/>
    <w:rsid w:val="00421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8F7"/>
  </w:style>
  <w:style w:type="table" w:styleId="TableGrid">
    <w:name w:val="Table Grid"/>
    <w:basedOn w:val="TableNormal"/>
    <w:uiPriority w:val="59"/>
    <w:rsid w:val="00421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B36"/>
    <w:pPr>
      <w:ind w:left="720"/>
      <w:contextualSpacing/>
    </w:pPr>
  </w:style>
  <w:style w:type="paragraph" w:styleId="BalloonText">
    <w:name w:val="Balloon Text"/>
    <w:basedOn w:val="Normal"/>
    <w:link w:val="BalloonTextChar"/>
    <w:uiPriority w:val="99"/>
    <w:semiHidden/>
    <w:unhideWhenUsed/>
    <w:rsid w:val="00F36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F03"/>
    <w:rPr>
      <w:rFonts w:ascii="Tahoma" w:hAnsi="Tahoma" w:cs="Tahoma"/>
      <w:sz w:val="16"/>
      <w:szCs w:val="16"/>
    </w:rPr>
  </w:style>
  <w:style w:type="character" w:customStyle="1" w:styleId="Heading2Char">
    <w:name w:val="Heading 2 Char"/>
    <w:basedOn w:val="DefaultParagraphFont"/>
    <w:link w:val="Heading2"/>
    <w:uiPriority w:val="9"/>
    <w:rsid w:val="008172EE"/>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40B29"/>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A40B29"/>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2B78CE"/>
    <w:rPr>
      <w:color w:val="0563C1" w:themeColor="hyperlink"/>
      <w:u w:val="single"/>
    </w:rPr>
  </w:style>
  <w:style w:type="table" w:customStyle="1" w:styleId="GridTable1Light1">
    <w:name w:val="Grid Table 1 Light1"/>
    <w:basedOn w:val="TableNormal"/>
    <w:uiPriority w:val="46"/>
    <w:rsid w:val="00C946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8405BC"/>
    <w:rPr>
      <w:color w:val="808080"/>
      <w:shd w:val="clear" w:color="auto" w:fill="E6E6E6"/>
    </w:rPr>
  </w:style>
  <w:style w:type="character" w:styleId="FollowedHyperlink">
    <w:name w:val="FollowedHyperlink"/>
    <w:basedOn w:val="DefaultParagraphFont"/>
    <w:uiPriority w:val="99"/>
    <w:semiHidden/>
    <w:unhideWhenUsed/>
    <w:rsid w:val="008405BC"/>
    <w:rPr>
      <w:color w:val="954F72" w:themeColor="followedHyperlink"/>
      <w:u w:val="single"/>
    </w:rPr>
  </w:style>
  <w:style w:type="paragraph" w:styleId="NoSpacing">
    <w:name w:val="No Spacing"/>
    <w:uiPriority w:val="1"/>
    <w:qFormat/>
    <w:rsid w:val="00791280"/>
    <w:pPr>
      <w:spacing w:after="0" w:line="240" w:lineRule="auto"/>
    </w:pPr>
  </w:style>
  <w:style w:type="paragraph" w:customStyle="1" w:styleId="body1">
    <w:name w:val="body1"/>
    <w:basedOn w:val="Normal"/>
    <w:rsid w:val="00791280"/>
    <w:pPr>
      <w:spacing w:after="0" w:line="240" w:lineRule="auto"/>
    </w:pPr>
    <w:rPr>
      <w:rFonts w:ascii="Times New Roman" w:hAnsi="Times New Roman" w:cs="Times New Roman"/>
      <w:color w:val="000000"/>
      <w:sz w:val="24"/>
      <w:szCs w:val="24"/>
      <w:lang w:eastAsia="zh-CN"/>
    </w:rPr>
  </w:style>
  <w:style w:type="paragraph" w:styleId="FootnoteText">
    <w:name w:val="footnote text"/>
    <w:basedOn w:val="Normal"/>
    <w:link w:val="FootnoteTextChar"/>
    <w:uiPriority w:val="99"/>
    <w:semiHidden/>
    <w:unhideWhenUsed/>
    <w:rsid w:val="00C64E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4E01"/>
    <w:rPr>
      <w:sz w:val="20"/>
      <w:szCs w:val="20"/>
    </w:rPr>
  </w:style>
  <w:style w:type="character" w:styleId="FootnoteReference">
    <w:name w:val="footnote reference"/>
    <w:basedOn w:val="DefaultParagraphFont"/>
    <w:uiPriority w:val="99"/>
    <w:semiHidden/>
    <w:unhideWhenUsed/>
    <w:rsid w:val="00C64E01"/>
    <w:rPr>
      <w:vertAlign w:val="superscript"/>
    </w:rPr>
  </w:style>
  <w:style w:type="paragraph" w:customStyle="1" w:styleId="Default">
    <w:name w:val="Default"/>
    <w:rsid w:val="000C6882"/>
    <w:pPr>
      <w:autoSpaceDE w:val="0"/>
      <w:autoSpaceDN w:val="0"/>
      <w:adjustRightInd w:val="0"/>
      <w:spacing w:after="0" w:line="240" w:lineRule="auto"/>
    </w:pPr>
    <w:rPr>
      <w:rFonts w:ascii="Calibri" w:eastAsia="Times New Roman" w:hAnsi="Calibri" w:cs="Calibri"/>
      <w:color w:val="000000"/>
      <w:sz w:val="24"/>
      <w:szCs w:val="24"/>
      <w:lang w:eastAsia="en-GB"/>
    </w:rPr>
  </w:style>
  <w:style w:type="paragraph" w:styleId="NormalWeb">
    <w:name w:val="Normal (Web)"/>
    <w:basedOn w:val="Normal"/>
    <w:uiPriority w:val="99"/>
    <w:unhideWhenUsed/>
    <w:rsid w:val="007C4AFC"/>
    <w:pPr>
      <w:spacing w:before="100" w:beforeAutospacing="1" w:after="100" w:afterAutospacing="1" w:line="240" w:lineRule="auto"/>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4359">
      <w:bodyDiv w:val="1"/>
      <w:marLeft w:val="0"/>
      <w:marRight w:val="0"/>
      <w:marTop w:val="0"/>
      <w:marBottom w:val="0"/>
      <w:divBdr>
        <w:top w:val="none" w:sz="0" w:space="0" w:color="auto"/>
        <w:left w:val="none" w:sz="0" w:space="0" w:color="auto"/>
        <w:bottom w:val="none" w:sz="0" w:space="0" w:color="auto"/>
        <w:right w:val="none" w:sz="0" w:space="0" w:color="auto"/>
      </w:divBdr>
    </w:div>
    <w:div w:id="493298651">
      <w:bodyDiv w:val="1"/>
      <w:marLeft w:val="0"/>
      <w:marRight w:val="0"/>
      <w:marTop w:val="0"/>
      <w:marBottom w:val="0"/>
      <w:divBdr>
        <w:top w:val="none" w:sz="0" w:space="0" w:color="auto"/>
        <w:left w:val="none" w:sz="0" w:space="0" w:color="auto"/>
        <w:bottom w:val="none" w:sz="0" w:space="0" w:color="auto"/>
        <w:right w:val="none" w:sz="0" w:space="0" w:color="auto"/>
      </w:divBdr>
    </w:div>
    <w:div w:id="652568134">
      <w:bodyDiv w:val="1"/>
      <w:marLeft w:val="0"/>
      <w:marRight w:val="0"/>
      <w:marTop w:val="0"/>
      <w:marBottom w:val="0"/>
      <w:divBdr>
        <w:top w:val="none" w:sz="0" w:space="0" w:color="auto"/>
        <w:left w:val="none" w:sz="0" w:space="0" w:color="auto"/>
        <w:bottom w:val="none" w:sz="0" w:space="0" w:color="auto"/>
        <w:right w:val="none" w:sz="0" w:space="0" w:color="auto"/>
      </w:divBdr>
    </w:div>
    <w:div w:id="654063832">
      <w:bodyDiv w:val="1"/>
      <w:marLeft w:val="0"/>
      <w:marRight w:val="0"/>
      <w:marTop w:val="0"/>
      <w:marBottom w:val="0"/>
      <w:divBdr>
        <w:top w:val="none" w:sz="0" w:space="0" w:color="auto"/>
        <w:left w:val="none" w:sz="0" w:space="0" w:color="auto"/>
        <w:bottom w:val="none" w:sz="0" w:space="0" w:color="auto"/>
        <w:right w:val="none" w:sz="0" w:space="0" w:color="auto"/>
      </w:divBdr>
    </w:div>
    <w:div w:id="847018050">
      <w:bodyDiv w:val="1"/>
      <w:marLeft w:val="0"/>
      <w:marRight w:val="0"/>
      <w:marTop w:val="0"/>
      <w:marBottom w:val="0"/>
      <w:divBdr>
        <w:top w:val="none" w:sz="0" w:space="0" w:color="auto"/>
        <w:left w:val="none" w:sz="0" w:space="0" w:color="auto"/>
        <w:bottom w:val="none" w:sz="0" w:space="0" w:color="auto"/>
        <w:right w:val="none" w:sz="0" w:space="0" w:color="auto"/>
      </w:divBdr>
    </w:div>
    <w:div w:id="1292440351">
      <w:bodyDiv w:val="1"/>
      <w:marLeft w:val="0"/>
      <w:marRight w:val="0"/>
      <w:marTop w:val="0"/>
      <w:marBottom w:val="0"/>
      <w:divBdr>
        <w:top w:val="none" w:sz="0" w:space="0" w:color="auto"/>
        <w:left w:val="none" w:sz="0" w:space="0" w:color="auto"/>
        <w:bottom w:val="none" w:sz="0" w:space="0" w:color="auto"/>
        <w:right w:val="none" w:sz="0" w:space="0" w:color="auto"/>
      </w:divBdr>
    </w:div>
    <w:div w:id="1374115909">
      <w:bodyDiv w:val="1"/>
      <w:marLeft w:val="0"/>
      <w:marRight w:val="0"/>
      <w:marTop w:val="0"/>
      <w:marBottom w:val="0"/>
      <w:divBdr>
        <w:top w:val="none" w:sz="0" w:space="0" w:color="auto"/>
        <w:left w:val="none" w:sz="0" w:space="0" w:color="auto"/>
        <w:bottom w:val="none" w:sz="0" w:space="0" w:color="auto"/>
        <w:right w:val="none" w:sz="0" w:space="0" w:color="auto"/>
      </w:divBdr>
    </w:div>
    <w:div w:id="1497527067">
      <w:bodyDiv w:val="1"/>
      <w:marLeft w:val="0"/>
      <w:marRight w:val="0"/>
      <w:marTop w:val="0"/>
      <w:marBottom w:val="0"/>
      <w:divBdr>
        <w:top w:val="none" w:sz="0" w:space="0" w:color="auto"/>
        <w:left w:val="none" w:sz="0" w:space="0" w:color="auto"/>
        <w:bottom w:val="none" w:sz="0" w:space="0" w:color="auto"/>
        <w:right w:val="none" w:sz="0" w:space="0" w:color="auto"/>
      </w:divBdr>
    </w:div>
    <w:div w:id="172401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cu.rebuslist.co.uk"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moodle.bcu.ac.uk/course/view.php?id=1620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city.bcu.ac.uk/academic-registry/information-for-students/Assessment/Assessment-Regula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icity.bcu.ac.uk/Student-Services/Complaints-and-Appeals/Student-Disciplinary-Procedure" TargetMode="External"/><Relationship Id="rId10" Type="http://schemas.openxmlformats.org/officeDocument/2006/relationships/footnotes" Target="footnotes.xml"/><Relationship Id="rId19" Type="http://schemas.openxmlformats.org/officeDocument/2006/relationships/hyperlink" Target="http://moodle.bcu.ac.uk/calendar/view.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oodle.bcu.ac.uk/calenda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city.bcu.ac.uk/academic-registry/information-for-students/Assessment/Assessment-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173353744D0E4689BC5E5433A07554" ma:contentTypeVersion="0" ma:contentTypeDescription="Create a new document." ma:contentTypeScope="" ma:versionID="9b28b9dd748fe3083f739ff799454d03">
  <xsd:schema xmlns:xsd="http://www.w3.org/2001/XMLSchema" xmlns:xs="http://www.w3.org/2001/XMLSchema" xmlns:p="http://schemas.microsoft.com/office/2006/metadata/properties" xmlns:ns2="d3f0ef26-6564-4120-bd16-ae695d24ae15" targetNamespace="http://schemas.microsoft.com/office/2006/metadata/properties" ma:root="true" ma:fieldsID="f2327df53882171b45ecd6b293bea149" ns2:_="">
    <xsd:import namespace="d3f0ef26-6564-4120-bd16-ae695d24ae1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0ef26-6564-4120-bd16-ae695d24ae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d3f0ef26-6564-4120-bd16-ae695d24ae15">TEE001-466-180</_dlc_DocId>
    <_dlc_DocIdUrl xmlns="d3f0ef26-6564-4120-bd16-ae695d24ae15">
      <Url>https://hub.bcu.ac.uk/sites/tee/_layouts/DocIdRedir.aspx?ID=TEE001-466-180</Url>
      <Description>TEE001-466-180</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32E7E-031D-499F-B176-5C13F0AE4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0ef26-6564-4120-bd16-ae695d24a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CA1719-19B5-4090-AAF7-A6AE127932EF}">
  <ds:schemaRefs>
    <ds:schemaRef ds:uri="http://schemas.microsoft.com/office/2006/metadata/properties"/>
    <ds:schemaRef ds:uri="http://schemas.microsoft.com/office/infopath/2007/PartnerControls"/>
    <ds:schemaRef ds:uri="d3f0ef26-6564-4120-bd16-ae695d24ae15"/>
  </ds:schemaRefs>
</ds:datastoreItem>
</file>

<file path=customXml/itemProps3.xml><?xml version="1.0" encoding="utf-8"?>
<ds:datastoreItem xmlns:ds="http://schemas.openxmlformats.org/officeDocument/2006/customXml" ds:itemID="{1D26BE68-7CE7-45A0-8E60-FE7B8CF96095}">
  <ds:schemaRefs>
    <ds:schemaRef ds:uri="http://schemas.microsoft.com/sharepoint/events"/>
  </ds:schemaRefs>
</ds:datastoreItem>
</file>

<file path=customXml/itemProps4.xml><?xml version="1.0" encoding="utf-8"?>
<ds:datastoreItem xmlns:ds="http://schemas.openxmlformats.org/officeDocument/2006/customXml" ds:itemID="{F5BE17ED-DAC5-41F1-A3A7-8615F67F32AA}">
  <ds:schemaRefs>
    <ds:schemaRef ds:uri="http://schemas.microsoft.com/sharepoint/v3/contenttype/forms"/>
  </ds:schemaRefs>
</ds:datastoreItem>
</file>

<file path=customXml/itemProps5.xml><?xml version="1.0" encoding="utf-8"?>
<ds:datastoreItem xmlns:ds="http://schemas.openxmlformats.org/officeDocument/2006/customXml" ds:itemID="{4D629048-E561-FF49-8D21-DA81E99D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1272</Words>
  <Characters>6806</Characters>
  <Application>Microsoft Office Word</Application>
  <DocSecurity>0</DocSecurity>
  <Lines>234</Lines>
  <Paragraphs>107</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Hendy-Isaac</dc:creator>
  <cp:keywords/>
  <dc:description/>
  <cp:lastModifiedBy>Leo Wang</cp:lastModifiedBy>
  <cp:revision>22</cp:revision>
  <cp:lastPrinted>2017-07-07T12:04:00Z</cp:lastPrinted>
  <dcterms:created xsi:type="dcterms:W3CDTF">2018-01-14T22:45:00Z</dcterms:created>
  <dcterms:modified xsi:type="dcterms:W3CDTF">2018-02-02T18:05:00Z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0x010100AA173353744D0E4689BC5E5433A07554</vt:lpwstr>
  </property>
  <property fmtid="{D5CDD505-2E9C-101B-9397-08002B2CF9AE}" pid="3" name="_dlc_DocIdItemGuid">
    <vt:lpwstr>4024cb0e-3388-488a-ab68-4e33cbde6a51</vt:lpwstr>
  </property>
</Properties>
</file>