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DD9" w:rsidRDefault="00537BBB" w:rsidP="00427DD9">
      <w:pPr>
        <w:rPr>
          <w:rFonts w:hint="eastAsia"/>
        </w:rPr>
      </w:pPr>
      <w:r w:rsidRPr="00537BBB">
        <w:rPr>
          <w:rFonts w:hint="eastAsia"/>
        </w:rPr>
        <w:t>UML</w:t>
      </w:r>
      <w:r w:rsidRPr="00537BBB">
        <w:rPr>
          <w:rFonts w:hint="eastAsia"/>
        </w:rPr>
        <w:t>是用来描述模型的，用模型来描述系统的机构或静态特征，以及行为或动态特征。从不同的视角为系统构架建模，形成系统的不同视图</w:t>
      </w:r>
      <w:r w:rsidR="009A3643">
        <w:rPr>
          <w:rFonts w:hint="eastAsia"/>
        </w:rPr>
        <w:t>。</w:t>
      </w:r>
    </w:p>
    <w:p w:rsidR="00061BD2" w:rsidRPr="00427DD9" w:rsidRDefault="009A3643" w:rsidP="00427DD9">
      <w:pPr>
        <w:rPr>
          <w:rFonts w:cs="宋体" w:hint="eastAsia"/>
          <w:shd w:val="clear" w:color="auto" w:fill="EEF0F4"/>
        </w:rPr>
      </w:pPr>
      <w:r w:rsidRPr="00427DD9">
        <w:rPr>
          <w:shd w:val="clear" w:color="auto" w:fill="EEF0F4"/>
        </w:rPr>
        <w:t>视图</w:t>
      </w:r>
      <w:r w:rsidRPr="00427DD9">
        <w:rPr>
          <w:shd w:val="clear" w:color="auto" w:fill="EEF0F4"/>
        </w:rPr>
        <w:t>(View)</w:t>
      </w:r>
      <w:r w:rsidRPr="00427DD9">
        <w:rPr>
          <w:shd w:val="clear" w:color="auto" w:fill="EEF0F4"/>
        </w:rPr>
        <w:t>：</w:t>
      </w:r>
      <w:r w:rsidRPr="00427DD9">
        <w:rPr>
          <w:shd w:val="clear" w:color="auto" w:fill="EEF0F4"/>
        </w:rPr>
        <w:t xml:space="preserve"> </w:t>
      </w:r>
      <w:r w:rsidRPr="00427DD9">
        <w:rPr>
          <w:shd w:val="clear" w:color="auto" w:fill="EEF0F4"/>
        </w:rPr>
        <w:t>是表达系统的某一方面的特征的</w:t>
      </w:r>
      <w:r w:rsidRPr="00427DD9">
        <w:rPr>
          <w:shd w:val="clear" w:color="auto" w:fill="EEF0F4"/>
        </w:rPr>
        <w:t>UML</w:t>
      </w:r>
      <w:r w:rsidRPr="00427DD9">
        <w:rPr>
          <w:shd w:val="clear" w:color="auto" w:fill="EEF0F4"/>
        </w:rPr>
        <w:t>建模元素的子集，由多个图构成，是在某一个抽象层上，对系统的抽象表示</w:t>
      </w:r>
      <w:r w:rsidRPr="00427DD9">
        <w:rPr>
          <w:rFonts w:cs="宋体" w:hint="eastAsia"/>
          <w:shd w:val="clear" w:color="auto" w:fill="EEF0F4"/>
        </w:rPr>
        <w:t>。</w:t>
      </w:r>
    </w:p>
    <w:p w:rsidR="00427DD9" w:rsidRDefault="00427DD9" w:rsidP="00427DD9">
      <w:pPr>
        <w:rPr>
          <w:rFonts w:ascii="宋体" w:eastAsia="宋体" w:hAnsi="宋体" w:cs="宋体" w:hint="eastAsia"/>
          <w:shd w:val="clear" w:color="auto" w:fill="FFFFFF"/>
        </w:rPr>
      </w:pPr>
      <w:r>
        <w:rPr>
          <w:shd w:val="clear" w:color="auto" w:fill="FFFFFF"/>
        </w:rPr>
        <w:t>视图被划分为三个视图域：结构，动态行为，模型管</w:t>
      </w:r>
      <w:r>
        <w:rPr>
          <w:rFonts w:ascii="宋体" w:eastAsia="宋体" w:hAnsi="宋体" w:cs="宋体" w:hint="eastAsia"/>
          <w:shd w:val="clear" w:color="auto" w:fill="FFFFFF"/>
        </w:rPr>
        <w:t>理</w:t>
      </w:r>
    </w:p>
    <w:p w:rsidR="00427DD9" w:rsidRDefault="00427DD9" w:rsidP="00427DD9">
      <w:pPr>
        <w:rPr>
          <w:rFonts w:ascii="Verdana" w:hAnsi="Verdana"/>
          <w:color w:val="4B4B4B"/>
          <w:sz w:val="20"/>
          <w:szCs w:val="20"/>
        </w:rPr>
      </w:pPr>
      <w:r>
        <w:rPr>
          <w:rFonts w:ascii="Verdana" w:hAnsi="Verdana"/>
          <w:color w:val="4B4B4B"/>
          <w:sz w:val="20"/>
          <w:szCs w:val="20"/>
        </w:rPr>
        <w:t> </w:t>
      </w:r>
      <w:r>
        <w:rPr>
          <w:rStyle w:val="a4"/>
          <w:rFonts w:ascii="Verdana" w:hAnsi="Verdana"/>
          <w:color w:val="4B4B4B"/>
          <w:sz w:val="20"/>
          <w:szCs w:val="20"/>
        </w:rPr>
        <w:t>结构</w:t>
      </w:r>
      <w:r>
        <w:rPr>
          <w:rFonts w:ascii="宋体" w:eastAsia="宋体" w:hAnsi="宋体" w:cs="宋体" w:hint="eastAsia"/>
          <w:color w:val="4B4B4B"/>
          <w:sz w:val="20"/>
          <w:szCs w:val="20"/>
        </w:rPr>
        <w:t>主要描述了系统中的结构成员及其相互关系。结构元素包括类，用例，构件和节点。结构元素为研究系统的动态行为奠定了基础。结构视图包括静态视图，用例视图和实现视图。</w:t>
      </w:r>
    </w:p>
    <w:p w:rsidR="00427DD9" w:rsidRDefault="00427DD9" w:rsidP="00427DD9">
      <w:pPr>
        <w:rPr>
          <w:rFonts w:ascii="Verdana" w:hAnsi="Verdana"/>
          <w:color w:val="4B4B4B"/>
          <w:sz w:val="20"/>
          <w:szCs w:val="20"/>
        </w:rPr>
      </w:pPr>
      <w:r>
        <w:rPr>
          <w:rFonts w:ascii="Verdana" w:hAnsi="Verdana"/>
          <w:color w:val="4B4B4B"/>
          <w:sz w:val="20"/>
          <w:szCs w:val="20"/>
        </w:rPr>
        <w:t> </w:t>
      </w:r>
      <w:r>
        <w:rPr>
          <w:rStyle w:val="a4"/>
          <w:rFonts w:ascii="Verdana" w:hAnsi="Verdana"/>
          <w:color w:val="4B4B4B"/>
          <w:sz w:val="20"/>
          <w:szCs w:val="20"/>
        </w:rPr>
        <w:t>动态行为</w:t>
      </w:r>
      <w:r>
        <w:rPr>
          <w:rFonts w:ascii="宋体" w:eastAsia="宋体" w:hAnsi="宋体" w:cs="宋体" w:hint="eastAsia"/>
          <w:color w:val="4B4B4B"/>
          <w:sz w:val="20"/>
          <w:szCs w:val="20"/>
        </w:rPr>
        <w:t>描述了系统随时间变化的行为。行为用从静态视图中抽取出来的系统的瞬间值变化来描述。动态行为视图包括状态机视图，活动视图和交互视图。</w:t>
      </w:r>
    </w:p>
    <w:p w:rsidR="00427DD9" w:rsidRDefault="00427DD9" w:rsidP="00427DD9">
      <w:pPr>
        <w:rPr>
          <w:rFonts w:ascii="宋体" w:eastAsia="宋体" w:hAnsi="宋体" w:cs="宋体" w:hint="eastAsia"/>
          <w:color w:val="4B4B4B"/>
          <w:sz w:val="20"/>
          <w:szCs w:val="20"/>
        </w:rPr>
      </w:pPr>
      <w:r>
        <w:rPr>
          <w:rFonts w:ascii="Verdana" w:hAnsi="Verdana"/>
          <w:color w:val="4B4B4B"/>
          <w:sz w:val="20"/>
          <w:szCs w:val="20"/>
        </w:rPr>
        <w:t> </w:t>
      </w:r>
      <w:r>
        <w:rPr>
          <w:rStyle w:val="a4"/>
          <w:rFonts w:ascii="Verdana" w:hAnsi="Verdana"/>
          <w:color w:val="4B4B4B"/>
          <w:sz w:val="20"/>
          <w:szCs w:val="20"/>
        </w:rPr>
        <w:t>模型管理</w:t>
      </w:r>
      <w:r>
        <w:rPr>
          <w:rFonts w:ascii="宋体" w:eastAsia="宋体" w:hAnsi="宋体" w:cs="宋体" w:hint="eastAsia"/>
          <w:color w:val="4B4B4B"/>
          <w:sz w:val="20"/>
          <w:szCs w:val="20"/>
        </w:rPr>
        <w:t>说明了模型的分层组织结构。包是模型的基本组织单元。特殊的包还包括模型和子系统。模型管理视图跨越了其他视图并根据系统的开发和配置组织这些视图。</w:t>
      </w:r>
    </w:p>
    <w:p w:rsidR="00F010F1" w:rsidRPr="00F010F1" w:rsidRDefault="00F010F1" w:rsidP="00F010F1">
      <w:pPr>
        <w:spacing w:after="0" w:line="240" w:lineRule="auto"/>
        <w:rPr>
          <w:rFonts w:ascii="Times New Roman" w:eastAsia="Times New Roman" w:hAnsi="Times New Roman" w:cs="Times New Roman"/>
          <w:sz w:val="24"/>
          <w:szCs w:val="24"/>
        </w:rPr>
      </w:pPr>
      <w:bookmarkStart w:id="0" w:name="_GoBack"/>
      <w:bookmarkEnd w:id="0"/>
    </w:p>
    <w:p w:rsidR="00F010F1" w:rsidRDefault="00F010F1" w:rsidP="00427DD9">
      <w:pPr>
        <w:rPr>
          <w:rFonts w:ascii="Verdana" w:hAnsi="Verdana"/>
          <w:color w:val="4B4B4B"/>
          <w:sz w:val="20"/>
          <w:szCs w:val="20"/>
        </w:rPr>
      </w:pPr>
    </w:p>
    <w:p w:rsidR="00427DD9" w:rsidRDefault="00427DD9" w:rsidP="00427DD9">
      <w:pPr>
        <w:rPr>
          <w:rFonts w:hint="eastAsia"/>
        </w:rPr>
      </w:pPr>
    </w:p>
    <w:p w:rsidR="00537BBB" w:rsidRDefault="00537BBB">
      <w:pPr>
        <w:rPr>
          <w:rFonts w:hint="eastAsia"/>
        </w:rPr>
      </w:pPr>
    </w:p>
    <w:p w:rsidR="00427DD9" w:rsidRDefault="00427DD9">
      <w:pPr>
        <w:rPr>
          <w:rFonts w:hint="eastAsia"/>
        </w:rPr>
      </w:pPr>
      <w:bookmarkStart w:id="1" w:name="OLE_LINK28"/>
      <w:r>
        <w:rPr>
          <w:rFonts w:ascii="Verdana" w:hAnsi="Verdana"/>
          <w:b/>
          <w:bCs/>
          <w:color w:val="4B4B4B"/>
          <w:sz w:val="20"/>
          <w:szCs w:val="20"/>
          <w:shd w:val="clear" w:color="auto" w:fill="FFFFFF"/>
        </w:rPr>
        <w:t>视图是由</w:t>
      </w:r>
      <w:proofErr w:type="gramStart"/>
      <w:r>
        <w:rPr>
          <w:rFonts w:ascii="Verdana" w:hAnsi="Verdana"/>
          <w:b/>
          <w:bCs/>
          <w:color w:val="4B4B4B"/>
          <w:sz w:val="20"/>
          <w:szCs w:val="20"/>
          <w:shd w:val="clear" w:color="auto" w:fill="FFFFFF"/>
        </w:rPr>
        <w:t>图组</w:t>
      </w:r>
      <w:r>
        <w:rPr>
          <w:rFonts w:ascii="宋体" w:eastAsia="宋体" w:hAnsi="宋体" w:cs="宋体" w:hint="eastAsia"/>
          <w:b/>
          <w:bCs/>
          <w:color w:val="4B4B4B"/>
          <w:sz w:val="20"/>
          <w:szCs w:val="20"/>
          <w:shd w:val="clear" w:color="auto" w:fill="FFFFFF"/>
        </w:rPr>
        <w:t>成</w:t>
      </w:r>
      <w:bookmarkEnd w:id="1"/>
      <w:proofErr w:type="gramEnd"/>
      <w:r>
        <w:rPr>
          <w:rFonts w:ascii="Verdana" w:hAnsi="Verdana"/>
          <w:b/>
          <w:bCs/>
          <w:color w:val="4B4B4B"/>
          <w:sz w:val="20"/>
          <w:szCs w:val="20"/>
          <w:shd w:val="clear" w:color="auto" w:fill="FFFFFF"/>
        </w:rPr>
        <w:t>的，</w:t>
      </w:r>
      <w:r>
        <w:rPr>
          <w:rFonts w:ascii="Verdana" w:hAnsi="Verdana"/>
          <w:b/>
          <w:bCs/>
          <w:color w:val="4B4B4B"/>
          <w:sz w:val="20"/>
          <w:szCs w:val="20"/>
          <w:shd w:val="clear" w:color="auto" w:fill="FFFFFF"/>
        </w:rPr>
        <w:t>UML</w:t>
      </w:r>
      <w:r>
        <w:rPr>
          <w:rFonts w:ascii="Verdana" w:hAnsi="Verdana"/>
          <w:b/>
          <w:bCs/>
          <w:color w:val="4B4B4B"/>
          <w:sz w:val="20"/>
          <w:szCs w:val="20"/>
          <w:shd w:val="clear" w:color="auto" w:fill="FFFFFF"/>
        </w:rPr>
        <w:t>提供</w:t>
      </w:r>
      <w:r>
        <w:rPr>
          <w:rFonts w:ascii="Verdana" w:hAnsi="Verdana"/>
          <w:b/>
          <w:bCs/>
          <w:color w:val="4B4B4B"/>
          <w:sz w:val="20"/>
          <w:szCs w:val="20"/>
          <w:shd w:val="clear" w:color="auto" w:fill="FFFFFF"/>
        </w:rPr>
        <w:t>9</w:t>
      </w:r>
      <w:r>
        <w:rPr>
          <w:rFonts w:ascii="Verdana" w:hAnsi="Verdana"/>
          <w:b/>
          <w:bCs/>
          <w:color w:val="4B4B4B"/>
          <w:sz w:val="20"/>
          <w:szCs w:val="20"/>
          <w:shd w:val="clear" w:color="auto" w:fill="FFFFFF"/>
        </w:rPr>
        <w:t>种不同的图</w:t>
      </w:r>
      <w:r>
        <w:rPr>
          <w:rFonts w:ascii="宋体" w:eastAsia="宋体" w:hAnsi="宋体" w:cs="宋体" w:hint="eastAsia"/>
          <w:b/>
          <w:bCs/>
          <w:color w:val="4B4B4B"/>
          <w:sz w:val="20"/>
          <w:szCs w:val="20"/>
          <w:shd w:val="clear" w:color="auto" w:fill="FFFFFF"/>
        </w:rPr>
        <w:t>：</w:t>
      </w:r>
    </w:p>
    <w:p w:rsidR="00427DD9" w:rsidRDefault="00427DD9">
      <w:pPr>
        <w:rPr>
          <w:rFonts w:hint="eastAsia"/>
        </w:rPr>
      </w:pPr>
      <w:r>
        <w:rPr>
          <w:noProof/>
        </w:rPr>
        <w:drawing>
          <wp:inline distT="0" distB="0" distL="0" distR="0">
            <wp:extent cx="4717415" cy="2916555"/>
            <wp:effectExtent l="0" t="0" r="6985" b="0"/>
            <wp:docPr id="14" name="图片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7415" cy="2916555"/>
                    </a:xfrm>
                    <a:prstGeom prst="rect">
                      <a:avLst/>
                    </a:prstGeom>
                    <a:noFill/>
                    <a:ln>
                      <a:noFill/>
                    </a:ln>
                  </pic:spPr>
                </pic:pic>
              </a:graphicData>
            </a:graphic>
          </wp:inline>
        </w:drawing>
      </w:r>
    </w:p>
    <w:p w:rsidR="009A3643" w:rsidRDefault="009A3643" w:rsidP="009A3643">
      <w:pPr>
        <w:spacing w:before="100" w:beforeAutospacing="1" w:after="100" w:afterAutospacing="1" w:line="240" w:lineRule="auto"/>
        <w:rPr>
          <w:rFonts w:ascii="宋体" w:eastAsia="宋体" w:hAnsi="宋体" w:cs="宋体" w:hint="eastAsia"/>
          <w:sz w:val="24"/>
          <w:szCs w:val="24"/>
        </w:rPr>
      </w:pPr>
      <w:bookmarkStart w:id="2" w:name="OLE_LINK20"/>
      <w:r>
        <w:rPr>
          <w:rFonts w:ascii="Times New Roman" w:eastAsia="Times New Roman" w:hAnsi="Times New Roman" w:cs="Times New Roman"/>
          <w:b/>
          <w:bCs/>
          <w:sz w:val="24"/>
          <w:szCs w:val="24"/>
        </w:rPr>
        <w:t>1.</w:t>
      </w:r>
      <w:r w:rsidRPr="009A3643">
        <w:rPr>
          <w:rFonts w:ascii="Times New Roman" w:eastAsia="Times New Roman" w:hAnsi="Times New Roman" w:cs="Times New Roman"/>
          <w:b/>
          <w:bCs/>
          <w:sz w:val="24"/>
          <w:szCs w:val="24"/>
        </w:rPr>
        <w:t xml:space="preserve"> </w:t>
      </w:r>
      <w:proofErr w:type="gramStart"/>
      <w:r w:rsidRPr="009A3643">
        <w:rPr>
          <w:rFonts w:ascii="宋体" w:eastAsia="宋体" w:hAnsi="宋体" w:cs="宋体" w:hint="eastAsia"/>
          <w:b/>
          <w:bCs/>
          <w:sz w:val="24"/>
          <w:szCs w:val="24"/>
        </w:rPr>
        <w:t>用例视</w:t>
      </w:r>
      <w:r w:rsidRPr="009A3643">
        <w:rPr>
          <w:rFonts w:ascii="宋体" w:eastAsia="宋体" w:hAnsi="宋体" w:cs="宋体"/>
          <w:b/>
          <w:bCs/>
          <w:sz w:val="24"/>
          <w:szCs w:val="24"/>
        </w:rPr>
        <w:t>图</w:t>
      </w:r>
      <w:bookmarkEnd w:id="2"/>
      <w:r w:rsidRPr="009A3643">
        <w:rPr>
          <w:rFonts w:ascii="Times New Roman" w:eastAsia="Times New Roman" w:hAnsi="Times New Roman" w:cs="Times New Roman"/>
          <w:b/>
          <w:bCs/>
          <w:sz w:val="24"/>
          <w:szCs w:val="24"/>
        </w:rPr>
        <w:t>(</w:t>
      </w:r>
      <w:proofErr w:type="gramEnd"/>
      <w:r w:rsidRPr="009A3643">
        <w:rPr>
          <w:rFonts w:ascii="Times New Roman" w:eastAsia="Times New Roman" w:hAnsi="Times New Roman" w:cs="Times New Roman"/>
          <w:b/>
          <w:bCs/>
          <w:sz w:val="24"/>
          <w:szCs w:val="24"/>
        </w:rPr>
        <w:t>Use Case View)</w:t>
      </w:r>
      <w:r w:rsidRPr="009A3643">
        <w:rPr>
          <w:rFonts w:ascii="宋体" w:eastAsia="宋体" w:hAnsi="宋体" w:cs="宋体" w:hint="eastAsia"/>
          <w:b/>
          <w:bCs/>
          <w:sz w:val="24"/>
          <w:szCs w:val="24"/>
        </w:rPr>
        <w:t>，</w:t>
      </w:r>
      <w:r w:rsidR="006006CA">
        <w:rPr>
          <w:rFonts w:ascii="宋体" w:eastAsia="宋体" w:hAnsi="宋体" w:cs="宋体" w:hint="eastAsia"/>
          <w:sz w:val="24"/>
          <w:szCs w:val="24"/>
        </w:rPr>
        <w:t>由描述可被最终用户、分析人员和测试人员看到的系统行为的用况组成。用</w:t>
      </w:r>
      <w:proofErr w:type="gramStart"/>
      <w:r w:rsidR="006006CA">
        <w:rPr>
          <w:rFonts w:ascii="宋体" w:eastAsia="宋体" w:hAnsi="宋体" w:cs="宋体" w:hint="eastAsia"/>
          <w:sz w:val="24"/>
          <w:szCs w:val="24"/>
        </w:rPr>
        <w:t>况</w:t>
      </w:r>
      <w:proofErr w:type="gramEnd"/>
      <w:r w:rsidR="006006CA">
        <w:rPr>
          <w:rFonts w:ascii="宋体" w:eastAsia="宋体" w:hAnsi="宋体" w:cs="宋体" w:hint="eastAsia"/>
          <w:sz w:val="24"/>
          <w:szCs w:val="24"/>
        </w:rPr>
        <w:t>视图实际上没有描述软件系统的组织，而是描述了形成系</w:t>
      </w:r>
      <w:r w:rsidR="006006CA">
        <w:rPr>
          <w:rFonts w:ascii="宋体" w:eastAsia="宋体" w:hAnsi="宋体" w:cs="宋体" w:hint="eastAsia"/>
          <w:sz w:val="24"/>
          <w:szCs w:val="24"/>
        </w:rPr>
        <w:lastRenderedPageBreak/>
        <w:t>统体系结构的动力。静态方面由用</w:t>
      </w:r>
      <w:proofErr w:type="gramStart"/>
      <w:r w:rsidR="006006CA">
        <w:rPr>
          <w:rFonts w:ascii="宋体" w:eastAsia="宋体" w:hAnsi="宋体" w:cs="宋体" w:hint="eastAsia"/>
          <w:sz w:val="24"/>
          <w:szCs w:val="24"/>
        </w:rPr>
        <w:t>况</w:t>
      </w:r>
      <w:proofErr w:type="gramEnd"/>
      <w:r w:rsidR="006006CA">
        <w:rPr>
          <w:rFonts w:ascii="宋体" w:eastAsia="宋体" w:hAnsi="宋体" w:cs="宋体" w:hint="eastAsia"/>
          <w:sz w:val="24"/>
          <w:szCs w:val="24"/>
        </w:rPr>
        <w:t>图表现。动态方面由交互图、状态图和活动图表现</w:t>
      </w:r>
      <w:r w:rsidR="006006CA">
        <w:rPr>
          <w:noProof/>
        </w:rPr>
        <w:t xml:space="preserve"> </w:t>
      </w:r>
      <w:r w:rsidR="00BD1A8A">
        <w:rPr>
          <w:rFonts w:ascii="宋体" w:eastAsia="宋体" w:hAnsi="宋体" w:cs="宋体" w:hint="eastAsia"/>
          <w:sz w:val="24"/>
          <w:szCs w:val="24"/>
        </w:rPr>
        <w:t xml:space="preserve"> </w:t>
      </w:r>
    </w:p>
    <w:p w:rsidR="009A3643" w:rsidRDefault="009A3643" w:rsidP="009A3643">
      <w:pPr>
        <w:spacing w:before="100" w:beforeAutospacing="1" w:after="100" w:afterAutospacing="1" w:line="240" w:lineRule="auto"/>
        <w:rPr>
          <w:rFonts w:ascii="Times New Roman" w:hAnsi="Times New Roman" w:cs="Times New Roman" w:hint="eastAsia"/>
          <w:sz w:val="24"/>
          <w:szCs w:val="24"/>
        </w:rPr>
      </w:pPr>
    </w:p>
    <w:p w:rsidR="005479FE" w:rsidRDefault="002B5543" w:rsidP="009A3643">
      <w:pPr>
        <w:spacing w:before="100" w:beforeAutospacing="1" w:after="100" w:afterAutospacing="1" w:line="240" w:lineRule="auto"/>
        <w:rPr>
          <w:rFonts w:ascii="Verdana" w:hAnsi="Verdana" w:hint="eastAsia"/>
          <w:color w:val="333333"/>
          <w:sz w:val="21"/>
          <w:szCs w:val="21"/>
        </w:rPr>
      </w:pPr>
      <w:r>
        <w:rPr>
          <w:rFonts w:ascii="Verdana" w:hAnsi="Verdana"/>
          <w:color w:val="333333"/>
          <w:sz w:val="21"/>
          <w:szCs w:val="21"/>
        </w:rPr>
        <w:t>2.</w:t>
      </w:r>
      <w:r>
        <w:rPr>
          <w:rFonts w:ascii="Verdana" w:hAnsi="Verdana" w:hint="eastAsia"/>
          <w:color w:val="333333"/>
          <w:sz w:val="21"/>
          <w:szCs w:val="21"/>
        </w:rPr>
        <w:t>术语解释</w:t>
      </w:r>
    </w:p>
    <w:p w:rsidR="002B5543" w:rsidRDefault="002B5543" w:rsidP="009A3643">
      <w:pPr>
        <w:spacing w:before="100" w:beforeAutospacing="1" w:after="100" w:afterAutospacing="1" w:line="240" w:lineRule="auto"/>
        <w:rPr>
          <w:rFonts w:ascii="宋体" w:eastAsia="宋体" w:hAnsi="宋体" w:cs="宋体" w:hint="eastAsia"/>
          <w:color w:val="333333"/>
          <w:sz w:val="21"/>
          <w:szCs w:val="21"/>
        </w:rPr>
      </w:pPr>
      <w:r>
        <w:rPr>
          <w:rFonts w:ascii="Verdana" w:hAnsi="Verdana"/>
          <w:color w:val="333333"/>
          <w:sz w:val="21"/>
          <w:szCs w:val="21"/>
        </w:rPr>
        <w:t>扩展关系一般用来描述一个元素延伸为另外一种行为。</w:t>
      </w:r>
      <w:r>
        <w:rPr>
          <w:color w:val="333333"/>
          <w:sz w:val="21"/>
          <w:szCs w:val="21"/>
        </w:rPr>
        <w:t>Use Case</w:t>
      </w:r>
      <w:r>
        <w:rPr>
          <w:rFonts w:ascii="Verdana" w:hAnsi="Verdana"/>
          <w:color w:val="333333"/>
          <w:sz w:val="21"/>
          <w:szCs w:val="21"/>
        </w:rPr>
        <w:t>中的扩展表示一个</w:t>
      </w:r>
      <w:r>
        <w:rPr>
          <w:color w:val="333333"/>
          <w:sz w:val="21"/>
          <w:szCs w:val="21"/>
        </w:rPr>
        <w:t>UC</w:t>
      </w:r>
      <w:r>
        <w:rPr>
          <w:rFonts w:ascii="Verdana" w:hAnsi="Verdana"/>
          <w:color w:val="333333"/>
          <w:sz w:val="21"/>
          <w:szCs w:val="21"/>
        </w:rPr>
        <w:t>有可能扩展到另外一个</w:t>
      </w:r>
      <w:r>
        <w:rPr>
          <w:color w:val="333333"/>
          <w:sz w:val="21"/>
          <w:szCs w:val="21"/>
        </w:rPr>
        <w:t>UC</w:t>
      </w:r>
      <w:r>
        <w:rPr>
          <w:rFonts w:ascii="Verdana" w:hAnsi="Verdana"/>
          <w:color w:val="333333"/>
          <w:sz w:val="21"/>
          <w:szCs w:val="21"/>
        </w:rPr>
        <w:t>的功能。</w:t>
      </w:r>
      <w:r>
        <w:rPr>
          <w:color w:val="333333"/>
          <w:sz w:val="21"/>
          <w:szCs w:val="21"/>
        </w:rPr>
        <w:t>Use Case</w:t>
      </w:r>
      <w:r>
        <w:rPr>
          <w:rFonts w:ascii="Verdana" w:hAnsi="Verdana"/>
          <w:color w:val="333333"/>
          <w:sz w:val="21"/>
          <w:szCs w:val="21"/>
        </w:rPr>
        <w:t>中的扩展通常暗示一个选择性流</w:t>
      </w:r>
      <w:r>
        <w:rPr>
          <w:rFonts w:ascii="宋体" w:eastAsia="宋体" w:hAnsi="宋体" w:cs="宋体" w:hint="eastAsia"/>
          <w:color w:val="333333"/>
          <w:sz w:val="21"/>
          <w:szCs w:val="21"/>
        </w:rPr>
        <w:t>程</w:t>
      </w:r>
      <w:r>
        <w:rPr>
          <w:rFonts w:ascii="宋体" w:eastAsia="宋体" w:hAnsi="宋体" w:cs="宋体" w:hint="eastAsia"/>
          <w:color w:val="333333"/>
          <w:sz w:val="21"/>
          <w:szCs w:val="21"/>
        </w:rPr>
        <w:t>。</w:t>
      </w:r>
      <w:r>
        <w:rPr>
          <w:noProof/>
        </w:rPr>
        <w:drawing>
          <wp:inline distT="0" distB="0" distL="0" distR="0">
            <wp:extent cx="5486400" cy="2698668"/>
            <wp:effectExtent l="0" t="0" r="0" b="6985"/>
            <wp:docPr id="4" name="图片 4" descr="https://images.cnblogs.com/cnblogs_com/ywqu/Use%20Case/UseCaseExten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cnblogs.com/cnblogs_com/ywqu/Use%20Case/UseCaseExtend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698668"/>
                    </a:xfrm>
                    <a:prstGeom prst="rect">
                      <a:avLst/>
                    </a:prstGeom>
                    <a:noFill/>
                    <a:ln>
                      <a:noFill/>
                    </a:ln>
                  </pic:spPr>
                </pic:pic>
              </a:graphicData>
            </a:graphic>
          </wp:inline>
        </w:drawing>
      </w:r>
    </w:p>
    <w:p w:rsidR="002B5543" w:rsidRDefault="002B5543" w:rsidP="002B5543">
      <w:pPr>
        <w:shd w:val="clear" w:color="auto" w:fill="FFFFFF"/>
        <w:spacing w:after="0" w:line="240" w:lineRule="auto"/>
        <w:outlineLvl w:val="2"/>
        <w:rPr>
          <w:rFonts w:ascii="宋体" w:eastAsia="宋体" w:hAnsi="宋体" w:cs="Times New Roman" w:hint="eastAsia"/>
          <w:color w:val="000000"/>
          <w:sz w:val="21"/>
          <w:szCs w:val="21"/>
        </w:rPr>
      </w:pPr>
      <w:r w:rsidRPr="002B5543">
        <w:rPr>
          <w:rFonts w:ascii="Verdana" w:eastAsia="Times New Roman" w:hAnsi="Verdana" w:cs="Times New Roman"/>
          <w:color w:val="000000"/>
          <w:sz w:val="21"/>
          <w:szCs w:val="21"/>
        </w:rPr>
        <w:t>Include </w:t>
      </w:r>
      <w:r w:rsidRPr="002B5543">
        <w:rPr>
          <w:rFonts w:ascii="宋体" w:eastAsia="宋体" w:hAnsi="宋体" w:cs="Times New Roman" w:hint="eastAsia"/>
          <w:color w:val="000000"/>
          <w:sz w:val="21"/>
          <w:szCs w:val="21"/>
        </w:rPr>
        <w:t>用例包含关系</w:t>
      </w:r>
    </w:p>
    <w:p w:rsidR="002B5543" w:rsidRPr="002B5543" w:rsidRDefault="005479FE" w:rsidP="002B5543">
      <w:pPr>
        <w:shd w:val="clear" w:color="auto" w:fill="FFFFFF"/>
        <w:spacing w:after="0" w:line="240" w:lineRule="auto"/>
        <w:outlineLvl w:val="2"/>
        <w:rPr>
          <w:rFonts w:ascii="Verdana" w:eastAsia="Times New Roman" w:hAnsi="Verdana" w:cs="Times New Roman"/>
          <w:color w:val="000000"/>
          <w:sz w:val="24"/>
          <w:szCs w:val="24"/>
        </w:rPr>
      </w:pPr>
      <w:r>
        <w:rPr>
          <w:rFonts w:ascii="Verdana" w:hAnsi="Verdana"/>
          <w:color w:val="333333"/>
          <w:sz w:val="21"/>
          <w:szCs w:val="21"/>
        </w:rPr>
        <w:t>包</w:t>
      </w:r>
      <w:r>
        <w:rPr>
          <w:rFonts w:ascii="Verdana" w:hAnsi="Verdana" w:hint="eastAsia"/>
          <w:color w:val="333333"/>
          <w:sz w:val="21"/>
          <w:szCs w:val="21"/>
        </w:rPr>
        <w:t>含</w:t>
      </w:r>
      <w:r>
        <w:rPr>
          <w:rFonts w:ascii="Verdana" w:hAnsi="Verdana"/>
          <w:color w:val="333333"/>
          <w:sz w:val="21"/>
          <w:szCs w:val="21"/>
        </w:rPr>
        <w:t>关系表示源元素包</w:t>
      </w:r>
      <w:r>
        <w:rPr>
          <w:rFonts w:ascii="Verdana" w:hAnsi="Verdana" w:hint="eastAsia"/>
          <w:color w:val="333333"/>
          <w:sz w:val="21"/>
          <w:szCs w:val="21"/>
        </w:rPr>
        <w:t>含</w:t>
      </w:r>
      <w:r w:rsidR="002B5543">
        <w:rPr>
          <w:rFonts w:ascii="Verdana" w:hAnsi="Verdana"/>
          <w:color w:val="333333"/>
          <w:sz w:val="21"/>
          <w:szCs w:val="21"/>
        </w:rPr>
        <w:t>目标元素的行为，</w:t>
      </w:r>
      <w:r w:rsidR="002B5543">
        <w:rPr>
          <w:color w:val="333333"/>
          <w:sz w:val="21"/>
          <w:szCs w:val="21"/>
        </w:rPr>
        <w:t>UC</w:t>
      </w:r>
      <w:r w:rsidR="002B5543">
        <w:rPr>
          <w:rFonts w:ascii="Verdana" w:hAnsi="Verdana"/>
          <w:color w:val="333333"/>
          <w:sz w:val="21"/>
          <w:szCs w:val="21"/>
        </w:rPr>
        <w:t>中的包含关系就是一个</w:t>
      </w:r>
      <w:r w:rsidR="002B5543">
        <w:rPr>
          <w:color w:val="333333"/>
          <w:sz w:val="21"/>
          <w:szCs w:val="21"/>
        </w:rPr>
        <w:t>UC</w:t>
      </w:r>
      <w:r w:rsidR="002B5543">
        <w:rPr>
          <w:rFonts w:ascii="Verdana" w:hAnsi="Verdana"/>
          <w:color w:val="333333"/>
          <w:sz w:val="21"/>
          <w:szCs w:val="21"/>
        </w:rPr>
        <w:t>中包</w:t>
      </w:r>
      <w:proofErr w:type="gramStart"/>
      <w:r w:rsidR="002B5543">
        <w:rPr>
          <w:rFonts w:ascii="Verdana" w:hAnsi="Verdana"/>
          <w:color w:val="333333"/>
          <w:sz w:val="21"/>
          <w:szCs w:val="21"/>
        </w:rPr>
        <w:t>行另外</w:t>
      </w:r>
      <w:proofErr w:type="gramEnd"/>
      <w:r w:rsidR="002B5543">
        <w:rPr>
          <w:rFonts w:ascii="Verdana" w:hAnsi="Verdana"/>
          <w:color w:val="333333"/>
          <w:sz w:val="21"/>
          <w:szCs w:val="21"/>
        </w:rPr>
        <w:t>一个ＵＣ的行为功能。用包行关系可以防止在多个ＵＣ中同时定义共同的功能模</w:t>
      </w:r>
      <w:r w:rsidR="002B5543">
        <w:rPr>
          <w:rFonts w:ascii="宋体" w:eastAsia="宋体" w:hAnsi="宋体" w:cs="宋体" w:hint="eastAsia"/>
          <w:color w:val="333333"/>
          <w:sz w:val="21"/>
          <w:szCs w:val="21"/>
        </w:rPr>
        <w:t>块</w:t>
      </w:r>
    </w:p>
    <w:p w:rsidR="002B5543" w:rsidRDefault="002B5543" w:rsidP="009A3643">
      <w:pPr>
        <w:spacing w:before="100" w:beforeAutospacing="1" w:after="100" w:afterAutospacing="1" w:line="240" w:lineRule="auto"/>
        <w:rPr>
          <w:rFonts w:ascii="Times New Roman" w:hAnsi="Times New Roman" w:cs="Times New Roman" w:hint="eastAsia"/>
          <w:sz w:val="24"/>
          <w:szCs w:val="24"/>
        </w:rPr>
      </w:pPr>
      <w:r>
        <w:rPr>
          <w:noProof/>
        </w:rPr>
        <w:drawing>
          <wp:inline distT="0" distB="0" distL="0" distR="0">
            <wp:extent cx="5486400" cy="2869672"/>
            <wp:effectExtent l="0" t="0" r="0" b="6985"/>
            <wp:docPr id="5" name="图片 5" descr="https://images.cnblogs.com/cnblogs_com/ywqu/Use%20Case/UC_Inclu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cnblogs.com/cnblogs_com/ywqu/Use%20Case/UC_Includ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869672"/>
                    </a:xfrm>
                    <a:prstGeom prst="rect">
                      <a:avLst/>
                    </a:prstGeom>
                    <a:noFill/>
                    <a:ln>
                      <a:noFill/>
                    </a:ln>
                  </pic:spPr>
                </pic:pic>
              </a:graphicData>
            </a:graphic>
          </wp:inline>
        </w:drawing>
      </w:r>
    </w:p>
    <w:p w:rsidR="002B5543" w:rsidRDefault="002B5543" w:rsidP="009A3643">
      <w:pPr>
        <w:spacing w:before="100" w:beforeAutospacing="1" w:after="100" w:afterAutospacing="1" w:line="240" w:lineRule="auto"/>
        <w:rPr>
          <w:rFonts w:ascii="Times New Roman" w:hAnsi="Times New Roman" w:cs="Times New Roman" w:hint="eastAsia"/>
          <w:sz w:val="24"/>
          <w:szCs w:val="24"/>
        </w:rPr>
      </w:pPr>
      <w:r>
        <w:rPr>
          <w:rFonts w:ascii="Times New Roman" w:hAnsi="Times New Roman" w:cs="Times New Roman" w:hint="eastAsia"/>
          <w:sz w:val="24"/>
          <w:szCs w:val="24"/>
        </w:rPr>
        <w:lastRenderedPageBreak/>
        <w:t>3.</w:t>
      </w:r>
      <w:r>
        <w:rPr>
          <w:rFonts w:ascii="Times New Roman" w:hAnsi="Times New Roman" w:cs="Times New Roman" w:hint="eastAsia"/>
          <w:sz w:val="24"/>
          <w:szCs w:val="24"/>
        </w:rPr>
        <w:t>角色</w:t>
      </w:r>
    </w:p>
    <w:p w:rsidR="002B5543" w:rsidRDefault="002B5543" w:rsidP="002B5543">
      <w:pPr>
        <w:pStyle w:val="a5"/>
        <w:shd w:val="clear" w:color="auto" w:fill="FFFFFF"/>
        <w:spacing w:before="0" w:after="0" w:line="315" w:lineRule="atLeast"/>
        <w:ind w:firstLine="420"/>
        <w:rPr>
          <w:rFonts w:ascii="Verdana" w:hAnsi="Verdana"/>
          <w:color w:val="333333"/>
          <w:sz w:val="21"/>
          <w:szCs w:val="21"/>
        </w:rPr>
      </w:pPr>
      <w:r>
        <w:rPr>
          <w:rFonts w:ascii="宋体" w:eastAsia="宋体" w:hAnsi="宋体" w:cs="宋体" w:hint="eastAsia"/>
          <w:color w:val="333333"/>
          <w:sz w:val="21"/>
          <w:szCs w:val="21"/>
        </w:rPr>
        <w:t>系统中的用户根据系统分为多个角色，每个角色都会与系统有交互。一个用户可以具有一个或者多个角色。</w:t>
      </w:r>
    </w:p>
    <w:p w:rsidR="002B5543" w:rsidRDefault="002B5543" w:rsidP="002B5543">
      <w:pPr>
        <w:pStyle w:val="a5"/>
        <w:shd w:val="clear" w:color="auto" w:fill="FFFFFF"/>
        <w:spacing w:before="0" w:after="0" w:line="315" w:lineRule="atLeast"/>
        <w:ind w:firstLine="420"/>
        <w:rPr>
          <w:rFonts w:ascii="Verdana" w:hAnsi="Verdana"/>
          <w:color w:val="333333"/>
          <w:sz w:val="21"/>
          <w:szCs w:val="21"/>
        </w:rPr>
      </w:pPr>
      <w:r>
        <w:rPr>
          <w:rFonts w:ascii="宋体" w:eastAsia="宋体" w:hAnsi="宋体" w:cs="宋体" w:hint="eastAsia"/>
          <w:color w:val="333333"/>
          <w:sz w:val="21"/>
          <w:szCs w:val="21"/>
        </w:rPr>
        <w:t>系统中用到的角色如果细分，可以分为主要角色和辅助角色</w:t>
      </w:r>
    </w:p>
    <w:p w:rsidR="002B5543" w:rsidRDefault="002B5543" w:rsidP="002B5543">
      <w:pPr>
        <w:pStyle w:val="a5"/>
        <w:shd w:val="clear" w:color="auto" w:fill="FFFFFF"/>
        <w:spacing w:before="0" w:after="0" w:line="315" w:lineRule="atLeast"/>
        <w:ind w:firstLine="420"/>
        <w:rPr>
          <w:rFonts w:ascii="Verdana" w:hAnsi="Verdana"/>
          <w:color w:val="333333"/>
          <w:sz w:val="21"/>
          <w:szCs w:val="21"/>
        </w:rPr>
      </w:pPr>
      <w:r>
        <w:rPr>
          <w:rFonts w:ascii="宋体" w:eastAsia="宋体" w:hAnsi="宋体" w:cs="宋体" w:hint="eastAsia"/>
          <w:color w:val="333333"/>
          <w:sz w:val="21"/>
          <w:szCs w:val="21"/>
        </w:rPr>
        <w:t>比如：在电子商务网站中主要角色有供应商、前台会员、系统管理员等等；辅助角色有</w:t>
      </w:r>
      <w:r>
        <w:rPr>
          <w:color w:val="333333"/>
          <w:sz w:val="21"/>
          <w:szCs w:val="21"/>
        </w:rPr>
        <w:t>Email Sender</w:t>
      </w:r>
      <w:r>
        <w:rPr>
          <w:rFonts w:ascii="宋体" w:eastAsia="宋体" w:hAnsi="宋体" w:cs="宋体" w:hint="eastAsia"/>
          <w:color w:val="333333"/>
          <w:sz w:val="21"/>
          <w:szCs w:val="21"/>
        </w:rPr>
        <w:t>、物流系统、金流系统等等。</w:t>
      </w:r>
    </w:p>
    <w:p w:rsidR="002B5543" w:rsidRPr="009A3643" w:rsidRDefault="002B5543" w:rsidP="009A3643">
      <w:pPr>
        <w:spacing w:before="100" w:beforeAutospacing="1" w:after="100" w:afterAutospacing="1" w:line="240" w:lineRule="auto"/>
        <w:rPr>
          <w:rFonts w:ascii="Times New Roman" w:hAnsi="Times New Roman" w:cs="Times New Roman" w:hint="eastAsia"/>
          <w:sz w:val="24"/>
          <w:szCs w:val="24"/>
        </w:rPr>
      </w:pPr>
    </w:p>
    <w:p w:rsidR="009A3643" w:rsidRDefault="009A3643" w:rsidP="009A3643">
      <w:pPr>
        <w:spacing w:before="100" w:beforeAutospacing="1" w:after="100" w:afterAutospacing="1" w:line="240" w:lineRule="auto"/>
        <w:rPr>
          <w:rFonts w:ascii="宋体" w:eastAsia="宋体" w:hAnsi="宋体" w:cs="宋体" w:hint="eastAsia"/>
          <w:sz w:val="24"/>
          <w:szCs w:val="24"/>
        </w:rPr>
      </w:pPr>
      <w:bookmarkStart w:id="3" w:name="OLE_LINK22"/>
      <w:r w:rsidRPr="009A3643">
        <w:rPr>
          <w:rFonts w:ascii="Times New Roman" w:eastAsia="Times New Roman" w:hAnsi="Times New Roman" w:cs="Times New Roman"/>
          <w:b/>
          <w:bCs/>
          <w:sz w:val="24"/>
          <w:szCs w:val="24"/>
        </w:rPr>
        <w:t xml:space="preserve">(2) </w:t>
      </w:r>
      <w:proofErr w:type="gramStart"/>
      <w:r w:rsidR="0038176D">
        <w:rPr>
          <w:rFonts w:ascii="宋体" w:eastAsia="宋体" w:hAnsi="宋体" w:cs="宋体" w:hint="eastAsia"/>
          <w:b/>
          <w:bCs/>
          <w:sz w:val="24"/>
          <w:szCs w:val="24"/>
        </w:rPr>
        <w:t>设计</w:t>
      </w:r>
      <w:r w:rsidRPr="009A3643">
        <w:rPr>
          <w:rFonts w:ascii="宋体" w:eastAsia="宋体" w:hAnsi="宋体" w:cs="宋体"/>
          <w:b/>
          <w:bCs/>
          <w:sz w:val="24"/>
          <w:szCs w:val="24"/>
        </w:rPr>
        <w:t>视图</w:t>
      </w:r>
      <w:bookmarkEnd w:id="3"/>
      <w:r w:rsidRPr="009A3643">
        <w:rPr>
          <w:rFonts w:ascii="Times New Roman" w:eastAsia="Times New Roman" w:hAnsi="Times New Roman" w:cs="Times New Roman"/>
          <w:b/>
          <w:bCs/>
          <w:sz w:val="24"/>
          <w:szCs w:val="24"/>
        </w:rPr>
        <w:t>(</w:t>
      </w:r>
      <w:proofErr w:type="gramEnd"/>
      <w:r w:rsidRPr="009A3643">
        <w:rPr>
          <w:rFonts w:ascii="Times New Roman" w:eastAsia="Times New Roman" w:hAnsi="Times New Roman" w:cs="Times New Roman"/>
          <w:b/>
          <w:bCs/>
          <w:sz w:val="24"/>
          <w:szCs w:val="24"/>
        </w:rPr>
        <w:t>Logical View)</w:t>
      </w:r>
      <w:r w:rsidRPr="009A3643">
        <w:rPr>
          <w:rFonts w:ascii="宋体" w:eastAsia="宋体" w:hAnsi="宋体" w:cs="宋体" w:hint="eastAsia"/>
          <w:b/>
          <w:bCs/>
          <w:sz w:val="24"/>
          <w:szCs w:val="24"/>
        </w:rPr>
        <w:t>，</w:t>
      </w:r>
      <w:r w:rsidR="00934CFA">
        <w:rPr>
          <w:rFonts w:ascii="微软雅黑" w:eastAsia="微软雅黑" w:hAnsi="微软雅黑" w:hint="eastAsia"/>
          <w:color w:val="333333"/>
          <w:shd w:val="clear" w:color="auto" w:fill="FFFFFF"/>
        </w:rPr>
        <w:t>UML的设计视图包含了类、接口和协作</w:t>
      </w:r>
      <w:r w:rsidR="00934CFA">
        <w:rPr>
          <w:rFonts w:ascii="微软雅黑" w:eastAsia="微软雅黑" w:hAnsi="微软雅黑" w:hint="eastAsia"/>
          <w:color w:val="333333"/>
          <w:shd w:val="clear" w:color="auto" w:fill="FFFFFF"/>
        </w:rPr>
        <w:t>。主要支持系统的功能需求，即系统提供给最终用户的服务。在UML中，该</w:t>
      </w:r>
      <w:r w:rsidR="006006CA">
        <w:rPr>
          <w:rFonts w:ascii="微软雅黑" w:eastAsia="微软雅黑" w:hAnsi="微软雅黑" w:hint="eastAsia"/>
          <w:color w:val="333333"/>
          <w:shd w:val="clear" w:color="auto" w:fill="FFFFFF"/>
        </w:rPr>
        <w:t>视图的静态方面由类图和对象图表现；动态方面由交互图、状态图和活动图表现。</w:t>
      </w:r>
      <w:r w:rsidR="00934CFA">
        <w:rPr>
          <w:rFonts w:ascii="宋体" w:eastAsia="宋体" w:hAnsi="宋体" w:cs="宋体" w:hint="eastAsia"/>
          <w:sz w:val="24"/>
          <w:szCs w:val="24"/>
        </w:rPr>
        <w:t xml:space="preserve"> </w:t>
      </w:r>
    </w:p>
    <w:p w:rsidR="00F010F1" w:rsidRDefault="00F010F1" w:rsidP="009A3643">
      <w:pPr>
        <w:spacing w:before="100" w:beforeAutospacing="1" w:after="100" w:afterAutospacing="1" w:line="240" w:lineRule="auto"/>
        <w:rPr>
          <w:rFonts w:ascii="宋体" w:eastAsia="宋体" w:hAnsi="宋体" w:hint="eastAsia"/>
          <w:color w:val="000000"/>
          <w:sz w:val="24"/>
          <w:szCs w:val="24"/>
          <w:shd w:val="clear" w:color="auto" w:fill="FFFFFF"/>
        </w:rPr>
      </w:pPr>
      <w:bookmarkStart w:id="4" w:name="OLE_LINK23"/>
      <w:r w:rsidRPr="00F010F1">
        <w:t>  </w:t>
      </w:r>
      <w:r w:rsidRPr="00F010F1">
        <w:t>它对应用领域中的概念和系统实现有关的内部概念建模。它因为不描述与时间有关的系统行为被称作静态视图。静态视图主要由类以及类之间的相互关系组成，这些关系包括：关联，泛化和各种依赖关系，如何使用和实现关系。类是应用领域或应用解决方案中概念的描述。类图是以类为中心组织的，类图中的其他元素或属于某个类或与类相关联。静态视图用类图来实现，正因为他以类为中心，所以称其为类图。</w:t>
      </w:r>
      <w:r>
        <w:rPr>
          <w:noProof/>
        </w:rPr>
        <mc:AlternateContent>
          <mc:Choice Requires="wps">
            <w:drawing>
              <wp:inline distT="0" distB="0" distL="0" distR="0" wp14:anchorId="2915235B" wp14:editId="2AFA2A75">
                <wp:extent cx="304800" cy="304800"/>
                <wp:effectExtent l="0" t="0" r="0" b="0"/>
                <wp:docPr id="16" name="矩形 16" descr="http://img.blog.csdn.net/20130815074922281?watermark/2/text/aHR0cDovL2Jsb2cuY3Nkbi5uZXQvc2VhY2VhbjIwMD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6" o:spid="_x0000_s1026" alt="http://img.blog.csdn.net/20130815074922281?watermark/2/text/aHR0cDovL2Jsb2cuY3Nkbi5uZXQvc2VhY2VhbjIwMDA=/font/5a6L5L2T/fontsize/400/fill/I0JBQkFCMA==/dissolve/70/gravity/SouthEa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eqxVgMAAHIGAAAOAAAAZHJzL2Uyb0RvYy54bWysVc2O2zYQvhfIOxC8y6S08o+M1S68lt1u&#10;4E2Tblo0vVESZbErkSpJW7sJ+iwFestD5HGKvkaH9M96NzklJWBiyKFm5pv5Znx+ed82aMu1EUqm&#10;OBxQjLgsVCnkOsU/v10GE4yMZbJkjZI8xQ/c4MuLF9+d992UR6pWTck1AiPSTPsuxbW13ZQQU9S8&#10;ZWagOi5BWSndMgtHvSalZj1YbxsSUToivdJlp1XBjYHbbKfEF95+VfHC/lhVhlvUpBhis37Xfs/d&#10;Ti7O2XStWVeLYh8G+4ooWiYkOD2ayphlaKPFZ6ZaUWhlVGUHhWqJqipRcI8B0IT0GZrbmnXcY4Hk&#10;mO6YJvP/mS1ebV9rJEqo3QgjyVqo0b9/ffzn09/IXZTcFJCtfVVEux7kjVoPClPKgeTWBX1GJ+GQ&#10;juMkiqJJeNkzy6FY+o5ExPJ7S9gPP9EiU9tV9NLkUbF5d/bqLhfDzW+/vtkW0S/1O/jlv1/3N9ks&#10;JZWSlgzZaDVcRW/9yYj3nMSUkko0DbmmL6/e3C3nN7M0JaUwRjVbTsaUQAm3wj6QW7Wx9YIZ6yrb&#10;d2YKAG+719rVxnQrVdwZJNW8ZnLNZ6YDfgByAH640lr1NWclpDh0JsgTG+5gwBrK+xtVQqrYxipf&#10;9/tKt84HVBTde3o9HOkFWUAFXJ7ReEKBhAWo9rLzwKaHjztt7PdctcgJKdYQnTfOtitjd08PT5wv&#10;qZYuJ05s5JMLsLm7AdfwqdO5IDwhPyQ0WUwWkziIo9EiiGmWBbPlPA5Gy3A8zM6y+TwL/3R+w3ha&#10;i7Lk0rk5NEcYH+lwaNIvcnrfpjtaH9sD6iVKZ86FZPQ6nzcabRk059Ivn3LQPD4jT8Pw+QIszyCF&#10;UUyvoiRYjibjIF7GwyAZ00lAw+QqGdE4ibPlU0grIfm3Q0J9ipNhNPRVOgn6GTbq1+fY2LQV0C2o&#10;EW2KgRqw3CM2dQxcyNLLlolmJ5+kwoX/mAoo96HQnq+Oojv256p8ALpqBXQC5sGgBqFW+j1GPQy9&#10;FJs/NkxzjJprCZRPwjh2U9If4uE4goM+1eSnGiYLMJVii9FOnNvdZN10Wqxr8BT6xEg1gzaphKew&#10;a6FdVPvmgsHmkeyHsJucp2f/6vGv4uI/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Oc56rFWAwAAcgYAAA4AAAAAAAAAAAAAAAAA&#10;LgIAAGRycy9lMm9Eb2MueG1sUEsBAi0AFAAGAAgAAAAhAEyg6SzYAAAAAwEAAA8AAAAAAAAAAAAA&#10;AAAAsAUAAGRycy9kb3ducmV2LnhtbFBLBQYAAAAABAAEAPMAAAC1BgAAAAA=&#10;" filled="f" stroked="f">
                <o:lock v:ext="edit" aspectratio="t"/>
                <w10:anchorlock/>
              </v:rect>
            </w:pict>
          </mc:Fallback>
        </mc:AlternateContent>
      </w:r>
    </w:p>
    <w:p w:rsidR="005479FE" w:rsidRDefault="005479FE" w:rsidP="009A3643">
      <w:pPr>
        <w:spacing w:before="100" w:beforeAutospacing="1" w:after="100" w:afterAutospacing="1" w:line="240" w:lineRule="auto"/>
        <w:rPr>
          <w:rFonts w:ascii="宋体" w:eastAsia="宋体" w:hAnsi="宋体" w:hint="eastAsia"/>
          <w:color w:val="000000"/>
          <w:sz w:val="24"/>
          <w:szCs w:val="24"/>
          <w:shd w:val="clear" w:color="auto" w:fill="FFFFFF"/>
        </w:rPr>
      </w:pPr>
      <w:r>
        <w:rPr>
          <w:noProof/>
        </w:rPr>
        <w:drawing>
          <wp:inline distT="0" distB="0" distL="0" distR="0" wp14:anchorId="5A3BA085" wp14:editId="3C89FC3D">
            <wp:extent cx="5133340" cy="1911985"/>
            <wp:effectExtent l="0" t="0" r="0" b="0"/>
            <wp:docPr id="6" name="图片 6" descr="http://www.uml.org.cn/oobject/images/2016102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uml.org.cn/oobject/images/20161028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3340" cy="1911985"/>
                    </a:xfrm>
                    <a:prstGeom prst="rect">
                      <a:avLst/>
                    </a:prstGeom>
                    <a:noFill/>
                    <a:ln>
                      <a:noFill/>
                    </a:ln>
                  </pic:spPr>
                </pic:pic>
              </a:graphicData>
            </a:graphic>
          </wp:inline>
        </w:drawing>
      </w:r>
    </w:p>
    <w:p w:rsidR="0038176D" w:rsidRDefault="0038176D" w:rsidP="0038176D">
      <w:pPr>
        <w:pStyle w:val="3"/>
        <w:rPr>
          <w:rFonts w:eastAsia="宋体" w:hint="eastAsia"/>
        </w:rPr>
      </w:pPr>
      <w:r>
        <w:rPr>
          <w:rFonts w:eastAsia="宋体" w:hint="eastAsia"/>
        </w:rPr>
        <w:t>交互视图</w:t>
      </w:r>
    </w:p>
    <w:p w:rsidR="0038176D" w:rsidRDefault="0038176D" w:rsidP="0038176D">
      <w:pPr>
        <w:rPr>
          <w:rFonts w:hint="eastAsia"/>
          <w:shd w:val="clear" w:color="auto" w:fill="FEFEFE"/>
        </w:rPr>
      </w:pPr>
      <w:r>
        <w:rPr>
          <w:rFonts w:hint="eastAsia"/>
          <w:shd w:val="clear" w:color="auto" w:fill="FEFEFE"/>
        </w:rPr>
        <w:t xml:space="preserve">  </w:t>
      </w:r>
      <w:r>
        <w:rPr>
          <w:rFonts w:hint="eastAsia"/>
          <w:shd w:val="clear" w:color="auto" w:fill="FEFEFE"/>
        </w:rPr>
        <w:t>展示了系统不同部分之间的控制流，包括可能的并发和同步机制。该视图主要针对性能、可伸缩性和系统吞吐量。在</w:t>
      </w:r>
      <w:r>
        <w:rPr>
          <w:rFonts w:hint="eastAsia"/>
          <w:shd w:val="clear" w:color="auto" w:fill="FEFEFE"/>
        </w:rPr>
        <w:t>UML</w:t>
      </w:r>
      <w:r>
        <w:rPr>
          <w:rFonts w:hint="eastAsia"/>
          <w:shd w:val="clear" w:color="auto" w:fill="FEFEFE"/>
        </w:rPr>
        <w:t>中，对该视图的静态方面</w:t>
      </w:r>
      <w:r w:rsidR="00934CFA">
        <w:rPr>
          <w:rFonts w:hint="eastAsia"/>
          <w:shd w:val="clear" w:color="auto" w:fill="FEFEFE"/>
        </w:rPr>
        <w:t>和动态方面的表现与设计视图相同，但着重于控制系统的主动类和在他们之间流动的消息。</w:t>
      </w:r>
    </w:p>
    <w:p w:rsidR="00934CFA" w:rsidRDefault="00934CFA" w:rsidP="00934CFA">
      <w:pPr>
        <w:pStyle w:val="3"/>
        <w:rPr>
          <w:rFonts w:hint="eastAsia"/>
          <w:shd w:val="clear" w:color="auto" w:fill="FEFEFE"/>
        </w:rPr>
      </w:pPr>
      <w:r>
        <w:rPr>
          <w:rFonts w:ascii="宋体" w:eastAsia="宋体" w:hAnsi="宋体" w:cs="宋体" w:hint="eastAsia"/>
          <w:shd w:val="clear" w:color="auto" w:fill="FEFEFE"/>
        </w:rPr>
        <w:t>实现视图</w:t>
      </w:r>
    </w:p>
    <w:p w:rsidR="00934CFA" w:rsidRDefault="00934CFA" w:rsidP="0038176D">
      <w:pPr>
        <w:rPr>
          <w:rFonts w:hint="eastAsia"/>
          <w:shd w:val="clear" w:color="auto" w:fill="FEFEFE"/>
        </w:rPr>
      </w:pPr>
      <w:r>
        <w:rPr>
          <w:rFonts w:hint="eastAsia"/>
          <w:shd w:val="clear" w:color="auto" w:fill="FEFEFE"/>
        </w:rPr>
        <w:lastRenderedPageBreak/>
        <w:t>包含了用于装配与发布物理系统的制品。主要针对系统发布的配置管理他由一些独立的文件组成；这些文件可以用各种方法装配，以产生运行系统。并且关注逻辑的类和构件到物理制品的映射。在静态方面为</w:t>
      </w:r>
      <w:proofErr w:type="gramStart"/>
      <w:r>
        <w:rPr>
          <w:rFonts w:hint="eastAsia"/>
          <w:shd w:val="clear" w:color="auto" w:fill="FEFEFE"/>
        </w:rPr>
        <w:t>构建图</w:t>
      </w:r>
      <w:proofErr w:type="gramEnd"/>
      <w:r>
        <w:rPr>
          <w:rFonts w:hint="eastAsia"/>
          <w:shd w:val="clear" w:color="auto" w:fill="FEFEFE"/>
        </w:rPr>
        <w:t>表现，动态方面由交互图、状态图和活动图表现。</w:t>
      </w:r>
    </w:p>
    <w:p w:rsidR="00934CFA" w:rsidRDefault="00934CFA" w:rsidP="0038176D">
      <w:r w:rsidRPr="00934CFA">
        <w:rPr>
          <w:rStyle w:val="3Char"/>
          <w:rFonts w:eastAsiaTheme="minorEastAsia" w:hint="eastAsia"/>
        </w:rPr>
        <w:t>部署视图：</w:t>
      </w:r>
      <w:r>
        <w:rPr>
          <w:rFonts w:hint="eastAsia"/>
          <w:shd w:val="clear" w:color="auto" w:fill="FEFEFE"/>
        </w:rPr>
        <w:t>包含了形成系统硬件拓扑结构的结点，主要描述组成物理系统的部件分布、交付和安装。在</w:t>
      </w:r>
      <w:r>
        <w:rPr>
          <w:rFonts w:hint="eastAsia"/>
          <w:shd w:val="clear" w:color="auto" w:fill="FEFEFE"/>
        </w:rPr>
        <w:t>UML</w:t>
      </w:r>
      <w:r>
        <w:rPr>
          <w:rFonts w:hint="eastAsia"/>
          <w:shd w:val="clear" w:color="auto" w:fill="FEFEFE"/>
        </w:rPr>
        <w:t>中，该视图的静态方面由部署图表现，动态方面由交互图、状态图和活动图表现。</w:t>
      </w:r>
      <w:bookmarkEnd w:id="4"/>
    </w:p>
    <w:sectPr w:rsidR="00934CF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BBB"/>
    <w:rsid w:val="00061BD2"/>
    <w:rsid w:val="000D65AE"/>
    <w:rsid w:val="001B7482"/>
    <w:rsid w:val="002B5543"/>
    <w:rsid w:val="0038176D"/>
    <w:rsid w:val="00427DD9"/>
    <w:rsid w:val="004C5EB0"/>
    <w:rsid w:val="00537200"/>
    <w:rsid w:val="00537BBB"/>
    <w:rsid w:val="005479FE"/>
    <w:rsid w:val="006006CA"/>
    <w:rsid w:val="00774715"/>
    <w:rsid w:val="008B2B8F"/>
    <w:rsid w:val="008D64DA"/>
    <w:rsid w:val="009259A2"/>
    <w:rsid w:val="00934CFA"/>
    <w:rsid w:val="009A3643"/>
    <w:rsid w:val="00BD1A8A"/>
    <w:rsid w:val="00ED0116"/>
    <w:rsid w:val="00F01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Char"/>
    <w:uiPriority w:val="9"/>
    <w:qFormat/>
    <w:rsid w:val="002B55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37BBB"/>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537BBB"/>
    <w:rPr>
      <w:rFonts w:ascii="宋体" w:eastAsia="宋体"/>
      <w:sz w:val="18"/>
      <w:szCs w:val="18"/>
    </w:rPr>
  </w:style>
  <w:style w:type="character" w:styleId="a4">
    <w:name w:val="Strong"/>
    <w:basedOn w:val="a0"/>
    <w:uiPriority w:val="22"/>
    <w:qFormat/>
    <w:rsid w:val="00537BBB"/>
    <w:rPr>
      <w:b/>
      <w:bCs/>
    </w:rPr>
  </w:style>
  <w:style w:type="paragraph" w:styleId="a5">
    <w:name w:val="Normal (Web)"/>
    <w:basedOn w:val="a"/>
    <w:uiPriority w:val="99"/>
    <w:unhideWhenUsed/>
    <w:rsid w:val="009A36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Char">
    <w:name w:val="标题 3 Char"/>
    <w:basedOn w:val="a0"/>
    <w:link w:val="3"/>
    <w:uiPriority w:val="9"/>
    <w:rsid w:val="002B5543"/>
    <w:rPr>
      <w:rFonts w:ascii="Times New Roman" w:eastAsia="Times New Roman" w:hAnsi="Times New Roman" w:cs="Times New Roman"/>
      <w:b/>
      <w:bCs/>
      <w:sz w:val="27"/>
      <w:szCs w:val="27"/>
    </w:rPr>
  </w:style>
  <w:style w:type="character" w:styleId="a6">
    <w:name w:val="Hyperlink"/>
    <w:basedOn w:val="a0"/>
    <w:uiPriority w:val="99"/>
    <w:semiHidden/>
    <w:unhideWhenUsed/>
    <w:rsid w:val="002B5543"/>
    <w:rPr>
      <w:color w:val="0000FF"/>
      <w:u w:val="single"/>
    </w:rPr>
  </w:style>
  <w:style w:type="paragraph" w:customStyle="1" w:styleId="artcon">
    <w:name w:val="artcon"/>
    <w:basedOn w:val="a"/>
    <w:rsid w:val="005479F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Char"/>
    <w:uiPriority w:val="9"/>
    <w:qFormat/>
    <w:rsid w:val="002B55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37BBB"/>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537BBB"/>
    <w:rPr>
      <w:rFonts w:ascii="宋体" w:eastAsia="宋体"/>
      <w:sz w:val="18"/>
      <w:szCs w:val="18"/>
    </w:rPr>
  </w:style>
  <w:style w:type="character" w:styleId="a4">
    <w:name w:val="Strong"/>
    <w:basedOn w:val="a0"/>
    <w:uiPriority w:val="22"/>
    <w:qFormat/>
    <w:rsid w:val="00537BBB"/>
    <w:rPr>
      <w:b/>
      <w:bCs/>
    </w:rPr>
  </w:style>
  <w:style w:type="paragraph" w:styleId="a5">
    <w:name w:val="Normal (Web)"/>
    <w:basedOn w:val="a"/>
    <w:uiPriority w:val="99"/>
    <w:unhideWhenUsed/>
    <w:rsid w:val="009A36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Char">
    <w:name w:val="标题 3 Char"/>
    <w:basedOn w:val="a0"/>
    <w:link w:val="3"/>
    <w:uiPriority w:val="9"/>
    <w:rsid w:val="002B5543"/>
    <w:rPr>
      <w:rFonts w:ascii="Times New Roman" w:eastAsia="Times New Roman" w:hAnsi="Times New Roman" w:cs="Times New Roman"/>
      <w:b/>
      <w:bCs/>
      <w:sz w:val="27"/>
      <w:szCs w:val="27"/>
    </w:rPr>
  </w:style>
  <w:style w:type="character" w:styleId="a6">
    <w:name w:val="Hyperlink"/>
    <w:basedOn w:val="a0"/>
    <w:uiPriority w:val="99"/>
    <w:semiHidden/>
    <w:unhideWhenUsed/>
    <w:rsid w:val="002B5543"/>
    <w:rPr>
      <w:color w:val="0000FF"/>
      <w:u w:val="single"/>
    </w:rPr>
  </w:style>
  <w:style w:type="paragraph" w:customStyle="1" w:styleId="artcon">
    <w:name w:val="artcon"/>
    <w:basedOn w:val="a"/>
    <w:rsid w:val="005479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269910">
      <w:bodyDiv w:val="1"/>
      <w:marLeft w:val="0"/>
      <w:marRight w:val="0"/>
      <w:marTop w:val="0"/>
      <w:marBottom w:val="0"/>
      <w:divBdr>
        <w:top w:val="none" w:sz="0" w:space="0" w:color="auto"/>
        <w:left w:val="none" w:sz="0" w:space="0" w:color="auto"/>
        <w:bottom w:val="none" w:sz="0" w:space="0" w:color="auto"/>
        <w:right w:val="none" w:sz="0" w:space="0" w:color="auto"/>
      </w:divBdr>
    </w:div>
    <w:div w:id="351343716">
      <w:bodyDiv w:val="1"/>
      <w:marLeft w:val="0"/>
      <w:marRight w:val="0"/>
      <w:marTop w:val="0"/>
      <w:marBottom w:val="0"/>
      <w:divBdr>
        <w:top w:val="none" w:sz="0" w:space="0" w:color="auto"/>
        <w:left w:val="none" w:sz="0" w:space="0" w:color="auto"/>
        <w:bottom w:val="none" w:sz="0" w:space="0" w:color="auto"/>
        <w:right w:val="none" w:sz="0" w:space="0" w:color="auto"/>
      </w:divBdr>
    </w:div>
    <w:div w:id="373509760">
      <w:bodyDiv w:val="1"/>
      <w:marLeft w:val="0"/>
      <w:marRight w:val="0"/>
      <w:marTop w:val="0"/>
      <w:marBottom w:val="0"/>
      <w:divBdr>
        <w:top w:val="none" w:sz="0" w:space="0" w:color="auto"/>
        <w:left w:val="none" w:sz="0" w:space="0" w:color="auto"/>
        <w:bottom w:val="none" w:sz="0" w:space="0" w:color="auto"/>
        <w:right w:val="none" w:sz="0" w:space="0" w:color="auto"/>
      </w:divBdr>
    </w:div>
    <w:div w:id="505635087">
      <w:bodyDiv w:val="1"/>
      <w:marLeft w:val="0"/>
      <w:marRight w:val="0"/>
      <w:marTop w:val="0"/>
      <w:marBottom w:val="0"/>
      <w:divBdr>
        <w:top w:val="none" w:sz="0" w:space="0" w:color="auto"/>
        <w:left w:val="none" w:sz="0" w:space="0" w:color="auto"/>
        <w:bottom w:val="none" w:sz="0" w:space="0" w:color="auto"/>
        <w:right w:val="none" w:sz="0" w:space="0" w:color="auto"/>
      </w:divBdr>
    </w:div>
    <w:div w:id="584534490">
      <w:bodyDiv w:val="1"/>
      <w:marLeft w:val="0"/>
      <w:marRight w:val="0"/>
      <w:marTop w:val="0"/>
      <w:marBottom w:val="0"/>
      <w:divBdr>
        <w:top w:val="none" w:sz="0" w:space="0" w:color="auto"/>
        <w:left w:val="none" w:sz="0" w:space="0" w:color="auto"/>
        <w:bottom w:val="none" w:sz="0" w:space="0" w:color="auto"/>
        <w:right w:val="none" w:sz="0" w:space="0" w:color="auto"/>
      </w:divBdr>
    </w:div>
    <w:div w:id="833953223">
      <w:bodyDiv w:val="1"/>
      <w:marLeft w:val="0"/>
      <w:marRight w:val="0"/>
      <w:marTop w:val="0"/>
      <w:marBottom w:val="0"/>
      <w:divBdr>
        <w:top w:val="none" w:sz="0" w:space="0" w:color="auto"/>
        <w:left w:val="none" w:sz="0" w:space="0" w:color="auto"/>
        <w:bottom w:val="none" w:sz="0" w:space="0" w:color="auto"/>
        <w:right w:val="none" w:sz="0" w:space="0" w:color="auto"/>
      </w:divBdr>
    </w:div>
    <w:div w:id="938098983">
      <w:bodyDiv w:val="1"/>
      <w:marLeft w:val="0"/>
      <w:marRight w:val="0"/>
      <w:marTop w:val="0"/>
      <w:marBottom w:val="0"/>
      <w:divBdr>
        <w:top w:val="none" w:sz="0" w:space="0" w:color="auto"/>
        <w:left w:val="none" w:sz="0" w:space="0" w:color="auto"/>
        <w:bottom w:val="none" w:sz="0" w:space="0" w:color="auto"/>
        <w:right w:val="none" w:sz="0" w:space="0" w:color="auto"/>
      </w:divBdr>
      <w:divsChild>
        <w:div w:id="716009541">
          <w:marLeft w:val="0"/>
          <w:marRight w:val="0"/>
          <w:marTop w:val="0"/>
          <w:marBottom w:val="0"/>
          <w:divBdr>
            <w:top w:val="none" w:sz="0" w:space="0" w:color="auto"/>
            <w:left w:val="none" w:sz="0" w:space="0" w:color="auto"/>
            <w:bottom w:val="none" w:sz="0" w:space="0" w:color="auto"/>
            <w:right w:val="none" w:sz="0" w:space="0" w:color="auto"/>
          </w:divBdr>
        </w:div>
      </w:divsChild>
    </w:div>
    <w:div w:id="1016081880">
      <w:bodyDiv w:val="1"/>
      <w:marLeft w:val="0"/>
      <w:marRight w:val="0"/>
      <w:marTop w:val="0"/>
      <w:marBottom w:val="0"/>
      <w:divBdr>
        <w:top w:val="none" w:sz="0" w:space="0" w:color="auto"/>
        <w:left w:val="none" w:sz="0" w:space="0" w:color="auto"/>
        <w:bottom w:val="none" w:sz="0" w:space="0" w:color="auto"/>
        <w:right w:val="none" w:sz="0" w:space="0" w:color="auto"/>
      </w:divBdr>
      <w:divsChild>
        <w:div w:id="1532181086">
          <w:marLeft w:val="0"/>
          <w:marRight w:val="0"/>
          <w:marTop w:val="0"/>
          <w:marBottom w:val="0"/>
          <w:divBdr>
            <w:top w:val="none" w:sz="0" w:space="0" w:color="auto"/>
            <w:left w:val="none" w:sz="0" w:space="0" w:color="auto"/>
            <w:bottom w:val="none" w:sz="0" w:space="0" w:color="auto"/>
            <w:right w:val="none" w:sz="0" w:space="0" w:color="auto"/>
          </w:divBdr>
        </w:div>
      </w:divsChild>
    </w:div>
    <w:div w:id="1044719672">
      <w:bodyDiv w:val="1"/>
      <w:marLeft w:val="0"/>
      <w:marRight w:val="0"/>
      <w:marTop w:val="0"/>
      <w:marBottom w:val="0"/>
      <w:divBdr>
        <w:top w:val="none" w:sz="0" w:space="0" w:color="auto"/>
        <w:left w:val="none" w:sz="0" w:space="0" w:color="auto"/>
        <w:bottom w:val="none" w:sz="0" w:space="0" w:color="auto"/>
        <w:right w:val="none" w:sz="0" w:space="0" w:color="auto"/>
      </w:divBdr>
    </w:div>
    <w:div w:id="1105348298">
      <w:bodyDiv w:val="1"/>
      <w:marLeft w:val="0"/>
      <w:marRight w:val="0"/>
      <w:marTop w:val="0"/>
      <w:marBottom w:val="0"/>
      <w:divBdr>
        <w:top w:val="none" w:sz="0" w:space="0" w:color="auto"/>
        <w:left w:val="none" w:sz="0" w:space="0" w:color="auto"/>
        <w:bottom w:val="none" w:sz="0" w:space="0" w:color="auto"/>
        <w:right w:val="none" w:sz="0" w:space="0" w:color="auto"/>
      </w:divBdr>
    </w:div>
    <w:div w:id="1663434965">
      <w:bodyDiv w:val="1"/>
      <w:marLeft w:val="0"/>
      <w:marRight w:val="0"/>
      <w:marTop w:val="0"/>
      <w:marBottom w:val="0"/>
      <w:divBdr>
        <w:top w:val="none" w:sz="0" w:space="0" w:color="auto"/>
        <w:left w:val="none" w:sz="0" w:space="0" w:color="auto"/>
        <w:bottom w:val="none" w:sz="0" w:space="0" w:color="auto"/>
        <w:right w:val="none" w:sz="0" w:space="0" w:color="auto"/>
      </w:divBdr>
      <w:divsChild>
        <w:div w:id="1282346795">
          <w:marLeft w:val="0"/>
          <w:marRight w:val="0"/>
          <w:marTop w:val="0"/>
          <w:marBottom w:val="0"/>
          <w:divBdr>
            <w:top w:val="none" w:sz="0" w:space="0" w:color="auto"/>
            <w:left w:val="none" w:sz="0" w:space="0" w:color="auto"/>
            <w:bottom w:val="none" w:sz="0" w:space="0" w:color="auto"/>
            <w:right w:val="none" w:sz="0" w:space="0" w:color="auto"/>
          </w:divBdr>
        </w:div>
      </w:divsChild>
    </w:div>
    <w:div w:id="1685085105">
      <w:bodyDiv w:val="1"/>
      <w:marLeft w:val="0"/>
      <w:marRight w:val="0"/>
      <w:marTop w:val="0"/>
      <w:marBottom w:val="0"/>
      <w:divBdr>
        <w:top w:val="none" w:sz="0" w:space="0" w:color="auto"/>
        <w:left w:val="none" w:sz="0" w:space="0" w:color="auto"/>
        <w:bottom w:val="none" w:sz="0" w:space="0" w:color="auto"/>
        <w:right w:val="none" w:sz="0" w:space="0" w:color="auto"/>
      </w:divBdr>
      <w:divsChild>
        <w:div w:id="1763914188">
          <w:marLeft w:val="0"/>
          <w:marRight w:val="0"/>
          <w:marTop w:val="0"/>
          <w:marBottom w:val="0"/>
          <w:divBdr>
            <w:top w:val="none" w:sz="0" w:space="0" w:color="auto"/>
            <w:left w:val="none" w:sz="0" w:space="0" w:color="auto"/>
            <w:bottom w:val="none" w:sz="0" w:space="0" w:color="auto"/>
            <w:right w:val="none" w:sz="0" w:space="0" w:color="auto"/>
          </w:divBdr>
        </w:div>
      </w:divsChild>
    </w:div>
    <w:div w:id="171504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566070-1CEE-4793-943F-4E4D1A9EA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4</Pages>
  <Words>220</Words>
  <Characters>1260</Characters>
  <Application>Microsoft Office Word</Application>
  <DocSecurity>0</DocSecurity>
  <Lines>10</Lines>
  <Paragraphs>2</Paragraphs>
  <ScaleCrop>false</ScaleCrop>
  <Company/>
  <LinksUpToDate>false</LinksUpToDate>
  <CharactersWithSpaces>1478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HOLO</dc:creator>
  <cp:lastModifiedBy>HOLO</cp:lastModifiedBy>
  <cp:revision>2</cp:revision>
  <dcterms:created xsi:type="dcterms:W3CDTF">2018-10-07T07:48:00Z</dcterms:created>
  <dcterms:modified xsi:type="dcterms:W3CDTF">2018-10-07T11:37:00Z</dcterms:modified>
</cp:coreProperties>
</file>