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E4F13D" w:rsidR="00100B58" w:rsidRDefault="00AA2F89">
      <w:pPr>
        <w:pStyle w:val="Titre"/>
        <w:jc w:val="center"/>
        <w:rPr>
          <w:rFonts w:ascii="Calibri" w:eastAsia="Times New Roman" w:hAnsi="Calibri" w:cs="Calibri"/>
          <w:sz w:val="28"/>
          <w:u w:val="single"/>
        </w:rPr>
      </w:pPr>
      <w:bookmarkStart w:id="0" w:name="_zdwgalmh017h" w:colFirst="0" w:colLast="0"/>
      <w:bookmarkEnd w:id="0"/>
      <w:r w:rsidRPr="008164D8">
        <w:rPr>
          <w:rFonts w:ascii="Calibri" w:eastAsia="Times New Roman" w:hAnsi="Calibri" w:cs="Calibri"/>
          <w:sz w:val="28"/>
          <w:u w:val="single"/>
        </w:rPr>
        <w:t>C</w:t>
      </w:r>
      <w:r w:rsidR="008164D8">
        <w:rPr>
          <w:rFonts w:ascii="Calibri" w:eastAsia="Times New Roman" w:hAnsi="Calibri" w:cs="Calibri"/>
          <w:sz w:val="28"/>
          <w:u w:val="single"/>
        </w:rPr>
        <w:t>ompte rendu de la réunion du mercredi 30 octobre 2019</w:t>
      </w:r>
    </w:p>
    <w:p w14:paraId="3307A0F4" w14:textId="77777777" w:rsidR="008164D8" w:rsidRPr="008164D8" w:rsidRDefault="008164D8" w:rsidP="008164D8"/>
    <w:p w14:paraId="00000003" w14:textId="77777777" w:rsidR="00100B58" w:rsidRPr="008164D8" w:rsidRDefault="00AA2F89">
      <w:pPr>
        <w:rPr>
          <w:rFonts w:ascii="Calibri" w:eastAsia="Times New Roman" w:hAnsi="Calibri" w:cs="Calibri"/>
        </w:rPr>
      </w:pPr>
      <w:bookmarkStart w:id="1" w:name="_pjq1nm5pqnlj" w:colFirst="0" w:colLast="0"/>
      <w:bookmarkEnd w:id="1"/>
      <w:r w:rsidRPr="008164D8">
        <w:rPr>
          <w:rFonts w:ascii="Calibri" w:eastAsia="Times New Roman" w:hAnsi="Calibri" w:cs="Calibri"/>
          <w:b/>
        </w:rPr>
        <w:t>Personnes présentes :</w:t>
      </w:r>
      <w:r w:rsidRPr="008164D8">
        <w:rPr>
          <w:rFonts w:ascii="Calibri" w:eastAsia="Times New Roman" w:hAnsi="Calibri" w:cs="Calibri"/>
        </w:rPr>
        <w:t xml:space="preserve"> Jean-Pierre Ceysson, Alexandre Berard, Julien Liottard, Marie Vialle</w:t>
      </w:r>
    </w:p>
    <w:p w14:paraId="00000004" w14:textId="748E075E" w:rsidR="00100B58" w:rsidRPr="008164D8" w:rsidRDefault="00AA2F89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  <w:b/>
        </w:rPr>
        <w:t>Lieu :</w:t>
      </w:r>
      <w:r w:rsidRPr="008164D8">
        <w:rPr>
          <w:rFonts w:ascii="Calibri" w:eastAsia="Times New Roman" w:hAnsi="Calibri" w:cs="Calibri"/>
        </w:rPr>
        <w:t xml:space="preserve"> CARI electronic</w:t>
      </w:r>
      <w:r w:rsidRPr="008164D8">
        <w:rPr>
          <w:rFonts w:ascii="Calibri" w:eastAsia="Times New Roman" w:hAnsi="Calibri" w:cs="Calibri"/>
        </w:rPr>
        <w:t>, BP 21601, Parc du 45e parallèle, Rovaltain TGV, 26958 Valence Cedex 9</w:t>
      </w:r>
    </w:p>
    <w:p w14:paraId="00000005" w14:textId="77777777" w:rsidR="00100B58" w:rsidRPr="008164D8" w:rsidRDefault="00100B58">
      <w:pPr>
        <w:rPr>
          <w:rFonts w:ascii="Calibri" w:eastAsia="Times New Roman" w:hAnsi="Calibri" w:cs="Calibri"/>
        </w:rPr>
      </w:pPr>
    </w:p>
    <w:p w14:paraId="00000006" w14:textId="42C798DA" w:rsidR="00100B58" w:rsidRDefault="00AA2F89">
      <w:pPr>
        <w:jc w:val="both"/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ab/>
      </w:r>
      <w:r w:rsidRPr="008164D8">
        <w:rPr>
          <w:rFonts w:ascii="Calibri" w:eastAsia="Times New Roman" w:hAnsi="Calibri" w:cs="Calibri"/>
        </w:rPr>
        <w:t xml:space="preserve">Ce rendez-vous </w:t>
      </w:r>
      <w:r w:rsidR="008164D8">
        <w:rPr>
          <w:rFonts w:ascii="Calibri" w:eastAsia="Times New Roman" w:hAnsi="Calibri" w:cs="Calibri"/>
        </w:rPr>
        <w:t>a</w:t>
      </w:r>
      <w:r w:rsidRPr="008164D8">
        <w:rPr>
          <w:rFonts w:ascii="Calibri" w:eastAsia="Times New Roman" w:hAnsi="Calibri" w:cs="Calibri"/>
        </w:rPr>
        <w:t xml:space="preserve"> eu lieu au sein même de l'entreprise du client, et </w:t>
      </w:r>
      <w:r w:rsidR="008164D8">
        <w:rPr>
          <w:rFonts w:ascii="Calibri" w:eastAsia="Times New Roman" w:hAnsi="Calibri" w:cs="Calibri"/>
        </w:rPr>
        <w:t>a</w:t>
      </w:r>
      <w:r w:rsidRPr="008164D8">
        <w:rPr>
          <w:rFonts w:ascii="Calibri" w:eastAsia="Times New Roman" w:hAnsi="Calibri" w:cs="Calibri"/>
        </w:rPr>
        <w:t xml:space="preserve"> eu pour but d'éclaircir nos idées sur le projet, et éventuellement, en savoir plus sur l'entreprise elle-même . Il </w:t>
      </w:r>
      <w:r w:rsidR="008164D8">
        <w:rPr>
          <w:rFonts w:ascii="Calibri" w:eastAsia="Times New Roman" w:hAnsi="Calibri" w:cs="Calibri"/>
        </w:rPr>
        <w:t>s’est</w:t>
      </w:r>
      <w:r w:rsidRPr="008164D8">
        <w:rPr>
          <w:rFonts w:ascii="Calibri" w:eastAsia="Times New Roman" w:hAnsi="Calibri" w:cs="Calibri"/>
        </w:rPr>
        <w:t xml:space="preserve"> déroulé en deux étapes : premièrement, nous </w:t>
      </w:r>
      <w:r w:rsidR="008164D8">
        <w:rPr>
          <w:rFonts w:ascii="Calibri" w:eastAsia="Times New Roman" w:hAnsi="Calibri" w:cs="Calibri"/>
        </w:rPr>
        <w:t>avons discuté</w:t>
      </w:r>
      <w:r w:rsidRPr="008164D8">
        <w:rPr>
          <w:rFonts w:ascii="Calibri" w:eastAsia="Times New Roman" w:hAnsi="Calibri" w:cs="Calibri"/>
        </w:rPr>
        <w:t xml:space="preserve"> du projet puis s'en est suivi d'une </w:t>
      </w:r>
      <w:r w:rsidR="008164D8">
        <w:rPr>
          <w:rFonts w:ascii="Calibri" w:eastAsia="Times New Roman" w:hAnsi="Calibri" w:cs="Calibri"/>
        </w:rPr>
        <w:t xml:space="preserve">visite de l'entreprise. </w:t>
      </w:r>
      <w:r w:rsidR="008164D8">
        <w:rPr>
          <w:rFonts w:ascii="Calibri" w:eastAsia="Times New Roman" w:hAnsi="Calibri" w:cs="Calibri"/>
        </w:rPr>
        <w:br/>
        <w:t>Nous av</w:t>
      </w:r>
      <w:r w:rsidRPr="008164D8">
        <w:rPr>
          <w:rFonts w:ascii="Calibri" w:eastAsia="Times New Roman" w:hAnsi="Calibri" w:cs="Calibri"/>
        </w:rPr>
        <w:t xml:space="preserve">ons également récupéré une carte STM32 F7x3 767 Nucleo. </w:t>
      </w:r>
    </w:p>
    <w:p w14:paraId="315E6237" w14:textId="4C2FC655" w:rsidR="008164D8" w:rsidRDefault="008164D8">
      <w:pPr>
        <w:jc w:val="both"/>
        <w:rPr>
          <w:rFonts w:ascii="Calibri" w:eastAsia="Times New Roman" w:hAnsi="Calibri" w:cs="Calibri"/>
        </w:rPr>
      </w:pPr>
    </w:p>
    <w:p w14:paraId="5FD889D0" w14:textId="77777777" w:rsidR="008164D8" w:rsidRDefault="008164D8">
      <w:pPr>
        <w:jc w:val="both"/>
        <w:rPr>
          <w:rFonts w:ascii="Calibri" w:eastAsia="Times New Roman" w:hAnsi="Calibri" w:cs="Calibri"/>
        </w:rPr>
      </w:pPr>
    </w:p>
    <w:p w14:paraId="1EBB04BF" w14:textId="6AFECDF3" w:rsidR="008164D8" w:rsidRPr="008164D8" w:rsidRDefault="008164D8">
      <w:pPr>
        <w:jc w:val="both"/>
        <w:rPr>
          <w:rFonts w:ascii="Calibri" w:eastAsia="Times New Roman" w:hAnsi="Calibri" w:cs="Calibri"/>
          <w:b/>
          <w:u w:val="single"/>
        </w:rPr>
      </w:pPr>
      <w:r w:rsidRPr="008164D8">
        <w:rPr>
          <w:rFonts w:ascii="Calibri" w:eastAsia="Times New Roman" w:hAnsi="Calibri" w:cs="Calibri"/>
          <w:b/>
          <w:u w:val="single"/>
        </w:rPr>
        <w:t>Le projet</w:t>
      </w:r>
    </w:p>
    <w:p w14:paraId="2B451336" w14:textId="77777777" w:rsidR="008164D8" w:rsidRDefault="008164D8">
      <w:pPr>
        <w:jc w:val="both"/>
        <w:rPr>
          <w:rFonts w:ascii="Calibri" w:eastAsia="Times New Roman" w:hAnsi="Calibri" w:cs="Calibri"/>
        </w:rPr>
      </w:pPr>
      <w:bookmarkStart w:id="2" w:name="_ch77kxgl1npr" w:colFirst="0" w:colLast="0"/>
      <w:bookmarkStart w:id="3" w:name="_pfi5nnrgovcm" w:colFirst="0" w:colLast="0"/>
      <w:bookmarkEnd w:id="2"/>
      <w:bookmarkEnd w:id="3"/>
    </w:p>
    <w:p w14:paraId="00000009" w14:textId="41AC6A4E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Nous avions tout d'abord posé des questions sur la carte à utiliser concernant le projet</w:t>
      </w:r>
      <w:r w:rsidR="00BF6B64">
        <w:rPr>
          <w:rFonts w:ascii="Calibri" w:eastAsia="Times New Roman" w:hAnsi="Calibri" w:cs="Calibri"/>
        </w:rPr>
        <w:t xml:space="preserve"> puis </w:t>
      </w:r>
      <w:r w:rsidRPr="008164D8">
        <w:rPr>
          <w:rFonts w:ascii="Calibri" w:eastAsia="Times New Roman" w:hAnsi="Calibri" w:cs="Calibri"/>
        </w:rPr>
        <w:t>il nous a expliqué sommairement comment utilise</w:t>
      </w:r>
      <w:r w:rsidRPr="008164D8">
        <w:rPr>
          <w:rFonts w:ascii="Calibri" w:eastAsia="Times New Roman" w:hAnsi="Calibri" w:cs="Calibri"/>
        </w:rPr>
        <w:t>r la carte et ses différentes fonctionnalités (comme par exemple la partie debug et l'Ethernet).</w:t>
      </w:r>
    </w:p>
    <w:p w14:paraId="0000000A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0B" w14:textId="1C20D130" w:rsidR="00100B58" w:rsidRPr="008164D8" w:rsidRDefault="008164D8" w:rsidP="00BF6B6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Quand nous avons discuté de la manière à utiliser pour</w:t>
      </w:r>
      <w:r w:rsidR="00AA2F89" w:rsidRPr="008164D8">
        <w:rPr>
          <w:rFonts w:ascii="Calibri" w:eastAsia="Times New Roman" w:hAnsi="Calibri" w:cs="Calibri"/>
        </w:rPr>
        <w:t xml:space="preserve"> récupérer les données électriques d'une alimentation, il nous a précisé que le but principal était non pas de sa</w:t>
      </w:r>
      <w:r w:rsidR="00AA2F89" w:rsidRPr="008164D8">
        <w:rPr>
          <w:rFonts w:ascii="Calibri" w:eastAsia="Times New Roman" w:hAnsi="Calibri" w:cs="Calibri"/>
        </w:rPr>
        <w:t>voir comment récupérer les données</w:t>
      </w:r>
      <w:r>
        <w:rPr>
          <w:rFonts w:ascii="Calibri" w:eastAsia="Times New Roman" w:hAnsi="Calibri" w:cs="Calibri"/>
        </w:rPr>
        <w:t>,</w:t>
      </w:r>
      <w:r w:rsidR="00AA2F89" w:rsidRPr="008164D8">
        <w:rPr>
          <w:rFonts w:ascii="Calibri" w:eastAsia="Times New Roman" w:hAnsi="Calibri" w:cs="Calibri"/>
        </w:rPr>
        <w:t xml:space="preserve"> mais de traiter celles-ci, à la manière de l'intelligence artificielle. Il a tout de même détaillé que l'acquisition se déroulerait en deux temps. </w:t>
      </w:r>
    </w:p>
    <w:p w14:paraId="0000000C" w14:textId="047B6846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Au démarrage de la carte, nous procéderons à un calcul 'sur seuil', c'es</w:t>
      </w:r>
      <w:r w:rsidRPr="008164D8">
        <w:rPr>
          <w:rFonts w:ascii="Calibri" w:eastAsia="Times New Roman" w:hAnsi="Calibri" w:cs="Calibri"/>
        </w:rPr>
        <w:t>t à dire, que le calcul de l'intelligence commence lorsque le seuil atteint un certain niveau, significativement au-dessus mais assez proche de la jauge de départ. On effectue le calcul sur toute la durée du démarrage.</w:t>
      </w:r>
    </w:p>
    <w:p w14:paraId="0000000D" w14:textId="0CEEA4C8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La deuxième étape consiste à calcule</w:t>
      </w:r>
      <w:r w:rsidRPr="008164D8">
        <w:rPr>
          <w:rFonts w:ascii="Calibri" w:eastAsia="Times New Roman" w:hAnsi="Calibri" w:cs="Calibri"/>
        </w:rPr>
        <w:t>r en 'temps réel', ce qui se passera lorsque la courbe, après activation de la carte, s'immobilise. On lancera le calcul à répétition selon une période fixe, en tenant compte du fait que la durée de ce calcul doit être minime quant à la durée de la période</w:t>
      </w:r>
      <w:r w:rsidRPr="008164D8">
        <w:rPr>
          <w:rFonts w:ascii="Calibri" w:eastAsia="Times New Roman" w:hAnsi="Calibri" w:cs="Calibri"/>
        </w:rPr>
        <w:t xml:space="preserve">, afin qu'un autre calcul puisse avoir lieu alors que la machine est au repos. Ce qui diffère du mode itératif, où le calcul recommence lorsque le précédent finit. </w:t>
      </w:r>
    </w:p>
    <w:p w14:paraId="0000000E" w14:textId="399A2051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 xml:space="preserve">Dans les deux cas, une anomalie détectée engendrera un message d'erreur personnalisé (une </w:t>
      </w:r>
      <w:r w:rsidRPr="008164D8">
        <w:rPr>
          <w:rFonts w:ascii="Calibri" w:eastAsia="Times New Roman" w:hAnsi="Calibri" w:cs="Calibri"/>
        </w:rPr>
        <w:t>LED, etc.).</w:t>
      </w:r>
    </w:p>
    <w:p w14:paraId="0000000F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10" w14:textId="5D4A3119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Pour ce qui est de l'apprentissage, nous devrons récupérer des données par oscilloscope (nous savions</w:t>
      </w:r>
      <w:r w:rsidR="008164D8">
        <w:rPr>
          <w:rFonts w:ascii="Calibri" w:eastAsia="Times New Roman" w:hAnsi="Calibri" w:cs="Calibri"/>
        </w:rPr>
        <w:t xml:space="preserve"> déjà comment procéder grâce à M</w:t>
      </w:r>
      <w:r w:rsidRPr="008164D8">
        <w:rPr>
          <w:rFonts w:ascii="Calibri" w:eastAsia="Times New Roman" w:hAnsi="Calibri" w:cs="Calibri"/>
        </w:rPr>
        <w:t>onsieur Lagrèze) et donner ces données à la machine qui permettra à la carte d'apprendre la forme de la courb</w:t>
      </w:r>
      <w:r w:rsidRPr="008164D8">
        <w:rPr>
          <w:rFonts w:ascii="Calibri" w:eastAsia="Times New Roman" w:hAnsi="Calibri" w:cs="Calibri"/>
        </w:rPr>
        <w:t>e (plus généralement un ordinateur). Il faudra passer par TensorFlow pour ce processus, puis passer les données d'apprentissage à la carte a</w:t>
      </w:r>
      <w:r w:rsidR="008164D8">
        <w:rPr>
          <w:rFonts w:ascii="Calibri" w:eastAsia="Times New Roman" w:hAnsi="Calibri" w:cs="Calibri"/>
        </w:rPr>
        <w:t>vec l'application STM32CubeMX.</w:t>
      </w:r>
      <w:r w:rsidRPr="008164D8">
        <w:rPr>
          <w:rFonts w:ascii="Calibri" w:eastAsia="Times New Roman" w:hAnsi="Calibri" w:cs="Calibri"/>
        </w:rPr>
        <w:t xml:space="preserve"> </w:t>
      </w:r>
    </w:p>
    <w:p w14:paraId="00000011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12" w14:textId="49FF3B20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Nous</w:t>
      </w:r>
      <w:r w:rsidRPr="008164D8">
        <w:rPr>
          <w:rFonts w:ascii="Calibri" w:eastAsia="Times New Roman" w:hAnsi="Calibri" w:cs="Calibri"/>
        </w:rPr>
        <w:t xml:space="preserve"> avions aussi posé quelques questions à propos de STM32CubeMX. Cette application permet à la carte STM32 d'être programmée. Si, par exemple, nous décidons de brancher une LED sur une telle broche, il faudra préciser à l'application que cette broche sera at</w:t>
      </w:r>
      <w:r w:rsidRPr="008164D8">
        <w:rPr>
          <w:rFonts w:ascii="Calibri" w:eastAsia="Times New Roman" w:hAnsi="Calibri" w:cs="Calibri"/>
        </w:rPr>
        <w:t xml:space="preserve">tribuée à un courant en sortie. Si nous décidons par la suite d'allumer la LED lors de l'appui d'un bouton (il en existe déjà sur la carte), il suffit </w:t>
      </w:r>
      <w:r w:rsidRPr="008164D8">
        <w:rPr>
          <w:rFonts w:ascii="Calibri" w:eastAsia="Times New Roman" w:hAnsi="Calibri" w:cs="Calibri"/>
        </w:rPr>
        <w:lastRenderedPageBreak/>
        <w:t xml:space="preserve">de créer un programme C qui conditionne la sortie du bouton pour l'allumage de la LED, puis d'insérer le </w:t>
      </w:r>
      <w:r w:rsidRPr="008164D8">
        <w:rPr>
          <w:rFonts w:ascii="Calibri" w:eastAsia="Times New Roman" w:hAnsi="Calibri" w:cs="Calibri"/>
        </w:rPr>
        <w:t>programme dans STM32CubeMX, qui le compilera et l'installera sur la carte.</w:t>
      </w:r>
    </w:p>
    <w:p w14:paraId="00000013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14" w14:textId="7EEF4C78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Concernant la partie conception (diagrammes de cas d'utilisation), nous pouvons découper cette partie en deux catégories : la partie 'apprentissage carte', et la partie 'fonctionn</w:t>
      </w:r>
      <w:r w:rsidRPr="008164D8">
        <w:rPr>
          <w:rFonts w:ascii="Calibri" w:eastAsia="Times New Roman" w:hAnsi="Calibri" w:cs="Calibri"/>
        </w:rPr>
        <w:t>ement carte'.</w:t>
      </w:r>
    </w:p>
    <w:p w14:paraId="00000015" w14:textId="182EB00B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Lors de l'apprentissage, un technicien (l'acteur) effectue une série d'acquisition de courbes d'intensité électrique qu'il donnera à la partie intelligente, puis installera cette partie intelligente sur la carte.</w:t>
      </w:r>
    </w:p>
    <w:p w14:paraId="00000016" w14:textId="55B61208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 xml:space="preserve">Lors du fonctionnement, la </w:t>
      </w:r>
      <w:r w:rsidRPr="008164D8">
        <w:rPr>
          <w:rFonts w:ascii="Calibri" w:eastAsia="Times New Roman" w:hAnsi="Calibri" w:cs="Calibri"/>
        </w:rPr>
        <w:t>carte (l'actrice) analyse les données qu'elle reçoit d'une autre machine en continu. Lorsqu'une erreur intervient, la carte devra passer en mode 'ERREUR'.</w:t>
      </w:r>
    </w:p>
    <w:p w14:paraId="00000017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18" w14:textId="2D382D4E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Lorsque nous en avions eu fini avec nos questions, nous avions pu visiter l'entreprise.</w:t>
      </w:r>
    </w:p>
    <w:p w14:paraId="5B35FE69" w14:textId="77777777" w:rsidR="008164D8" w:rsidRDefault="008164D8" w:rsidP="00BF6B64">
      <w:pPr>
        <w:rPr>
          <w:rFonts w:ascii="Calibri" w:eastAsia="Times New Roman" w:hAnsi="Calibri" w:cs="Calibri"/>
        </w:rPr>
      </w:pPr>
      <w:bookmarkStart w:id="4" w:name="_pgfo4j6tbhov" w:colFirst="0" w:colLast="0"/>
      <w:bookmarkEnd w:id="4"/>
    </w:p>
    <w:p w14:paraId="2E32C901" w14:textId="3341226F" w:rsidR="008164D8" w:rsidRPr="008164D8" w:rsidRDefault="008164D8" w:rsidP="00BF6B64">
      <w:pPr>
        <w:rPr>
          <w:rFonts w:ascii="Calibri" w:eastAsia="Times New Roman" w:hAnsi="Calibri" w:cs="Calibri"/>
          <w:b/>
          <w:u w:val="single"/>
        </w:rPr>
      </w:pPr>
      <w:r w:rsidRPr="008164D8">
        <w:rPr>
          <w:rFonts w:ascii="Calibri" w:eastAsia="Times New Roman" w:hAnsi="Calibri" w:cs="Calibri"/>
          <w:b/>
          <w:u w:val="single"/>
        </w:rPr>
        <w:t>L’entreprise</w:t>
      </w:r>
    </w:p>
    <w:p w14:paraId="17DBD006" w14:textId="77777777" w:rsidR="008164D8" w:rsidRDefault="008164D8" w:rsidP="00BF6B64">
      <w:pPr>
        <w:rPr>
          <w:rFonts w:ascii="Calibri" w:eastAsia="Times New Roman" w:hAnsi="Calibri" w:cs="Calibri"/>
        </w:rPr>
      </w:pPr>
    </w:p>
    <w:p w14:paraId="0000001B" w14:textId="0466BDDA" w:rsidR="00100B58" w:rsidRPr="008164D8" w:rsidRDefault="008164D8" w:rsidP="00BF6B6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CARI electronic</w:t>
      </w:r>
      <w:r w:rsidR="00AA2F89" w:rsidRPr="008164D8">
        <w:rPr>
          <w:rFonts w:ascii="Calibri" w:eastAsia="Times New Roman" w:hAnsi="Calibri" w:cs="Calibri"/>
        </w:rPr>
        <w:t xml:space="preserve"> est donc une entreprise qui conçoit et fabrique des cartes électroniques (aussi appelées PCB), avec une production basée majoritairement sur l'aéronautique. Nous avions pu tout d'abord visiter le bureau d'études.</w:t>
      </w:r>
    </w:p>
    <w:p w14:paraId="0000001C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1D" w14:textId="4961A94B" w:rsidR="00100B58" w:rsidRPr="008164D8" w:rsidRDefault="00891AE8" w:rsidP="00BF6B6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Ce bureau</w:t>
      </w:r>
      <w:r w:rsidR="00AA2F89" w:rsidRPr="008164D8">
        <w:rPr>
          <w:rFonts w:ascii="Calibri" w:eastAsia="Times New Roman" w:hAnsi="Calibri" w:cs="Calibri"/>
        </w:rPr>
        <w:t xml:space="preserve"> se compose de quelques parties qui concernent différents métiers. C'est ici que sont conçues les PCB</w:t>
      </w:r>
      <w:r>
        <w:rPr>
          <w:rFonts w:ascii="Calibri" w:eastAsia="Times New Roman" w:hAnsi="Calibri" w:cs="Calibri"/>
        </w:rPr>
        <w:t xml:space="preserve">. </w:t>
      </w:r>
      <w:r w:rsidR="00AA2F89" w:rsidRPr="008164D8">
        <w:rPr>
          <w:rFonts w:ascii="Calibri" w:eastAsia="Times New Roman" w:hAnsi="Calibri" w:cs="Calibri"/>
        </w:rPr>
        <w:t>Nous avions pu avoi</w:t>
      </w:r>
      <w:r w:rsidR="00AA2F89" w:rsidRPr="008164D8">
        <w:rPr>
          <w:rFonts w:ascii="Calibri" w:eastAsia="Times New Roman" w:hAnsi="Calibri" w:cs="Calibri"/>
        </w:rPr>
        <w:t>r le détail de la méthode dont une carte est conçue, grâce à l'explication d'un des salarié. Ce salarié s'occupait de la partie routage de la carte, c'est à dire la manière dont les différents éléments sont reliés électriquement. Nous avions pu passer ensu</w:t>
      </w:r>
      <w:r w:rsidR="00AA2F89" w:rsidRPr="008164D8">
        <w:rPr>
          <w:rFonts w:ascii="Calibri" w:eastAsia="Times New Roman" w:hAnsi="Calibri" w:cs="Calibri"/>
        </w:rPr>
        <w:t>ite à la visite du laboratoire.</w:t>
      </w:r>
    </w:p>
    <w:p w14:paraId="0000001E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1F" w14:textId="0C8E5298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 xml:space="preserve">La majorité du bâtiment est en fait dédiée à ce laboratoire. C'est ici que les cartes sont fabriquées. Avant de pouvoir entrer, il nous fallait s'équiper d'une blouse, et, afin que l'électricité statique ne s'accumule pas </w:t>
      </w:r>
      <w:r w:rsidRPr="008164D8">
        <w:rPr>
          <w:rFonts w:ascii="Calibri" w:eastAsia="Times New Roman" w:hAnsi="Calibri" w:cs="Calibri"/>
        </w:rPr>
        <w:t>dans nos corps, il aura fallu s'équiper d'un dispositif qui nous relie à la terre.</w:t>
      </w:r>
    </w:p>
    <w:p w14:paraId="00000020" w14:textId="0DD2DF5A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Nous avons pu voir tous les ateliers dédiés au conditionnement des câbles qui seront ensuite reliés aux machines. De nombreuses personnes étaient affectée à cette tâche min</w:t>
      </w:r>
      <w:r w:rsidRPr="008164D8">
        <w:rPr>
          <w:rFonts w:ascii="Calibri" w:eastAsia="Times New Roman" w:hAnsi="Calibri" w:cs="Calibri"/>
        </w:rPr>
        <w:t>utieuse.</w:t>
      </w:r>
    </w:p>
    <w:p w14:paraId="00000021" w14:textId="0CA24CF6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>Nous sommes entrés ensuite dans la salle où les cartes sont imprimées et où les composants sont liés à la carte. Le processus d'impression peut se résumer à la disposition exacte des fils conducteurs sur une plaque. Ce procédé se répète pour le n</w:t>
      </w:r>
      <w:r w:rsidRPr="008164D8">
        <w:rPr>
          <w:rFonts w:ascii="Calibri" w:eastAsia="Times New Roman" w:hAnsi="Calibri" w:cs="Calibri"/>
        </w:rPr>
        <w:t>ombre de couches que possède une carte, on empile les couches au fur et à mesure et finalement on recouvre le tout avec une autre plaque. Pour relier les couches entre elles, des trous sont percés et du conducteur est placé de sorte à lier deux couches. Lo</w:t>
      </w:r>
      <w:r w:rsidRPr="008164D8">
        <w:rPr>
          <w:rFonts w:ascii="Calibri" w:eastAsia="Times New Roman" w:hAnsi="Calibri" w:cs="Calibri"/>
        </w:rPr>
        <w:t>rsque l'impression est achevée, il faut poser les composants sur la carte. Une machine s'occupe de placer ces composants en disposant un liant séparant la carte et le circuit. À ce moment, les éléments ne sont pas encore fixés sur la carte (une simple seco</w:t>
      </w:r>
      <w:r w:rsidRPr="008164D8">
        <w:rPr>
          <w:rFonts w:ascii="Calibri" w:eastAsia="Times New Roman" w:hAnsi="Calibri" w:cs="Calibri"/>
        </w:rPr>
        <w:t xml:space="preserve">usse et tout tombe). Il faudra donc passer la carte dans une sorte de four qui fait agir le liant. À la sortie, la carte est prête à être testée. Il se peut que cette machine ne puisse pas fonctionner avec </w:t>
      </w:r>
      <w:r w:rsidR="00891AE8" w:rsidRPr="008164D8">
        <w:rPr>
          <w:rFonts w:ascii="Calibri" w:eastAsia="Times New Roman" w:hAnsi="Calibri" w:cs="Calibri"/>
        </w:rPr>
        <w:t>certaines configurations</w:t>
      </w:r>
      <w:r w:rsidRPr="008164D8">
        <w:rPr>
          <w:rFonts w:ascii="Calibri" w:eastAsia="Times New Roman" w:hAnsi="Calibri" w:cs="Calibri"/>
        </w:rPr>
        <w:t xml:space="preserve"> de cartes. Nous avons pu v</w:t>
      </w:r>
      <w:r w:rsidRPr="008164D8">
        <w:rPr>
          <w:rFonts w:ascii="Calibri" w:eastAsia="Times New Roman" w:hAnsi="Calibri" w:cs="Calibri"/>
        </w:rPr>
        <w:t>oir une autre machine qui, de manière autonome, vient souder les éléments sur la carte.</w:t>
      </w:r>
    </w:p>
    <w:p w14:paraId="07CD2F86" w14:textId="77777777" w:rsidR="00BF6B64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ab/>
        <w:t>Lorsque la carte est assemblée, la carte est soumise à une série de tests. Une machine permet de tester le bon fonctionnement de la globalité des liaisons de la carte.</w:t>
      </w:r>
      <w:r w:rsidRPr="008164D8">
        <w:rPr>
          <w:rFonts w:ascii="Calibri" w:eastAsia="Times New Roman" w:hAnsi="Calibri" w:cs="Calibri"/>
        </w:rPr>
        <w:t xml:space="preserve"> Si une erreur intervient, la machine situe l'erreur et un salarié peut s'attaquer à la réparation de la carte.</w:t>
      </w:r>
    </w:p>
    <w:p w14:paraId="00000022" w14:textId="6C90BDC5" w:rsidR="00100B58" w:rsidRPr="008164D8" w:rsidRDefault="00AA2F89" w:rsidP="00BF6B64">
      <w:pPr>
        <w:rPr>
          <w:rFonts w:ascii="Calibri" w:eastAsia="Times New Roman" w:hAnsi="Calibri" w:cs="Calibri"/>
        </w:rPr>
      </w:pPr>
      <w:bookmarkStart w:id="5" w:name="_GoBack"/>
      <w:bookmarkEnd w:id="5"/>
      <w:r w:rsidRPr="008164D8">
        <w:rPr>
          <w:rFonts w:ascii="Calibri" w:eastAsia="Times New Roman" w:hAnsi="Calibri" w:cs="Calibri"/>
        </w:rPr>
        <w:lastRenderedPageBreak/>
        <w:t xml:space="preserve"> La carte est ensuite re-testée, pour enfin pouvoir passer à la suite. Afin de faire fonctionner au mieux le PCB, il faut passer par ce qu'on app</w:t>
      </w:r>
      <w:r w:rsidRPr="008164D8">
        <w:rPr>
          <w:rFonts w:ascii="Calibri" w:eastAsia="Times New Roman" w:hAnsi="Calibri" w:cs="Calibri"/>
        </w:rPr>
        <w:t>elle une phase de vieillissement. Une carte déjà utilisée fonctionnerait mieux qu'une carte toute neuve. On passe la carte neuve dans une étuve où l'on va stresser la carte. À la fin, la carte est désormais prête.</w:t>
      </w:r>
    </w:p>
    <w:p w14:paraId="00000023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24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25" w14:textId="0CACBE4E" w:rsidR="00100B58" w:rsidRPr="00891AE8" w:rsidRDefault="00891AE8" w:rsidP="00BF6B64">
      <w:pPr>
        <w:rPr>
          <w:rFonts w:ascii="Calibri" w:eastAsia="Times New Roman" w:hAnsi="Calibri" w:cs="Calibri"/>
          <w:b/>
          <w:u w:val="single"/>
        </w:rPr>
      </w:pPr>
      <w:r w:rsidRPr="00891AE8">
        <w:rPr>
          <w:rFonts w:ascii="Calibri" w:eastAsia="Times New Roman" w:hAnsi="Calibri" w:cs="Calibri"/>
          <w:b/>
          <w:u w:val="single"/>
        </w:rPr>
        <w:t>Conclusion</w:t>
      </w:r>
    </w:p>
    <w:p w14:paraId="00000026" w14:textId="77777777" w:rsidR="00100B58" w:rsidRPr="008164D8" w:rsidRDefault="00100B58" w:rsidP="00BF6B64">
      <w:pPr>
        <w:rPr>
          <w:rFonts w:ascii="Calibri" w:eastAsia="Times New Roman" w:hAnsi="Calibri" w:cs="Calibri"/>
        </w:rPr>
      </w:pPr>
    </w:p>
    <w:p w14:paraId="00000027" w14:textId="77777777" w:rsidR="00100B58" w:rsidRPr="008164D8" w:rsidRDefault="00AA2F89" w:rsidP="00BF6B64">
      <w:pPr>
        <w:rPr>
          <w:rFonts w:ascii="Calibri" w:eastAsia="Times New Roman" w:hAnsi="Calibri" w:cs="Calibri"/>
        </w:rPr>
      </w:pPr>
      <w:r w:rsidRPr="008164D8">
        <w:rPr>
          <w:rFonts w:ascii="Calibri" w:eastAsia="Times New Roman" w:hAnsi="Calibri" w:cs="Calibri"/>
        </w:rPr>
        <w:tab/>
        <w:t>Ce rendez-vous était donc très intére</w:t>
      </w:r>
      <w:r w:rsidRPr="008164D8">
        <w:rPr>
          <w:rFonts w:ascii="Calibri" w:eastAsia="Times New Roman" w:hAnsi="Calibri" w:cs="Calibri"/>
        </w:rPr>
        <w:t>ssant pour nous, nous avions pu avoir la réponse à toutes nos questions concernant le projet, et nous avions appris plein de choses quant à la création et la conception de la carte.</w:t>
      </w:r>
    </w:p>
    <w:sectPr w:rsidR="00100B58" w:rsidRPr="008164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79DFE" w14:textId="77777777" w:rsidR="00AA2F89" w:rsidRDefault="00AA2F89" w:rsidP="00C34F96">
      <w:pPr>
        <w:spacing w:line="240" w:lineRule="auto"/>
      </w:pPr>
      <w:r>
        <w:separator/>
      </w:r>
    </w:p>
  </w:endnote>
  <w:endnote w:type="continuationSeparator" w:id="0">
    <w:p w14:paraId="63896098" w14:textId="77777777" w:rsidR="00AA2F89" w:rsidRDefault="00AA2F89" w:rsidP="00C34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20061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7FE19742" w14:textId="77777777" w:rsidR="00BF6B64" w:rsidRDefault="00BF6B64">
        <w:pPr>
          <w:pStyle w:val="Pieddepage"/>
          <w:jc w:val="right"/>
        </w:pPr>
      </w:p>
      <w:p w14:paraId="661724EC" w14:textId="51AE199A" w:rsidR="00BF6B64" w:rsidRPr="00BF6B64" w:rsidRDefault="00BF6B64">
        <w:pPr>
          <w:pStyle w:val="Pieddepage"/>
          <w:jc w:val="right"/>
          <w:rPr>
            <w:sz w:val="18"/>
          </w:rPr>
        </w:pPr>
        <w:r w:rsidRPr="00BF6B64">
          <w:rPr>
            <w:sz w:val="18"/>
          </w:rPr>
          <w:fldChar w:fldCharType="begin"/>
        </w:r>
        <w:r w:rsidRPr="00BF6B64">
          <w:rPr>
            <w:sz w:val="18"/>
          </w:rPr>
          <w:instrText>PAGE   \* MERGEFORMAT</w:instrText>
        </w:r>
        <w:r w:rsidRPr="00BF6B64">
          <w:rPr>
            <w:sz w:val="18"/>
          </w:rPr>
          <w:fldChar w:fldCharType="separate"/>
        </w:r>
        <w:r w:rsidR="00456B6A">
          <w:rPr>
            <w:noProof/>
            <w:sz w:val="18"/>
          </w:rPr>
          <w:t>3</w:t>
        </w:r>
        <w:r w:rsidRPr="00BF6B64">
          <w:rPr>
            <w:sz w:val="18"/>
          </w:rPr>
          <w:fldChar w:fldCharType="end"/>
        </w:r>
      </w:p>
    </w:sdtContent>
  </w:sdt>
  <w:p w14:paraId="55475D7C" w14:textId="77777777" w:rsidR="00BF6B64" w:rsidRDefault="00BF6B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B55D2" w14:textId="77777777" w:rsidR="00AA2F89" w:rsidRDefault="00AA2F89" w:rsidP="00C34F96">
      <w:pPr>
        <w:spacing w:line="240" w:lineRule="auto"/>
      </w:pPr>
      <w:r>
        <w:separator/>
      </w:r>
    </w:p>
  </w:footnote>
  <w:footnote w:type="continuationSeparator" w:id="0">
    <w:p w14:paraId="15A6A3CF" w14:textId="77777777" w:rsidR="00AA2F89" w:rsidRDefault="00AA2F89" w:rsidP="00C34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E864C" w14:textId="0558783B" w:rsidR="00C34F96" w:rsidRPr="00BF6B64" w:rsidRDefault="00C34F96">
    <w:pPr>
      <w:pStyle w:val="En-tte"/>
      <w:rPr>
        <w:sz w:val="18"/>
      </w:rPr>
    </w:pPr>
    <w:r w:rsidRPr="00BF6B64">
      <w:rPr>
        <w:sz w:val="18"/>
      </w:rPr>
      <w:t>Alexandre Berard</w:t>
    </w:r>
    <w:r w:rsidRPr="00BF6B64">
      <w:rPr>
        <w:sz w:val="18"/>
      </w:rPr>
      <w:ptab w:relativeTo="margin" w:alignment="center" w:leader="none"/>
    </w:r>
    <w:r w:rsidRPr="00BF6B64">
      <w:rPr>
        <w:sz w:val="18"/>
      </w:rPr>
      <w:ptab w:relativeTo="margin" w:alignment="right" w:leader="none"/>
    </w:r>
    <w:r w:rsidR="00BF6B64" w:rsidRPr="00BF6B64">
      <w:rPr>
        <w:sz w:val="18"/>
      </w:rPr>
      <w:t>02/11/19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58"/>
    <w:rsid w:val="00100B58"/>
    <w:rsid w:val="00456B6A"/>
    <w:rsid w:val="008164D8"/>
    <w:rsid w:val="00891AE8"/>
    <w:rsid w:val="00AA2F89"/>
    <w:rsid w:val="00BF6B64"/>
    <w:rsid w:val="00C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6789"/>
  <w15:docId w15:val="{7E06DCE7-CA7C-491E-86AC-107A0504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C34F9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F96"/>
  </w:style>
  <w:style w:type="paragraph" w:styleId="Pieddepage">
    <w:name w:val="footer"/>
    <w:basedOn w:val="Normal"/>
    <w:link w:val="PieddepageCar"/>
    <w:uiPriority w:val="99"/>
    <w:unhideWhenUsed/>
    <w:rsid w:val="00C34F9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D3"/>
    <w:rsid w:val="004B7811"/>
    <w:rsid w:val="008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9F77871F6647278FC00A0DD76AF8D4">
    <w:name w:val="679F77871F6647278FC00A0DD76AF8D4"/>
    <w:rsid w:val="008F4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ma26l</dc:creator>
  <cp:lastModifiedBy>ma26lle@gmail.com</cp:lastModifiedBy>
  <cp:revision>2</cp:revision>
  <dcterms:created xsi:type="dcterms:W3CDTF">2019-11-02T10:56:00Z</dcterms:created>
  <dcterms:modified xsi:type="dcterms:W3CDTF">2019-11-02T10:56:00Z</dcterms:modified>
</cp:coreProperties>
</file>