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【王牌游戏】后端工程师-测试题</w:t>
      </w:r>
    </w:p>
    <w:p>
      <w:pPr>
        <w:jc w:val="left"/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</w:pPr>
      <w:r>
        <w:rPr>
          <w:rFonts w:ascii="微软雅黑" w:hAnsi="微软雅黑" w:eastAsia="微软雅黑"/>
          <w:b/>
          <w:bCs/>
          <w:szCs w:val="21"/>
        </w:rPr>
        <w:t xml:space="preserve">                                                           </w:t>
      </w:r>
      <w:r>
        <w:rPr>
          <w:rFonts w:hint="eastAsia" w:ascii="微软雅黑" w:hAnsi="微软雅黑" w:eastAsia="微软雅黑"/>
          <w:b/>
          <w:bCs/>
          <w:szCs w:val="21"/>
        </w:rPr>
        <w:t>姓名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  <w:lang w:val="en-US" w:eastAsia="zh-CN"/>
        </w:rPr>
        <w:t>胡超</w:t>
      </w: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b/>
          <w:szCs w:val="21"/>
        </w:rPr>
        <w:t>目的：</w:t>
      </w:r>
      <w:r>
        <w:rPr>
          <w:rFonts w:ascii="微软雅黑" w:hAnsi="微软雅黑" w:eastAsia="微软雅黑"/>
          <w:szCs w:val="21"/>
        </w:rPr>
        <w:t>通过文档化信息来进行快速交流和了解，最终提高面试质量和速度，节省双方时间，实现高效共赢</w:t>
      </w:r>
    </w:p>
    <w:p>
      <w:pPr>
        <w:spacing w:line="360" w:lineRule="auto"/>
        <w:jc w:val="left"/>
        <w:rPr>
          <w:rFonts w:ascii="微软雅黑" w:hAnsi="微软雅黑" w:eastAsia="微软雅黑"/>
          <w:b/>
          <w:color w:val="70AD47" w:themeColor="accent6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/>
          <w:szCs w:val="21"/>
        </w:rPr>
        <w:t>简要说明：</w:t>
      </w:r>
      <w:r>
        <w:rPr>
          <w:rFonts w:hint="eastAsia" w:ascii="微软雅黑" w:hAnsi="微软雅黑" w:eastAsia="微软雅黑"/>
          <w:b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王牌游戏对组织和人才的要求非常高，认为他是公司中除了战略方向外的第二大模块，所以公司CEO会亲自带队参与和推进，以保证未来人才和薪酬都能达到北京游戏行业的TOP3，同时也用文化来鼓励人才去推动公司的持续成长。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王牌希望聚集一批领先的人才，让所有人在自己的优势模块上能持续追求极致，深度方面不断成长和提升，并且在其他同事的身上也获得广度的增值。（2021年Q4启动，因为公司能达到财务充裕）</w:t>
      </w:r>
      <w:bookmarkStart w:id="3" w:name="_GoBack"/>
      <w:bookmarkEnd w:id="3"/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b/>
          <w:szCs w:val="21"/>
        </w:rPr>
        <w:t>公司简介：</w:t>
      </w:r>
      <w:r>
        <w:rPr>
          <w:rFonts w:hint="eastAsia" w:ascii="微软雅黑" w:hAnsi="微软雅黑" w:eastAsia="微软雅黑"/>
          <w:b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2019年12月，王牌游戏创立。1年多后，王牌游戏就已经年利润过1亿。首个自研项目《圣光与荣耀》投入3000万研发费，仅海外市场就年利润过亿，生命周期预计3-6亿利润，目前已盈利3个亿。目前还有4个项目在研发中。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CEO背景：03年加入游戏行业，并于2012年自投50万元，且作为制作人创立了上游网络，2013年，上游网络以13亿的估值并购给了掌趣科技（300315）。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2017年对赌结束，因竞业原因，创建了泛阿网络，做阿拉伯的互联网行业，投资1个亿额，但最终以失败告终。CEO复盘认为是失败核心是2个问题：1）过于自信，不够自知和自省，对自己能力模型的颗粒度，分析得不够细致和深入，导致很多战略和战术方向的事情上没能扬长避短，最终决策错误；2）因为自知不足，所以不够重视组织和人才。在搭建团队的时候，也未找能补强自己短板的高管团队，并且自身并没投入到人才的识别、吸引和公司核心文化建设方面。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2021年Q4后，当资金充裕后，王牌会着重在团队自省和组织发展方面投入公司重要的资源，希望打造北京TOP3的游戏人才团队。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我们的使命：用心 </w:t>
      </w:r>
      <w:r>
        <w:rPr>
          <w:rFonts w:hint="eastAsia" w:ascii="微软雅黑" w:hAnsi="微软雅黑" w:eastAsia="微软雅黑"/>
          <w:b/>
          <w:szCs w:val="21"/>
        </w:rPr>
        <w:t>惊艳 </w:t>
      </w:r>
      <w:r>
        <w:rPr>
          <w:rFonts w:hint="eastAsia" w:ascii="微软雅黑" w:hAnsi="微软雅黑" w:eastAsia="微软雅黑"/>
          <w:szCs w:val="21"/>
        </w:rPr>
        <w:t>玩家，让 </w:t>
      </w:r>
      <w:r>
        <w:rPr>
          <w:rFonts w:hint="eastAsia" w:ascii="微软雅黑" w:hAnsi="微软雅黑" w:eastAsia="微软雅黑"/>
          <w:b/>
          <w:szCs w:val="21"/>
        </w:rPr>
        <w:t>中国游戏 </w:t>
      </w:r>
      <w:r>
        <w:rPr>
          <w:rFonts w:hint="eastAsia" w:ascii="微软雅黑" w:hAnsi="微软雅黑" w:eastAsia="微软雅黑"/>
          <w:szCs w:val="21"/>
        </w:rPr>
        <w:t>闪耀于 </w:t>
      </w:r>
      <w:r>
        <w:rPr>
          <w:rFonts w:hint="eastAsia" w:ascii="微软雅黑" w:hAnsi="微软雅黑" w:eastAsia="微软雅黑"/>
          <w:b/>
          <w:szCs w:val="21"/>
        </w:rPr>
        <w:t>世界舞台</w:t>
      </w:r>
      <w:r>
        <w:rPr>
          <w:rFonts w:hint="eastAsia" w:ascii="微软雅黑" w:hAnsi="微软雅黑" w:eastAsia="微软雅黑"/>
          <w:b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我们的愿景：到2025年，成为北京</w:t>
      </w:r>
      <w:r>
        <w:rPr>
          <w:rFonts w:hint="eastAsia" w:ascii="微软雅黑" w:hAnsi="微软雅黑" w:eastAsia="微软雅黑"/>
          <w:b/>
          <w:szCs w:val="21"/>
        </w:rPr>
        <w:t>TOP3影响力</w:t>
      </w:r>
      <w:r>
        <w:rPr>
          <w:rFonts w:hint="eastAsia" w:ascii="微软雅黑" w:hAnsi="微软雅黑" w:eastAsia="微软雅黑"/>
          <w:szCs w:val="21"/>
        </w:rPr>
        <w:t>的游戏公司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价值观2.0： </w:t>
      </w:r>
      <w:r>
        <w:rPr>
          <w:rFonts w:hint="eastAsia" w:ascii="微软雅黑" w:hAnsi="微软雅黑" w:eastAsia="微软雅黑"/>
          <w:b/>
          <w:color w:val="FF0000"/>
          <w:szCs w:val="21"/>
        </w:rPr>
        <w:t>使命必达   追求极致</w:t>
      </w:r>
      <w:r>
        <w:rPr>
          <w:rFonts w:hint="eastAsia" w:ascii="微软雅黑" w:hAnsi="微软雅黑" w:eastAsia="微软雅黑"/>
          <w:szCs w:val="21"/>
        </w:rPr>
        <w:t>   </w:t>
      </w:r>
      <w:r>
        <w:rPr>
          <w:rFonts w:hint="eastAsia" w:ascii="微软雅黑" w:hAnsi="微软雅黑" w:eastAsia="微软雅黑"/>
          <w:b/>
          <w:color w:val="00B0F0"/>
          <w:szCs w:val="21"/>
        </w:rPr>
        <w:t>直面用户   开放思辨 </w:t>
      </w:r>
      <w:r>
        <w:rPr>
          <w:rFonts w:hint="eastAsia" w:ascii="微软雅黑" w:hAnsi="微软雅黑" w:eastAsia="微软雅黑"/>
          <w:szCs w:val="21"/>
        </w:rPr>
        <w:t>  </w:t>
      </w:r>
      <w:r>
        <w:rPr>
          <w:rFonts w:hint="eastAsia" w:ascii="微软雅黑" w:hAnsi="微软雅黑" w:eastAsia="微软雅黑"/>
          <w:b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终身学习   诚信尽责</w:t>
      </w: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   </w:t>
      </w:r>
      <w:r>
        <w:rPr>
          <w:rFonts w:hint="eastAsia" w:ascii="微软雅黑" w:hAnsi="微软雅黑" w:eastAsia="微软雅黑"/>
          <w:szCs w:val="21"/>
        </w:rPr>
        <w:t>-------------------------------------------</w:t>
      </w:r>
    </w:p>
    <w:p>
      <w:pPr>
        <w:spacing w:line="360" w:lineRule="auto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此题不限时，不限撰写格式</w:t>
      </w:r>
    </w:p>
    <w:p>
      <w:pPr>
        <w:spacing w:line="360" w:lineRule="auto"/>
        <w:jc w:val="center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tabs>
          <w:tab w:val="left" w:pos="2170"/>
        </w:tabs>
        <w:ind w:firstLine="0" w:firstLineChars="0"/>
        <w:rPr>
          <w:rFonts w:ascii="微软雅黑" w:hAnsi="微软雅黑" w:eastAsia="微软雅黑"/>
          <w:b/>
          <w:szCs w:val="21"/>
        </w:rPr>
      </w:pPr>
      <w:bookmarkStart w:id="0" w:name="OLE_LINK1"/>
      <w:r>
        <w:rPr>
          <w:rFonts w:ascii="微软雅黑" w:hAnsi="微软雅黑" w:eastAsia="微软雅黑"/>
          <w:b/>
          <w:sz w:val="24"/>
          <w:szCs w:val="24"/>
        </w:rPr>
        <w:t>一、基础信息题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根据题目要求，编写相应的代码程序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1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</w:t>
      </w:r>
      <w:bookmarkStart w:id="1" w:name="OLE_LINK2"/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编写一个程序，在给定的二叉树中查找所有节点对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de-DE"/>
        </w:rPr>
        <w:t>(A, B)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，这些节点对的路径长度相同，且路径中节点的值之和相同，但路径中没有共同的节点。</w:t>
      </w:r>
    </w:p>
    <w:bookmarkEnd w:id="1"/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package main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import (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"fmt"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TreeNode 表示二叉树的节点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type TreeNode struct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Val   int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Left  *TreeNode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Right *TreeNode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PathInfo 存储路径信息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type PathInfo struct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length int         // 路径长度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sum    int         // 路径节点值之和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nodes  []*TreeNode // 路径上的节点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DFS 遍历树并收集路径信息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DFS(node *TreeNode, length int, sum int, path []*TreeNode, paths *[]PathInfo)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node == nil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将当前节点加入路径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path = append(path, node)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length++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sum += node.Val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添加当前路径信息到 paths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pathCopy := make([]*TreeNode, len(path))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copy(pathCopy, path)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*paths = append(*paths, PathInfo{length, sum, pathCopy})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继续遍历左右子树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DFS(node.Left, length, sum, path, paths)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DFS(node.Right, length, sum, path, paths)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hasCommonNode 检查两个路径是否有共同节点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hasCommonNode(path1, path2 []*TreeNode) bool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nodeSet := make(map[*TreeNode]struct{})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_, node := range path1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nodeSet[node] = struct{}{}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_, node := range path2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_, exists := nodeSet[node]; exists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true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false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FindAllPairs 查找所有符合条件的节点对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FindAllPairs(root *TreeNode) [][2]*TreeNode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var paths []PathInfo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DFS(root, 0, 0, []*TreeNode{}, &amp;paths)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var result [][2]*TreeNode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n := len(paths)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查找路径长度相同且路径和相同的节点对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i := 0; i &lt; n; i++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j := i + 1; j &lt; n; j++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paths[i].length == paths[j].length &amp;&amp; paths[i].sum == paths[j].sum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!hasCommonNode(paths[i].nodes, paths[j].nodes)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result = append(result, [2]*TreeNode{paths[i].nodes[0], paths[j].nodes[0]})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result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main()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构建一个示例二叉树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       1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      / \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     2   3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    /|   |\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   4 5   6 7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root := &amp;TreeNode{Val: 1}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root.Left = &amp;TreeNode{Val: 2}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root.Right = &amp;TreeNode{Val: 3}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root.Left.Left = &amp;TreeNode{Val: 4}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root.Left.Right = &amp;TreeNode{Val: 5}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root.Right.Left = &amp;TreeNode{Val: 6}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root.Right.Right = &amp;TreeNode{Val: 7}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查找符合条件的节点对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pairs := FindAllPairs(root)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_, pair := range pairs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fmt.Printf("节点对: (%d, %d)\n", pair[0].Val, pair[1].Val)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  <w:lang w:eastAsia="zh-CN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、程序运行时候启动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个线程，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个线程都会访问相同的一串数据，数据的数量和类型是不确定的，请编写一段程序，可以让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个线程在无锁的情况下，访问修改添加删除这段数据和数据里的任意数据类型。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package main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import (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"fmt"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"sync"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"sync/atomic"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"time"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main()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var data sync.Map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var counter int32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data.Store("key1", "value1")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data.Store("key2", "value2")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first goroutine 用于添加新数据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go func()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i := 0; i &lt; 10; i++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key := fmt.Sprintf("key%d", atomic.AddInt32(&amp;counter, 1))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value := fmt.Sprintf("value%d", i)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data.Store(key, value)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time.Sleep(100 * time.Millisecond)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}()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second goroutine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用于读取和打印数据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go func()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i := 0; i &lt; 10; i++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key := fmt.Sprintf("key%d", i)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value, ok := data.Load(key); ok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fmt.Printf("Key: %s, Value: %v\n", key, value)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 else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fmt.Printf("Key: %s not found\n", key)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time.Sleep(150 * time.Millisecond)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}()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time.Sleep(2 * time.Second)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确保 goroutine 有时间运行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data.Range(func(key, value interface{}) bool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fmt.Printf("Final Key: %v, Final Value: %v\n", key, value)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true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})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3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、设计一个名为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zh-CN"/>
        </w:rPr>
        <w:t>”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abTestHash"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的哈希函数，用于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AB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测试的分组。该函数接受玩家的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UUID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（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int64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ja-JP" w:eastAsia="ja-JP"/>
        </w:rPr>
        <w:t>）和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AB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测试的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ID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（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int32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）作为参数，并返回分组概率（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int32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）。要求分组均匀且无耦合。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abTestHash 接收玩家的UUID和AB测试的ID，并返回一个表示分组的int32值（0为A组，1为B组）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abTestHash(uuid int64, testID int32) int32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//使用哈希函数对UUID和AB测试ID的组合进行哈希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// 创建一个FNV哈希器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hasher := fnv.New32a()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// 将UUID和测试ID写入哈希器（先写入UUID，再写入测试ID，以确保每个玩家在不同的测试中具有不同的哈希值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combined := fmt.Sprintf("%d%d", uuid, testID)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hasher.Write([]byte(combined))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// 使用哈希值的最低位来决定分组（0或1）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hashValue := hasher.Sum32()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return int32(hashValue &amp; 1) // 如果最低位是0，返回0（A组）；如果是1，返回1（B组）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main()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uuid := int64(123456789012345678)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testID := int32(4)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group := abTestHash(uuid, testID)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 xml:space="preserve">    fmt.Printf("UUID %d; Test ID %d; group %d\n", uuid, testID, group)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4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、计算给定正整数数组的所有非空子集的最大异或和。例如，对于输入数组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pt-PT"/>
        </w:rPr>
        <w:t>[1,2,3,4]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，最大异或和为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7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，因为子集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pt-PT"/>
        </w:rPr>
        <w:t>[3,4]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的异或和为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7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。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getMaxXorSubset 计算所有非空子集的最大异或和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getMaxXorSubset(arr []int) int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创建一个长度为64的数组basis，用于存储每个位上的基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basis := make([]int, 64)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遍历数组中的每一个数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_, num := range arr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检查num的每一位，从高到低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i := 63; i &gt;= 0; i--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如果num在第i位上没有1，继续检查下一位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(num&gt;&gt;i)&amp;1 == 0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continue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如果basis[i]是0，说明该位置还没有基向量，把num放入basis[i]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basis[i] == 0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basis[i] = num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break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如果basis[i]已经存在，则将num与basis[i]异或，继续检查下一位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num ^= basis[i]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初始化maxXor为0，用于存储最大异或和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maxXor := 0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遍历basis中的每一个基向量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i := 63; i &gt;= 0; i--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尝试将basis[i]加入到maxXor中，如果能得到更大的值则更新maxXor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(maxXor ^ basis[i]) &gt; maxXor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maxXor ^= basis[i]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maxXor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main()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示例数组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arr := []int{1, 2, 3, 4}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计算并打印所有非空子集的最大异或和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fmt.Println("所有非空子集的最大异或和是:", getMaxXorSubset(arr)) }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输出: 7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5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、设计一个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nl-NL"/>
        </w:rPr>
        <w:t>Memory Pool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，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并实现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malloc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ja-JP" w:eastAsia="ja-JP"/>
        </w:rPr>
        <w:t>和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free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方法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，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要求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nl-NL"/>
        </w:rPr>
        <w:t>Memory Pool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中的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Memory Block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有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fr-FR"/>
        </w:rPr>
        <w:t>object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，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de-DE"/>
        </w:rPr>
        <w:t>index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，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size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的管理。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package main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import (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"errors"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"fmt"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"sync"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MemoryBlock 表示内存池中的一个内存块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type MemoryBlock struct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Object interface{} // 理论上可以存储任何对象，但这里不直接使用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Index  int         // 内存块在内存池中的索引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Size   int         // 内存块的大小（在这个简单示例中，所有块大小相同）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Used   bool        // 标记该内存块是否已被使用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MemoryPool 表示内存池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type MemoryPool struct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Blocks    []*MemoryBlock // 内存块数组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PoolSize  int            // 内存池的大小（即包含的块数）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BlockSize int            // 每个内存块的大小（这里仅用于演示，实际不分配具体内存）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mutex     sync.Mutex     // 锁，用于并发控制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NewMemoryPool 创建一个新的内存池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NewMemoryPool(poolSize, blockSize int) *MemoryPool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blocks := make([]*MemoryBlock, poolSize)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i := 0; i &lt; poolSize; i++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blocks[i] = &amp;MemoryBlock{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Index: i,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Size:  blockSize,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Used:  false,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&amp;MemoryPool{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Blocks:    blocks,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PoolSize:  poolSize,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BlockSize: blockSize,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Malloc 从内存池中分配一个内存块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简化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  <w:lang w:val="en-US" w:eastAsia="zh-CN"/>
        </w:rPr>
        <w:t>版</w:t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的，不实际分配内存，仅标记为已使用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(mp *MemoryPool) Malloc() (*MemoryBlock, error)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mp.mutex.Lock()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defer mp.mutex.Unlock()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for _, block := range mp.Blocks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!block.Used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block.Used = true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block, nil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nil, errors.New("no available memory block")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Free 释放一个内存块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(mp *MemoryPool) Free(block *MemoryBlock) error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mp.mutex.Lock()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defer mp.mutex.Unlock()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block.Index &lt; 0 || block.Index &gt;= mp.PoolSize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errors.New("invalid memory block index")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mp.Blocks[block.Index] != block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errors.New("memory block does not belong to this pool")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block.Used = false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 nil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func main()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创建一个包含10个块，每个块“大小”为10的内存池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mp := NewMemoryPool(10, 10)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分配内存块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block, err := mp.Malloc()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err != nil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fmt.Println("Error allocating memory:", err)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fmt.Printf("Allocated block: Index=%d, Size=%d, Used=%t\n", block.Index, block.Size, block.Used)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// 释放内存块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err = mp.Free(block)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if err != nil {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fmt.Println("Error freeing memory:", err)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return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}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ab/>
      </w: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fmt.Printf("Freed block: Index=%d, Size=%d, Used=%t\n", block.Index, block.Size, block.Used)}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  <w:lang w:val="zh-CN"/>
        </w:rPr>
      </w:pPr>
      <w:bookmarkStart w:id="2" w:name="OLE_LINK3"/>
      <w:r>
        <w:rPr>
          <w:rFonts w:ascii="微软雅黑" w:hAnsi="微软雅黑" w:eastAsia="微软雅黑" w:cs="微软雅黑"/>
          <w:b/>
          <w:bCs/>
          <w:sz w:val="20"/>
          <w:szCs w:val="20"/>
        </w:rPr>
        <w:t>6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、设计一个好友管理系统，用户可以在系统中添加好友、发送消息、查看好友动态等。要求系统记录用户之间的交互，并提供查询功能。</w:t>
      </w:r>
    </w:p>
    <w:bookmarkEnd w:id="2"/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bookmarkEnd w:id="0"/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用户表（users）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user_id (INT, 主键, 自动增长)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username (VARCHAR, 用户名)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email (VARCHAR, 邮箱，唯一)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created_at (DATETIME, 创建时间)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好友关系表（friendships）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friendship_id (INT, 主键, 自动增长)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user_id (INT, 外键, 引用users表的user_id)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friend_id (INT, 外键, 引用users表的user_id)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status (ENUM('pending', 'accepted'), 默认'pending', 表示好友请求的状态)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created_at (DATETIME, 请求时间)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消息表（messages）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message_id (INT, 主键, 自动增长)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sender_id (INT, 外键, 引用users表的user_id)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receiver_id (INT, 外键, 引用users表的user_id)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content (TEXT, 消息内容)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sent_at (DATETIME, 发送时间)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动态表（dynamics）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dynamic_id (INT, 主键, 自动增长)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user_id (INT, 外键, 引用users表的user_id)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content (TEXT, 动态内容)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firstLine="360" w:firstLineChars="200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u w:color="7030A0"/>
        </w:rPr>
        <w:t>● posted_at (DATETIME, 发布时间)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color w:val="7030A0"/>
          <w:sz w:val="18"/>
          <w:szCs w:val="18"/>
          <w:u w:color="7030A0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/>
          <w:bCs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18"/>
          <w:szCs w:val="18"/>
          <w:u w:color="7030A0"/>
          <w:lang w:val="en-US" w:eastAsia="zh-CN"/>
        </w:rPr>
        <w:t>查询用户信息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>SELECT * FROM users WHERE user_id = ?;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/>
          <w:bCs/>
          <w:color w:val="7030A0"/>
          <w:sz w:val="18"/>
          <w:szCs w:val="18"/>
          <w:u w:color="7030A0"/>
          <w:lang w:val="en-US" w:eastAsia="zh-CN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/>
          <w:bCs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18"/>
          <w:szCs w:val="18"/>
          <w:u w:color="7030A0"/>
          <w:lang w:val="en-US" w:eastAsia="zh-CN"/>
        </w:rPr>
        <w:t>查询好友关系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  <w:t xml:space="preserve">-- 查询用户ID为?的所有已接受的好友ID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  <w:t xml:space="preserve">SELECT friend_id FROM friendships WHERE user_id = ? AND status = 'accepted';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  <w:t xml:space="preserve">-- 查询双向好友关系（即A是B的好友且B也是A的好友）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  <w:t xml:space="preserve">SELECT DISTINCT a.user_id AS user1, b.friend_id AS user2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  <w:t xml:space="preserve">FROM friendships a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  <w:t xml:space="preserve">JOIN friendships b ON a.user_id = b.friend_id AND a.friend_id = b.user_id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  <w:t xml:space="preserve">WHERE a.status = 'accepted' AND b.status = 'accepted';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  <w:t xml:space="preserve">-- 查询用户ID为?的好友请求（包括已接受和待处理的）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u w:color="7030A0"/>
          <w:lang w:val="en-US" w:eastAsia="zh-CN"/>
        </w:rPr>
        <w:t>SELECT * FROM friendships WHERE (user_id = ? AND status = 'pending') OR (friend_id = ? AND status IN ('pending', 'accepted'));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/>
          <w:bCs/>
          <w:color w:val="7030A0"/>
          <w:sz w:val="18"/>
          <w:szCs w:val="18"/>
          <w:u w:color="7030A0"/>
          <w:lang w:val="en-US" w:eastAsia="zh-CN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eastAsia" w:ascii="微软雅黑" w:hAnsi="微软雅黑" w:eastAsia="微软雅黑" w:cs="微软雅黑"/>
          <w:b/>
          <w:bCs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18"/>
          <w:szCs w:val="18"/>
          <w:u w:color="7030A0"/>
          <w:lang w:val="en-US" w:eastAsia="zh-CN"/>
        </w:rPr>
        <w:t>查询消息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-- 查询用户ID为?发送的所有消息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SELECT * FROM messages WHERE sender_id = ?;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-- 查询用户ID为?接收的所有消息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SELECT * FROM messages WHERE receiver_id = ?;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-- 查询用户ID为?与好友ID为?之间的消息记录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>SELECT * FROM messages WHERE (sender_id = ? AND receiver_id = ?) OR (sender_id = ? AND receiver_id = ?);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b/>
          <w:bCs/>
          <w:color w:val="7030A0"/>
          <w:sz w:val="18"/>
          <w:szCs w:val="18"/>
          <w:u w:color="7030A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18"/>
          <w:szCs w:val="18"/>
          <w:u w:color="7030A0"/>
          <w:lang w:val="en-US" w:eastAsia="zh-CN"/>
        </w:rPr>
        <w:t>查询动态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-- 查询用户ID为?发布的所有动态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SELECT * FROM dynamics WHERE user_id = ?;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-- 查询指定时间范围内的动态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SELECT * FROM dynamics WHERE user_id = ? AND posted_at &gt;= ?;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 xml:space="preserve">-- 查询所有用户的最新动态（假设每条动态都有一个唯一的ID，且ID越大表示越新）  </w:t>
      </w:r>
    </w:p>
    <w:p>
      <w:pPr>
        <w:pStyle w:val="21"/>
        <w:shd w:val="clear" w:fill="E7E6E6" w:themeFill="background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  <w:t>SELECT * FROM dynamics ORDER BY dynamic_id DESC LIMIT 10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hint="default" w:ascii="微软雅黑" w:hAnsi="微软雅黑" w:eastAsia="微软雅黑" w:cs="微软雅黑"/>
          <w:color w:val="7030A0"/>
          <w:sz w:val="18"/>
          <w:szCs w:val="18"/>
          <w:u w:color="7030A0"/>
          <w:lang w:val="en-US" w:eastAsia="zh-CN"/>
        </w:rPr>
      </w:pPr>
    </w:p>
    <w:p>
      <w:pPr>
        <w:pStyle w:val="6"/>
        <w:tabs>
          <w:tab w:val="left" w:pos="2170"/>
        </w:tabs>
        <w:ind w:firstLine="0"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二、</w:t>
      </w:r>
      <w:r>
        <w:rPr>
          <w:rFonts w:ascii="微软雅黑" w:hAnsi="微软雅黑" w:eastAsia="微软雅黑"/>
          <w:b/>
          <w:sz w:val="24"/>
          <w:szCs w:val="24"/>
        </w:rPr>
        <w:t>MBTI职业性格测试题：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请做93题版本，</w:t>
      </w:r>
      <w:r>
        <w:fldChar w:fldCharType="begin"/>
      </w:r>
      <w:r>
        <w:instrText xml:space="preserve"> HYPERLINK "http://www.apesk.com/mbti/dati.asp" </w:instrText>
      </w:r>
      <w:r>
        <w:fldChar w:fldCharType="separate"/>
      </w:r>
      <w:r>
        <w:rPr>
          <w:rStyle w:val="12"/>
          <w:rFonts w:ascii="微软雅黑" w:hAnsi="微软雅黑" w:eastAsia="微软雅黑"/>
          <w:b/>
          <w:sz w:val="18"/>
          <w:szCs w:val="18"/>
        </w:rPr>
        <w:t>http://www.apesk.com/mbti/dati.asp</w:t>
      </w:r>
      <w:r>
        <w:rPr>
          <w:rStyle w:val="13"/>
          <w:rFonts w:ascii="微软雅黑" w:hAnsi="微软雅黑" w:eastAsia="微软雅黑"/>
          <w:b/>
          <w:sz w:val="18"/>
          <w:szCs w:val="18"/>
        </w:rPr>
        <w:fldChar w:fldCharType="end"/>
      </w:r>
      <w:r>
        <w:rPr>
          <w:rFonts w:ascii="微软雅黑" w:hAnsi="微软雅黑" w:eastAsia="微软雅黑"/>
          <w:b/>
          <w:sz w:val="18"/>
          <w:szCs w:val="18"/>
        </w:rPr>
        <w:t xml:space="preserve"> （测试结果可截图附上）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>请做93题标准通用高频使用版本，</w:t>
      </w:r>
      <w:r>
        <w:t>http://www.apesk.com/mbti/dati.asp</w:t>
      </w:r>
      <w:r>
        <w:rPr>
          <w:rFonts w:hint="default" w:ascii="微软雅黑" w:hAnsi="微软雅黑" w:eastAsia="微软雅黑" w:cs="微软雅黑"/>
          <w:sz w:val="20"/>
          <w:szCs w:val="20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说明：MBTI即迈尔斯-布里格斯类型指标是全球领先的职业性格测试题，他能快速的判断人的底层思维方式和性格等，通过此工具相对准确的判断每个人更适合做哪种职业，这样能让人更好的发挥自身天赋。即如果是个敏捷型的天赋玩家，让他从事力量型的职业，则会非常浪费天赋，成长也事倍功半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王牌一直贯彻用户第一原则，对于公司HR来说，所有的入职员工都是我们最重要的用户，我们希望努力给更多人创造适合自己成长的方向，知识和机会，让有能力的人都会越来越好，为中国游戏闪耀于世界舞台上贡献一份力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测试结果可截图附上（带性格比例第一个页面完整截图，包含该图下方相关说明）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sz w:val="20"/>
          <w:szCs w:val="20"/>
        </w:rPr>
      </w:pPr>
      <w:r>
        <w:drawing>
          <wp:inline distT="0" distB="0" distL="114300" distR="114300">
            <wp:extent cx="5272405" cy="4873625"/>
            <wp:effectExtent l="0" t="0" r="444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19"/>
        <w:ind w:firstLine="0" w:firstLineChars="0"/>
        <w:jc w:val="center"/>
        <w:rPr>
          <w:rFonts w:ascii="微软雅黑" w:hAnsi="微软雅黑" w:eastAsia="微软雅黑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微软雅黑" w:hAnsi="微软雅黑" w:eastAsia="微软雅黑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王牌游戏期待您的加入，共同创造梦想^-^*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b/>
        <w:bCs/>
        <w:color w:val="FF0000"/>
      </w:rPr>
    </w:pPr>
    <w:r>
      <w:rPr>
        <w:b/>
        <w:bCs/>
        <w:color w:val="FF0000"/>
      </w:rPr>
      <w:drawing>
        <wp:inline distT="0" distB="0" distL="0" distR="0">
          <wp:extent cx="967740" cy="350520"/>
          <wp:effectExtent l="0" t="0" r="0" b="0"/>
          <wp:docPr id="1" name="图片 1" descr="C:\Users\Administrator\AppData\Roaming\DingTalk\123772999_v2\ImageFiles\59\lALPDgQ9rcJBZTnNBajND6A_4000_144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AppData\Roaming\DingTalk\123772999_v2\ImageFiles\59\lALPDgQ9rcJBZTnNBajND6A_4000_144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165" cy="3526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B6D6C"/>
    <w:multiLevelType w:val="multilevel"/>
    <w:tmpl w:val="35CB6D6C"/>
    <w:lvl w:ilvl="0" w:tentative="0">
      <w:start w:val="1"/>
      <w:numFmt w:val="decimal"/>
      <w:pStyle w:val="5"/>
      <w:lvlText w:val="%1.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Njc3MzQ0YzJmZjEwZGE1NDllMjE0NDAwNmQzM2IifQ=="/>
  </w:docVars>
  <w:rsids>
    <w:rsidRoot w:val="005E1DED"/>
    <w:rsid w:val="0000405F"/>
    <w:rsid w:val="000132FC"/>
    <w:rsid w:val="00015117"/>
    <w:rsid w:val="00020AB1"/>
    <w:rsid w:val="0002193A"/>
    <w:rsid w:val="000260E0"/>
    <w:rsid w:val="00045542"/>
    <w:rsid w:val="0005589E"/>
    <w:rsid w:val="00067F6E"/>
    <w:rsid w:val="0007370B"/>
    <w:rsid w:val="000B0534"/>
    <w:rsid w:val="000B5818"/>
    <w:rsid w:val="000C6FCE"/>
    <w:rsid w:val="00114483"/>
    <w:rsid w:val="00125303"/>
    <w:rsid w:val="001345F5"/>
    <w:rsid w:val="00142343"/>
    <w:rsid w:val="00147D38"/>
    <w:rsid w:val="001570DF"/>
    <w:rsid w:val="0016160D"/>
    <w:rsid w:val="001A6C1A"/>
    <w:rsid w:val="001A7C43"/>
    <w:rsid w:val="001E39E6"/>
    <w:rsid w:val="001E5419"/>
    <w:rsid w:val="00213FD0"/>
    <w:rsid w:val="002245B9"/>
    <w:rsid w:val="00232032"/>
    <w:rsid w:val="0025452C"/>
    <w:rsid w:val="0028545F"/>
    <w:rsid w:val="0029061D"/>
    <w:rsid w:val="002A7576"/>
    <w:rsid w:val="002E1721"/>
    <w:rsid w:val="00301C62"/>
    <w:rsid w:val="0032799A"/>
    <w:rsid w:val="00330B91"/>
    <w:rsid w:val="00341ED4"/>
    <w:rsid w:val="003B1875"/>
    <w:rsid w:val="003B48B6"/>
    <w:rsid w:val="003C6DCE"/>
    <w:rsid w:val="003E0E07"/>
    <w:rsid w:val="003F6741"/>
    <w:rsid w:val="00406551"/>
    <w:rsid w:val="00412A5A"/>
    <w:rsid w:val="004272E7"/>
    <w:rsid w:val="00470AF3"/>
    <w:rsid w:val="00477439"/>
    <w:rsid w:val="0048441E"/>
    <w:rsid w:val="004854AF"/>
    <w:rsid w:val="004C21BE"/>
    <w:rsid w:val="004C2897"/>
    <w:rsid w:val="004D60D8"/>
    <w:rsid w:val="004E3210"/>
    <w:rsid w:val="004F0C5C"/>
    <w:rsid w:val="004F7907"/>
    <w:rsid w:val="005004C9"/>
    <w:rsid w:val="0050280C"/>
    <w:rsid w:val="00502AC2"/>
    <w:rsid w:val="00504B93"/>
    <w:rsid w:val="00527FFB"/>
    <w:rsid w:val="00536ED9"/>
    <w:rsid w:val="005777AE"/>
    <w:rsid w:val="00587542"/>
    <w:rsid w:val="0059568C"/>
    <w:rsid w:val="005C3A11"/>
    <w:rsid w:val="005C5851"/>
    <w:rsid w:val="005D74D6"/>
    <w:rsid w:val="005E1DED"/>
    <w:rsid w:val="005E21F5"/>
    <w:rsid w:val="00627E46"/>
    <w:rsid w:val="0067594E"/>
    <w:rsid w:val="00690CC2"/>
    <w:rsid w:val="006C717F"/>
    <w:rsid w:val="006F5CB8"/>
    <w:rsid w:val="00704443"/>
    <w:rsid w:val="00730E1E"/>
    <w:rsid w:val="00731751"/>
    <w:rsid w:val="00742F1A"/>
    <w:rsid w:val="00765224"/>
    <w:rsid w:val="00766B89"/>
    <w:rsid w:val="00783D0D"/>
    <w:rsid w:val="00784727"/>
    <w:rsid w:val="00787A31"/>
    <w:rsid w:val="00810FED"/>
    <w:rsid w:val="00830809"/>
    <w:rsid w:val="00857A0C"/>
    <w:rsid w:val="00881EF9"/>
    <w:rsid w:val="008E16DA"/>
    <w:rsid w:val="008E491B"/>
    <w:rsid w:val="008F1898"/>
    <w:rsid w:val="008F3820"/>
    <w:rsid w:val="00917F90"/>
    <w:rsid w:val="0092654D"/>
    <w:rsid w:val="009411A3"/>
    <w:rsid w:val="00960DBE"/>
    <w:rsid w:val="0097533D"/>
    <w:rsid w:val="0098793A"/>
    <w:rsid w:val="009C236B"/>
    <w:rsid w:val="009C6FEC"/>
    <w:rsid w:val="009C7F2A"/>
    <w:rsid w:val="009E480D"/>
    <w:rsid w:val="009E5A7C"/>
    <w:rsid w:val="00A323DB"/>
    <w:rsid w:val="00A935FA"/>
    <w:rsid w:val="00AB32D0"/>
    <w:rsid w:val="00AE23D9"/>
    <w:rsid w:val="00B22B9E"/>
    <w:rsid w:val="00B36638"/>
    <w:rsid w:val="00B70C79"/>
    <w:rsid w:val="00B84656"/>
    <w:rsid w:val="00BA381A"/>
    <w:rsid w:val="00BC557D"/>
    <w:rsid w:val="00BE385B"/>
    <w:rsid w:val="00BF7552"/>
    <w:rsid w:val="00C351D8"/>
    <w:rsid w:val="00CD26A1"/>
    <w:rsid w:val="00CF224E"/>
    <w:rsid w:val="00CF43A4"/>
    <w:rsid w:val="00D17150"/>
    <w:rsid w:val="00D300E0"/>
    <w:rsid w:val="00D41804"/>
    <w:rsid w:val="00D4776F"/>
    <w:rsid w:val="00D60AA2"/>
    <w:rsid w:val="00D6365E"/>
    <w:rsid w:val="00D66320"/>
    <w:rsid w:val="00D76508"/>
    <w:rsid w:val="00D83CFC"/>
    <w:rsid w:val="00DA42D6"/>
    <w:rsid w:val="00DD3769"/>
    <w:rsid w:val="00DE2B7A"/>
    <w:rsid w:val="00E27440"/>
    <w:rsid w:val="00E43732"/>
    <w:rsid w:val="00E44216"/>
    <w:rsid w:val="00E45338"/>
    <w:rsid w:val="00E675C7"/>
    <w:rsid w:val="00E77F1A"/>
    <w:rsid w:val="00E83FBF"/>
    <w:rsid w:val="00E97F67"/>
    <w:rsid w:val="00ED1A3E"/>
    <w:rsid w:val="00ED3889"/>
    <w:rsid w:val="00EF05A4"/>
    <w:rsid w:val="00F1007B"/>
    <w:rsid w:val="00F3432B"/>
    <w:rsid w:val="00F348E1"/>
    <w:rsid w:val="00F44BA4"/>
    <w:rsid w:val="00F64EFA"/>
    <w:rsid w:val="00F65ED2"/>
    <w:rsid w:val="00FD1353"/>
    <w:rsid w:val="216F02D0"/>
    <w:rsid w:val="2AB3491F"/>
    <w:rsid w:val="42B92102"/>
    <w:rsid w:val="4614559F"/>
    <w:rsid w:val="49745FBA"/>
    <w:rsid w:val="4B97A956"/>
    <w:rsid w:val="4F970EE7"/>
    <w:rsid w:val="5E8F0152"/>
    <w:rsid w:val="5F132FD8"/>
    <w:rsid w:val="74AC607F"/>
    <w:rsid w:val="7B841FD7"/>
    <w:rsid w:val="7FFDD335"/>
    <w:rsid w:val="9D7EB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1"/>
    <w:link w:val="17"/>
    <w:unhideWhenUsed/>
    <w:qFormat/>
    <w:uiPriority w:val="9"/>
    <w:pPr>
      <w:widowControl/>
      <w:shd w:val="clear" w:color="auto" w:fill="FFFFFF"/>
      <w:spacing w:before="390" w:after="390"/>
      <w:jc w:val="left"/>
      <w:outlineLvl w:val="1"/>
    </w:pPr>
    <w:rPr>
      <w:rFonts w:ascii="微软雅黑" w:hAnsi="微软雅黑" w:eastAsia="微软雅黑" w:cs="宋体"/>
      <w:b/>
      <w:color w:val="333333"/>
      <w:kern w:val="0"/>
      <w:sz w:val="21"/>
      <w:szCs w:val="21"/>
    </w:rPr>
  </w:style>
  <w:style w:type="paragraph" w:styleId="5">
    <w:name w:val="heading 3"/>
    <w:basedOn w:val="6"/>
    <w:next w:val="1"/>
    <w:link w:val="18"/>
    <w:unhideWhenUsed/>
    <w:qFormat/>
    <w:uiPriority w:val="9"/>
    <w:pPr>
      <w:numPr>
        <w:ilvl w:val="0"/>
        <w:numId w:val="1"/>
      </w:numPr>
      <w:ind w:firstLine="0" w:firstLineChars="0"/>
      <w:outlineLvl w:val="2"/>
    </w:pPr>
    <w:rPr>
      <w:rFonts w:ascii="微软雅黑" w:hAnsi="微软雅黑" w:eastAsia="微软雅黑"/>
      <w:b/>
      <w:bCs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customStyle="1" w:styleId="14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微软雅黑" w:hAnsi="微软雅黑" w:eastAsia="微软雅黑" w:cs="宋体"/>
      <w:b/>
      <w:color w:val="333333"/>
      <w:kern w:val="0"/>
      <w:szCs w:val="21"/>
      <w:shd w:val="clear" w:color="auto" w:fill="FFFFFF"/>
    </w:rPr>
  </w:style>
  <w:style w:type="character" w:customStyle="1" w:styleId="18">
    <w:name w:val="标题 3 Char"/>
    <w:basedOn w:val="11"/>
    <w:link w:val="5"/>
    <w:qFormat/>
    <w:uiPriority w:val="9"/>
    <w:rPr>
      <w:rFonts w:ascii="微软雅黑" w:hAnsi="微软雅黑" w:eastAsia="微软雅黑"/>
      <w:b/>
      <w:bCs/>
      <w:szCs w:val="21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paragraph" w:customStyle="1" w:styleId="20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Defaul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1517</Words>
  <Characters>1785</Characters>
  <Lines>13</Lines>
  <Paragraphs>3</Paragraphs>
  <TotalTime>121</TotalTime>
  <ScaleCrop>false</ScaleCrop>
  <LinksUpToDate>false</LinksUpToDate>
  <CharactersWithSpaces>1891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2023-10-19T16:23:00Z</dcterms:created>
  <dc:creator>OM</dc:creator>
  <cp:lastModifiedBy>✨StaRRy✨</cp:lastModifiedBy>
  <dcterms:modified xsi:type="dcterms:W3CDTF">2024-07-11T15:07:25Z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AF3DD55A530843B4922F5D58550259F1</vt:lpwstr>
  </property>
</Properties>
</file>