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FD5" w:rsidRDefault="00561FD5" w:rsidP="00561FD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Interview</w:t>
      </w:r>
    </w:p>
    <w:p w:rsidR="00561FD5" w:rsidRDefault="00561FD5" w:rsidP="00561F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Fragen die zu klären sind:</w:t>
      </w:r>
    </w:p>
    <w:p w:rsidR="00561FD5" w:rsidRDefault="00561FD5" w:rsidP="00561F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Welche Medikamente werden solchen Patienten verschrieben? Und wie oft?</w:t>
      </w:r>
    </w:p>
    <w:p w:rsidR="00561FD5" w:rsidRDefault="00561FD5" w:rsidP="00561FD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Meistens Antidepressiva gegen mitfolgende Depressionen.</w:t>
      </w:r>
    </w:p>
    <w:p w:rsidR="00561FD5" w:rsidRDefault="00561FD5" w:rsidP="00561FD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Hilfe vor allem durch Gesprächstherapie</w:t>
      </w:r>
    </w:p>
    <w:p w:rsidR="00561FD5" w:rsidRDefault="00561FD5" w:rsidP="00561FD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Ansonsten nicht Wirklich Medikamente</w:t>
      </w:r>
    </w:p>
    <w:p w:rsidR="00561FD5" w:rsidRDefault="00561FD5" w:rsidP="00561FD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Was sind die Schwierigkeiten für solche Personen? Wissen Sie, dass Sie “krank” sind?</w:t>
      </w:r>
    </w:p>
    <w:p w:rsidR="00561FD5" w:rsidRDefault="00561FD5" w:rsidP="00561FD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Kommt auf das Stadium an. Ähnlich wie bei anderen Psychischen Erkrankungen</w:t>
      </w:r>
    </w:p>
    <w:p w:rsidR="00561FD5" w:rsidRDefault="00561FD5" w:rsidP="00561FD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Was für eine Webapp können sie sich vorstellen würde den Patienten helfen?</w:t>
      </w:r>
    </w:p>
    <w:p w:rsidR="00561FD5" w:rsidRDefault="00561FD5" w:rsidP="00561FD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Notrufbutton. Call Prioritäten. 1.Instanz, 2.Instanz. etc</w:t>
      </w:r>
    </w:p>
    <w:p w:rsidR="00561FD5" w:rsidRDefault="00561FD5" w:rsidP="00561FD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Sozialer Kontakt ist sehr wichtig. Kommt aber individuell auf jede Person an.</w:t>
      </w:r>
    </w:p>
    <w:p w:rsidR="00561FD5" w:rsidRDefault="00561FD5" w:rsidP="00561FD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Was sind die häufigsten Verletzungsarten?</w:t>
      </w:r>
    </w:p>
    <w:p w:rsidR="00561FD5" w:rsidRDefault="00561FD5" w:rsidP="00561FD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Schnittverletzungen</w:t>
      </w:r>
    </w:p>
    <w:p w:rsidR="00561FD5" w:rsidRDefault="00561FD5" w:rsidP="00561FD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In welchen Situationen fühlen sie sich wohl und was trägt dazu bei?</w:t>
      </w:r>
    </w:p>
    <w:p w:rsidR="00561FD5" w:rsidRDefault="00561FD5" w:rsidP="00561FD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Überforderung, Verlustängste.</w:t>
      </w:r>
    </w:p>
    <w:p w:rsidR="00561FD5" w:rsidRDefault="00561FD5" w:rsidP="00561FD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Fühlen sich wertlos</w:t>
      </w:r>
    </w:p>
    <w:p w:rsidR="00561FD5" w:rsidRDefault="00561FD5" w:rsidP="00561FD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In welchen Situationen merken Sie Ihre negativen Gefühle am stärksten, was trägt dazu bei?(trigger)</w:t>
      </w:r>
    </w:p>
    <w:p w:rsidR="00561FD5" w:rsidRDefault="00561FD5" w:rsidP="00561FD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Generell ist es eine Reaktion auf eine Überforderung der Situation</w:t>
      </w:r>
    </w:p>
    <w:p w:rsidR="00561FD5" w:rsidRDefault="00561FD5" w:rsidP="00561FD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Gibt es eine Heilungsmöglichkeit?</w:t>
      </w:r>
    </w:p>
    <w:p w:rsidR="00561FD5" w:rsidRDefault="00561FD5" w:rsidP="00561FD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Gesprächstherapie. Keine Medikamente</w:t>
      </w:r>
    </w:p>
    <w:p w:rsidR="00561FD5" w:rsidRPr="00561FD5" w:rsidRDefault="00561FD5" w:rsidP="00561FD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-US"/>
        </w:rPr>
      </w:pPr>
      <w:r w:rsidRPr="00561FD5">
        <w:rPr>
          <w:rFonts w:ascii="Arial" w:hAnsi="Arial" w:cs="Arial"/>
          <w:color w:val="000000"/>
          <w:sz w:val="22"/>
          <w:szCs w:val="22"/>
          <w:lang w:val="en-US"/>
        </w:rPr>
        <w:t>Would it help to have a platform where you could anonymously ask questions and obtain information about Borderline patients</w:t>
      </w:r>
    </w:p>
    <w:p w:rsidR="00561FD5" w:rsidRDefault="00561FD5" w:rsidP="00561FD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Sinnvoll. Vor allem auch für Angehörige. Damit diese sich informieren können, wie sie auf die Situation reagieren sollen.</w:t>
      </w:r>
    </w:p>
    <w:p w:rsidR="00561FD5" w:rsidRDefault="00561FD5" w:rsidP="00561FD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Mit bestehenden Plattformen verbinden. Links</w:t>
      </w:r>
    </w:p>
    <w:p w:rsidR="00561FD5" w:rsidRDefault="00561FD5" w:rsidP="00561FD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Würde es den Betroffenen helfen, sich mit anderen Betroffenen zu treffen oder auszutauschen?</w:t>
      </w:r>
    </w:p>
    <w:p w:rsidR="00561FD5" w:rsidRDefault="00561FD5" w:rsidP="00561FD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Je nach Patient ist es hilfreich oder auch nicht.</w:t>
      </w:r>
    </w:p>
    <w:p w:rsidR="00561FD5" w:rsidRDefault="00561FD5" w:rsidP="00561FD5">
      <w:pPr>
        <w:pStyle w:val="NormalWeb"/>
        <w:numPr>
          <w:ilvl w:val="0"/>
          <w:numId w:val="2"/>
        </w:numPr>
        <w:spacing w:before="28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Wie gestalten sich die Schwierigkeiten im Alltag?</w:t>
      </w:r>
    </w:p>
    <w:p w:rsidR="00561FD5" w:rsidRDefault="00561FD5" w:rsidP="00561FD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 xml:space="preserve">Beziehungen ist vermutlich die grösste Schwierigkeit. </w:t>
      </w:r>
    </w:p>
    <w:p w:rsidR="00561FD5" w:rsidRDefault="00561FD5" w:rsidP="00561FD5">
      <w:pPr>
        <w:pStyle w:val="NormalWeb"/>
        <w:numPr>
          <w:ilvl w:val="1"/>
          <w:numId w:val="2"/>
        </w:numPr>
        <w:spacing w:before="0" w:beforeAutospacing="0" w:after="28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Generell emotionale Situationen</w:t>
      </w:r>
    </w:p>
    <w:p w:rsidR="00561FD5" w:rsidRDefault="00561FD5" w:rsidP="00561FD5">
      <w:pPr>
        <w:pStyle w:val="NormalWeb"/>
        <w:spacing w:before="0" w:beforeAutospacing="0" w:after="28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Es ist schwer festzustellen ob jemand borderline krank ist. Ähnlich wie bei Depression. Die Krankheit zeigt sich sehr individuell, je nach Patient Stärker/Schwächer.</w:t>
      </w:r>
    </w:p>
    <w:p w:rsidR="00561FD5" w:rsidRDefault="00561FD5" w:rsidP="00561FD5">
      <w:pPr>
        <w:pStyle w:val="NormalWeb"/>
        <w:spacing w:before="0" w:beforeAutospacing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Auslöser für die Krankheit sind häufig auch Traumas. Emotionaler sowie Körperlicher Missbrauch. Muss aber nicht zwingend der Fall sein.</w:t>
      </w:r>
    </w:p>
    <w:p w:rsidR="00BE1095" w:rsidRDefault="00561FD5">
      <w:bookmarkStart w:id="0" w:name="_GoBack"/>
      <w:bookmarkEnd w:id="0"/>
    </w:p>
    <w:sectPr w:rsidR="00BE10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5F5A"/>
    <w:multiLevelType w:val="multilevel"/>
    <w:tmpl w:val="8998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FD5"/>
    <w:rsid w:val="00561FD5"/>
    <w:rsid w:val="007A472D"/>
    <w:rsid w:val="00824C52"/>
    <w:rsid w:val="009F79E4"/>
    <w:rsid w:val="00F3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lang w:val="de-CH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lang w:val="de-CH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 Luder</dc:creator>
  <cp:lastModifiedBy>Sandro Luder</cp:lastModifiedBy>
  <cp:revision>1</cp:revision>
  <dcterms:created xsi:type="dcterms:W3CDTF">2017-03-17T07:47:00Z</dcterms:created>
  <dcterms:modified xsi:type="dcterms:W3CDTF">2017-03-17T07:47:00Z</dcterms:modified>
</cp:coreProperties>
</file>