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87535E">
      <w:pPr>
        <w:rPr>
          <w:sz w:val="24"/>
          <w:szCs w:val="24"/>
        </w:rPr>
      </w:pPr>
      <w:r w:rsidRPr="00B86EE0">
        <w:rPr>
          <w:rFonts w:hint="eastAsia"/>
          <w:sz w:val="24"/>
          <w:szCs w:val="24"/>
        </w:rPr>
        <w:t>2.</w:t>
      </w:r>
      <w:r w:rsidRPr="00B86EE0">
        <w:rPr>
          <w:rFonts w:hint="eastAsia"/>
          <w:sz w:val="24"/>
          <w:szCs w:val="24"/>
        </w:rPr>
        <w:t>国内外</w:t>
      </w:r>
      <w:r w:rsidRPr="00B86EE0">
        <w:rPr>
          <w:sz w:val="24"/>
          <w:szCs w:val="24"/>
        </w:rPr>
        <w:t>研究现状</w:t>
      </w:r>
    </w:p>
    <w:p w:rsidR="004002B0" w:rsidRPr="00B86EE0" w:rsidRDefault="004002B0">
      <w:pPr>
        <w:rPr>
          <w:sz w:val="24"/>
          <w:szCs w:val="24"/>
        </w:rPr>
      </w:pPr>
      <w:r w:rsidRPr="00B86EE0">
        <w:rPr>
          <w:rFonts w:hint="eastAsia"/>
          <w:sz w:val="24"/>
          <w:szCs w:val="24"/>
        </w:rPr>
        <w:t>2.1</w:t>
      </w:r>
      <w:r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4002B0" w:rsidP="004002B0">
      <w:pPr>
        <w:rPr>
          <w:sz w:val="24"/>
          <w:szCs w:val="24"/>
        </w:rPr>
      </w:pPr>
      <w:r w:rsidRPr="00B86EE0">
        <w:rPr>
          <w:rFonts w:hint="eastAsia"/>
          <w:sz w:val="24"/>
          <w:szCs w:val="24"/>
        </w:rPr>
        <w:t>2.</w:t>
      </w:r>
      <w:r w:rsidRPr="00B86EE0">
        <w:rPr>
          <w:sz w:val="24"/>
          <w:szCs w:val="24"/>
        </w:rPr>
        <w:t>2</w:t>
      </w:r>
      <w:r w:rsidRPr="00B86EE0">
        <w:rPr>
          <w:rFonts w:hint="eastAsia"/>
          <w:sz w:val="24"/>
          <w:szCs w:val="24"/>
        </w:rPr>
        <w:t>组态软件</w:t>
      </w:r>
      <w:r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07645D" w:rsidP="00CE6CB7">
      <w:pPr>
        <w:rPr>
          <w:sz w:val="24"/>
          <w:szCs w:val="24"/>
        </w:rPr>
      </w:pPr>
      <w:r w:rsidRPr="00B86EE0">
        <w:rPr>
          <w:rFonts w:hint="eastAsia"/>
          <w:sz w:val="24"/>
          <w:szCs w:val="24"/>
        </w:rPr>
        <w:t>3.</w:t>
      </w:r>
      <w:r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3C1358" w:rsidP="003C1358">
      <w:pPr>
        <w:rPr>
          <w:sz w:val="24"/>
          <w:szCs w:val="24"/>
        </w:rPr>
      </w:pPr>
      <w:r w:rsidRPr="00B86EE0">
        <w:rPr>
          <w:rFonts w:hint="eastAsia"/>
          <w:sz w:val="24"/>
          <w:szCs w:val="24"/>
        </w:rPr>
        <w:t>4.</w:t>
      </w:r>
      <w:r w:rsidRPr="00B86EE0">
        <w:rPr>
          <w:rFonts w:hint="eastAsia"/>
          <w:sz w:val="24"/>
          <w:szCs w:val="24"/>
        </w:rPr>
        <w:t>论文主要内容</w:t>
      </w:r>
      <w:r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6.05pt" o:ole="">
            <v:imagedata r:id="rId8" o:title=""/>
          </v:shape>
          <o:OLEObject Type="Embed" ProgID="Visio.Drawing.15" ShapeID="_x0000_i1025" DrawAspect="Content" ObjectID="_1545572553"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D60E69" w:rsidP="00C82B7E">
      <w:pPr>
        <w:jc w:val="center"/>
        <w:rPr>
          <w:sz w:val="24"/>
          <w:szCs w:val="24"/>
        </w:rPr>
      </w:pPr>
      <w:r>
        <w:object w:dxaOrig="6555" w:dyaOrig="4005">
          <v:shape id="_x0000_i1026" type="#_x0000_t75" style="width:327.55pt;height:200.6pt" o:ole="">
            <v:imagedata r:id="rId10" o:title=""/>
          </v:shape>
          <o:OLEObject Type="Embed" ProgID="Visio.Drawing.15" ShapeID="_x0000_i1026" DrawAspect="Content" ObjectID="_1545572554"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Pr>
          <w:sz w:val="24"/>
          <w:szCs w:val="24"/>
        </w:rPr>
        <w:t>：基本图元</w:t>
      </w:r>
      <w:r>
        <w:rPr>
          <w:rFonts w:hint="eastAsia"/>
          <w:sz w:val="24"/>
          <w:szCs w:val="24"/>
        </w:rPr>
        <w:t>、</w:t>
      </w:r>
      <w:r>
        <w:rPr>
          <w:sz w:val="24"/>
          <w:szCs w:val="24"/>
        </w:rPr>
        <w:t>图形库和图形动画。</w:t>
      </w:r>
    </w:p>
    <w:p w:rsidR="0061337C" w:rsidRDefault="0061337C" w:rsidP="0061337C">
      <w:pPr>
        <w:ind w:firstLine="480"/>
        <w:rPr>
          <w:sz w:val="24"/>
          <w:szCs w:val="24"/>
        </w:rPr>
      </w:pPr>
      <w:r>
        <w:rPr>
          <w:rFonts w:hint="eastAsia"/>
          <w:sz w:val="24"/>
          <w:szCs w:val="24"/>
        </w:rPr>
        <w:t>基本</w:t>
      </w:r>
      <w:r>
        <w:rPr>
          <w:sz w:val="24"/>
          <w:szCs w:val="24"/>
        </w:rPr>
        <w:t>图元：</w:t>
      </w:r>
      <w:r>
        <w:rPr>
          <w:rFonts w:hint="eastAsia"/>
          <w:sz w:val="24"/>
          <w:szCs w:val="24"/>
        </w:rPr>
        <w:t>包含</w:t>
      </w:r>
      <w:r>
        <w:rPr>
          <w:sz w:val="24"/>
          <w:szCs w:val="24"/>
        </w:rPr>
        <w:t>点、线（</w:t>
      </w:r>
      <w:r>
        <w:rPr>
          <w:rFonts w:hint="eastAsia"/>
          <w:sz w:val="24"/>
          <w:szCs w:val="24"/>
        </w:rPr>
        <w:t>直线</w:t>
      </w:r>
      <w:r>
        <w:rPr>
          <w:sz w:val="24"/>
          <w:szCs w:val="24"/>
        </w:rPr>
        <w:t>、折线</w:t>
      </w:r>
      <w:r>
        <w:rPr>
          <w:rFonts w:hint="eastAsia"/>
          <w:sz w:val="24"/>
          <w:szCs w:val="24"/>
        </w:rPr>
        <w:t>和</w:t>
      </w:r>
      <w:r>
        <w:rPr>
          <w:sz w:val="24"/>
          <w:szCs w:val="24"/>
        </w:rPr>
        <w:t>曲线）</w:t>
      </w:r>
      <w:r>
        <w:rPr>
          <w:rFonts w:hint="eastAsia"/>
          <w:sz w:val="24"/>
          <w:szCs w:val="24"/>
        </w:rPr>
        <w:t>、</w:t>
      </w:r>
      <w:r>
        <w:rPr>
          <w:sz w:val="24"/>
          <w:szCs w:val="24"/>
        </w:rPr>
        <w:t>多边形（</w:t>
      </w:r>
      <w:r>
        <w:rPr>
          <w:rFonts w:hint="eastAsia"/>
          <w:sz w:val="24"/>
          <w:szCs w:val="24"/>
        </w:rPr>
        <w:t>三角形、</w:t>
      </w:r>
      <w:r>
        <w:rPr>
          <w:sz w:val="24"/>
          <w:szCs w:val="24"/>
        </w:rPr>
        <w:t>矩形）</w:t>
      </w:r>
      <w:r>
        <w:rPr>
          <w:rFonts w:hint="eastAsia"/>
          <w:sz w:val="24"/>
          <w:szCs w:val="24"/>
        </w:rPr>
        <w:t>以及</w:t>
      </w:r>
      <w:r>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sidR="00B143F4">
        <w:rPr>
          <w:rFonts w:hint="eastAsia"/>
          <w:sz w:val="24"/>
          <w:szCs w:val="24"/>
        </w:rPr>
        <w:t>用户</w:t>
      </w:r>
      <w:r w:rsidR="00B143F4">
        <w:rPr>
          <w:sz w:val="24"/>
          <w:szCs w:val="24"/>
        </w:rPr>
        <w:t>可以自由的使用这些基本图形，根据自己的需求将其进行适当的变形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p>
    <w:p w:rsidR="009A73C6" w:rsidRDefault="009A73C6" w:rsidP="0061337C">
      <w:pPr>
        <w:ind w:firstLine="480"/>
        <w:rPr>
          <w:sz w:val="24"/>
          <w:szCs w:val="24"/>
        </w:rPr>
      </w:pPr>
      <w:r>
        <w:rPr>
          <w:rFonts w:hint="eastAsia"/>
          <w:sz w:val="24"/>
          <w:szCs w:val="24"/>
        </w:rPr>
        <w:t>图形库</w:t>
      </w:r>
      <w:r>
        <w:rPr>
          <w:sz w:val="24"/>
          <w:szCs w:val="24"/>
        </w:rPr>
        <w:t>：</w:t>
      </w:r>
      <w:r>
        <w:rPr>
          <w:rFonts w:hint="eastAsia"/>
          <w:sz w:val="24"/>
          <w:szCs w:val="24"/>
        </w:rPr>
        <w:t>主要</w:t>
      </w:r>
      <w:r>
        <w:rPr>
          <w:sz w:val="24"/>
          <w:szCs w:val="24"/>
        </w:rPr>
        <w:t>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sidR="00141F00">
        <w:rPr>
          <w:rFonts w:hint="eastAsia"/>
          <w:sz w:val="24"/>
          <w:szCs w:val="24"/>
        </w:rPr>
        <w:t>这些图形</w:t>
      </w:r>
      <w:r w:rsidR="00141F00">
        <w:rPr>
          <w:sz w:val="24"/>
          <w:szCs w:val="24"/>
        </w:rPr>
        <w:t>能够生动</w:t>
      </w:r>
      <w:r w:rsidR="00141F00">
        <w:rPr>
          <w:rFonts w:hint="eastAsia"/>
          <w:sz w:val="24"/>
          <w:szCs w:val="24"/>
        </w:rPr>
        <w:t>地</w:t>
      </w:r>
      <w:r w:rsidR="00141F00">
        <w:rPr>
          <w:sz w:val="24"/>
          <w:szCs w:val="24"/>
        </w:rPr>
        <w:t>再现生产现场的生产过程，用户可以为每种图形进行自定义的配置，从而使得图形能够根据实时的生产数据进行相应的状态改变</w:t>
      </w:r>
      <w:r w:rsidR="001C435A">
        <w:rPr>
          <w:rFonts w:hint="eastAsia"/>
          <w:sz w:val="24"/>
          <w:szCs w:val="24"/>
        </w:rPr>
        <w:t>。</w:t>
      </w:r>
    </w:p>
    <w:p w:rsidR="00631C50" w:rsidRPr="0061337C" w:rsidRDefault="00631C50" w:rsidP="0061337C">
      <w:pPr>
        <w:ind w:firstLine="480"/>
        <w:rPr>
          <w:sz w:val="24"/>
          <w:szCs w:val="24"/>
        </w:rPr>
      </w:pPr>
      <w:r>
        <w:rPr>
          <w:rFonts w:hint="eastAsia"/>
          <w:sz w:val="24"/>
          <w:szCs w:val="24"/>
        </w:rPr>
        <w:t>图形</w:t>
      </w:r>
      <w:r>
        <w:rPr>
          <w:sz w:val="24"/>
          <w:szCs w:val="24"/>
        </w:rPr>
        <w:t>动画：</w:t>
      </w:r>
      <w:r w:rsidR="005D140A">
        <w:rPr>
          <w:rFonts w:hint="eastAsia"/>
          <w:sz w:val="24"/>
          <w:szCs w:val="24"/>
        </w:rPr>
        <w:t>现实</w:t>
      </w:r>
      <w:r w:rsidR="005D140A">
        <w:rPr>
          <w:sz w:val="24"/>
          <w:szCs w:val="24"/>
        </w:rPr>
        <w:t>生活中，生产</w:t>
      </w:r>
      <w:r w:rsidR="005D140A">
        <w:rPr>
          <w:rFonts w:hint="eastAsia"/>
          <w:sz w:val="24"/>
          <w:szCs w:val="24"/>
        </w:rPr>
        <w:t>是一个</w:t>
      </w:r>
      <w:r w:rsidR="005D140A">
        <w:rPr>
          <w:sz w:val="24"/>
          <w:szCs w:val="24"/>
        </w:rPr>
        <w:t>动态的过程，因此在进行监控系统开发的时候也希望在一些关键的场景中能够以动画的方式来展现实际状况，</w:t>
      </w:r>
      <w:r w:rsidR="005D140A">
        <w:rPr>
          <w:rFonts w:hint="eastAsia"/>
          <w:sz w:val="24"/>
          <w:szCs w:val="24"/>
        </w:rPr>
        <w:t>图形</w:t>
      </w:r>
      <w:r w:rsidR="0018163A">
        <w:rPr>
          <w:sz w:val="24"/>
          <w:szCs w:val="24"/>
        </w:rPr>
        <w:t>动画就是提供这种能力，通过动画连接可以将多个控件联系起来实现同步</w:t>
      </w:r>
      <w:r w:rsidR="005D140A">
        <w:rPr>
          <w:sz w:val="24"/>
          <w:szCs w:val="24"/>
        </w:rPr>
        <w:t>变化，从而得到生动的效果。</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lastRenderedPageBreak/>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495C02">
        <w:rPr>
          <w:rFonts w:hint="eastAsia"/>
          <w:sz w:val="24"/>
          <w:szCs w:val="24"/>
        </w:rPr>
        <w:t>，达到设置报警界限、警报优先级以及警报显示形态等能容。</w:t>
      </w:r>
    </w:p>
    <w:p w:rsidR="0070723C" w:rsidRPr="00B86EE0" w:rsidRDefault="004C239F" w:rsidP="00D30BCB">
      <w:pPr>
        <w:ind w:firstLine="480"/>
        <w:rPr>
          <w:rFonts w:hint="eastAsia"/>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6.25pt;height:200.2pt" o:ole="">
            <v:imagedata r:id="rId12" o:title=""/>
          </v:shape>
          <o:OLEObject Type="Embed" ProgID="Visio.Drawing.15" ShapeID="_x0000_i1027" DrawAspect="Content" ObjectID="_1545572555"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rFonts w:hint="eastAsia"/>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rFonts w:hint="eastAsia"/>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rFonts w:hint="eastAsia"/>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bookmarkStart w:id="0" w:name="_GoBack"/>
      <w:bookmarkEnd w:id="0"/>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w:t>
      </w:r>
      <w:r>
        <w:rPr>
          <w:sz w:val="24"/>
          <w:szCs w:val="24"/>
        </w:rPr>
        <w:lastRenderedPageBreak/>
        <w:t>之间的引用</w:t>
      </w:r>
      <w:r>
        <w:rPr>
          <w:rFonts w:hint="eastAsia"/>
          <w:sz w:val="24"/>
          <w:szCs w:val="24"/>
        </w:rPr>
        <w:t>。</w:t>
      </w:r>
    </w:p>
    <w:p w:rsidR="006C35D7" w:rsidRDefault="006C35D7" w:rsidP="006A30BA">
      <w:pPr>
        <w:ind w:firstLine="480"/>
        <w:rPr>
          <w:rFonts w:hint="eastAsia"/>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D20F2E" w:rsidRPr="00D20F2E" w:rsidRDefault="00D20F2E" w:rsidP="00D20F2E">
      <w:pPr>
        <w:rPr>
          <w:rFonts w:hint="eastAsia"/>
          <w:sz w:val="24"/>
          <w:szCs w:val="24"/>
        </w:rPr>
      </w:pPr>
      <w:r>
        <w:rPr>
          <w:rFonts w:hint="eastAsia"/>
          <w:sz w:val="24"/>
          <w:szCs w:val="24"/>
        </w:rPr>
        <w:t>（</w:t>
      </w:r>
      <w:r>
        <w:rPr>
          <w:rFonts w:hint="eastAsia"/>
          <w:sz w:val="24"/>
          <w:szCs w:val="24"/>
        </w:rPr>
        <w:t>4</w:t>
      </w:r>
      <w:r>
        <w:rPr>
          <w:rFonts w:hint="eastAsia"/>
          <w:sz w:val="24"/>
          <w:szCs w:val="24"/>
        </w:rPr>
        <w:t>）历史数据处理模块</w:t>
      </w:r>
    </w:p>
    <w:p w:rsidR="00D20F2E" w:rsidRPr="00B86EE0" w:rsidRDefault="00D20F2E">
      <w:pPr>
        <w:rPr>
          <w:rFonts w:hint="eastAsia"/>
          <w:sz w:val="24"/>
          <w:szCs w:val="24"/>
        </w:rPr>
      </w:pPr>
    </w:p>
    <w:p w:rsidR="00B86EE0" w:rsidRPr="00B86EE0" w:rsidRDefault="00B86EE0">
      <w:pPr>
        <w:rPr>
          <w:sz w:val="24"/>
          <w:szCs w:val="24"/>
        </w:rPr>
      </w:pPr>
      <w:r w:rsidRPr="00B86EE0">
        <w:rPr>
          <w:rFonts w:hint="eastAsia"/>
          <w:sz w:val="24"/>
          <w:szCs w:val="24"/>
        </w:rPr>
        <w:t xml:space="preserve">2.4 </w:t>
      </w:r>
      <w:r w:rsidRPr="00B86EE0">
        <w:rPr>
          <w:rFonts w:hint="eastAsia"/>
          <w:sz w:val="24"/>
          <w:szCs w:val="24"/>
        </w:rPr>
        <w:t>工程文件组织设计</w:t>
      </w:r>
    </w:p>
    <w:p w:rsidR="00130B37" w:rsidRPr="00B86EE0"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4C26A3">
      <w:pPr>
        <w:rPr>
          <w:sz w:val="24"/>
          <w:szCs w:val="24"/>
        </w:rPr>
      </w:pPr>
    </w:p>
    <w:p w:rsidR="004C26A3" w:rsidRPr="00B86EE0" w:rsidRDefault="004C26A3">
      <w:pPr>
        <w:rPr>
          <w:sz w:val="24"/>
          <w:szCs w:val="24"/>
        </w:rPr>
      </w:pPr>
    </w:p>
    <w:sectPr w:rsidR="004C26A3"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16C" w:rsidRDefault="004A216C" w:rsidP="004C26A3">
      <w:r>
        <w:separator/>
      </w:r>
    </w:p>
  </w:endnote>
  <w:endnote w:type="continuationSeparator" w:id="0">
    <w:p w:rsidR="004A216C" w:rsidRDefault="004A216C"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16C" w:rsidRDefault="004A216C" w:rsidP="004C26A3">
      <w:r>
        <w:separator/>
      </w:r>
    </w:p>
  </w:footnote>
  <w:footnote w:type="continuationSeparator" w:id="0">
    <w:p w:rsidR="004A216C" w:rsidRDefault="004A216C"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4522"/>
    <w:rsid w:val="00030389"/>
    <w:rsid w:val="00057DA0"/>
    <w:rsid w:val="00071092"/>
    <w:rsid w:val="0007645D"/>
    <w:rsid w:val="00086AF7"/>
    <w:rsid w:val="000871B8"/>
    <w:rsid w:val="000916E8"/>
    <w:rsid w:val="000A2E61"/>
    <w:rsid w:val="000A7429"/>
    <w:rsid w:val="000B156D"/>
    <w:rsid w:val="000B729B"/>
    <w:rsid w:val="000E3A5B"/>
    <w:rsid w:val="000E45F5"/>
    <w:rsid w:val="000F393F"/>
    <w:rsid w:val="000F5054"/>
    <w:rsid w:val="000F50C6"/>
    <w:rsid w:val="000F5B2B"/>
    <w:rsid w:val="000F629E"/>
    <w:rsid w:val="00106A20"/>
    <w:rsid w:val="00114483"/>
    <w:rsid w:val="00120502"/>
    <w:rsid w:val="00124127"/>
    <w:rsid w:val="00130B37"/>
    <w:rsid w:val="0014122F"/>
    <w:rsid w:val="00141F00"/>
    <w:rsid w:val="0014696A"/>
    <w:rsid w:val="00160FC8"/>
    <w:rsid w:val="001660BE"/>
    <w:rsid w:val="00171462"/>
    <w:rsid w:val="001756FB"/>
    <w:rsid w:val="0018163A"/>
    <w:rsid w:val="001A5F70"/>
    <w:rsid w:val="001C2FC9"/>
    <w:rsid w:val="001C435A"/>
    <w:rsid w:val="001D7352"/>
    <w:rsid w:val="001E7C36"/>
    <w:rsid w:val="001F42A2"/>
    <w:rsid w:val="001F79D6"/>
    <w:rsid w:val="00215F6B"/>
    <w:rsid w:val="0022226F"/>
    <w:rsid w:val="0022277F"/>
    <w:rsid w:val="00241C79"/>
    <w:rsid w:val="00244AFE"/>
    <w:rsid w:val="002531E1"/>
    <w:rsid w:val="00272FD9"/>
    <w:rsid w:val="002810C9"/>
    <w:rsid w:val="00292F24"/>
    <w:rsid w:val="002954C8"/>
    <w:rsid w:val="002B46EE"/>
    <w:rsid w:val="002B5DCF"/>
    <w:rsid w:val="002C2604"/>
    <w:rsid w:val="002D4AB6"/>
    <w:rsid w:val="002E0330"/>
    <w:rsid w:val="002E1A76"/>
    <w:rsid w:val="002F5DE0"/>
    <w:rsid w:val="002F737E"/>
    <w:rsid w:val="003164F1"/>
    <w:rsid w:val="00324086"/>
    <w:rsid w:val="00331112"/>
    <w:rsid w:val="00355D92"/>
    <w:rsid w:val="0035603E"/>
    <w:rsid w:val="00383FE0"/>
    <w:rsid w:val="00385B50"/>
    <w:rsid w:val="00386F52"/>
    <w:rsid w:val="003C1358"/>
    <w:rsid w:val="003D7AA4"/>
    <w:rsid w:val="003F06EB"/>
    <w:rsid w:val="003F0827"/>
    <w:rsid w:val="004002B0"/>
    <w:rsid w:val="004207BD"/>
    <w:rsid w:val="00420EFB"/>
    <w:rsid w:val="00427150"/>
    <w:rsid w:val="00436A3B"/>
    <w:rsid w:val="00463086"/>
    <w:rsid w:val="004652CE"/>
    <w:rsid w:val="00470B2E"/>
    <w:rsid w:val="004869F5"/>
    <w:rsid w:val="0048778C"/>
    <w:rsid w:val="00494AEB"/>
    <w:rsid w:val="00495C02"/>
    <w:rsid w:val="00496907"/>
    <w:rsid w:val="004A216C"/>
    <w:rsid w:val="004B7DE6"/>
    <w:rsid w:val="004C239F"/>
    <w:rsid w:val="004C26A3"/>
    <w:rsid w:val="004D324C"/>
    <w:rsid w:val="004D51B4"/>
    <w:rsid w:val="004F0A03"/>
    <w:rsid w:val="004F3E88"/>
    <w:rsid w:val="004F52F2"/>
    <w:rsid w:val="00504737"/>
    <w:rsid w:val="00505348"/>
    <w:rsid w:val="00505FE8"/>
    <w:rsid w:val="00526B97"/>
    <w:rsid w:val="00533713"/>
    <w:rsid w:val="00541FF0"/>
    <w:rsid w:val="00551E4F"/>
    <w:rsid w:val="00555E9B"/>
    <w:rsid w:val="005651EC"/>
    <w:rsid w:val="005871A6"/>
    <w:rsid w:val="005A0F2D"/>
    <w:rsid w:val="005A4500"/>
    <w:rsid w:val="005B1D93"/>
    <w:rsid w:val="005D140A"/>
    <w:rsid w:val="005D2044"/>
    <w:rsid w:val="005E6B74"/>
    <w:rsid w:val="005F4728"/>
    <w:rsid w:val="00600F50"/>
    <w:rsid w:val="0061337C"/>
    <w:rsid w:val="006228DD"/>
    <w:rsid w:val="00625D98"/>
    <w:rsid w:val="00626CA5"/>
    <w:rsid w:val="00631AC1"/>
    <w:rsid w:val="00631C50"/>
    <w:rsid w:val="00634977"/>
    <w:rsid w:val="0063771A"/>
    <w:rsid w:val="00644EE2"/>
    <w:rsid w:val="0064729B"/>
    <w:rsid w:val="00665E7A"/>
    <w:rsid w:val="00667BCD"/>
    <w:rsid w:val="00670DA8"/>
    <w:rsid w:val="00683630"/>
    <w:rsid w:val="00685ED3"/>
    <w:rsid w:val="006950EA"/>
    <w:rsid w:val="006A25B4"/>
    <w:rsid w:val="006A30BA"/>
    <w:rsid w:val="006A5F15"/>
    <w:rsid w:val="006B300F"/>
    <w:rsid w:val="006B4AEA"/>
    <w:rsid w:val="006C19E7"/>
    <w:rsid w:val="006C2AF4"/>
    <w:rsid w:val="006C35D7"/>
    <w:rsid w:val="006F14A4"/>
    <w:rsid w:val="006F2935"/>
    <w:rsid w:val="006F69F5"/>
    <w:rsid w:val="007004A3"/>
    <w:rsid w:val="0070723C"/>
    <w:rsid w:val="00712694"/>
    <w:rsid w:val="0071681A"/>
    <w:rsid w:val="00716B52"/>
    <w:rsid w:val="007218F4"/>
    <w:rsid w:val="00725888"/>
    <w:rsid w:val="0072797D"/>
    <w:rsid w:val="0073522F"/>
    <w:rsid w:val="00752300"/>
    <w:rsid w:val="007571EB"/>
    <w:rsid w:val="007711DB"/>
    <w:rsid w:val="00775936"/>
    <w:rsid w:val="007828B7"/>
    <w:rsid w:val="00795553"/>
    <w:rsid w:val="007966BF"/>
    <w:rsid w:val="007D472B"/>
    <w:rsid w:val="0080265E"/>
    <w:rsid w:val="00804DE5"/>
    <w:rsid w:val="008363B8"/>
    <w:rsid w:val="00841A69"/>
    <w:rsid w:val="0085256B"/>
    <w:rsid w:val="00854197"/>
    <w:rsid w:val="008565E2"/>
    <w:rsid w:val="0087535E"/>
    <w:rsid w:val="00886BF8"/>
    <w:rsid w:val="00890F38"/>
    <w:rsid w:val="008C2813"/>
    <w:rsid w:val="008D0880"/>
    <w:rsid w:val="008D5B16"/>
    <w:rsid w:val="0090172C"/>
    <w:rsid w:val="0090738C"/>
    <w:rsid w:val="00910CE1"/>
    <w:rsid w:val="00912233"/>
    <w:rsid w:val="00917CCC"/>
    <w:rsid w:val="00917EB4"/>
    <w:rsid w:val="009303B0"/>
    <w:rsid w:val="0093575B"/>
    <w:rsid w:val="009407F6"/>
    <w:rsid w:val="00944936"/>
    <w:rsid w:val="00951A33"/>
    <w:rsid w:val="00964F09"/>
    <w:rsid w:val="00972097"/>
    <w:rsid w:val="0097344E"/>
    <w:rsid w:val="0097346E"/>
    <w:rsid w:val="00985F30"/>
    <w:rsid w:val="009A73C6"/>
    <w:rsid w:val="009C34F8"/>
    <w:rsid w:val="009D1393"/>
    <w:rsid w:val="009E61DA"/>
    <w:rsid w:val="00A05B37"/>
    <w:rsid w:val="00A14491"/>
    <w:rsid w:val="00A21DDB"/>
    <w:rsid w:val="00A2420A"/>
    <w:rsid w:val="00A35973"/>
    <w:rsid w:val="00A425D2"/>
    <w:rsid w:val="00A42D10"/>
    <w:rsid w:val="00A469C1"/>
    <w:rsid w:val="00A5137A"/>
    <w:rsid w:val="00A5366A"/>
    <w:rsid w:val="00A621EE"/>
    <w:rsid w:val="00A66382"/>
    <w:rsid w:val="00A80A03"/>
    <w:rsid w:val="00A84100"/>
    <w:rsid w:val="00A87901"/>
    <w:rsid w:val="00A96C88"/>
    <w:rsid w:val="00AA7713"/>
    <w:rsid w:val="00AB4250"/>
    <w:rsid w:val="00AB46B3"/>
    <w:rsid w:val="00AB7EEE"/>
    <w:rsid w:val="00AD0FEA"/>
    <w:rsid w:val="00AE5D1D"/>
    <w:rsid w:val="00AF080B"/>
    <w:rsid w:val="00AF7A5D"/>
    <w:rsid w:val="00B050D8"/>
    <w:rsid w:val="00B10052"/>
    <w:rsid w:val="00B120F4"/>
    <w:rsid w:val="00B1363C"/>
    <w:rsid w:val="00B143F4"/>
    <w:rsid w:val="00B21EF5"/>
    <w:rsid w:val="00B342AF"/>
    <w:rsid w:val="00B37B07"/>
    <w:rsid w:val="00B40C14"/>
    <w:rsid w:val="00B61C84"/>
    <w:rsid w:val="00B6230E"/>
    <w:rsid w:val="00B64C90"/>
    <w:rsid w:val="00B64FCF"/>
    <w:rsid w:val="00B663B8"/>
    <w:rsid w:val="00B74A6C"/>
    <w:rsid w:val="00B86EE0"/>
    <w:rsid w:val="00B90570"/>
    <w:rsid w:val="00BB3BB0"/>
    <w:rsid w:val="00BB4813"/>
    <w:rsid w:val="00BC34B4"/>
    <w:rsid w:val="00C03642"/>
    <w:rsid w:val="00C20D64"/>
    <w:rsid w:val="00C2168F"/>
    <w:rsid w:val="00C406B3"/>
    <w:rsid w:val="00C408FD"/>
    <w:rsid w:val="00C508E7"/>
    <w:rsid w:val="00C63D94"/>
    <w:rsid w:val="00C6587A"/>
    <w:rsid w:val="00C82B7E"/>
    <w:rsid w:val="00C93219"/>
    <w:rsid w:val="00C96FC5"/>
    <w:rsid w:val="00CA1093"/>
    <w:rsid w:val="00CB3494"/>
    <w:rsid w:val="00CC11FD"/>
    <w:rsid w:val="00CD24AA"/>
    <w:rsid w:val="00CD3A46"/>
    <w:rsid w:val="00CD4A58"/>
    <w:rsid w:val="00CD5171"/>
    <w:rsid w:val="00CD5383"/>
    <w:rsid w:val="00CE6CB7"/>
    <w:rsid w:val="00CE7250"/>
    <w:rsid w:val="00CF440B"/>
    <w:rsid w:val="00D15498"/>
    <w:rsid w:val="00D20F2E"/>
    <w:rsid w:val="00D26AE6"/>
    <w:rsid w:val="00D30BCB"/>
    <w:rsid w:val="00D37F0F"/>
    <w:rsid w:val="00D53F2F"/>
    <w:rsid w:val="00D60E69"/>
    <w:rsid w:val="00D6302B"/>
    <w:rsid w:val="00D72A8F"/>
    <w:rsid w:val="00D7543C"/>
    <w:rsid w:val="00D75900"/>
    <w:rsid w:val="00D76348"/>
    <w:rsid w:val="00D93BF2"/>
    <w:rsid w:val="00D94BC1"/>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15CD"/>
    <w:rsid w:val="00E93548"/>
    <w:rsid w:val="00EA664C"/>
    <w:rsid w:val="00EC3CCC"/>
    <w:rsid w:val="00EC7100"/>
    <w:rsid w:val="00EE2574"/>
    <w:rsid w:val="00EE3F87"/>
    <w:rsid w:val="00EE3F8B"/>
    <w:rsid w:val="00F13560"/>
    <w:rsid w:val="00F2458A"/>
    <w:rsid w:val="00F3025A"/>
    <w:rsid w:val="00F53960"/>
    <w:rsid w:val="00F77031"/>
    <w:rsid w:val="00F8511B"/>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4D025-BB9C-4279-9383-F626581D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11</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318</cp:revision>
  <dcterms:created xsi:type="dcterms:W3CDTF">2016-12-12T01:48:00Z</dcterms:created>
  <dcterms:modified xsi:type="dcterms:W3CDTF">2017-01-10T08:55:00Z</dcterms:modified>
</cp:coreProperties>
</file>