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F6191A" w:rsidRDefault="00D21976">
      <w:pPr>
        <w:rPr>
          <w:rFonts w:ascii="楷体" w:eastAsia="楷体" w:hAnsi="楷体"/>
          <w:sz w:val="28"/>
          <w:szCs w:val="28"/>
        </w:rPr>
      </w:pPr>
      <w:r w:rsidRPr="00605136">
        <w:rPr>
          <w:rFonts w:ascii="楷体" w:eastAsia="楷体" w:hAnsi="楷体"/>
          <w:sz w:val="28"/>
          <w:szCs w:val="28"/>
        </w:rPr>
        <w:t>第</w:t>
      </w:r>
      <w:r>
        <w:rPr>
          <w:rFonts w:ascii="楷体" w:eastAsia="楷体" w:hAnsi="楷体" w:hint="eastAsia"/>
          <w:sz w:val="28"/>
          <w:szCs w:val="28"/>
        </w:rPr>
        <w:t>二</w:t>
      </w:r>
      <w:r w:rsidRPr="00605136">
        <w:rPr>
          <w:rFonts w:ascii="楷体" w:eastAsia="楷体" w:hAnsi="楷体"/>
          <w:sz w:val="28"/>
          <w:szCs w:val="28"/>
        </w:rPr>
        <w:t>轮实验报告：</w:t>
      </w:r>
    </w:p>
    <w:p w:rsidR="00D21976" w:rsidRDefault="00D21976">
      <w:pPr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/>
          <w:sz w:val="28"/>
          <w:szCs w:val="28"/>
        </w:rPr>
        <w:tab/>
      </w:r>
      <w:r>
        <w:rPr>
          <w:rFonts w:ascii="楷体" w:eastAsia="楷体" w:hAnsi="楷体" w:hint="eastAsia"/>
          <w:sz w:val="28"/>
          <w:szCs w:val="28"/>
        </w:rPr>
        <w:t>本轮实验，我采用了</w:t>
      </w:r>
      <w:proofErr w:type="spellStart"/>
      <w:r>
        <w:rPr>
          <w:rFonts w:ascii="楷体" w:eastAsia="楷体" w:hAnsi="楷体" w:hint="eastAsia"/>
          <w:sz w:val="28"/>
          <w:szCs w:val="28"/>
        </w:rPr>
        <w:t>beta</w:t>
      </w:r>
      <w:r>
        <w:rPr>
          <w:rFonts w:ascii="楷体" w:eastAsia="楷体" w:hAnsi="楷体"/>
          <w:sz w:val="28"/>
          <w:szCs w:val="28"/>
        </w:rPr>
        <w:t>_VAE</w:t>
      </w:r>
      <w:proofErr w:type="spellEnd"/>
      <w:r>
        <w:rPr>
          <w:rFonts w:ascii="楷体" w:eastAsia="楷体" w:hAnsi="楷体" w:hint="eastAsia"/>
          <w:sz w:val="28"/>
          <w:szCs w:val="28"/>
        </w:rPr>
        <w:t>的方法，对不同的beta值进行了多轮实验。</w:t>
      </w:r>
    </w:p>
    <w:p w:rsidR="00D21976" w:rsidRDefault="00D21976">
      <w:pPr>
        <w:rPr>
          <w:rFonts w:ascii="楷体" w:eastAsia="楷体" w:hAnsi="楷体"/>
          <w:sz w:val="28"/>
          <w:szCs w:val="28"/>
        </w:rPr>
      </w:pPr>
      <w:r>
        <w:rPr>
          <w:rFonts w:ascii="楷体" w:eastAsia="楷体" w:hAnsi="楷体"/>
          <w:sz w:val="28"/>
          <w:szCs w:val="28"/>
        </w:rPr>
        <w:tab/>
        <w:t>1</w:t>
      </w:r>
      <w:r>
        <w:rPr>
          <w:rFonts w:ascii="楷体" w:eastAsia="楷体" w:hAnsi="楷体" w:hint="eastAsia"/>
          <w:sz w:val="28"/>
          <w:szCs w:val="28"/>
        </w:rPr>
        <w:t>、对同一个epoch，</w:t>
      </w:r>
      <w:proofErr w:type="spellStart"/>
      <w:r>
        <w:rPr>
          <w:rFonts w:ascii="楷体" w:eastAsia="楷体" w:hAnsi="楷体"/>
          <w:sz w:val="28"/>
          <w:szCs w:val="28"/>
        </w:rPr>
        <w:t>recon_loss</w:t>
      </w:r>
      <w:proofErr w:type="spellEnd"/>
      <w:r>
        <w:rPr>
          <w:rFonts w:ascii="楷体" w:eastAsia="楷体" w:hAnsi="楷体" w:hint="eastAsia"/>
          <w:sz w:val="28"/>
          <w:szCs w:val="28"/>
        </w:rPr>
        <w:t>随beta单调上升，完全符合预期。这是因为beta越大，KL正则压力越强，重建自然越差。（尽管如此，重建效果依然保持不错水准）</w:t>
      </w:r>
    </w:p>
    <w:p w:rsidR="00D21976" w:rsidRDefault="00D21976">
      <w:pPr>
        <w:rPr>
          <w:rFonts w:ascii="楷体" w:eastAsia="楷体" w:hAnsi="楷体"/>
          <w:sz w:val="28"/>
          <w:szCs w:val="28"/>
        </w:rPr>
      </w:pPr>
      <w:r>
        <w:rPr>
          <w:rFonts w:ascii="楷体" w:eastAsia="楷体" w:hAnsi="楷体"/>
          <w:sz w:val="28"/>
          <w:szCs w:val="28"/>
        </w:rPr>
        <w:tab/>
      </w:r>
      <w:r>
        <w:rPr>
          <w:rFonts w:ascii="楷体" w:eastAsia="楷体" w:hAnsi="楷体" w:hint="eastAsia"/>
          <w:sz w:val="28"/>
          <w:szCs w:val="28"/>
        </w:rPr>
        <w:t>2、原始</w:t>
      </w:r>
      <w:proofErr w:type="spellStart"/>
      <w:r>
        <w:rPr>
          <w:rFonts w:ascii="楷体" w:eastAsia="楷体" w:hAnsi="楷体" w:hint="eastAsia"/>
          <w:sz w:val="28"/>
          <w:szCs w:val="28"/>
        </w:rPr>
        <w:t>kl</w:t>
      </w:r>
      <w:r>
        <w:rPr>
          <w:rFonts w:ascii="楷体" w:eastAsia="楷体" w:hAnsi="楷体"/>
          <w:sz w:val="28"/>
          <w:szCs w:val="28"/>
        </w:rPr>
        <w:t>_loss</w:t>
      </w:r>
      <w:proofErr w:type="spellEnd"/>
      <w:r>
        <w:rPr>
          <w:rFonts w:ascii="楷体" w:eastAsia="楷体" w:hAnsi="楷体" w:hint="eastAsia"/>
          <w:sz w:val="28"/>
          <w:szCs w:val="28"/>
        </w:rPr>
        <w:t>随beta单调下降，这体现出随着beta变大，模型会主动想办法把原始KL值本身压得更低。</w:t>
      </w:r>
    </w:p>
    <w:p w:rsidR="00D21976" w:rsidRPr="00D21976" w:rsidRDefault="00D21976">
      <w:pPr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/>
          <w:sz w:val="28"/>
          <w:szCs w:val="28"/>
        </w:rPr>
        <w:tab/>
      </w:r>
      <w:r>
        <w:rPr>
          <w:rFonts w:ascii="楷体" w:eastAsia="楷体" w:hAnsi="楷体" w:hint="eastAsia"/>
          <w:sz w:val="28"/>
          <w:szCs w:val="28"/>
        </w:rPr>
        <w:t>3、通过精确的图片分析，我发现beta=2时，开始有一个维度坍缩；当beta=4时，就有接近一半（9</w:t>
      </w:r>
      <w:r>
        <w:rPr>
          <w:rFonts w:ascii="楷体" w:eastAsia="楷体" w:hAnsi="楷体"/>
          <w:sz w:val="28"/>
          <w:szCs w:val="28"/>
        </w:rPr>
        <w:t>/20</w:t>
      </w:r>
      <w:r>
        <w:rPr>
          <w:rFonts w:ascii="楷体" w:eastAsia="楷体" w:hAnsi="楷体" w:hint="eastAsia"/>
          <w:sz w:val="28"/>
          <w:szCs w:val="28"/>
        </w:rPr>
        <w:t>）个维度坍缩了。9个哑维度意味着实际可用的隐空间自由度从20骤降到11，这并不理想，因此决定选取beta=2左右的数值作为下一步的重点观察对象。</w:t>
      </w:r>
    </w:p>
    <w:sectPr w:rsidR="00D21976" w:rsidRPr="00D219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976"/>
    <w:rsid w:val="004216F6"/>
    <w:rsid w:val="00507A9C"/>
    <w:rsid w:val="007F42D3"/>
    <w:rsid w:val="008536C2"/>
    <w:rsid w:val="00B17EFB"/>
    <w:rsid w:val="00D14AE9"/>
    <w:rsid w:val="00D21976"/>
    <w:rsid w:val="00F61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C45A12"/>
  <w15:chartTrackingRefBased/>
  <w15:docId w15:val="{695669C6-1C68-3C4C-96F3-82FD292D5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197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2197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1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197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197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197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197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197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197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197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2197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219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219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2197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2197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2197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2197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2197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2197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2197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21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197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219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1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2197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197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197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19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2197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219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windless</dc:creator>
  <cp:keywords/>
  <dc:description/>
  <cp:lastModifiedBy>windless</cp:lastModifiedBy>
  <cp:revision>1</cp:revision>
  <dcterms:created xsi:type="dcterms:W3CDTF">2026-07-03T03:51:00Z</dcterms:created>
  <dcterms:modified xsi:type="dcterms:W3CDTF">2026-07-03T03:58:00Z</dcterms:modified>
</cp:coreProperties>
</file>