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山东负荷特性预测完整交付手册</w:t>
      </w:r>
    </w:p>
    <w:p>
      <w:pPr>
        <w:jc w:val="center"/>
      </w:pPr>
      <w:r>
        <w:rPr>
          <w:color w:val="505050"/>
          <w:sz w:val="22"/>
        </w:rPr>
        <w:t>代码版本 2026 10 13 适用于交付使用与复跑验收</w:t>
      </w:r>
    </w:p>
    <w:p/>
    <w:p>
      <w:pPr>
        <w:jc w:val="center"/>
      </w:pPr>
      <w:r>
        <w:rPr>
          <w:b/>
        </w:rPr>
        <w:t>本手册对应目录：负荷特性预测_完整交付版_20261013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阅读结论</w:t>
      </w:r>
    </w:p>
    <w:p>
      <w:r>
        <w:t>本交付包已经把原始整理版主链、充换电代码、数据中心代码、输入数据说明、运行入口和验证结果放在同一套目录中。交付使用时优先运行环境检查和参数化复跑入口，不建议直接修改原始数据或把结果写回自己处理目录。</w:t>
      </w:r>
    </w:p>
    <w:p>
      <w:r>
        <w:t>本次复跑已经确认数据中心链路可以由原始 15 分钟 Excel 重建并与存档 8760 曲线对齐；充换电历史输入包含大量零值，代码如实保留。历史充换电 2030 文件与当前生成器未逐点命中，因此交付时应使用新生成结果，并同时保留校验汇总和口径说明。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目录和职责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14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5102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814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是否直接运行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01_电量预测</w:t>
            </w:r>
          </w:p>
        </w:tc>
        <w:tc>
          <w:tcPr>
            <w:tcW w:type="dxa" w:w="324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ARIMA 特征外推、MLP 电量预测、回测和审计表</w:t>
            </w:r>
          </w:p>
        </w:tc>
        <w:tc>
          <w:tcPr>
            <w:tcW w:type="dxa" w:w="324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可运行，路径需按说明准备</w:t>
            </w:r>
          </w:p>
        </w:tc>
      </w:tr>
      <w:tr>
        <w:tc>
          <w:tcPr>
            <w:tcW w:type="dxa" w:w="3249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03_气温敏感性</w:t>
            </w:r>
          </w:p>
        </w:tc>
        <w:tc>
          <w:tcPr>
            <w:tcW w:type="dxa" w:w="3249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基温拐点、CDD/HDD 弹性、2030 温度情景</w:t>
            </w:r>
          </w:p>
        </w:tc>
        <w:tc>
          <w:tcPr>
            <w:tcW w:type="dxa" w:w="3249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可运行，依赖温度和历史负荷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07_8760曲线</w:t>
            </w:r>
          </w:p>
        </w:tc>
        <w:tc>
          <w:tcPr>
            <w:tcW w:type="dxa" w:w="324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用户融合、周日小时生成、标幺转 MW、剩余负荷</w:t>
            </w:r>
          </w:p>
        </w:tc>
        <w:tc>
          <w:tcPr>
            <w:tcW w:type="dxa" w:w="324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可运行，依赖历史输入</w:t>
            </w:r>
          </w:p>
        </w:tc>
      </w:tr>
      <w:tr>
        <w:tc>
          <w:tcPr>
            <w:tcW w:type="dxa" w:w="3249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08_结果分析</w:t>
            </w:r>
          </w:p>
        </w:tc>
        <w:tc>
          <w:tcPr>
            <w:tcW w:type="dxa" w:w="3249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特征相关性、月度指标和气温示意图</w:t>
            </w:r>
          </w:p>
        </w:tc>
        <w:tc>
          <w:tcPr>
            <w:tcW w:type="dxa" w:w="3249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按结果目录运行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10_扩展行业</w:t>
            </w:r>
          </w:p>
        </w:tc>
        <w:tc>
          <w:tcPr>
            <w:tcW w:type="dxa" w:w="324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充换电、数据中心原始代码、复跑入口和验证输出</w:t>
            </w:r>
          </w:p>
        </w:tc>
        <w:tc>
          <w:tcPr>
            <w:tcW w:type="dxa" w:w="324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推荐从这里开始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一 快速开始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1.1 运行环境</w:t>
      </w:r>
    </w:p>
    <w:p>
      <w:r>
        <w:t>推荐 Python 3.10 或更高版本，statsmodels 0.12 或更高版本。当前本机已用 Anaconda Python 3.7 完成复跑，但该版本的 statsmodels 没有新 ARIMA 接口，复跑入口采用了只在内存中生效的旧 API 适配器。若需要严格回归，应固定 Python、pandas、statsmodels 和 scikit-learn 的版本。</w:t>
      </w:r>
    </w:p>
    <w:p>
      <w:pPr>
        <w:spacing w:before="60" w:after="120" w:line="240" w:lineRule="auto"/>
        <w:ind w:left="340" w:right="340"/>
      </w:pPr>
      <w:r>
        <w:rPr>
          <w:rFonts w:ascii="Consolas" w:hAnsi="Consolas" w:eastAsia="Consolas"/>
          <w:sz w:val="17"/>
        </w:rPr>
        <w:t>python -m pip install -r requirements.txt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1.2 最短运行路径</w:t>
      </w:r>
    </w:p>
    <w:p>
      <w:pPr>
        <w:spacing w:before="60" w:after="120" w:line="240" w:lineRule="auto"/>
        <w:ind w:left="340" w:right="340"/>
      </w:pPr>
      <w:r>
        <w:rPr>
          <w:rFonts w:ascii="Consolas" w:hAnsi="Consolas" w:eastAsia="Consolas"/>
          <w:sz w:val="17"/>
        </w:rPr>
        <w:t>&amp; 'D:\App\Anaconda3\python.exe' '10_扩展行业\check_environment.py'</w:t>
        <w:br/>
        <w:t>&amp; 'D:\App\Anaconda3\python.exe' '10_扩展行业\run_original_extensions.py'</w:t>
      </w:r>
    </w:p>
    <w:p>
      <w:r>
        <w:t>也可以直接运行根目录的 run_delivery.ps1。参数 -SkipArima 只复核扩展行业，不重新执行宏观特征和 MLP 电量预测。</w:t>
      </w:r>
    </w:p>
    <w:p>
      <w:pPr>
        <w:spacing w:before="60" w:after="120" w:line="240" w:lineRule="auto"/>
        <w:ind w:left="340" w:right="340"/>
      </w:pPr>
      <w:r>
        <w:rPr>
          <w:rFonts w:ascii="Consolas" w:hAnsi="Consolas" w:eastAsia="Consolas"/>
          <w:sz w:val="17"/>
        </w:rPr>
        <w:t>.\run_delivery.ps1</w:t>
        <w:br/>
        <w:t>.\run_delivery.ps1 -SkipArima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1.3 运行后先看什么</w:t>
      </w:r>
    </w:p>
    <w:p>
      <w:pPr>
        <w:pStyle w:val="ListBullet"/>
        <w:spacing w:after="60"/>
      </w:pPr>
      <w:r>
        <w:t>10_扩展行业/验证结果_原始数据/主预测运行状态.json：确认主预测是否成功。</w:t>
      </w:r>
    </w:p>
    <w:p>
      <w:pPr>
        <w:pStyle w:val="ListBullet"/>
        <w:spacing w:after="60"/>
      </w:pPr>
      <w:r>
        <w:t>扩展行业与原始结果校验汇总.csv：确认 8760 点、时间连续、缺失小时、零小时、逐点差和恒等式。</w:t>
      </w:r>
    </w:p>
    <w:p>
      <w:pPr>
        <w:pStyle w:val="ListBullet"/>
        <w:spacing w:after="60"/>
      </w:pPr>
      <w:r>
        <w:t>README.md：阅读本次运行可以确认的内容和不能宣称完全复现的内容。</w:t>
      </w:r>
    </w:p>
    <w:p>
      <w:pPr>
        <w:pStyle w:val="ListBullet"/>
        <w:spacing w:after="60"/>
      </w:pPr>
      <w:r>
        <w:t>ARIMA预测2026-2030_原始数据.xlsx：查看特征预测、MLP 回测和 2030 电量。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二 输入数据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2.1 默认数据映射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3402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默认目录或文件</w:t>
            </w:r>
          </w:p>
        </w:tc>
        <w:tc>
          <w:tcPr>
            <w:tcW w:type="dxa" w:w="2268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701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检查要求</w:t>
            </w:r>
          </w:p>
        </w:tc>
      </w:tr>
      <w:tr>
        <w:tc>
          <w:tcPr>
            <w:tcW w:type="dxa" w:w="24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宏观特征</w:t>
            </w:r>
          </w:p>
        </w:tc>
        <w:tc>
          <w:tcPr>
            <w:tcW w:type="dxa" w:w="24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02_统计与电量锚点/111.xlsx</w:t>
            </w:r>
          </w:p>
        </w:tc>
        <w:tc>
          <w:tcPr>
            <w:tcW w:type="dxa" w:w="24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1996-2025 训练、ARIMA 外推</w:t>
            </w:r>
          </w:p>
        </w:tc>
        <w:tc>
          <w:tcPr>
            <w:tcW w:type="dxa" w:w="24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年份和指标完整</w:t>
            </w:r>
          </w:p>
        </w:tc>
      </w:tr>
      <w:tr>
        <w:tc>
          <w:tcPr>
            <w:tcW w:type="dxa" w:w="2436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行业年电量</w:t>
            </w:r>
          </w:p>
        </w:tc>
        <w:tc>
          <w:tcPr>
            <w:tcW w:type="dxa" w:w="2436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山东2020-2025_全社会用电分类表（全口径）.xlsx</w:t>
            </w:r>
          </w:p>
        </w:tc>
        <w:tc>
          <w:tcPr>
            <w:tcW w:type="dxa" w:w="2436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行业定标和占比外推</w:t>
            </w:r>
          </w:p>
        </w:tc>
        <w:tc>
          <w:tcPr>
            <w:tcW w:type="dxa" w:w="2436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行业行名可匹配</w:t>
            </w:r>
          </w:p>
        </w:tc>
      </w:tr>
      <w:tr>
        <w:tc>
          <w:tcPr>
            <w:tcW w:type="dxa" w:w="24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行业小时曲线</w:t>
            </w:r>
          </w:p>
        </w:tc>
        <w:tc>
          <w:tcPr>
            <w:tcW w:type="dxa" w:w="24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04_实测负荷8760/{2022,2023}</w:t>
            </w:r>
          </w:p>
        </w:tc>
        <w:tc>
          <w:tcPr>
            <w:tcW w:type="dxa" w:w="24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历史校验和剩余负荷</w:t>
            </w:r>
          </w:p>
        </w:tc>
        <w:tc>
          <w:tcPr>
            <w:tcW w:type="dxa" w:w="24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每年 8760 点</w:t>
            </w:r>
          </w:p>
        </w:tc>
      </w:tr>
      <w:tr>
        <w:tc>
          <w:tcPr>
            <w:tcW w:type="dxa" w:w="2436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用户级曲线</w:t>
            </w:r>
          </w:p>
        </w:tc>
        <w:tc>
          <w:tcPr>
            <w:tcW w:type="dxa" w:w="2436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05_用户级负荷曲线/{2020-2023}</w:t>
            </w:r>
          </w:p>
        </w:tc>
        <w:tc>
          <w:tcPr>
            <w:tcW w:type="dxa" w:w="2436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行业用户归一化融合</w:t>
            </w:r>
          </w:p>
        </w:tc>
        <w:tc>
          <w:tcPr>
            <w:tcW w:type="dxa" w:w="2436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时间和值列存在</w:t>
            </w:r>
          </w:p>
        </w:tc>
      </w:tr>
      <w:tr>
        <w:tc>
          <w:tcPr>
            <w:tcW w:type="dxa" w:w="24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数据中心原始</w:t>
            </w:r>
          </w:p>
        </w:tc>
        <w:tc>
          <w:tcPr>
            <w:tcW w:type="dxa" w:w="24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09_数据中心原始/202201.xlsx 至 202312.xlsx</w:t>
            </w:r>
          </w:p>
        </w:tc>
        <w:tc>
          <w:tcPr>
            <w:tcW w:type="dxa" w:w="24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 分钟转小时</w:t>
            </w:r>
          </w:p>
        </w:tc>
        <w:tc>
          <w:tcPr>
            <w:tcW w:type="dxa" w:w="24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每年 12 个文件</w:t>
            </w:r>
          </w:p>
        </w:tc>
      </w:tr>
      <w:tr>
        <w:tc>
          <w:tcPr>
            <w:tcW w:type="dxa" w:w="2436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生成器输入</w:t>
            </w:r>
          </w:p>
        </w:tc>
        <w:tc>
          <w:tcPr>
            <w:tcW w:type="dxa" w:w="2436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06_生成器输入/{行业}</w:t>
            </w:r>
          </w:p>
        </w:tc>
        <w:tc>
          <w:tcPr>
            <w:tcW w:type="dxa" w:w="2436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周日小时模型</w:t>
            </w:r>
          </w:p>
        </w:tc>
        <w:tc>
          <w:tcPr>
            <w:tcW w:type="dxa" w:w="2436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历史负荷数据文件齐全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2.2 单位和口径</w:t>
      </w:r>
    </w:p>
    <w:p>
      <w:pPr>
        <w:pStyle w:val="ListBullet"/>
        <w:spacing w:after="60"/>
      </w:pPr>
      <w:r>
        <w:t>小时负荷使用 MW。1 个小时的 MW 数值积分为 MWh。</w:t>
      </w:r>
    </w:p>
    <w:p>
      <w:pPr>
        <w:pStyle w:val="ListBullet"/>
        <w:spacing w:after="60"/>
      </w:pPr>
      <w:r>
        <w:t>年电量使用亿 kWh。由于 1 亿 kWh = 100000 MWh，校验式为 sum(MW) / 100000 = 年电量。</w:t>
      </w:r>
    </w:p>
    <w:p>
      <w:pPr>
        <w:pStyle w:val="ListBullet"/>
        <w:spacing w:after="60"/>
      </w:pPr>
      <w:r>
        <w:t>标幺曲线只表示形状，常用 q(t)=pu(t)/max(pu)。转有名值时按年电量重新定标。</w:t>
      </w:r>
    </w:p>
    <w:p>
      <w:pPr>
        <w:pStyle w:val="ListBullet"/>
        <w:spacing w:after="60"/>
      </w:pPr>
      <w:r>
        <w:t>数据中心默认使用 16 站口径，删除玄铁站、含光站和飞天站。</w:t>
      </w:r>
    </w:p>
    <w:p>
      <w:pPr>
        <w:pStyle w:val="ListBullet"/>
        <w:spacing w:after="60"/>
      </w:pPr>
      <w:r>
        <w:t>2023 年 1 月数据中心缺测采用该月已有时段的逐小时典型值填充，填充小时数必须记录在校验表。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2.3 替换输入目录</w:t>
      </w:r>
    </w:p>
    <w:p>
      <w:r>
        <w:t>运行时用参数覆盖路径，不建议改动脚本常量：</w:t>
      </w:r>
    </w:p>
    <w:p>
      <w:pPr>
        <w:spacing w:before="60" w:after="120" w:line="240" w:lineRule="auto"/>
        <w:ind w:left="340" w:right="340"/>
      </w:pPr>
      <w:r>
        <w:rPr>
          <w:rFonts w:ascii="Consolas" w:hAnsi="Consolas" w:eastAsia="Consolas"/>
          <w:sz w:val="17"/>
        </w:rPr>
        <w:t>&amp; $python '10_扩展行业\run_original_extensions.py' `</w:t>
        <w:br/>
        <w:t xml:space="preserve">  --hourly-root 'D:\数据副本\04_实测负荷8760' `</w:t>
        <w:br/>
        <w:t xml:space="preserve">  --dc-raw-root 'D:\数据副本\09_数据中心原始' `</w:t>
        <w:br/>
        <w:t xml:space="preserve">  --generator-root 'D:\数据副本\06_生成器输入' `</w:t>
        <w:br/>
        <w:t xml:space="preserve">  --energy-xlsx 'D:\数据副本\02_统计与电量锚点\111.xlsx'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三 模型和代码流程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3.1 ARIMA 特征外推</w:t>
      </w:r>
    </w:p>
    <w:p>
      <w:r>
        <w:t>forecast_arima_ml.py 读取 1996-2025 年的一产、二产、三产增加值和人口。每个特征先用 ADF 检验确定差分阶 d，再在 p、q=0 至 3 的组合中按 AIC 选最优 ARIMA(p,d,q)。模型每次向前预测一年，并把预测值加入历史序列，滚动得到 2026-2030。</w:t>
      </w:r>
    </w:p>
    <w:p>
      <w:pPr>
        <w:spacing w:before="60" w:after="120" w:line="240" w:lineRule="auto"/>
        <w:ind w:left="340" w:right="340"/>
      </w:pPr>
      <w:r>
        <w:rPr>
          <w:rFonts w:ascii="Consolas" w:hAnsi="Consolas" w:eastAsia="Consolas"/>
          <w:sz w:val="17"/>
        </w:rPr>
        <w:t>for feature in [第一产业, 第二产业, 第三产业, 人口]:</w:t>
        <w:br/>
        <w:t xml:space="preserve">    history = actual_values</w:t>
        <w:br/>
        <w:t xml:space="preserve">    for year in 2026..2030:</w:t>
        <w:br/>
        <w:t xml:space="preserve">        d = ADF(history)</w:t>
        <w:br/>
        <w:t xml:space="preserve">        model = argmin_AIC(ARIMA(history, order=(p,d,q)))</w:t>
        <w:br/>
        <w:t xml:space="preserve">        value = model.forecast(1)</w:t>
        <w:br/>
        <w:t xml:space="preserve">        history.append(value)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3.2 MLP 电量映射和回测</w:t>
      </w:r>
    </w:p>
    <w:p>
      <w:r>
        <w:t>MLP 使用 StandardScaler、两层隐藏层 (16,8)、relu、alpha=1e-3，训练 5 个随机种子并取平均。回测固定训练集 1996-2019，测试集 2020-2025；终测使用全样本 1996-2025 训练，再输入 ARIMA 外推的 2026-2030 特征。8 特征模型仅作为居民收入等变量的对照，不替代 4 特征主模型。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3.3 气温敏感性</w:t>
      </w:r>
    </w:p>
    <w:p>
      <w:r>
        <w:t>基温脚本通过日尺度温度和日电量扫描 V 形拐点。弹性脚本使用 CDD=max(0,T-T_hot) 和 HDD=max(0,T_cold-T) 分别回归高温和低温影响。温度情景脚本生成高温、正常和低温情景，后续可与 8760 负荷曲线结合。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3.4 8760 周日小时生成</w:t>
      </w:r>
    </w:p>
    <w:p>
      <w:r>
        <w:t>生成器先从历史曲线提取周峰、日峰和 24 小时典型形状，再按目标年的真实日历拼接。工作日、周末和法定节假日分别处理；春节、五一、十一可以采用 pm1、hybrid 等模式。闰年按日历处理，目标 2030 为平年，输出 8760 点。</w:t>
      </w:r>
    </w:p>
    <w:p>
      <w:r>
        <w:t>用户级行业先对每个用户按自身年最大值归一化，再在同一小时对有效用户等权平均，避免大用户直接相加后主导形状。整日零负荷或缺测用户时段不参加该小时平均；所有用户都缺失时记 0。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3.5 标幺转 MW</w:t>
      </w:r>
    </w:p>
    <w:p>
      <w:pPr>
        <w:spacing w:before="60" w:after="120" w:line="240" w:lineRule="auto"/>
        <w:ind w:left="340" w:right="340"/>
      </w:pPr>
      <w:r>
        <w:rPr>
          <w:rFonts w:ascii="Consolas" w:hAnsi="Consolas" w:eastAsia="Consolas"/>
          <w:sz w:val="17"/>
        </w:rPr>
        <w:t>q(t) = pu(t) / max(pu)</w:t>
        <w:br/>
        <w:t>P_MW(t) = q(t) × E_yi × 100000 / sum(q(t))</w:t>
        <w:br/>
        <w:t>校验: sum(P_MW) / 100000 = E_yi</w:t>
      </w:r>
    </w:p>
    <w:p>
      <w:r>
        <w:t>电量决定全年 MW 水平，标幺曲线决定年内分布。不能直接把不同单位的标幺和电量相加；电量只在定标时进入。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3.6 剩余负荷</w:t>
      </w:r>
    </w:p>
    <w:p>
      <w:r>
        <w:t>生成扣除重点行业剩余标幺曲线时，先将重点行业标幺曲线按各自年电量恢复为 MW，再从总负荷逐小时扣除，最后把剩余负荷按最大值归一化。若出现负值，只有明确传入 --clip-negative 才会裁剪为 0，汇总中会记录负值小时数和裁剪前最小值。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四 扩展行业链路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4.1 数据中心</w:t>
      </w:r>
    </w:p>
    <w:p>
      <w:r>
        <w:t>build_data_center_8760_原始.py 是存档原脚本；run_original_extensions.py 是可交付复跑入口。每个原始月度 Excel 先将 '-' 转为空值，再对测量点求和，最后将 15 分钟数据按小时取四点平均。2022、2023 输出数据中心_MW.csv，并与原存档逐点对比。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4.2 充换电</w:t>
      </w:r>
    </w:p>
    <w:p>
      <w:r>
        <w:t>_ccd23_20260917_原始.py 是原始仅 2023 修正脚本。由于充换电 2022 年大量为零，2022+2023 融合会把年尾异常带入目标曲线，因此交付入口同时生成 2022+2023_hybrid、仅2023_hybrid 和仅2023_pm1 三个结果，便于业务方选择并追踪口径。</w:t>
      </w:r>
    </w:p>
    <w:p>
      <w:r>
        <w:t>原始生成器遇到零基准周会除零。交付入口沿用了存档脚本中的保护逻辑，对基准低于 0.05 的周使用 1.0 兜底，并把这一差异保留在代码注释和验证说明中。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4.3 扩展链路的复现边界</w:t>
      </w:r>
    </w:p>
    <w:p>
      <w:r>
        <w:t>数据中心由原始 Excel 重建后最大逐点差为 0.0001 MW，相关系数为 1.0。充换电历史输入文件本身与小时存档一致，但历史 2030 文件与当前生成器的最大差约 0.77-0.79 标幺，说明历史中间目录或代码版本不完整。不能只根据文件名声称历史充换电结果完全复现。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五 运行输出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402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输出位置</w:t>
            </w:r>
          </w:p>
        </w:tc>
        <w:tc>
          <w:tcPr>
            <w:tcW w:type="dxa" w:w="3402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验收重点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验证结果_原始数据/ARIMA预测2026-2030_原始数据.xlsx</w:t>
            </w:r>
          </w:p>
        </w:tc>
        <w:tc>
          <w:tcPr>
            <w:tcW w:type="dxa" w:w="324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特征预测、MLP 回测和 2030 电量</w:t>
            </w:r>
          </w:p>
        </w:tc>
        <w:tc>
          <w:tcPr>
            <w:tcW w:type="dxa" w:w="324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工作表存在、年份连续、MAPE 有值</w:t>
            </w:r>
          </w:p>
        </w:tc>
      </w:tr>
      <w:tr>
        <w:tc>
          <w:tcPr>
            <w:tcW w:type="dxa" w:w="3249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验证结果_原始数据/数据中心重建</w:t>
            </w:r>
          </w:p>
        </w:tc>
        <w:tc>
          <w:tcPr>
            <w:tcW w:type="dxa" w:w="3249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原始 Excel 重建曲线</w:t>
            </w:r>
          </w:p>
        </w:tc>
        <w:tc>
          <w:tcPr>
            <w:tcW w:type="dxa" w:w="3249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2022/2023 各 8760 点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验证结果_原始数据/2030标幺8760曲线</w:t>
            </w:r>
          </w:p>
        </w:tc>
        <w:tc>
          <w:tcPr>
            <w:tcW w:type="dxa" w:w="324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充换电、数据中心 2030 标幺曲线</w:t>
            </w:r>
          </w:p>
        </w:tc>
        <w:tc>
          <w:tcPr>
            <w:tcW w:type="dxa" w:w="324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无缺失、最大值 1、8760 点</w:t>
            </w:r>
          </w:p>
        </w:tc>
      </w:tr>
      <w:tr>
        <w:tc>
          <w:tcPr>
            <w:tcW w:type="dxa" w:w="3249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验证结果_原始数据/扩展行业与原始结果校验汇总.csv</w:t>
            </w:r>
          </w:p>
        </w:tc>
        <w:tc>
          <w:tcPr>
            <w:tcW w:type="dxa" w:w="3249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所有数据质量和逐点差异</w:t>
            </w:r>
          </w:p>
        </w:tc>
        <w:tc>
          <w:tcPr>
            <w:tcW w:type="dxa" w:w="3249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恒等式通过、差异有解释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验证结果_原始数据/主预测运行状态.json</w:t>
            </w:r>
          </w:p>
        </w:tc>
        <w:tc>
          <w:tcPr>
            <w:tcW w:type="dxa" w:w="324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主预测状态</w:t>
            </w:r>
          </w:p>
        </w:tc>
        <w:tc>
          <w:tcPr>
            <w:tcW w:type="dxa" w:w="324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状态为成功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六 验收清单</w:t>
      </w:r>
    </w:p>
    <w:p>
      <w:pPr>
        <w:pStyle w:val="ListBullet"/>
        <w:spacing w:after="60"/>
      </w:pPr>
      <w:r>
        <w:t>先运行 check_environment.py，确认核心包和关键文件存在。</w:t>
      </w:r>
    </w:p>
    <w:p>
      <w:pPr>
        <w:pStyle w:val="ListBullet"/>
        <w:spacing w:after="60"/>
      </w:pPr>
      <w:r>
        <w:t>确认每个历史年份的时间戳连续、行数为 8760。</w:t>
      </w:r>
    </w:p>
    <w:p>
      <w:pPr>
        <w:pStyle w:val="ListBullet"/>
        <w:spacing w:after="60"/>
      </w:pPr>
      <w:r>
        <w:t>确认原始数据中的零值没有被误当作缺失值自动填充。</w:t>
      </w:r>
    </w:p>
    <w:p>
      <w:pPr>
        <w:pStyle w:val="ListBullet"/>
        <w:spacing w:after="60"/>
      </w:pPr>
      <w:r>
        <w:t>确认数据中心 2023 年填充小时数被记录并符合原始缺测说明。</w:t>
      </w:r>
    </w:p>
    <w:p>
      <w:pPr>
        <w:pStyle w:val="ListBullet"/>
        <w:spacing w:after="60"/>
      </w:pPr>
      <w:r>
        <w:t>确认数据中心与存档逐点差在 0.0001 MW 量级。</w:t>
      </w:r>
    </w:p>
    <w:p>
      <w:pPr>
        <w:pStyle w:val="ListBullet"/>
        <w:spacing w:after="60"/>
      </w:pPr>
      <w:r>
        <w:t>确认八行业剩余、数据中心、九行业剩余恒等式通过。</w:t>
      </w:r>
    </w:p>
    <w:p>
      <w:pPr>
        <w:pStyle w:val="ListBullet"/>
        <w:spacing w:after="60"/>
      </w:pPr>
      <w:r>
        <w:t>确认每条 2030 标幺曲线为 8760 点、无 NaN、无负值、最大值为 1。</w:t>
      </w:r>
    </w:p>
    <w:p>
      <w:pPr>
        <w:pStyle w:val="ListBullet"/>
        <w:spacing w:after="60"/>
      </w:pPr>
      <w:r>
        <w:t>如果进行 MW 定标，确认 sum(MW)/100000 与目标年电量一致。</w:t>
      </w:r>
    </w:p>
    <w:p>
      <w:pPr>
        <w:pStyle w:val="ListBullet"/>
        <w:spacing w:after="60"/>
      </w:pPr>
      <w:r>
        <w:t>保存运行环境版本、输入数据快照、命令行参数和校验汇总。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七 常见问题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7.1 statsmodels 找不到新 ARIMA 接口</w:t>
      </w:r>
    </w:p>
    <w:p>
      <w:r>
        <w:t>优先安装 Python 3.10+ 和 statsmodels&gt;=0.12。当前复跑入口会使用旧 API 适配器继续运行，但旧版本可能出现 Hessian 或收敛警告，不能把两个环境的数值差异直接归因于输入数据。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7.2 生成器出现 ZeroDivisionError</w:t>
      </w:r>
    </w:p>
    <w:p>
      <w:r>
        <w:t>通常由某个训练年长期零负荷导致周基准为 0。使用 run_original_extensions.py，它已经包含原始充换电修正脚本中的零周保护；不要直接用未保护的原始生成器跑充换电 2022+2023。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7.3 2030 结果和历史文件不一致</w:t>
      </w:r>
    </w:p>
    <w:p>
      <w:r>
        <w:t>先比较输入文件哈希、生成器文件版本、节假日模式和训练年份。充换电历史文件目前已确认存在中间目录或版本差异，不能仅通过修改输出文件名解决。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7.4 输出覆盖原结果</w:t>
      </w:r>
    </w:p>
    <w:p>
      <w:r>
        <w:t>使用 --output-root 指定新目录，或直接使用默认的验证结果_原始数据目录。不要把 OUTROOT 指向原始存档目录。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八 文件索引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535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5102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10_扩展行业/run_original_extensions.py</w:t>
            </w:r>
          </w:p>
        </w:tc>
        <w:tc>
          <w:tcPr>
            <w:tcW w:type="dxa" w:w="487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推荐的完整扩展行业复跑和校验入口</w:t>
            </w:r>
          </w:p>
        </w:tc>
      </w:tr>
      <w:tr>
        <w:tc>
          <w:tcPr>
            <w:tcW w:type="dxa" w:w="4873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10_扩展行业/check_environment.py</w:t>
            </w:r>
          </w:p>
        </w:tc>
        <w:tc>
          <w:tcPr>
            <w:tcW w:type="dxa" w:w="4873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环境和关键输入只读检查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10_扩展行业/build_data_center_8760_原始.py</w:t>
            </w:r>
          </w:p>
        </w:tc>
        <w:tc>
          <w:tcPr>
            <w:tcW w:type="dxa" w:w="487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存档数据中心原始脚本</w:t>
            </w:r>
          </w:p>
        </w:tc>
      </w:tr>
      <w:tr>
        <w:tc>
          <w:tcPr>
            <w:tcW w:type="dxa" w:w="4873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10_扩展行业/_ccd23_20260917_原始.py</w:t>
            </w:r>
          </w:p>
        </w:tc>
        <w:tc>
          <w:tcPr>
            <w:tcW w:type="dxa" w:w="4873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存档充换电仅 2023 修正脚本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01_电量预测/forecast_arima_ml.py</w:t>
            </w:r>
          </w:p>
        </w:tc>
        <w:tc>
          <w:tcPr>
            <w:tcW w:type="dxa" w:w="487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ARIMA 特征外推和 MLP 电量预测主实现</w:t>
            </w:r>
          </w:p>
        </w:tc>
      </w:tr>
      <w:tr>
        <w:tc>
          <w:tcPr>
            <w:tcW w:type="dxa" w:w="4873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07_8760曲线/generate_annual_normalized_curve_v2_多假_工作双休.py</w:t>
            </w:r>
          </w:p>
        </w:tc>
        <w:tc>
          <w:tcPr>
            <w:tcW w:type="dxa" w:w="4873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周日小时 8760 标幺生成器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07_8760曲线/2030行业标幺曲线转有名值.py</w:t>
            </w:r>
          </w:p>
        </w:tc>
        <w:tc>
          <w:tcPr>
            <w:tcW w:type="dxa" w:w="487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行业标幺曲线按年电量定标为 MW</w:t>
            </w:r>
          </w:p>
        </w:tc>
      </w:tr>
      <w:tr>
        <w:tc>
          <w:tcPr>
            <w:tcW w:type="dxa" w:w="4873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README.md</w:t>
            </w:r>
          </w:p>
        </w:tc>
        <w:tc>
          <w:tcPr>
            <w:tcW w:type="dxa" w:w="4873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本次实跑证据和复现边界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九 版本和交付注意事项</w:t>
      </w:r>
    </w:p>
    <w:p>
      <w:r>
        <w:t>本手册对应 2026 年 10 月 13 日交付版。交付时应同时保存本目录、输入数据版本、Python 依赖版本和一次完整运行的校验汇总。任何后续修改应增加版本记录，不要直接替换历史验证结果。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