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AFB" w:rsidRDefault="00790EAE" w:rsidP="00790EAE">
      <w:pPr>
        <w:jc w:val="center"/>
        <w:rPr>
          <w:b/>
          <w:sz w:val="30"/>
          <w:szCs w:val="30"/>
        </w:rPr>
      </w:pPr>
      <w:r w:rsidRPr="00790EAE">
        <w:rPr>
          <w:rFonts w:hint="eastAsia"/>
          <w:b/>
          <w:sz w:val="30"/>
          <w:szCs w:val="30"/>
        </w:rPr>
        <w:t>CLOCK INFORMATION</w:t>
      </w:r>
    </w:p>
    <w:p w:rsidR="00B56536" w:rsidRPr="00B56536" w:rsidRDefault="00790EAE" w:rsidP="00B56536">
      <w:pPr>
        <w:jc w:val="left"/>
        <w:rPr>
          <w:sz w:val="28"/>
          <w:szCs w:val="28"/>
        </w:rPr>
      </w:pPr>
      <w:r w:rsidRPr="00B56536">
        <w:rPr>
          <w:sz w:val="28"/>
          <w:szCs w:val="28"/>
        </w:rPr>
        <w:t>EP4CE10 devices only support three dedicated clock pins on the left side and four dedicated clock pins on the right side of the device.</w:t>
      </w:r>
    </w:p>
    <w:p w:rsidR="00087154" w:rsidRPr="00B56536" w:rsidRDefault="00087154" w:rsidP="00087154">
      <w:pPr>
        <w:jc w:val="left"/>
        <w:rPr>
          <w:b/>
          <w:sz w:val="28"/>
          <w:szCs w:val="28"/>
        </w:rPr>
      </w:pPr>
      <w:r w:rsidRPr="00B56536">
        <w:rPr>
          <w:rFonts w:hint="eastAsia"/>
          <w:b/>
          <w:sz w:val="28"/>
          <w:szCs w:val="28"/>
        </w:rPr>
        <w:t>GCLK</w:t>
      </w:r>
    </w:p>
    <w:p w:rsidR="00087154" w:rsidRPr="00B56536" w:rsidRDefault="00087154" w:rsidP="00087154">
      <w:pPr>
        <w:pStyle w:val="a5"/>
        <w:numPr>
          <w:ilvl w:val="0"/>
          <w:numId w:val="3"/>
        </w:numPr>
        <w:ind w:firstLineChars="0"/>
        <w:jc w:val="left"/>
        <w:rPr>
          <w:sz w:val="28"/>
          <w:szCs w:val="28"/>
        </w:rPr>
      </w:pPr>
      <w:r w:rsidRPr="00B56536">
        <w:rPr>
          <w:sz w:val="28"/>
          <w:szCs w:val="28"/>
        </w:rPr>
        <w:t>All resources in the device (I/O elements, logic array blocks (LAB</w:t>
      </w:r>
      <w:r w:rsidR="00B3136C">
        <w:rPr>
          <w:sz w:val="28"/>
          <w:szCs w:val="28"/>
        </w:rPr>
        <w:t>s), dedicated multiplier blocks</w:t>
      </w:r>
      <w:r w:rsidR="00B3136C">
        <w:rPr>
          <w:rFonts w:hint="eastAsia"/>
          <w:sz w:val="28"/>
          <w:szCs w:val="28"/>
        </w:rPr>
        <w:t xml:space="preserve"> </w:t>
      </w:r>
      <w:r w:rsidRPr="00B56536">
        <w:rPr>
          <w:sz w:val="28"/>
          <w:szCs w:val="28"/>
        </w:rPr>
        <w:t>and M9K memory blocks) can use GCLKs as clock sources. Use these clock network resources for control signals, such as clock enables and clears fed by an external pin.</w:t>
      </w:r>
    </w:p>
    <w:p w:rsidR="00087154" w:rsidRPr="00B56536" w:rsidRDefault="00087154" w:rsidP="00482AC5">
      <w:pPr>
        <w:pStyle w:val="a5"/>
        <w:numPr>
          <w:ilvl w:val="0"/>
          <w:numId w:val="3"/>
        </w:numPr>
        <w:ind w:firstLineChars="0"/>
        <w:jc w:val="left"/>
        <w:rPr>
          <w:sz w:val="28"/>
          <w:szCs w:val="28"/>
        </w:rPr>
      </w:pPr>
      <w:r w:rsidRPr="00B56536">
        <w:rPr>
          <w:sz w:val="28"/>
          <w:szCs w:val="28"/>
        </w:rPr>
        <w:t>Internal logic can also drive GCLKs for internally generated GCLKs and asynchronous clears, clock enables, or other control signals with high fan-out.</w:t>
      </w:r>
      <w:r w:rsidRPr="00B56536">
        <w:rPr>
          <w:rFonts w:hint="eastAsia"/>
          <w:sz w:val="28"/>
          <w:szCs w:val="28"/>
        </w:rPr>
        <w:t>(</w:t>
      </w:r>
      <w:r w:rsidRPr="00B56536">
        <w:rPr>
          <w:color w:val="FF0000"/>
          <w:sz w:val="28"/>
          <w:szCs w:val="28"/>
        </w:rPr>
        <w:t>?</w:t>
      </w:r>
      <w:r w:rsidRPr="00B56536">
        <w:rPr>
          <w:rFonts w:hint="eastAsia"/>
          <w:color w:val="FF0000"/>
          <w:sz w:val="28"/>
          <w:szCs w:val="28"/>
        </w:rPr>
        <w:t>)</w:t>
      </w:r>
    </w:p>
    <w:p w:rsidR="004D20A5" w:rsidRPr="00B56536" w:rsidRDefault="004D20A5" w:rsidP="004D20A5">
      <w:pPr>
        <w:pStyle w:val="a5"/>
        <w:ind w:left="360" w:firstLineChars="0" w:firstLine="0"/>
        <w:jc w:val="left"/>
        <w:rPr>
          <w:sz w:val="28"/>
          <w:szCs w:val="28"/>
        </w:rPr>
      </w:pPr>
      <w:r w:rsidRPr="00B56536">
        <w:rPr>
          <w:noProof/>
          <w:sz w:val="28"/>
          <w:szCs w:val="28"/>
        </w:rPr>
        <w:drawing>
          <wp:inline distT="0" distB="0" distL="0" distR="0" wp14:anchorId="713AEE88" wp14:editId="1ADE97E7">
            <wp:extent cx="5274310" cy="2722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2880"/>
                    </a:xfrm>
                    <a:prstGeom prst="rect">
                      <a:avLst/>
                    </a:prstGeom>
                  </pic:spPr>
                </pic:pic>
              </a:graphicData>
            </a:graphic>
          </wp:inline>
        </w:drawing>
      </w:r>
    </w:p>
    <w:p w:rsidR="004D20A5" w:rsidRPr="00B56536" w:rsidRDefault="004D20A5" w:rsidP="004D20A5">
      <w:pPr>
        <w:pStyle w:val="a5"/>
        <w:ind w:left="360" w:firstLineChars="0" w:firstLine="0"/>
        <w:jc w:val="left"/>
        <w:rPr>
          <w:sz w:val="28"/>
          <w:szCs w:val="28"/>
        </w:rPr>
      </w:pPr>
      <w:r w:rsidRPr="00B56536">
        <w:rPr>
          <w:rFonts w:hint="eastAsia"/>
          <w:noProof/>
          <w:sz w:val="28"/>
          <w:szCs w:val="28"/>
        </w:rPr>
        <w:lastRenderedPageBreak/>
        <w:drawing>
          <wp:inline distT="0" distB="0" distL="0" distR="0">
            <wp:extent cx="5238095" cy="355238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50908102745.png"/>
                    <pic:cNvPicPr/>
                  </pic:nvPicPr>
                  <pic:blipFill>
                    <a:blip r:embed="rId8">
                      <a:extLst>
                        <a:ext uri="{28A0092B-C50C-407E-A947-70E740481C1C}">
                          <a14:useLocalDpi xmlns:a14="http://schemas.microsoft.com/office/drawing/2010/main" val="0"/>
                        </a:ext>
                      </a:extLst>
                    </a:blip>
                    <a:stretch>
                      <a:fillRect/>
                    </a:stretch>
                  </pic:blipFill>
                  <pic:spPr>
                    <a:xfrm>
                      <a:off x="0" y="0"/>
                      <a:ext cx="5238095" cy="3552381"/>
                    </a:xfrm>
                    <a:prstGeom prst="rect">
                      <a:avLst/>
                    </a:prstGeom>
                  </pic:spPr>
                </pic:pic>
              </a:graphicData>
            </a:graphic>
          </wp:inline>
        </w:drawing>
      </w:r>
    </w:p>
    <w:p w:rsidR="0063125A" w:rsidRPr="00B56536" w:rsidRDefault="0063125A" w:rsidP="004D20A5">
      <w:pPr>
        <w:pStyle w:val="a5"/>
        <w:ind w:left="360" w:firstLineChars="0" w:firstLine="0"/>
        <w:jc w:val="left"/>
        <w:rPr>
          <w:sz w:val="28"/>
          <w:szCs w:val="28"/>
        </w:rPr>
      </w:pPr>
      <w:r w:rsidRPr="00B56536">
        <w:rPr>
          <w:rFonts w:hint="eastAsia"/>
          <w:noProof/>
          <w:sz w:val="28"/>
          <w:szCs w:val="28"/>
        </w:rPr>
        <w:drawing>
          <wp:inline distT="0" distB="0" distL="0" distR="0">
            <wp:extent cx="5274310" cy="2961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5090810324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1005"/>
                    </a:xfrm>
                    <a:prstGeom prst="rect">
                      <a:avLst/>
                    </a:prstGeom>
                  </pic:spPr>
                </pic:pic>
              </a:graphicData>
            </a:graphic>
          </wp:inline>
        </w:drawing>
      </w:r>
    </w:p>
    <w:p w:rsidR="004D20A5" w:rsidRPr="00B56536" w:rsidRDefault="004D20A5" w:rsidP="004D20A5">
      <w:pPr>
        <w:pStyle w:val="a5"/>
        <w:ind w:left="360" w:firstLineChars="0" w:firstLine="0"/>
        <w:jc w:val="left"/>
        <w:rPr>
          <w:sz w:val="28"/>
          <w:szCs w:val="28"/>
        </w:rPr>
      </w:pPr>
    </w:p>
    <w:p w:rsidR="00B56536" w:rsidRPr="00B56536" w:rsidRDefault="00914666" w:rsidP="008F65D1">
      <w:pPr>
        <w:pStyle w:val="a5"/>
        <w:numPr>
          <w:ilvl w:val="0"/>
          <w:numId w:val="3"/>
        </w:numPr>
        <w:ind w:firstLineChars="0"/>
        <w:jc w:val="left"/>
        <w:rPr>
          <w:sz w:val="28"/>
          <w:szCs w:val="28"/>
        </w:rPr>
      </w:pPr>
      <w:r w:rsidRPr="00B56536">
        <w:rPr>
          <w:sz w:val="28"/>
          <w:szCs w:val="28"/>
        </w:rPr>
        <w:t>If you do not use dedicated clock pins to feed the GCLKs, you can use them as general-purpose input pins to feed the logic array. However, when using them as general-purpose input pins, they do not have support for an I/O register and must use LE-based registers in place of an I/O register.</w:t>
      </w:r>
    </w:p>
    <w:p w:rsidR="00B56536" w:rsidRPr="00B56536" w:rsidRDefault="00B56536" w:rsidP="00B56536">
      <w:pPr>
        <w:jc w:val="left"/>
        <w:rPr>
          <w:b/>
          <w:sz w:val="28"/>
          <w:szCs w:val="28"/>
        </w:rPr>
      </w:pPr>
      <w:r w:rsidRPr="00B56536">
        <w:rPr>
          <w:rFonts w:hint="eastAsia"/>
          <w:b/>
          <w:sz w:val="28"/>
          <w:szCs w:val="28"/>
        </w:rPr>
        <w:t>CLOCK CONTROL BLOCK</w:t>
      </w:r>
    </w:p>
    <w:p w:rsidR="00B56536" w:rsidRDefault="00B56536" w:rsidP="002D6958">
      <w:pPr>
        <w:pStyle w:val="a5"/>
        <w:numPr>
          <w:ilvl w:val="0"/>
          <w:numId w:val="4"/>
        </w:numPr>
        <w:ind w:firstLineChars="0"/>
        <w:jc w:val="left"/>
        <w:rPr>
          <w:sz w:val="28"/>
          <w:szCs w:val="28"/>
        </w:rPr>
      </w:pPr>
      <w:r w:rsidRPr="00B56536">
        <w:rPr>
          <w:sz w:val="28"/>
          <w:szCs w:val="28"/>
        </w:rPr>
        <w:t>The clock control block drives the GCLKs. Clock control blocks are located on each side of the device, close to the dedicated clock input pins. GCLKs are optimized for minimum clock skew and delay.</w:t>
      </w:r>
    </w:p>
    <w:p w:rsidR="00B56536" w:rsidRDefault="00B56536" w:rsidP="002D6958">
      <w:pPr>
        <w:pStyle w:val="a5"/>
        <w:numPr>
          <w:ilvl w:val="0"/>
          <w:numId w:val="4"/>
        </w:numPr>
        <w:ind w:firstLineChars="0"/>
        <w:jc w:val="left"/>
        <w:rPr>
          <w:sz w:val="28"/>
          <w:szCs w:val="28"/>
        </w:rPr>
      </w:pPr>
      <w:r>
        <w:rPr>
          <w:sz w:val="28"/>
          <w:szCs w:val="28"/>
        </w:rPr>
        <w:t>The sources that can feed back the clock control block</w:t>
      </w:r>
    </w:p>
    <w:p w:rsidR="00B56536" w:rsidRDefault="00B56536" w:rsidP="00B56536">
      <w:pPr>
        <w:pStyle w:val="a5"/>
        <w:ind w:left="360" w:firstLineChars="0" w:firstLine="0"/>
        <w:jc w:val="left"/>
        <w:rPr>
          <w:sz w:val="28"/>
          <w:szCs w:val="28"/>
        </w:rPr>
      </w:pPr>
      <w:r>
        <w:rPr>
          <w:noProof/>
        </w:rPr>
        <w:drawing>
          <wp:inline distT="0" distB="0" distL="0" distR="0" wp14:anchorId="7D75923A" wp14:editId="0B418C76">
            <wp:extent cx="5274310" cy="2607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7945"/>
                    </a:xfrm>
                    <a:prstGeom prst="rect">
                      <a:avLst/>
                    </a:prstGeom>
                  </pic:spPr>
                </pic:pic>
              </a:graphicData>
            </a:graphic>
          </wp:inline>
        </w:drawing>
      </w:r>
    </w:p>
    <w:p w:rsidR="00B56536" w:rsidRDefault="00B56536" w:rsidP="00B56536">
      <w:pPr>
        <w:pStyle w:val="a5"/>
        <w:ind w:left="360" w:firstLineChars="0" w:firstLine="0"/>
        <w:jc w:val="left"/>
        <w:rPr>
          <w:sz w:val="28"/>
          <w:szCs w:val="28"/>
        </w:rPr>
      </w:pPr>
      <w:r w:rsidRPr="00B56536">
        <w:rPr>
          <w:sz w:val="28"/>
          <w:szCs w:val="28"/>
        </w:rPr>
        <w:t>The output from the clock control block in turn feeds the</w:t>
      </w:r>
      <w:r>
        <w:rPr>
          <w:sz w:val="28"/>
          <w:szCs w:val="28"/>
        </w:rPr>
        <w:t xml:space="preserve"> </w:t>
      </w:r>
      <w:r w:rsidRPr="00B56536">
        <w:rPr>
          <w:sz w:val="28"/>
          <w:szCs w:val="28"/>
        </w:rPr>
        <w:t>corresponding GCLK. The</w:t>
      </w:r>
      <w:r>
        <w:rPr>
          <w:sz w:val="28"/>
          <w:szCs w:val="28"/>
        </w:rPr>
        <w:t xml:space="preserve"> </w:t>
      </w:r>
      <w:r w:rsidRPr="00B56536">
        <w:rPr>
          <w:sz w:val="28"/>
          <w:szCs w:val="28"/>
        </w:rPr>
        <w:t>GCLK can drive the PLL input if the clock</w:t>
      </w:r>
      <w:r>
        <w:rPr>
          <w:sz w:val="28"/>
          <w:szCs w:val="28"/>
        </w:rPr>
        <w:t xml:space="preserve"> </w:t>
      </w:r>
      <w:r w:rsidRPr="00B56536">
        <w:rPr>
          <w:sz w:val="28"/>
          <w:szCs w:val="28"/>
        </w:rPr>
        <w:t xml:space="preserve">control </w:t>
      </w:r>
      <w:r w:rsidRPr="00B56536">
        <w:rPr>
          <w:sz w:val="28"/>
          <w:szCs w:val="28"/>
        </w:rPr>
        <w:lastRenderedPageBreak/>
        <w:t>block inputs are outputs of another</w:t>
      </w:r>
      <w:r>
        <w:rPr>
          <w:sz w:val="28"/>
          <w:szCs w:val="28"/>
        </w:rPr>
        <w:t xml:space="preserve"> </w:t>
      </w:r>
      <w:r w:rsidRPr="00B56536">
        <w:rPr>
          <w:sz w:val="28"/>
          <w:szCs w:val="28"/>
        </w:rPr>
        <w:t>PLL or dedicated clock</w:t>
      </w:r>
      <w:r>
        <w:rPr>
          <w:sz w:val="28"/>
          <w:szCs w:val="28"/>
        </w:rPr>
        <w:t xml:space="preserve"> </w:t>
      </w:r>
      <w:r w:rsidRPr="00B56536">
        <w:rPr>
          <w:sz w:val="28"/>
          <w:szCs w:val="28"/>
        </w:rPr>
        <w:t>input pins.</w:t>
      </w:r>
    </w:p>
    <w:p w:rsidR="00E07D1E" w:rsidRDefault="00E07D1E" w:rsidP="00E07D1E">
      <w:pPr>
        <w:pStyle w:val="a5"/>
        <w:ind w:left="360" w:firstLineChars="0" w:firstLine="0"/>
        <w:jc w:val="left"/>
        <w:rPr>
          <w:sz w:val="28"/>
          <w:szCs w:val="28"/>
        </w:rPr>
      </w:pPr>
      <w:r>
        <w:rPr>
          <w:noProof/>
        </w:rPr>
        <w:drawing>
          <wp:inline distT="0" distB="0" distL="0" distR="0" wp14:anchorId="0EA994F7" wp14:editId="3530C7A8">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rsidR="00E07D1E" w:rsidRDefault="00E07D1E" w:rsidP="00E07D1E">
      <w:pPr>
        <w:pStyle w:val="a5"/>
        <w:numPr>
          <w:ilvl w:val="0"/>
          <w:numId w:val="4"/>
        </w:numPr>
        <w:ind w:firstLineChars="0"/>
        <w:jc w:val="left"/>
        <w:rPr>
          <w:sz w:val="28"/>
          <w:szCs w:val="28"/>
        </w:rPr>
      </w:pPr>
      <w:r w:rsidRPr="00E07D1E">
        <w:rPr>
          <w:sz w:val="28"/>
          <w:szCs w:val="28"/>
        </w:rPr>
        <w:t>Clock Networks and Clock Control Block Locations in Cyclone IV E</w:t>
      </w:r>
      <w:r>
        <w:rPr>
          <w:sz w:val="28"/>
          <w:szCs w:val="28"/>
        </w:rPr>
        <w:t xml:space="preserve"> </w:t>
      </w:r>
      <w:r w:rsidRPr="00E07D1E">
        <w:rPr>
          <w:sz w:val="28"/>
          <w:szCs w:val="28"/>
        </w:rPr>
        <w:t>Devices</w:t>
      </w:r>
    </w:p>
    <w:p w:rsidR="00E07D1E" w:rsidRDefault="00E07D1E" w:rsidP="00E07D1E">
      <w:pPr>
        <w:pStyle w:val="a5"/>
        <w:ind w:left="360" w:firstLineChars="0" w:firstLine="0"/>
        <w:jc w:val="left"/>
        <w:rPr>
          <w:sz w:val="28"/>
          <w:szCs w:val="28"/>
        </w:rPr>
      </w:pPr>
      <w:r>
        <w:rPr>
          <w:rFonts w:hint="eastAsia"/>
          <w:noProof/>
          <w:sz w:val="28"/>
          <w:szCs w:val="28"/>
        </w:rPr>
        <w:lastRenderedPageBreak/>
        <w:drawing>
          <wp:inline distT="0" distB="0" distL="0" distR="0">
            <wp:extent cx="5274310" cy="430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5090815513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07205"/>
                    </a:xfrm>
                    <a:prstGeom prst="rect">
                      <a:avLst/>
                    </a:prstGeom>
                  </pic:spPr>
                </pic:pic>
              </a:graphicData>
            </a:graphic>
          </wp:inline>
        </w:drawing>
      </w:r>
    </w:p>
    <w:p w:rsidR="00E07D1E" w:rsidRDefault="00E07D1E" w:rsidP="00E07D1E">
      <w:pPr>
        <w:pStyle w:val="a5"/>
        <w:ind w:left="360" w:firstLineChars="0" w:firstLine="0"/>
        <w:jc w:val="left"/>
        <w:rPr>
          <w:sz w:val="28"/>
          <w:szCs w:val="28"/>
        </w:rPr>
      </w:pPr>
    </w:p>
    <w:p w:rsidR="00E07D1E" w:rsidRDefault="00E07D1E" w:rsidP="00E07D1E">
      <w:pPr>
        <w:pStyle w:val="a5"/>
        <w:ind w:left="360" w:firstLineChars="0" w:firstLine="0"/>
        <w:jc w:val="left"/>
        <w:rPr>
          <w:sz w:val="28"/>
          <w:szCs w:val="28"/>
        </w:rPr>
      </w:pPr>
    </w:p>
    <w:p w:rsidR="001D74C2" w:rsidRDefault="001D74C2" w:rsidP="000F5DA2">
      <w:pPr>
        <w:pStyle w:val="a5"/>
        <w:numPr>
          <w:ilvl w:val="0"/>
          <w:numId w:val="4"/>
        </w:numPr>
        <w:ind w:firstLineChars="0"/>
        <w:jc w:val="left"/>
        <w:rPr>
          <w:sz w:val="28"/>
          <w:szCs w:val="28"/>
        </w:rPr>
      </w:pPr>
      <w:r w:rsidRPr="001D74C2">
        <w:rPr>
          <w:sz w:val="28"/>
          <w:szCs w:val="28"/>
        </w:rPr>
        <w:t>The inputs to the five clock control blocks on each side of the Cyclone IV E device must be chosen from among the following clock sources:</w:t>
      </w:r>
    </w:p>
    <w:p w:rsidR="001D74C2" w:rsidRDefault="001D74C2" w:rsidP="001D74C2">
      <w:pPr>
        <w:pStyle w:val="a5"/>
        <w:numPr>
          <w:ilvl w:val="0"/>
          <w:numId w:val="5"/>
        </w:numPr>
        <w:ind w:firstLineChars="0"/>
        <w:jc w:val="left"/>
        <w:rPr>
          <w:sz w:val="28"/>
          <w:szCs w:val="28"/>
        </w:rPr>
      </w:pPr>
      <w:r w:rsidRPr="001D74C2">
        <w:rPr>
          <w:rFonts w:hint="eastAsia"/>
          <w:sz w:val="28"/>
          <w:szCs w:val="28"/>
        </w:rPr>
        <w:t>Three or four clock input pins, depending on the specific device</w:t>
      </w:r>
    </w:p>
    <w:p w:rsidR="001D74C2" w:rsidRPr="001D74C2" w:rsidRDefault="001D74C2" w:rsidP="001D74C2">
      <w:pPr>
        <w:pStyle w:val="a5"/>
        <w:numPr>
          <w:ilvl w:val="0"/>
          <w:numId w:val="5"/>
        </w:numPr>
        <w:ind w:firstLineChars="0"/>
        <w:jc w:val="left"/>
        <w:rPr>
          <w:sz w:val="28"/>
          <w:szCs w:val="28"/>
        </w:rPr>
      </w:pPr>
      <w:r w:rsidRPr="001D74C2">
        <w:rPr>
          <w:rFonts w:hint="eastAsia"/>
          <w:sz w:val="28"/>
          <w:szCs w:val="28"/>
        </w:rPr>
        <w:lastRenderedPageBreak/>
        <w:t>Five PLL counter outputs</w:t>
      </w:r>
    </w:p>
    <w:p w:rsidR="001D74C2" w:rsidRPr="001D74C2" w:rsidRDefault="001D74C2" w:rsidP="001D74C2">
      <w:pPr>
        <w:pStyle w:val="a5"/>
        <w:numPr>
          <w:ilvl w:val="0"/>
          <w:numId w:val="5"/>
        </w:numPr>
        <w:ind w:firstLineChars="0"/>
        <w:jc w:val="left"/>
        <w:rPr>
          <w:sz w:val="28"/>
          <w:szCs w:val="28"/>
        </w:rPr>
      </w:pPr>
      <w:r w:rsidRPr="001D74C2">
        <w:rPr>
          <w:rFonts w:hint="eastAsia"/>
          <w:sz w:val="28"/>
          <w:szCs w:val="28"/>
        </w:rPr>
        <w:t>Two DPCLK pins and two CDPCLK pins from both the left and right sides and four</w:t>
      </w:r>
      <w:r>
        <w:rPr>
          <w:sz w:val="28"/>
          <w:szCs w:val="28"/>
        </w:rPr>
        <w:t xml:space="preserve"> </w:t>
      </w:r>
      <w:r w:rsidRPr="001D74C2">
        <w:rPr>
          <w:sz w:val="28"/>
          <w:szCs w:val="28"/>
        </w:rPr>
        <w:t>DPCLK pins from both the top and bottom</w:t>
      </w:r>
    </w:p>
    <w:p w:rsidR="00E07D1E" w:rsidRDefault="001D74C2" w:rsidP="001D74C2">
      <w:pPr>
        <w:pStyle w:val="a5"/>
        <w:numPr>
          <w:ilvl w:val="0"/>
          <w:numId w:val="5"/>
        </w:numPr>
        <w:ind w:firstLineChars="0"/>
        <w:jc w:val="left"/>
        <w:rPr>
          <w:sz w:val="28"/>
          <w:szCs w:val="28"/>
        </w:rPr>
      </w:pPr>
      <w:r w:rsidRPr="001D74C2">
        <w:rPr>
          <w:rFonts w:hint="eastAsia"/>
          <w:sz w:val="28"/>
          <w:szCs w:val="28"/>
        </w:rPr>
        <w:t>Five signals from internal logic</w:t>
      </w:r>
    </w:p>
    <w:p w:rsidR="001D74C2" w:rsidRDefault="001D74C2" w:rsidP="001D74C2">
      <w:pPr>
        <w:ind w:left="360"/>
        <w:jc w:val="left"/>
        <w:rPr>
          <w:sz w:val="28"/>
          <w:szCs w:val="28"/>
        </w:rPr>
      </w:pPr>
      <w:r>
        <w:rPr>
          <w:rFonts w:hint="eastAsia"/>
          <w:noProof/>
          <w:sz w:val="28"/>
          <w:szCs w:val="28"/>
        </w:rPr>
        <w:drawing>
          <wp:inline distT="0" distB="0" distL="0" distR="0">
            <wp:extent cx="5274310" cy="26600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5090816114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60015"/>
                    </a:xfrm>
                    <a:prstGeom prst="rect">
                      <a:avLst/>
                    </a:prstGeom>
                  </pic:spPr>
                </pic:pic>
              </a:graphicData>
            </a:graphic>
          </wp:inline>
        </w:drawing>
      </w: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Default="00B3136C" w:rsidP="001D74C2">
      <w:pPr>
        <w:ind w:left="360"/>
        <w:jc w:val="left"/>
        <w:rPr>
          <w:sz w:val="28"/>
          <w:szCs w:val="28"/>
        </w:rPr>
      </w:pPr>
    </w:p>
    <w:p w:rsidR="00B3136C" w:rsidRPr="00B3136C" w:rsidRDefault="00B3136C" w:rsidP="001D74C2">
      <w:pPr>
        <w:ind w:left="360"/>
        <w:jc w:val="left"/>
        <w:rPr>
          <w:b/>
          <w:sz w:val="28"/>
          <w:szCs w:val="28"/>
        </w:rPr>
      </w:pPr>
      <w:r w:rsidRPr="00B3136C">
        <w:rPr>
          <w:b/>
          <w:sz w:val="28"/>
          <w:szCs w:val="28"/>
        </w:rPr>
        <w:lastRenderedPageBreak/>
        <w:t>C</w:t>
      </w:r>
      <w:r w:rsidRPr="00B3136C">
        <w:rPr>
          <w:rFonts w:hint="eastAsia"/>
          <w:b/>
          <w:sz w:val="28"/>
          <w:szCs w:val="28"/>
        </w:rPr>
        <w:t xml:space="preserve">lock </w:t>
      </w:r>
      <w:r w:rsidRPr="00B3136C">
        <w:rPr>
          <w:b/>
          <w:sz w:val="28"/>
          <w:szCs w:val="28"/>
        </w:rPr>
        <w:t>control block user guides</w:t>
      </w:r>
    </w:p>
    <w:p w:rsidR="00B3136C" w:rsidRDefault="00C03739" w:rsidP="00C03739">
      <w:pPr>
        <w:ind w:left="360"/>
        <w:jc w:val="left"/>
        <w:rPr>
          <w:sz w:val="28"/>
          <w:szCs w:val="28"/>
        </w:rPr>
      </w:pPr>
      <w:r w:rsidRPr="00C03739">
        <w:rPr>
          <w:sz w:val="28"/>
          <w:szCs w:val="28"/>
        </w:rPr>
        <w:t>Note: The IP Catalog (Tools &gt; IP Catalog) and parameter editor replace the MegaWizard™ Plug-In</w:t>
      </w:r>
      <w:r>
        <w:rPr>
          <w:rFonts w:hint="eastAsia"/>
          <w:sz w:val="28"/>
          <w:szCs w:val="28"/>
        </w:rPr>
        <w:t xml:space="preserve"> </w:t>
      </w:r>
      <w:r w:rsidRPr="00C03739">
        <w:rPr>
          <w:sz w:val="28"/>
          <w:szCs w:val="28"/>
        </w:rPr>
        <w:t>Manager for IP selection and parameterization, beginning in Quartus II software version 14.0.</w:t>
      </w:r>
    </w:p>
    <w:p w:rsidR="00E151A5" w:rsidRDefault="00D72301" w:rsidP="00D72301">
      <w:pPr>
        <w:pStyle w:val="a5"/>
        <w:numPr>
          <w:ilvl w:val="0"/>
          <w:numId w:val="8"/>
        </w:numPr>
        <w:ind w:firstLineChars="0"/>
        <w:jc w:val="left"/>
        <w:rPr>
          <w:sz w:val="28"/>
          <w:szCs w:val="28"/>
        </w:rPr>
      </w:pPr>
      <w:r w:rsidRPr="00D72301">
        <w:rPr>
          <w:sz w:val="28"/>
          <w:szCs w:val="28"/>
        </w:rPr>
        <w:t>MegaWizard Parameter Settings</w:t>
      </w:r>
    </w:p>
    <w:p w:rsidR="00D72301" w:rsidRDefault="00D72301" w:rsidP="00D75F6C">
      <w:pPr>
        <w:pStyle w:val="a5"/>
        <w:numPr>
          <w:ilvl w:val="0"/>
          <w:numId w:val="9"/>
        </w:numPr>
        <w:ind w:firstLineChars="0"/>
        <w:jc w:val="left"/>
        <w:rPr>
          <w:sz w:val="28"/>
          <w:szCs w:val="28"/>
        </w:rPr>
      </w:pPr>
      <w:r w:rsidRPr="00D72301">
        <w:rPr>
          <w:sz w:val="28"/>
          <w:szCs w:val="28"/>
        </w:rPr>
        <w:t>In the IP Catalog (Tools &gt; IP Catalog), locate and double-click the name of the IP core to customize.</w:t>
      </w:r>
      <w:r>
        <w:rPr>
          <w:sz w:val="28"/>
          <w:szCs w:val="28"/>
        </w:rPr>
        <w:t xml:space="preserve"> </w:t>
      </w:r>
      <w:r w:rsidRPr="00D72301">
        <w:rPr>
          <w:sz w:val="28"/>
          <w:szCs w:val="28"/>
        </w:rPr>
        <w:t>The parameter editor appears.</w:t>
      </w:r>
    </w:p>
    <w:p w:rsidR="00D72301" w:rsidRDefault="00D72301" w:rsidP="00140639">
      <w:pPr>
        <w:pStyle w:val="a5"/>
        <w:numPr>
          <w:ilvl w:val="0"/>
          <w:numId w:val="9"/>
        </w:numPr>
        <w:ind w:firstLineChars="0"/>
        <w:jc w:val="left"/>
        <w:rPr>
          <w:sz w:val="28"/>
          <w:szCs w:val="28"/>
        </w:rPr>
      </w:pPr>
      <w:r w:rsidRPr="00D72301">
        <w:rPr>
          <w:sz w:val="28"/>
          <w:szCs w:val="28"/>
        </w:rPr>
        <w:t>Specify a top-level name for your custom IP variation. The parameter editor saves the IP variation</w:t>
      </w:r>
      <w:r>
        <w:rPr>
          <w:sz w:val="28"/>
          <w:szCs w:val="28"/>
        </w:rPr>
        <w:t xml:space="preserve"> </w:t>
      </w:r>
      <w:r w:rsidRPr="00D72301">
        <w:rPr>
          <w:sz w:val="28"/>
          <w:szCs w:val="28"/>
        </w:rPr>
        <w:t>settings in a file named &lt;your_ip&gt;.qsys. Click OK.</w:t>
      </w:r>
    </w:p>
    <w:p w:rsidR="00D72301" w:rsidRDefault="00D72301" w:rsidP="001F6331">
      <w:pPr>
        <w:pStyle w:val="a5"/>
        <w:numPr>
          <w:ilvl w:val="0"/>
          <w:numId w:val="9"/>
        </w:numPr>
        <w:ind w:firstLineChars="0"/>
        <w:jc w:val="left"/>
        <w:rPr>
          <w:sz w:val="28"/>
          <w:szCs w:val="28"/>
        </w:rPr>
      </w:pPr>
      <w:r w:rsidRPr="00D72301">
        <w:rPr>
          <w:sz w:val="28"/>
          <w:szCs w:val="28"/>
        </w:rPr>
        <w:t>Specify the parameters and options for your IP variation in the parameter editor, including one or</w:t>
      </w:r>
      <w:r>
        <w:rPr>
          <w:sz w:val="28"/>
          <w:szCs w:val="28"/>
        </w:rPr>
        <w:t xml:space="preserve"> </w:t>
      </w:r>
      <w:r w:rsidRPr="00D72301">
        <w:rPr>
          <w:sz w:val="28"/>
          <w:szCs w:val="28"/>
        </w:rPr>
        <w:t>more of the following. Refer to your IP core user guide for information about specific IP core</w:t>
      </w:r>
      <w:r>
        <w:rPr>
          <w:sz w:val="28"/>
          <w:szCs w:val="28"/>
        </w:rPr>
        <w:t xml:space="preserve"> </w:t>
      </w:r>
      <w:r w:rsidRPr="00D72301">
        <w:rPr>
          <w:sz w:val="28"/>
          <w:szCs w:val="28"/>
        </w:rPr>
        <w:t>parameters.</w:t>
      </w:r>
    </w:p>
    <w:p w:rsidR="008E2263" w:rsidRDefault="008E2263" w:rsidP="009352F0">
      <w:pPr>
        <w:pStyle w:val="a5"/>
        <w:numPr>
          <w:ilvl w:val="0"/>
          <w:numId w:val="9"/>
        </w:numPr>
        <w:ind w:firstLineChars="0"/>
        <w:jc w:val="left"/>
        <w:rPr>
          <w:sz w:val="28"/>
          <w:szCs w:val="28"/>
        </w:rPr>
      </w:pPr>
      <w:r w:rsidRPr="008E2263">
        <w:rPr>
          <w:sz w:val="28"/>
          <w:szCs w:val="28"/>
        </w:rPr>
        <w:t>Click Generate HDL, the Generation dialog box appears. Specify output file generation options, and then click Generate. The IP variation files generate</w:t>
      </w:r>
      <w:r>
        <w:rPr>
          <w:sz w:val="28"/>
          <w:szCs w:val="28"/>
        </w:rPr>
        <w:t xml:space="preserve"> </w:t>
      </w:r>
      <w:r w:rsidRPr="008E2263">
        <w:rPr>
          <w:sz w:val="28"/>
          <w:szCs w:val="28"/>
        </w:rPr>
        <w:t>according to your specifications.</w:t>
      </w:r>
    </w:p>
    <w:p w:rsidR="00B0704B" w:rsidRDefault="00B0704B" w:rsidP="004F31B8">
      <w:pPr>
        <w:pStyle w:val="a5"/>
        <w:numPr>
          <w:ilvl w:val="0"/>
          <w:numId w:val="9"/>
        </w:numPr>
        <w:ind w:firstLineChars="0"/>
        <w:jc w:val="left"/>
        <w:rPr>
          <w:sz w:val="28"/>
          <w:szCs w:val="28"/>
        </w:rPr>
      </w:pPr>
      <w:r w:rsidRPr="00B0704B">
        <w:rPr>
          <w:sz w:val="28"/>
          <w:szCs w:val="28"/>
        </w:rPr>
        <w:t>Specify output file generation options, and then click Generate. The IP variation files generate</w:t>
      </w:r>
      <w:r w:rsidRPr="00B0704B">
        <w:rPr>
          <w:rFonts w:hint="eastAsia"/>
          <w:sz w:val="28"/>
          <w:szCs w:val="28"/>
        </w:rPr>
        <w:t xml:space="preserve"> </w:t>
      </w:r>
      <w:r w:rsidRPr="00B0704B">
        <w:rPr>
          <w:sz w:val="28"/>
          <w:szCs w:val="28"/>
        </w:rPr>
        <w:t>according to your specifications.</w:t>
      </w:r>
    </w:p>
    <w:p w:rsidR="00B0704B" w:rsidRDefault="00B0704B" w:rsidP="00B0704B">
      <w:pPr>
        <w:pStyle w:val="a5"/>
        <w:numPr>
          <w:ilvl w:val="0"/>
          <w:numId w:val="9"/>
        </w:numPr>
        <w:ind w:firstLineChars="0"/>
        <w:jc w:val="left"/>
        <w:rPr>
          <w:sz w:val="28"/>
          <w:szCs w:val="28"/>
        </w:rPr>
      </w:pPr>
      <w:r w:rsidRPr="00B0704B">
        <w:rPr>
          <w:sz w:val="28"/>
          <w:szCs w:val="28"/>
        </w:rPr>
        <w:t>To generate a simulation testbench, click Generate &gt; Generate Testbench System.</w:t>
      </w:r>
    </w:p>
    <w:p w:rsidR="00B0704B" w:rsidRPr="00B0704B" w:rsidRDefault="00B0704B" w:rsidP="00E626FB">
      <w:pPr>
        <w:pStyle w:val="a5"/>
        <w:numPr>
          <w:ilvl w:val="0"/>
          <w:numId w:val="9"/>
        </w:numPr>
        <w:ind w:firstLineChars="0"/>
        <w:jc w:val="left"/>
        <w:rPr>
          <w:sz w:val="28"/>
          <w:szCs w:val="28"/>
        </w:rPr>
      </w:pPr>
      <w:r w:rsidRPr="00B0704B">
        <w:rPr>
          <w:sz w:val="28"/>
          <w:szCs w:val="28"/>
        </w:rPr>
        <w:t>To generate an HDL instantiation template that you can copy and paste into your text editor, click</w:t>
      </w:r>
      <w:r>
        <w:rPr>
          <w:rFonts w:hint="eastAsia"/>
          <w:sz w:val="28"/>
          <w:szCs w:val="28"/>
        </w:rPr>
        <w:t xml:space="preserve"> </w:t>
      </w:r>
      <w:r w:rsidRPr="00B0704B">
        <w:rPr>
          <w:sz w:val="28"/>
          <w:szCs w:val="28"/>
        </w:rPr>
        <w:t>Generate &gt; HDL Example.</w:t>
      </w:r>
    </w:p>
    <w:p w:rsidR="00483D4E" w:rsidRDefault="00D147AE" w:rsidP="004F31B8">
      <w:pPr>
        <w:pStyle w:val="a5"/>
        <w:numPr>
          <w:ilvl w:val="0"/>
          <w:numId w:val="9"/>
        </w:numPr>
        <w:ind w:firstLineChars="0"/>
        <w:jc w:val="left"/>
        <w:rPr>
          <w:sz w:val="28"/>
          <w:szCs w:val="28"/>
        </w:rPr>
      </w:pPr>
      <w:r w:rsidRPr="00B0704B">
        <w:rPr>
          <w:sz w:val="28"/>
          <w:szCs w:val="28"/>
        </w:rPr>
        <w:lastRenderedPageBreak/>
        <w:t>Click Finish. The parameter editor adds the top-level .qsys file to the current project automatically. If</w:t>
      </w:r>
      <w:r w:rsidR="00B0704B" w:rsidRPr="00B0704B">
        <w:rPr>
          <w:rFonts w:hint="eastAsia"/>
          <w:sz w:val="28"/>
          <w:szCs w:val="28"/>
        </w:rPr>
        <w:t xml:space="preserve"> </w:t>
      </w:r>
      <w:r w:rsidRPr="00B0704B">
        <w:rPr>
          <w:sz w:val="28"/>
          <w:szCs w:val="28"/>
        </w:rPr>
        <w:t>you are prompted to manually add the .qsys file to the project, click Project &gt; Add/Remove Files in</w:t>
      </w:r>
      <w:r w:rsidR="00B0704B" w:rsidRPr="00B0704B">
        <w:rPr>
          <w:rFonts w:hint="eastAsia"/>
          <w:sz w:val="28"/>
          <w:szCs w:val="28"/>
        </w:rPr>
        <w:t xml:space="preserve"> </w:t>
      </w:r>
      <w:r w:rsidRPr="00B0704B">
        <w:rPr>
          <w:sz w:val="28"/>
          <w:szCs w:val="28"/>
        </w:rPr>
        <w:t>Project to add the file.</w:t>
      </w:r>
    </w:p>
    <w:p w:rsidR="00B0704B" w:rsidRPr="00B0704B" w:rsidRDefault="00B0704B" w:rsidP="009A40D6">
      <w:pPr>
        <w:pStyle w:val="a5"/>
        <w:numPr>
          <w:ilvl w:val="0"/>
          <w:numId w:val="9"/>
        </w:numPr>
        <w:ind w:firstLineChars="0"/>
        <w:jc w:val="left"/>
        <w:rPr>
          <w:sz w:val="28"/>
          <w:szCs w:val="28"/>
        </w:rPr>
      </w:pPr>
      <w:r w:rsidRPr="00B0704B">
        <w:rPr>
          <w:sz w:val="28"/>
          <w:szCs w:val="28"/>
        </w:rPr>
        <w:t>After generating and instantiating your IP variation, make appropriate pin assignments to connect</w:t>
      </w:r>
      <w:r>
        <w:rPr>
          <w:rFonts w:hint="eastAsia"/>
          <w:sz w:val="28"/>
          <w:szCs w:val="28"/>
        </w:rPr>
        <w:t xml:space="preserve"> </w:t>
      </w:r>
      <w:r w:rsidRPr="00B0704B">
        <w:rPr>
          <w:sz w:val="28"/>
          <w:szCs w:val="28"/>
        </w:rPr>
        <w:t>ports.</w:t>
      </w:r>
    </w:p>
    <w:p w:rsidR="008E2263" w:rsidRDefault="008E2263" w:rsidP="008E2263">
      <w:pPr>
        <w:jc w:val="left"/>
        <w:rPr>
          <w:sz w:val="28"/>
          <w:szCs w:val="28"/>
        </w:rPr>
      </w:pPr>
    </w:p>
    <w:p w:rsidR="008E2263" w:rsidRDefault="008E2263"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3E363F" w:rsidRDefault="003E363F" w:rsidP="008E2263">
      <w:pPr>
        <w:jc w:val="left"/>
        <w:rPr>
          <w:sz w:val="28"/>
          <w:szCs w:val="28"/>
        </w:rPr>
      </w:pPr>
    </w:p>
    <w:p w:rsidR="00AD4515" w:rsidRDefault="00AD4515" w:rsidP="008E2263">
      <w:pPr>
        <w:jc w:val="left"/>
        <w:rPr>
          <w:sz w:val="28"/>
          <w:szCs w:val="28"/>
        </w:rPr>
      </w:pPr>
    </w:p>
    <w:p w:rsidR="00AD4515" w:rsidRDefault="00AD4515" w:rsidP="008E2263">
      <w:pPr>
        <w:jc w:val="left"/>
        <w:rPr>
          <w:sz w:val="28"/>
          <w:szCs w:val="28"/>
        </w:rPr>
      </w:pPr>
    </w:p>
    <w:p w:rsidR="00AD4515" w:rsidRDefault="00AD4515" w:rsidP="008E2263">
      <w:pPr>
        <w:jc w:val="left"/>
        <w:rPr>
          <w:sz w:val="28"/>
          <w:szCs w:val="28"/>
        </w:rPr>
      </w:pPr>
    </w:p>
    <w:p w:rsidR="00AD4515" w:rsidRDefault="00AD4515" w:rsidP="008E2263">
      <w:pPr>
        <w:jc w:val="left"/>
        <w:rPr>
          <w:rFonts w:hint="eastAsia"/>
          <w:sz w:val="28"/>
          <w:szCs w:val="28"/>
        </w:rPr>
      </w:pPr>
    </w:p>
    <w:p w:rsidR="003E363F" w:rsidRDefault="003E363F" w:rsidP="008E2263">
      <w:pPr>
        <w:jc w:val="left"/>
        <w:rPr>
          <w:b/>
          <w:sz w:val="28"/>
          <w:szCs w:val="28"/>
        </w:rPr>
      </w:pPr>
      <w:r w:rsidRPr="003F3B1C">
        <w:rPr>
          <w:b/>
          <w:sz w:val="28"/>
          <w:szCs w:val="28"/>
        </w:rPr>
        <w:t>PLLs in Cyclone IV Devices</w:t>
      </w:r>
    </w:p>
    <w:p w:rsidR="003F3B1C" w:rsidRPr="003F3B1C" w:rsidRDefault="003F3B1C" w:rsidP="003F3B1C">
      <w:pPr>
        <w:jc w:val="left"/>
        <w:rPr>
          <w:sz w:val="28"/>
          <w:szCs w:val="28"/>
        </w:rPr>
      </w:pPr>
      <w:r w:rsidRPr="003F3B1C">
        <w:rPr>
          <w:sz w:val="28"/>
          <w:szCs w:val="28"/>
        </w:rPr>
        <w:t>Cyclone IV E devices only have the general purpose PLLs.</w:t>
      </w:r>
      <w:r>
        <w:rPr>
          <w:sz w:val="28"/>
          <w:szCs w:val="28"/>
        </w:rPr>
        <w:t xml:space="preserve"> </w:t>
      </w:r>
      <w:r>
        <w:rPr>
          <w:rFonts w:hint="eastAsia"/>
          <w:sz w:val="28"/>
          <w:szCs w:val="28"/>
        </w:rPr>
        <w:t>It can b</w:t>
      </w:r>
      <w:r>
        <w:rPr>
          <w:sz w:val="28"/>
          <w:szCs w:val="28"/>
        </w:rPr>
        <w:t xml:space="preserve">e </w:t>
      </w:r>
      <w:r w:rsidRPr="003F3B1C">
        <w:rPr>
          <w:sz w:val="28"/>
          <w:szCs w:val="28"/>
        </w:rPr>
        <w:t xml:space="preserve">used for general-purpose applications in the FPGA </w:t>
      </w:r>
    </w:p>
    <w:p w:rsidR="003F3B1C" w:rsidRDefault="003F3B1C" w:rsidP="003F3B1C">
      <w:pPr>
        <w:jc w:val="left"/>
        <w:rPr>
          <w:sz w:val="28"/>
          <w:szCs w:val="28"/>
        </w:rPr>
      </w:pPr>
      <w:proofErr w:type="gramStart"/>
      <w:r w:rsidRPr="003F3B1C">
        <w:rPr>
          <w:sz w:val="28"/>
          <w:szCs w:val="28"/>
        </w:rPr>
        <w:t>fabric</w:t>
      </w:r>
      <w:proofErr w:type="gramEnd"/>
      <w:r w:rsidRPr="003F3B1C">
        <w:rPr>
          <w:sz w:val="28"/>
          <w:szCs w:val="28"/>
        </w:rPr>
        <w:t xml:space="preserve"> and periphery such as external memory interfaces.</w:t>
      </w:r>
      <w:r w:rsidR="002811E0">
        <w:rPr>
          <w:sz w:val="28"/>
          <w:szCs w:val="28"/>
        </w:rPr>
        <w:t xml:space="preserve"> Note</w:t>
      </w:r>
      <w:proofErr w:type="gramStart"/>
      <w:r w:rsidR="002811E0">
        <w:rPr>
          <w:sz w:val="28"/>
          <w:szCs w:val="28"/>
        </w:rPr>
        <w:t>:</w:t>
      </w:r>
      <w:r w:rsidR="002811E0" w:rsidRPr="002811E0">
        <w:rPr>
          <w:sz w:val="28"/>
          <w:szCs w:val="28"/>
        </w:rPr>
        <w:t>The</w:t>
      </w:r>
      <w:proofErr w:type="gramEnd"/>
      <w:r w:rsidR="002811E0" w:rsidRPr="002811E0">
        <w:rPr>
          <w:sz w:val="28"/>
          <w:szCs w:val="28"/>
        </w:rPr>
        <w:t xml:space="preserve"> general I/O pins cannot drive the PLL clock input pins.</w:t>
      </w:r>
    </w:p>
    <w:p w:rsidR="00732FEB" w:rsidRDefault="00AD4515" w:rsidP="00732FEB">
      <w:pPr>
        <w:pStyle w:val="a5"/>
        <w:numPr>
          <w:ilvl w:val="0"/>
          <w:numId w:val="11"/>
        </w:numPr>
        <w:ind w:firstLineChars="0"/>
        <w:jc w:val="left"/>
        <w:rPr>
          <w:sz w:val="28"/>
          <w:szCs w:val="28"/>
        </w:rPr>
      </w:pPr>
      <w:r>
        <w:rPr>
          <w:sz w:val="28"/>
          <w:szCs w:val="28"/>
        </w:rPr>
        <w:lastRenderedPageBreak/>
        <w:t>T</w:t>
      </w:r>
      <w:r w:rsidR="00732FEB" w:rsidRPr="00732FEB">
        <w:rPr>
          <w:sz w:val="28"/>
          <w:szCs w:val="28"/>
        </w:rPr>
        <w:t>he features available in Cyclone IV E PLLs</w:t>
      </w:r>
    </w:p>
    <w:p w:rsidR="00AD4515" w:rsidRDefault="00AD4515" w:rsidP="00AD4515">
      <w:pPr>
        <w:pStyle w:val="a5"/>
        <w:ind w:left="360" w:firstLineChars="0" w:firstLine="0"/>
        <w:jc w:val="center"/>
        <w:rPr>
          <w:sz w:val="28"/>
          <w:szCs w:val="28"/>
        </w:rPr>
      </w:pPr>
      <w:r>
        <w:rPr>
          <w:rFonts w:hint="eastAsia"/>
          <w:noProof/>
          <w:sz w:val="28"/>
          <w:szCs w:val="28"/>
        </w:rPr>
        <w:drawing>
          <wp:inline distT="0" distB="0" distL="0" distR="0">
            <wp:extent cx="5981065" cy="5274310"/>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50917101819.jpg"/>
                    <pic:cNvPicPr/>
                  </pic:nvPicPr>
                  <pic:blipFill>
                    <a:blip r:embed="rId14">
                      <a:extLst>
                        <a:ext uri="{28A0092B-C50C-407E-A947-70E740481C1C}">
                          <a14:useLocalDpi xmlns:a14="http://schemas.microsoft.com/office/drawing/2010/main" val="0"/>
                        </a:ext>
                      </a:extLst>
                    </a:blip>
                    <a:stretch>
                      <a:fillRect/>
                    </a:stretch>
                  </pic:blipFill>
                  <pic:spPr>
                    <a:xfrm>
                      <a:off x="0" y="0"/>
                      <a:ext cx="5981065" cy="5274310"/>
                    </a:xfrm>
                    <a:prstGeom prst="rect">
                      <a:avLst/>
                    </a:prstGeom>
                  </pic:spPr>
                </pic:pic>
              </a:graphicData>
            </a:graphic>
          </wp:inline>
        </w:drawing>
      </w:r>
    </w:p>
    <w:p w:rsidR="006E3FD1" w:rsidRPr="006E3FD1" w:rsidRDefault="006E3FD1" w:rsidP="006E3FD1">
      <w:pPr>
        <w:pStyle w:val="a5"/>
        <w:ind w:left="360" w:firstLineChars="0" w:firstLine="0"/>
        <w:jc w:val="left"/>
        <w:rPr>
          <w:rFonts w:hint="eastAsia"/>
          <w:color w:val="FF0000"/>
          <w:sz w:val="28"/>
          <w:szCs w:val="28"/>
        </w:rPr>
      </w:pPr>
      <w:r>
        <w:rPr>
          <w:rFonts w:hint="eastAsia"/>
          <w:sz w:val="28"/>
          <w:szCs w:val="28"/>
        </w:rPr>
        <w:t xml:space="preserve">                    </w:t>
      </w:r>
      <w:r>
        <w:rPr>
          <w:color w:val="FF0000"/>
          <w:sz w:val="28"/>
          <w:szCs w:val="28"/>
        </w:rPr>
        <w:t xml:space="preserve">Output counters </w:t>
      </w:r>
      <w:r>
        <w:rPr>
          <w:rFonts w:hint="eastAsia"/>
          <w:color w:val="FF0000"/>
          <w:sz w:val="28"/>
          <w:szCs w:val="28"/>
        </w:rPr>
        <w:t>是什么不太清楚</w:t>
      </w:r>
      <w:r>
        <w:rPr>
          <w:color w:val="FF0000"/>
          <w:sz w:val="28"/>
          <w:szCs w:val="28"/>
        </w:rPr>
        <w:t>，从</w:t>
      </w:r>
      <w:r>
        <w:rPr>
          <w:rFonts w:hint="eastAsia"/>
          <w:color w:val="FF0000"/>
          <w:sz w:val="28"/>
          <w:szCs w:val="28"/>
        </w:rPr>
        <w:t>下面</w:t>
      </w:r>
      <w:r>
        <w:rPr>
          <w:color w:val="FF0000"/>
          <w:sz w:val="28"/>
          <w:szCs w:val="28"/>
        </w:rPr>
        <w:t>的框图理解应该是不同</w:t>
      </w:r>
      <w:r>
        <w:rPr>
          <w:rFonts w:hint="eastAsia"/>
          <w:color w:val="FF0000"/>
          <w:sz w:val="28"/>
          <w:szCs w:val="28"/>
        </w:rPr>
        <w:t>分频</w:t>
      </w:r>
      <w:r>
        <w:rPr>
          <w:color w:val="FF0000"/>
          <w:sz w:val="28"/>
          <w:szCs w:val="28"/>
        </w:rPr>
        <w:t>频率的计数。</w:t>
      </w:r>
    </w:p>
    <w:p w:rsidR="006E3FD1" w:rsidRDefault="006E3FD1" w:rsidP="006E3FD1">
      <w:pPr>
        <w:pStyle w:val="a5"/>
        <w:numPr>
          <w:ilvl w:val="0"/>
          <w:numId w:val="11"/>
        </w:numPr>
        <w:ind w:firstLineChars="0"/>
        <w:jc w:val="left"/>
        <w:rPr>
          <w:sz w:val="28"/>
          <w:szCs w:val="28"/>
        </w:rPr>
      </w:pPr>
      <w:r w:rsidRPr="006E3FD1">
        <w:rPr>
          <w:sz w:val="28"/>
          <w:szCs w:val="28"/>
        </w:rPr>
        <w:t>PLL Block Diagram</w:t>
      </w:r>
    </w:p>
    <w:p w:rsidR="006E3FD1" w:rsidRDefault="006E3FD1" w:rsidP="006E3FD1">
      <w:pPr>
        <w:pStyle w:val="a5"/>
        <w:ind w:left="360" w:firstLineChars="0" w:firstLine="0"/>
        <w:jc w:val="center"/>
        <w:rPr>
          <w:rFonts w:hint="eastAsia"/>
          <w:sz w:val="28"/>
          <w:szCs w:val="28"/>
        </w:rPr>
      </w:pPr>
      <w:r>
        <w:rPr>
          <w:rFonts w:hint="eastAsia"/>
          <w:noProof/>
          <w:sz w:val="28"/>
          <w:szCs w:val="28"/>
        </w:rPr>
        <w:lastRenderedPageBreak/>
        <w:drawing>
          <wp:inline distT="0" distB="0" distL="0" distR="0">
            <wp:extent cx="7877175" cy="4905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50917105502.jpg"/>
                    <pic:cNvPicPr/>
                  </pic:nvPicPr>
                  <pic:blipFill>
                    <a:blip r:embed="rId15">
                      <a:extLst>
                        <a:ext uri="{28A0092B-C50C-407E-A947-70E740481C1C}">
                          <a14:useLocalDpi xmlns:a14="http://schemas.microsoft.com/office/drawing/2010/main" val="0"/>
                        </a:ext>
                      </a:extLst>
                    </a:blip>
                    <a:stretch>
                      <a:fillRect/>
                    </a:stretch>
                  </pic:blipFill>
                  <pic:spPr>
                    <a:xfrm>
                      <a:off x="0" y="0"/>
                      <a:ext cx="7877175" cy="4905375"/>
                    </a:xfrm>
                    <a:prstGeom prst="rect">
                      <a:avLst/>
                    </a:prstGeom>
                  </pic:spPr>
                </pic:pic>
              </a:graphicData>
            </a:graphic>
          </wp:inline>
        </w:drawing>
      </w:r>
    </w:p>
    <w:p w:rsidR="00AD4515" w:rsidRDefault="00113279" w:rsidP="00113279">
      <w:pPr>
        <w:pStyle w:val="a5"/>
        <w:numPr>
          <w:ilvl w:val="0"/>
          <w:numId w:val="11"/>
        </w:numPr>
        <w:ind w:firstLineChars="0"/>
        <w:jc w:val="left"/>
        <w:rPr>
          <w:sz w:val="28"/>
          <w:szCs w:val="28"/>
        </w:rPr>
      </w:pPr>
      <w:r w:rsidRPr="00113279">
        <w:rPr>
          <w:sz w:val="28"/>
          <w:szCs w:val="28"/>
        </w:rPr>
        <w:t>External Clock Outputs</w:t>
      </w:r>
    </w:p>
    <w:p w:rsidR="00113279" w:rsidRDefault="00113279" w:rsidP="00113279">
      <w:pPr>
        <w:pStyle w:val="a5"/>
        <w:ind w:left="360" w:firstLine="560"/>
        <w:jc w:val="left"/>
        <w:rPr>
          <w:sz w:val="28"/>
          <w:szCs w:val="28"/>
        </w:rPr>
      </w:pPr>
      <w:r w:rsidRPr="00113279">
        <w:rPr>
          <w:sz w:val="28"/>
          <w:szCs w:val="28"/>
        </w:rPr>
        <w:t>Each PLL of Cyclone IV devices supports one single-ended clock output or one differential clock output. Only the C0 output counter can feed the dedicated external clock outputs, as shown in Figure 5–11, without going through the GCLK. Other output counters can feed other I/O pins through the GCLK</w:t>
      </w:r>
      <w:r>
        <w:rPr>
          <w:sz w:val="28"/>
          <w:szCs w:val="28"/>
        </w:rPr>
        <w:t xml:space="preserve">. </w:t>
      </w:r>
      <w:r w:rsidRPr="00113279">
        <w:rPr>
          <w:sz w:val="28"/>
          <w:szCs w:val="28"/>
        </w:rPr>
        <w:t>Cyclone IV PLLs can drive out to any regular I/O pin through the GCLK.</w:t>
      </w:r>
      <w:r>
        <w:rPr>
          <w:rFonts w:hint="eastAsia"/>
          <w:sz w:val="28"/>
          <w:szCs w:val="28"/>
        </w:rPr>
        <w:t>（</w:t>
      </w:r>
      <w:r>
        <w:rPr>
          <w:sz w:val="28"/>
          <w:szCs w:val="28"/>
        </w:rPr>
        <w:t>也就是</w:t>
      </w:r>
      <w:r>
        <w:rPr>
          <w:sz w:val="28"/>
          <w:szCs w:val="28"/>
        </w:rPr>
        <w:lastRenderedPageBreak/>
        <w:t>说</w:t>
      </w:r>
      <w:r>
        <w:rPr>
          <w:sz w:val="28"/>
          <w:szCs w:val="28"/>
        </w:rPr>
        <w:t>PLL</w:t>
      </w:r>
      <w:r>
        <w:rPr>
          <w:rFonts w:hint="eastAsia"/>
          <w:sz w:val="28"/>
          <w:szCs w:val="28"/>
        </w:rPr>
        <w:t>的</w:t>
      </w:r>
      <w:r>
        <w:rPr>
          <w:sz w:val="28"/>
          <w:szCs w:val="28"/>
        </w:rPr>
        <w:t>时钟输出可以</w:t>
      </w:r>
      <w:r>
        <w:rPr>
          <w:rFonts w:hint="eastAsia"/>
          <w:sz w:val="28"/>
          <w:szCs w:val="28"/>
        </w:rPr>
        <w:t>通过</w:t>
      </w:r>
      <w:r>
        <w:rPr>
          <w:rFonts w:hint="eastAsia"/>
          <w:sz w:val="28"/>
          <w:szCs w:val="28"/>
        </w:rPr>
        <w:t>GCLK</w:t>
      </w:r>
      <w:r>
        <w:rPr>
          <w:rFonts w:hint="eastAsia"/>
          <w:sz w:val="28"/>
          <w:szCs w:val="28"/>
        </w:rPr>
        <w:t>输出</w:t>
      </w:r>
      <w:r>
        <w:rPr>
          <w:sz w:val="28"/>
          <w:szCs w:val="28"/>
        </w:rPr>
        <w:t>到</w:t>
      </w:r>
      <w:r>
        <w:rPr>
          <w:rFonts w:hint="eastAsia"/>
          <w:sz w:val="28"/>
          <w:szCs w:val="28"/>
        </w:rPr>
        <w:t>普通</w:t>
      </w:r>
      <w:r>
        <w:rPr>
          <w:sz w:val="28"/>
          <w:szCs w:val="28"/>
        </w:rPr>
        <w:t>I/O</w:t>
      </w:r>
      <w:r>
        <w:rPr>
          <w:sz w:val="28"/>
          <w:szCs w:val="28"/>
        </w:rPr>
        <w:t>管脚上</w:t>
      </w:r>
      <w:r>
        <w:rPr>
          <w:rFonts w:hint="eastAsia"/>
          <w:sz w:val="28"/>
          <w:szCs w:val="28"/>
        </w:rPr>
        <w:t>。</w:t>
      </w:r>
      <w:r>
        <w:rPr>
          <w:sz w:val="28"/>
          <w:szCs w:val="28"/>
        </w:rPr>
        <w:t>我理解</w:t>
      </w:r>
      <w:r>
        <w:rPr>
          <w:rFonts w:hint="eastAsia"/>
          <w:sz w:val="28"/>
          <w:szCs w:val="28"/>
        </w:rPr>
        <w:t>的</w:t>
      </w:r>
      <w:r>
        <w:rPr>
          <w:sz w:val="28"/>
          <w:szCs w:val="28"/>
        </w:rPr>
        <w:t>是通过</w:t>
      </w:r>
      <w:r>
        <w:rPr>
          <w:rFonts w:hint="eastAsia"/>
          <w:sz w:val="28"/>
          <w:szCs w:val="28"/>
        </w:rPr>
        <w:t>PLL</w:t>
      </w:r>
      <w:r>
        <w:rPr>
          <w:rFonts w:hint="eastAsia"/>
          <w:sz w:val="28"/>
          <w:szCs w:val="28"/>
        </w:rPr>
        <w:t>驱动</w:t>
      </w:r>
      <w:r>
        <w:rPr>
          <w:rFonts w:hint="eastAsia"/>
          <w:sz w:val="28"/>
          <w:szCs w:val="28"/>
        </w:rPr>
        <w:t>GCLK</w:t>
      </w:r>
      <w:r>
        <w:rPr>
          <w:rFonts w:hint="eastAsia"/>
          <w:sz w:val="28"/>
          <w:szCs w:val="28"/>
        </w:rPr>
        <w:t>，</w:t>
      </w:r>
      <w:r>
        <w:rPr>
          <w:sz w:val="28"/>
          <w:szCs w:val="28"/>
        </w:rPr>
        <w:t>然后由</w:t>
      </w:r>
      <w:r>
        <w:rPr>
          <w:rFonts w:hint="eastAsia"/>
          <w:sz w:val="28"/>
          <w:szCs w:val="28"/>
        </w:rPr>
        <w:t>GCLK</w:t>
      </w:r>
      <w:r>
        <w:rPr>
          <w:rFonts w:hint="eastAsia"/>
          <w:sz w:val="28"/>
          <w:szCs w:val="28"/>
        </w:rPr>
        <w:t>输出</w:t>
      </w:r>
      <w:r>
        <w:rPr>
          <w:sz w:val="28"/>
          <w:szCs w:val="28"/>
        </w:rPr>
        <w:t>给普通</w:t>
      </w:r>
      <w:r>
        <w:rPr>
          <w:rFonts w:hint="eastAsia"/>
          <w:sz w:val="28"/>
          <w:szCs w:val="28"/>
        </w:rPr>
        <w:t>I/O.</w:t>
      </w:r>
      <w:r>
        <w:rPr>
          <w:rFonts w:hint="eastAsia"/>
          <w:sz w:val="28"/>
          <w:szCs w:val="28"/>
        </w:rPr>
        <w:t>）</w:t>
      </w:r>
    </w:p>
    <w:p w:rsidR="00113279" w:rsidRDefault="006E3FD1" w:rsidP="006E3FD1">
      <w:pPr>
        <w:pStyle w:val="a5"/>
        <w:ind w:left="360"/>
        <w:jc w:val="center"/>
        <w:rPr>
          <w:sz w:val="28"/>
          <w:szCs w:val="28"/>
        </w:rPr>
      </w:pPr>
      <w:bookmarkStart w:id="0" w:name="_GoBack"/>
      <w:r>
        <w:rPr>
          <w:noProof/>
        </w:rPr>
        <w:drawing>
          <wp:inline distT="0" distB="0" distL="0" distR="0" wp14:anchorId="0246795B" wp14:editId="2DA91E78">
            <wp:extent cx="5880309" cy="580072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3266" cy="5803642"/>
                    </a:xfrm>
                    <a:prstGeom prst="rect">
                      <a:avLst/>
                    </a:prstGeom>
                  </pic:spPr>
                </pic:pic>
              </a:graphicData>
            </a:graphic>
          </wp:inline>
        </w:drawing>
      </w:r>
      <w:bookmarkEnd w:id="0"/>
    </w:p>
    <w:p w:rsidR="006E3FD1" w:rsidRPr="00732FEB" w:rsidRDefault="006E3FD1" w:rsidP="006E3FD1">
      <w:pPr>
        <w:pStyle w:val="a5"/>
        <w:ind w:left="360" w:firstLine="560"/>
        <w:jc w:val="left"/>
        <w:rPr>
          <w:rFonts w:hint="eastAsia"/>
          <w:sz w:val="28"/>
          <w:szCs w:val="28"/>
        </w:rPr>
      </w:pPr>
    </w:p>
    <w:sectPr w:rsidR="006E3FD1" w:rsidRPr="00732FEB" w:rsidSect="00AD4515">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63E" w:rsidRDefault="00DF063E" w:rsidP="00756AFB">
      <w:r>
        <w:separator/>
      </w:r>
    </w:p>
  </w:endnote>
  <w:endnote w:type="continuationSeparator" w:id="0">
    <w:p w:rsidR="00DF063E" w:rsidRDefault="00DF063E" w:rsidP="0075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63E" w:rsidRDefault="00DF063E" w:rsidP="00756AFB">
      <w:r>
        <w:separator/>
      </w:r>
    </w:p>
  </w:footnote>
  <w:footnote w:type="continuationSeparator" w:id="0">
    <w:p w:rsidR="00DF063E" w:rsidRDefault="00DF063E" w:rsidP="00756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A71"/>
    <w:multiLevelType w:val="hybridMultilevel"/>
    <w:tmpl w:val="7408B002"/>
    <w:lvl w:ilvl="0" w:tplc="04A8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87789"/>
    <w:multiLevelType w:val="hybridMultilevel"/>
    <w:tmpl w:val="B7DAC83C"/>
    <w:lvl w:ilvl="0" w:tplc="D1E03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863097"/>
    <w:multiLevelType w:val="hybridMultilevel"/>
    <w:tmpl w:val="9EB643EE"/>
    <w:lvl w:ilvl="0" w:tplc="EC24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0069AE"/>
    <w:multiLevelType w:val="hybridMultilevel"/>
    <w:tmpl w:val="FD2042B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DC76498"/>
    <w:multiLevelType w:val="hybridMultilevel"/>
    <w:tmpl w:val="85766F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9884C18"/>
    <w:multiLevelType w:val="hybridMultilevel"/>
    <w:tmpl w:val="92068318"/>
    <w:lvl w:ilvl="0" w:tplc="2C88D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0123598"/>
    <w:multiLevelType w:val="hybridMultilevel"/>
    <w:tmpl w:val="35E6125A"/>
    <w:lvl w:ilvl="0" w:tplc="A258AD4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87212F"/>
    <w:multiLevelType w:val="hybridMultilevel"/>
    <w:tmpl w:val="809E9A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027AB6"/>
    <w:multiLevelType w:val="hybridMultilevel"/>
    <w:tmpl w:val="37A04266"/>
    <w:lvl w:ilvl="0" w:tplc="DFCC5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9337EF"/>
    <w:multiLevelType w:val="hybridMultilevel"/>
    <w:tmpl w:val="5B9837D0"/>
    <w:lvl w:ilvl="0" w:tplc="B2143DA8">
      <w:start w:val="1"/>
      <w:numFmt w:val="decimal"/>
      <w:lvlText w:val="%1."/>
      <w:lvlJc w:val="left"/>
      <w:pPr>
        <w:ind w:left="1080" w:hanging="360"/>
      </w:pPr>
      <w:rPr>
        <w:rFonts w:hint="default"/>
      </w:rPr>
    </w:lvl>
    <w:lvl w:ilvl="1" w:tplc="D72EC04A">
      <w:start w:val="6"/>
      <w:numFmt w:val="decimal"/>
      <w:lvlText w:val="%2．"/>
      <w:lvlJc w:val="left"/>
      <w:pPr>
        <w:ind w:left="1860" w:hanging="720"/>
      </w:pPr>
      <w:rPr>
        <w:rFonts w:hint="default"/>
      </w:rPr>
    </w:lvl>
    <w:lvl w:ilvl="2" w:tplc="973C695E">
      <w:start w:val="6"/>
      <w:numFmt w:val="decimal"/>
      <w:lvlText w:val="%3"/>
      <w:lvlJc w:val="left"/>
      <w:pPr>
        <w:ind w:left="1920" w:hanging="360"/>
      </w:pPr>
      <w:rPr>
        <w:rFonts w:hint="default"/>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7F093F0D"/>
    <w:multiLevelType w:val="hybridMultilevel"/>
    <w:tmpl w:val="049AE534"/>
    <w:lvl w:ilvl="0" w:tplc="E0AE355A">
      <w:start w:val="1"/>
      <w:numFmt w:val="decimal"/>
      <w:lvlText w:val="%1."/>
      <w:lvlJc w:val="left"/>
      <w:pPr>
        <w:ind w:left="360" w:hanging="360"/>
      </w:pPr>
      <w:rPr>
        <w:rFonts w:hint="default"/>
      </w:rPr>
    </w:lvl>
    <w:lvl w:ilvl="1" w:tplc="BD447686">
      <w:start w:val="1"/>
      <w:numFmt w:val="decimal"/>
      <w:lvlText w:val="%2．"/>
      <w:lvlJc w:val="left"/>
      <w:pPr>
        <w:ind w:left="1140" w:hanging="720"/>
      </w:pPr>
      <w:rPr>
        <w:rFonts w:hint="default"/>
      </w:rPr>
    </w:lvl>
    <w:lvl w:ilvl="2" w:tplc="960CC74E">
      <w:start w:val="1"/>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1"/>
  </w:num>
  <w:num w:numId="4">
    <w:abstractNumId w:val="10"/>
  </w:num>
  <w:num w:numId="5">
    <w:abstractNumId w:val="4"/>
  </w:num>
  <w:num w:numId="6">
    <w:abstractNumId w:val="7"/>
  </w:num>
  <w:num w:numId="7">
    <w:abstractNumId w:val="6"/>
  </w:num>
  <w:num w:numId="8">
    <w:abstractNumId w:val="5"/>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C"/>
    <w:rsid w:val="00087154"/>
    <w:rsid w:val="000A6450"/>
    <w:rsid w:val="00113279"/>
    <w:rsid w:val="00132DBB"/>
    <w:rsid w:val="0019512A"/>
    <w:rsid w:val="001D74C2"/>
    <w:rsid w:val="002811E0"/>
    <w:rsid w:val="002B4436"/>
    <w:rsid w:val="003E363F"/>
    <w:rsid w:val="003F3B1C"/>
    <w:rsid w:val="00431541"/>
    <w:rsid w:val="00442E4C"/>
    <w:rsid w:val="00483D4E"/>
    <w:rsid w:val="004D20A5"/>
    <w:rsid w:val="00540A50"/>
    <w:rsid w:val="0063125A"/>
    <w:rsid w:val="00686C38"/>
    <w:rsid w:val="006E3FD1"/>
    <w:rsid w:val="00732FEB"/>
    <w:rsid w:val="00756AFB"/>
    <w:rsid w:val="00790EAE"/>
    <w:rsid w:val="007A653E"/>
    <w:rsid w:val="008E2263"/>
    <w:rsid w:val="00914666"/>
    <w:rsid w:val="00985A3A"/>
    <w:rsid w:val="00AD4515"/>
    <w:rsid w:val="00B0176F"/>
    <w:rsid w:val="00B0704B"/>
    <w:rsid w:val="00B3136C"/>
    <w:rsid w:val="00B56536"/>
    <w:rsid w:val="00C03739"/>
    <w:rsid w:val="00C64F3B"/>
    <w:rsid w:val="00D147AE"/>
    <w:rsid w:val="00D270A2"/>
    <w:rsid w:val="00D72301"/>
    <w:rsid w:val="00DF063E"/>
    <w:rsid w:val="00E07D1E"/>
    <w:rsid w:val="00E12AD2"/>
    <w:rsid w:val="00E151A5"/>
    <w:rsid w:val="00E8104C"/>
    <w:rsid w:val="00E94CFE"/>
    <w:rsid w:val="00F373BA"/>
    <w:rsid w:val="00F4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7302A-30A7-4971-8A6F-CD782C37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AFB"/>
    <w:rPr>
      <w:sz w:val="18"/>
      <w:szCs w:val="18"/>
    </w:rPr>
  </w:style>
  <w:style w:type="paragraph" w:styleId="a4">
    <w:name w:val="footer"/>
    <w:basedOn w:val="a"/>
    <w:link w:val="Char0"/>
    <w:uiPriority w:val="99"/>
    <w:unhideWhenUsed/>
    <w:rsid w:val="00756AFB"/>
    <w:pPr>
      <w:tabs>
        <w:tab w:val="center" w:pos="4153"/>
        <w:tab w:val="right" w:pos="8306"/>
      </w:tabs>
      <w:snapToGrid w:val="0"/>
      <w:jc w:val="left"/>
    </w:pPr>
    <w:rPr>
      <w:sz w:val="18"/>
      <w:szCs w:val="18"/>
    </w:rPr>
  </w:style>
  <w:style w:type="character" w:customStyle="1" w:styleId="Char0">
    <w:name w:val="页脚 Char"/>
    <w:basedOn w:val="a0"/>
    <w:link w:val="a4"/>
    <w:uiPriority w:val="99"/>
    <w:rsid w:val="00756AFB"/>
    <w:rPr>
      <w:sz w:val="18"/>
      <w:szCs w:val="18"/>
    </w:rPr>
  </w:style>
  <w:style w:type="paragraph" w:styleId="a5">
    <w:name w:val="List Paragraph"/>
    <w:basedOn w:val="a"/>
    <w:uiPriority w:val="34"/>
    <w:qFormat/>
    <w:rsid w:val="00756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14</cp:revision>
  <dcterms:created xsi:type="dcterms:W3CDTF">2015-09-07T03:08:00Z</dcterms:created>
  <dcterms:modified xsi:type="dcterms:W3CDTF">2015-09-17T03:31:00Z</dcterms:modified>
</cp:coreProperties>
</file>