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M²GeoFusion E1 Integrated 输出文件说明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19"/>
        </w:rPr>
        <w:t>对应 M2GeoFusion_E1_integrated 代码当前版本</w:t>
      </w:r>
    </w:p>
    <w:p>
      <w:pPr>
        <w:spacing w:after="160"/>
      </w:pPr>
      <w:r>
        <w:rPr>
          <w:rFonts w:ascii="Noto Sans CJK SC" w:hAnsi="Noto Sans CJK SC" w:eastAsia="Noto Sans CJK SC"/>
          <w:b/>
          <w:sz w:val="21"/>
        </w:rPr>
        <w:t>说明：</w:t>
      </w:r>
      <w:r>
        <w:rPr>
          <w:rFonts w:ascii="Noto Sans CJK SC" w:hAnsi="Noto Sans CJK SC" w:eastAsia="Noto Sans CJK SC"/>
          <w:b w:val="0"/>
          <w:sz w:val="21"/>
        </w:rPr>
        <w:t>下表按实际输出目录整理。当前版本中的物理标定参数仅被记录，尚未参与 E1 核心的位姿/几何修正。</w:t>
      </w:r>
    </w:p>
    <w:p>
      <w:pPr>
        <w:spacing w:before="100" w:after="100"/>
      </w:pPr>
      <w:r>
        <w:rPr>
          <w:rFonts w:ascii="Noto Sans CJK SC" w:hAnsi="Noto Sans CJK SC" w:eastAsia="Noto Sans CJK SC"/>
          <w:b/>
          <w:color w:val="1F4E79"/>
          <w:sz w:val="25"/>
        </w:rPr>
        <w:t>0. 实验总目录 outputs/&lt;EXPERIMENT_NAME&gt;/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66"/>
      </w:tblGrid>
      <w:tr>
        <w:trPr>
          <w:tblHeader w:val="true"/>
        </w:trPr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文件</w:t>
            </w:r>
          </w:p>
        </w:tc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真正含义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experiment_manifest.json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本次实验的总配置记录：实验编号、LG/LS 输入路径、标定文件路径、Grounded-SAM 提示词、Mask 膨胀参数、对齐方式、去重因子、Track 点数与阈值、所用 Conda 环境等。用于复现实验和区分 test001/test002/test003。</w:t>
            </w:r>
          </w:p>
        </w:tc>
      </w:tr>
    </w:tbl>
    <w:p/>
    <w:p>
      <w:pPr>
        <w:spacing w:before="100" w:after="100"/>
      </w:pPr>
      <w:r>
        <w:rPr>
          <w:rFonts w:ascii="Noto Sans CJK SC" w:hAnsi="Noto Sans CJK SC" w:eastAsia="Noto Sans CJK SC"/>
          <w:b/>
          <w:color w:val="1F4E79"/>
          <w:sz w:val="25"/>
        </w:rPr>
        <w:t>1. 01_mask：目标区域与 Need Mask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66"/>
      </w:tblGrid>
      <w:tr>
        <w:trPr>
          <w:tblHeader w:val="true"/>
        </w:trPr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文件</w:t>
            </w:r>
          </w:p>
        </w:tc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真正含义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target_mask.png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Grounded-SAM2 在 LG 原图上分割得到的目标二值 Mask，表示检测到的 pipe / wire harness 本体区域。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need_mask.png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在 target_mask 基础上按设定半径膨胀后的 Need 区域。当前 E1 中表示“允许/需要 LS 提供补充信息”的区域。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need_mask.npy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need_mask.png 的 NumPy 数值版本（uint8 二值数组），供后续 VGGT Track query 生成和 LS 候选点筛选读取。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overlay.jpg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LG 原图与目标 Mask、膨胀 Need 区域的叠加可视化，用于人工检查分割是否覆盖正确的管道/线束。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mask_info.json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第一阶段统计与参数记录：LG 路径、Prompt、检测阈值、Mask 膨胀半径、目标像素数、Need 像素数、GroundingDINO 检测框及分数等。</w:t>
            </w:r>
          </w:p>
        </w:tc>
      </w:tr>
    </w:tbl>
    <w:p/>
    <w:p>
      <w:pPr>
        <w:spacing w:before="100" w:after="100"/>
      </w:pPr>
      <w:r>
        <w:rPr>
          <w:rFonts w:ascii="Noto Sans CJK SC" w:hAnsi="Noto Sans CJK SC" w:eastAsia="Noto Sans CJK SC"/>
          <w:b/>
          <w:color w:val="1F4E79"/>
          <w:sz w:val="25"/>
        </w:rPr>
        <w:t>2. 02_vggt：LG-only、Joint [LG, LS]、位姿与 Track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66"/>
      </w:tblGrid>
      <w:tr>
        <w:trPr>
          <w:tblHeader w:val="true"/>
        </w:trPr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文件</w:t>
            </w:r>
          </w:p>
        </w:tc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真正含义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gray_only.npz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Pass A：仅输入 LG 时的 VGGT 完整预测结果。包含 pose_enc、depth、depth_conf、world_points、world_points_conf、images、extrinsic、intrinsic、world_points_from_depth 等；后续 Gray Anchor 主要使用 world_points_from_depth[0]。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joint_LG_LS.npz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Pass B：将 [LG, LS] 一起输入 VGGT 时的完整联合预测。第 0 帧为 LG、第 1 帧为 LS；包含两帧的深度、内外参、点图，以及新增的 Track 输出。后续 P_G^J 和 P_S^J 均来自此文件。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vggt_pose.txt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VGGT 预测相机参数的可读文本汇总。包含 LG-only 的 K/E/相机中心，Joint-LG 的 K/E/相机中心，Joint-LS 的 K/E/相机中心，以及 VGGT 预测的 T_LG_from_LS 和其逆变换。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relative_pose_LS_to_LG.txt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单独保存 VGGT 预测的 4×4 相对位姿 T_LG_from_LS：把 LS 相机坐标系中的 3D 点变换到 LG 相机坐标系。后续用于与真实标定外参直接比较。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track_LG_LS.png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VGGT Track Head 对应点连线图。左侧为 LG（query/reference），右侧为 LS（tracked）；仅绘制同时通过 visibility 和 confidence 阈值的对应点。用于直观看跨模态匹配是否合理。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track_LG_LS.txt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Track 的逐点文本数据。每行包含 id、LG 像素坐标、LS 像素坐标、两帧 visibility、两帧 confidence、keep 标志。坐标对应 VGGT 预处理后的图像坐标。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track_LG_LS.npz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Track 的机器可读完整数据：query_points、track、vis、conf、good_mask。后续可直接用于标定极线约束、重投影误差和几何门控。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vggt_info.json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第二阶段运行信息：LG/LS 路径、VGGT checkpoint、预处理模式、点图尺寸、Joint 输入顺序、Track query 数、有效 Track 数、Track 阈值，以及预测的 T_LG_from_LS。</w:t>
            </w:r>
          </w:p>
        </w:tc>
      </w:tr>
    </w:tbl>
    <w:p/>
    <w:p>
      <w:pPr>
        <w:spacing w:before="100" w:after="100"/>
      </w:pPr>
      <w:r>
        <w:rPr>
          <w:rFonts w:ascii="Noto Sans CJK SC" w:hAnsi="Noto Sans CJK SC" w:eastAsia="Noto Sans CJK SC"/>
          <w:b/>
          <w:color w:val="1F4E79"/>
          <w:sz w:val="25"/>
        </w:rPr>
        <w:t>3. 02_vggt/joint_view：同一次 Joint Forward 的两帧三维结果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66"/>
      </w:tblGrid>
      <w:tr>
        <w:trPr>
          <w:tblHeader w:val="true"/>
        </w:trPr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文件</w:t>
            </w:r>
          </w:p>
        </w:tc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真正含义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01_joint_LG.ply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同一次 VGGT(LG, LS) 联合推理中，LG 这一帧由 depth + predicted camera 反投影得到的 3D 点云 P_G^J，并使用 LG 图像颜色着色。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02_joint_LS.ply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同一次 VGGT(LG, LS) 联合推理中，LS 这一帧由 depth + predicted camera 反投影得到的 3D 点云 P_S^J，并使用 LS 图像颜色着色。注意：这是 Joint-LS，不是 LS-only。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03_joint_LG_gray_LS_red.ply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将同一次 Joint Forward 的 P_G^J 与 P_S^J 直接放在一起显示：LG 强制灰色、LS 强制红色。没有额外 Scale/Sim3 对齐，用于判断 VGGT 自己在同一联合推理中是否把两帧恢复为一致表面。</w:t>
            </w:r>
          </w:p>
        </w:tc>
      </w:tr>
    </w:tbl>
    <w:p/>
    <w:p>
      <w:pPr>
        <w:spacing w:before="100" w:after="100"/>
      </w:pPr>
      <w:r>
        <w:rPr>
          <w:rFonts w:ascii="Noto Sans CJK SC" w:hAnsi="Noto Sans CJK SC" w:eastAsia="Noto Sans CJK SC"/>
          <w:b/>
          <w:color w:val="1F4E79"/>
          <w:sz w:val="25"/>
        </w:rPr>
        <w:t>4. 03_selection：LS 候选点对齐、投影与 Need 筛选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66"/>
      </w:tblGrid>
      <w:tr>
        <w:trPr>
          <w:tblHeader w:val="true"/>
        </w:trPr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文件</w:t>
            </w:r>
          </w:p>
        </w:tc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真正含义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need_mask_vggt.png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将原始分辨率 need_mask 按 VGGT 的 resize/crop 规则变换到 VGGT 点图分辨率后的版本，保证 Mask 与 3D 点图像素一一对应。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selection_mask_ls.png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定义在 LS 像素网格上的二值选择图：某个 LS 像素对应的 Joint-LS 3D 点投影到 LG 后，如果落入 LG Need Mask，则该 LS 像素被置为 1。它不是“LS 自身的管道分割 Mask”。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selection_mask_ls.npy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selection_mask_ls.png 的 NumPy 数值版本，供程序读取和后续分析。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projected_selected_points.png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把通过筛选的 LS 3D 候选点重新投影到 VGGT 预处理后的 LG 图像上并画红点，用于检查 LS→LG 投影范围和 Need 区域筛选是否合理。若候选点很多，绘图会抽样显示。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ls_all_candidates_aligned.ply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全部有效 Joint-LS 3D 候选点在完成当前 alignment（scale 或 sim3）后得到的点云，使用 LS 原图颜色。用于检查 LS 候选几何整体形状和与 Gray Anchor 的相对位置。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ls_need_candidates_red.ply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从 aligned LS 候选中，仅保留投影到 LG Need 区域的点，并统一着为红色。用于单独查看当前 Need 筛选后的 LS 候选点。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selection_data.npz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第四阶段融合直接读取的数据包。包含 anchor_points/anchor_colors、ls_all_points/ls_all_colors、ls_selected_points/ls_selected_colors。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selection_report.json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第三阶段统计与诊断结果：alignment_mode、scale、R_align、t_align、VGGT 尺寸、有效 LS 点数、Need-selected 点数及比例，以及 LG-only 与 Joint-LG 对齐后的 median/mean/P90 误差。也记录标定文件路径，但当前 E1 核心并未使用标定参数。</w:t>
            </w:r>
          </w:p>
        </w:tc>
      </w:tr>
    </w:tbl>
    <w:p/>
    <w:p>
      <w:pPr>
        <w:pageBreakBefore/>
        <w:spacing w:before="100" w:after="100"/>
      </w:pPr>
      <w:r>
        <w:rPr>
          <w:rFonts w:ascii="Noto Sans CJK SC" w:hAnsi="Noto Sans CJK SC" w:eastAsia="Noto Sans CJK SC"/>
          <w:b/>
          <w:color w:val="1F4E79"/>
          <w:sz w:val="25"/>
        </w:rPr>
        <w:t>5. 04_pointcloud：Gray Anchor + LS 候选融合与粗略去重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66"/>
      </w:tblGrid>
      <w:tr>
        <w:trPr>
          <w:tblHeader w:val="true"/>
        </w:trPr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文件</w:t>
            </w:r>
          </w:p>
        </w:tc>
        <w:tc>
          <w:tcPr>
            <w:tcW w:type="dxa" w:w="51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真正含义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01_gray_anchor.ply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Gray Anchor 基准点云：来自 VGGT(LG) 的 world_points_from_depth[0]，保留 LG 图像颜色。它是当前 E1 融合的主体几何。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02_all_ls_candidates.ply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全部有效且完成 alignment 后的 Joint-LS 候选点云，保留 LS 图像颜色；不经过 Need 筛选。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03_ls_need_candidates.ply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通过 LG Need Mask 筛选后的 LS 候选点，统一显示为红色。内容与第三阶段 ls_need_candidates_red.ply 对应。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04_gray_plus_ls_raw.ply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Raw 融合结果：完整 Gray Anchor（灰色） + 全部 Need-selected LS 点（红色），不做重复点剔除。最适合检查两套几何是否出现错层、漂浮或 Ghost。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05_gray_plus_ls_dedup.ply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粗略去重后的融合结果：完整 Gray Anchor（灰色） + 与最近 Gray 点距离大于 tau_dup 的 LS 点（红色）。当前只是 E1 距离阈值判定，并不代表真正物理正确的补点。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06_true_added_ls_points.ply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仅保存被当前距离阈值判定为“新增”的 LS 点，统一红色。文件名沿用 true_added，但它不是 Ground Truth 新增点，只是 dist_to_gray &gt; tau_dup 的候选点。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ls_need_distance_to_gray.npy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每一个 Need-selected LS 点到最近 Gray Anchor 点的欧氏距离数组。用于分析两套点云的重合程度、阈值分布以及错层问题。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merge_report.json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第四阶段统计汇总：Gray 点数、LS 点数、Need-selected 数量、Gray 最近邻典型间距、dedup_factor、tau_dup、LS→Gray min/median/P90/max 距离、距离阈值留下的点数与比例、Raw/Dedup 融合总点数。</w:t>
            </w:r>
          </w:p>
        </w:tc>
      </w:tr>
    </w:tbl>
    <w:p/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