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北京高中英语综合训练·高一示范卷</w:t>
      </w:r>
    </w:p>
    <w:p>
      <w:pPr>
        <w:keepNext w:val="0"/>
        <w:widowControl/>
        <w:spacing w:after="80" w:line="310" w:lineRule="exact"/>
        <w:jc w:val="center"/>
      </w:pPr>
      <w:r>
        <w:rPr>
          <w:rFonts w:ascii="Times New Roman" w:hAnsi="Times New Roman" w:eastAsia="Songti SC"/>
          <w:b/>
          <w:color w:val="000000"/>
          <w:sz w:val="24"/>
        </w:rPr>
        <w:t>教师答案与解析</w:t>
      </w:r>
    </w:p>
    <w:p>
      <w:pPr>
        <w:pStyle w:val="Heading1"/>
      </w:pPr>
      <w:r>
        <w:t>定位与模块</w:t>
      </w:r>
    </w:p>
    <w:p>
      <w:pPr>
        <w:keepNext w:val="0"/>
        <w:widowControl/>
        <w:spacing w:after="80" w:line="310" w:lineRule="exact"/>
      </w:pPr>
      <w:r>
        <w:rPr>
          <w:rFonts w:ascii="Times New Roman" w:hAnsi="Times New Roman" w:eastAsia="Songti SC"/>
          <w:b w:val="0"/>
          <w:color w:val="000000"/>
          <w:sz w:val="23"/>
        </w:rPr>
        <w:t>本卷为高一通用综合训练示范，采用用户要求的四篇阅读，并借鉴已核实的2025北京高考笔试六模块结构安排练习；按高一通用语言水平编写。它不复刻某区高一期末卷，不声称已对齐某一高中教材或学校进度。高中年级、教材与目标考试明确后，应据此进一步校准。</w:t>
      </w:r>
    </w:p>
    <w:p>
      <w:pPr>
        <w:keepNext w:val="0"/>
        <w:widowControl/>
        <w:spacing w:after="80" w:line="310" w:lineRule="exact"/>
      </w:pPr>
      <w:r>
        <w:rPr>
          <w:rFonts w:ascii="Times New Roman" w:hAnsi="Times New Roman" w:eastAsia="Songti SC"/>
          <w:b w:val="0"/>
          <w:color w:val="000000"/>
          <w:sz w:val="23"/>
        </w:rPr>
        <w:t>满分100分、建议90分钟：完形10题15分；语法填空10题15分；四篇阅读14题28分（3、3、4、4题）；七选五5题10分；阅读表达4题12分；应用文1题20分。共44题。听说不计入本次笔头训练。</w:t>
      </w:r>
    </w:p>
    <w:p>
      <w:pPr>
        <w:pStyle w:val="Heading2"/>
      </w:pPr>
      <w:r>
        <w:t>参考依据与可见范围</w:t>
      </w:r>
    </w:p>
    <w:p>
      <w:pPr>
        <w:keepNext w:val="0"/>
        <w:widowControl/>
        <w:spacing w:after="80" w:line="310" w:lineRule="exact"/>
      </w:pPr>
      <w:r>
        <w:rPr>
          <w:rFonts w:ascii="Times New Roman" w:hAnsi="Times New Roman" w:eastAsia="Songti SC"/>
          <w:b w:val="0"/>
          <w:color w:val="000000"/>
          <w:sz w:val="21"/>
        </w:rPr>
        <w:t>学科网北京高一期末精品专题：记叙文与说明文公开预览，采用事件转折、人物选择、机制解释、论证边界等设问方式。仅已读预览，未读取受限VIP全文；“精品”为来源标签，不是本卷的平台认证。</w:t>
      </w:r>
    </w:p>
    <w:p>
      <w:pPr>
        <w:keepNext w:val="0"/>
        <w:widowControl/>
        <w:spacing w:after="80" w:line="310" w:lineRule="exact"/>
      </w:pPr>
      <w:r>
        <w:rPr>
          <w:rFonts w:ascii="Times New Roman" w:hAnsi="Times New Roman" w:eastAsia="Songti SC"/>
          <w:b w:val="0"/>
          <w:color w:val="000000"/>
          <w:sz w:val="19"/>
        </w:rPr>
        <w:t>https://www.zxxk.com/soft/57918191.html</w:t>
        <w:br/>
        <w:t>https://www.zxxk.com/soft/57918172.html</w:t>
      </w:r>
    </w:p>
    <w:p>
      <w:pPr>
        <w:keepNext w:val="0"/>
        <w:widowControl/>
        <w:spacing w:after="80" w:line="310" w:lineRule="exact"/>
      </w:pPr>
      <w:r>
        <w:rPr>
          <w:rFonts w:ascii="Times New Roman" w:hAnsi="Times New Roman" w:eastAsia="Songti SC"/>
          <w:b w:val="0"/>
          <w:color w:val="000000"/>
          <w:sz w:val="20"/>
        </w:rPr>
        <w:t>结构依据：2025北京高考《精品解析》原卷版公开转载，已读1—44题及分值。链接：https://www.yeyulingfeng.com/wendang/415599.html 。带学科网页脚，访问渠道为第三方公开转载。</w:t>
      </w:r>
    </w:p>
    <w:p>
      <w:pPr>
        <w:keepNext w:val="0"/>
        <w:widowControl/>
        <w:spacing w:after="80" w:line="310" w:lineRule="exact"/>
      </w:pPr>
      <w:r>
        <w:rPr>
          <w:rFonts w:ascii="Times New Roman" w:hAnsi="Times New Roman" w:eastAsia="Songti SC"/>
          <w:b w:val="0"/>
          <w:color w:val="000000"/>
          <w:sz w:val="20"/>
        </w:rPr>
        <w:t>校考差异：已读2025密云高一上期末精品解析公开转载，实际为三篇阅读并设基础词汇；2025朝阳高二上参考答案另设选词填空。因此四篇阅读、六模块是本次教学采用配置，并非所有高一高二学校的统一结构。相关可见范围见项目《初高中模式说明》。</w:t>
      </w:r>
    </w:p>
    <w:p>
      <w:pPr>
        <w:pStyle w:val="Heading2"/>
      </w:pPr>
      <w:r>
        <w:t>阅读梯度与词数</w:t>
      </w:r>
    </w:p>
    <w:p>
      <w:pPr>
        <w:keepNext w:val="0"/>
        <w:widowControl/>
        <w:spacing w:after="80" w:line="310" w:lineRule="exact"/>
      </w:pPr>
      <w:r>
        <w:rPr>
          <w:rFonts w:ascii="Times New Roman" w:hAnsi="Times New Roman" w:eastAsia="Songti SC"/>
          <w:b w:val="0"/>
          <w:color w:val="000000"/>
          <w:sz w:val="23"/>
        </w:rPr>
        <w:t>A篇 记叙文，260词；基础至巩固：叙事顺序明确；由具体操作的理解，递进到事件作用和结尾态度推断。面向高一通用训练，未经学生试测。</w:t>
      </w:r>
    </w:p>
    <w:p>
      <w:pPr>
        <w:keepNext w:val="0"/>
        <w:widowControl/>
        <w:spacing w:after="80" w:line="310" w:lineRule="exact"/>
      </w:pPr>
      <w:r>
        <w:rPr>
          <w:rFonts w:ascii="Times New Roman" w:hAnsi="Times New Roman" w:eastAsia="Songti SC"/>
          <w:b w:val="0"/>
          <w:color w:val="000000"/>
          <w:sz w:val="23"/>
        </w:rPr>
        <w:t>B篇 记叙文，261词；巩固至提升：整合时间限制、信息传递和人物决策；区分人物最初设想与最终认识，推断责任如何落实。面向高一通用训练，未经学生试测。</w:t>
      </w:r>
    </w:p>
    <w:p>
      <w:pPr>
        <w:keepNext w:val="0"/>
        <w:widowControl/>
        <w:spacing w:after="80" w:line="310" w:lineRule="exact"/>
      </w:pPr>
      <w:r>
        <w:rPr>
          <w:rFonts w:ascii="Times New Roman" w:hAnsi="Times New Roman" w:eastAsia="Songti SC"/>
          <w:b w:val="0"/>
          <w:color w:val="000000"/>
          <w:sz w:val="23"/>
        </w:rPr>
        <w:t>C篇 说明文，279词；提升：从对照情境提取机制，理解让步段落的作用，再把有条件的原则迁移到新排期情境。面向高一通用训练，未经学生试测。</w:t>
      </w:r>
    </w:p>
    <w:p>
      <w:pPr>
        <w:keepNext w:val="0"/>
        <w:widowControl/>
        <w:spacing w:after="80" w:line="310" w:lineRule="exact"/>
      </w:pPr>
      <w:r>
        <w:rPr>
          <w:rFonts w:ascii="Times New Roman" w:hAnsi="Times New Roman" w:eastAsia="Songti SC"/>
          <w:b w:val="0"/>
          <w:color w:val="000000"/>
          <w:sz w:val="23"/>
        </w:rPr>
        <w:t>D篇 议论文，310词；挑战：辨认竞争立场，解释比喻背后的群体关系，迁移兼顾历史与可理解性的判断原则，并把握全文的论述推进。面向高一通用训练，未经学生试测。</w:t>
      </w:r>
    </w:p>
    <w:p>
      <w:pPr>
        <w:keepNext w:val="0"/>
        <w:widowControl/>
        <w:spacing w:after="80" w:line="310" w:lineRule="exact"/>
      </w:pPr>
      <w:r>
        <w:rPr>
          <w:rFonts w:ascii="Times New Roman" w:hAnsi="Times New Roman" w:eastAsia="Songti SC"/>
          <w:b w:val="0"/>
          <w:color w:val="000000"/>
          <w:sz w:val="20"/>
        </w:rPr>
        <w:t>词数按英文词及数字计，连字符词或缩写算一词。语篇均原创，人物与具体事件属于教学设定；不冒称真实研究。难度为设计预估，未经学生试测；未做学校完整词表核对。</w:t>
      </w:r>
    </w:p>
    <w:p>
      <w:pPr>
        <w:pStyle w:val="Heading1"/>
        <w:pageBreakBefore/>
      </w:pPr>
      <w:r>
        <w:t>一 完形填空</w:t>
      </w:r>
    </w:p>
    <w:p>
      <w:pPr>
        <w:keepNext w:val="0"/>
        <w:widowControl/>
        <w:spacing w:after="100" w:line="310" w:lineRule="exact"/>
      </w:pPr>
      <w:r>
        <w:rPr>
          <w:rFonts w:ascii="Times New Roman" w:hAnsi="Times New Roman" w:eastAsia="Songti SC"/>
          <w:b/>
          <w:color w:val="000000"/>
          <w:sz w:val="23"/>
        </w:rPr>
        <w:t>1 C   2 C   3 C   4 A   5 B   6 A   7 C   8 D   9 B   10 B</w:t>
      </w:r>
    </w:p>
    <w:p>
      <w:pPr>
        <w:keepNext/>
        <w:widowControl/>
        <w:spacing w:after="40" w:line="310" w:lineRule="exact"/>
      </w:pPr>
      <w:r>
        <w:rPr>
          <w:rFonts w:ascii="Times New Roman" w:hAnsi="Times New Roman" w:eastAsia="Songti SC"/>
          <w:b/>
          <w:color w:val="000000"/>
          <w:sz w:val="23"/>
        </w:rPr>
        <w:t>1. C  replace</w:t>
      </w:r>
    </w:p>
    <w:p>
      <w:pPr>
        <w:keepNext w:val="0"/>
        <w:widowControl/>
        <w:spacing w:after="100" w:line="310" w:lineRule="exact"/>
      </w:pPr>
      <w:r>
        <w:rPr>
          <w:rFonts w:ascii="Times New Roman" w:hAnsi="Times New Roman" w:eastAsia="Songti SC"/>
          <w:b w:val="0"/>
          <w:color w:val="000000"/>
          <w:sz w:val="23"/>
        </w:rPr>
        <w:t>随后把新的金属件放回抽屉，表明原计划是替换旧件。measure只是测量，hide是藏起，borrow是借用，均不能对应准备使用新件的行为。</w:t>
      </w:r>
    </w:p>
    <w:p>
      <w:pPr>
        <w:keepNext/>
        <w:widowControl/>
        <w:spacing w:after="40" w:line="310" w:lineRule="exact"/>
      </w:pPr>
      <w:r>
        <w:rPr>
          <w:rFonts w:ascii="Times New Roman" w:hAnsi="Times New Roman" w:eastAsia="Songti SC"/>
          <w:b/>
          <w:color w:val="000000"/>
          <w:sz w:val="23"/>
        </w:rPr>
        <w:t>2. C  familiar</w:t>
      </w:r>
    </w:p>
    <w:p>
      <w:pPr>
        <w:keepNext w:val="0"/>
        <w:widowControl/>
        <w:spacing w:after="100" w:line="310" w:lineRule="exact"/>
      </w:pPr>
      <w:r>
        <w:rPr>
          <w:rFonts w:ascii="Times New Roman" w:hAnsi="Times New Roman" w:eastAsia="Songti SC"/>
          <w:b w:val="0"/>
          <w:color w:val="000000"/>
          <w:sz w:val="23"/>
        </w:rPr>
        <w:t>她珍惜丈夫制作的旧盒子及其痕迹，希望仍有熟悉的样子。其余强调价格、现代感或完美外观，与保留旧貌的要求不符。</w:t>
      </w:r>
    </w:p>
    <w:p>
      <w:pPr>
        <w:keepNext/>
        <w:widowControl/>
        <w:spacing w:after="40" w:line="310" w:lineRule="exact"/>
      </w:pPr>
      <w:r>
        <w:rPr>
          <w:rFonts w:ascii="Times New Roman" w:hAnsi="Times New Roman" w:eastAsia="Songti SC"/>
          <w:b/>
          <w:color w:val="000000"/>
          <w:sz w:val="23"/>
        </w:rPr>
        <w:t>3. C  changed</w:t>
      </w:r>
    </w:p>
    <w:p>
      <w:pPr>
        <w:keepNext w:val="0"/>
        <w:widowControl/>
        <w:spacing w:after="100" w:line="310" w:lineRule="exact"/>
      </w:pPr>
      <w:r>
        <w:rPr>
          <w:rFonts w:ascii="Times New Roman" w:hAnsi="Times New Roman" w:eastAsia="Songti SC"/>
          <w:b w:val="0"/>
          <w:color w:val="000000"/>
          <w:sz w:val="23"/>
        </w:rPr>
        <w:t>换上闪亮的新件会改变她珍视的旧貌。discover、record、prove均不表示新件对原物造成的改变。</w:t>
      </w:r>
    </w:p>
    <w:p>
      <w:pPr>
        <w:keepNext/>
        <w:widowControl/>
        <w:spacing w:after="40" w:line="310" w:lineRule="exact"/>
      </w:pPr>
      <w:r>
        <w:rPr>
          <w:rFonts w:ascii="Times New Roman" w:hAnsi="Times New Roman" w:eastAsia="Songti SC"/>
          <w:b/>
          <w:color w:val="000000"/>
          <w:sz w:val="23"/>
        </w:rPr>
        <w:t>4. A  smiled</w:t>
      </w:r>
    </w:p>
    <w:p>
      <w:pPr>
        <w:keepNext w:val="0"/>
        <w:widowControl/>
        <w:spacing w:after="100" w:line="310" w:lineRule="exact"/>
      </w:pPr>
      <w:r>
        <w:rPr>
          <w:rFonts w:ascii="Times New Roman" w:hAnsi="Times New Roman" w:eastAsia="Songti SC"/>
          <w:b w:val="0"/>
          <w:color w:val="000000"/>
          <w:sz w:val="23"/>
        </w:rPr>
        <w:t>盒子修好且保留承载共同记忆的划痕，她满意地微笑。其余行为与接下来珍惜回忆的叙述不符。</w:t>
      </w:r>
    </w:p>
    <w:p>
      <w:pPr>
        <w:keepNext/>
        <w:widowControl/>
        <w:spacing w:after="40" w:line="310" w:lineRule="exact"/>
      </w:pPr>
      <w:r>
        <w:rPr>
          <w:rFonts w:ascii="Times New Roman" w:hAnsi="Times New Roman" w:eastAsia="Songti SC"/>
          <w:b/>
          <w:color w:val="000000"/>
          <w:sz w:val="23"/>
        </w:rPr>
        <w:t>5. B  questions</w:t>
      </w:r>
    </w:p>
    <w:p>
      <w:pPr>
        <w:keepNext w:val="0"/>
        <w:widowControl/>
        <w:spacing w:after="100" w:line="310" w:lineRule="exact"/>
      </w:pPr>
      <w:r>
        <w:rPr>
          <w:rFonts w:ascii="Times New Roman" w:hAnsi="Times New Roman" w:eastAsia="Songti SC"/>
          <w:b w:val="0"/>
          <w:color w:val="000000"/>
          <w:sz w:val="23"/>
        </w:rPr>
        <w:t>后面连续三个疑问句列出了解主人需求的问题，故选questions。并未列价格、奖项或规定。</w:t>
      </w:r>
    </w:p>
    <w:p>
      <w:pPr>
        <w:keepNext/>
        <w:widowControl/>
        <w:spacing w:after="40" w:line="310" w:lineRule="exact"/>
      </w:pPr>
      <w:r>
        <w:rPr>
          <w:rFonts w:ascii="Times New Roman" w:hAnsi="Times New Roman" w:eastAsia="Songti SC"/>
          <w:b/>
          <w:color w:val="000000"/>
          <w:sz w:val="23"/>
        </w:rPr>
        <w:t>6. A  avoid</w:t>
      </w:r>
    </w:p>
    <w:p>
      <w:pPr>
        <w:keepNext w:val="0"/>
        <w:widowControl/>
        <w:spacing w:after="100" w:line="310" w:lineRule="exact"/>
      </w:pPr>
      <w:r>
        <w:rPr>
          <w:rFonts w:ascii="Times New Roman" w:hAnsi="Times New Roman" w:eastAsia="Songti SC"/>
          <w:b w:val="0"/>
          <w:color w:val="000000"/>
          <w:sz w:val="23"/>
        </w:rPr>
        <w:t>先了解需求可以避免不必要的工作，与同学担心拖慢形成转折。其他动词不体现减少无效工作的作用。</w:t>
      </w:r>
    </w:p>
    <w:p>
      <w:pPr>
        <w:keepNext/>
        <w:widowControl/>
        <w:spacing w:after="40" w:line="310" w:lineRule="exact"/>
      </w:pPr>
      <w:r>
        <w:rPr>
          <w:rFonts w:ascii="Times New Roman" w:hAnsi="Times New Roman" w:eastAsia="Songti SC"/>
          <w:b/>
          <w:color w:val="000000"/>
          <w:sz w:val="23"/>
        </w:rPr>
        <w:t>7. C  change</w:t>
      </w:r>
    </w:p>
    <w:p>
      <w:pPr>
        <w:keepNext w:val="0"/>
        <w:widowControl/>
        <w:spacing w:after="100" w:line="310" w:lineRule="exact"/>
      </w:pPr>
      <w:r>
        <w:rPr>
          <w:rFonts w:ascii="Times New Roman" w:hAnsi="Times New Roman" w:eastAsia="Songti SC"/>
          <w:b w:val="0"/>
          <w:color w:val="000000"/>
          <w:sz w:val="23"/>
        </w:rPr>
        <w:t>本段比较自己在学期中的变化：手更熟练，更懂需求和能力边界。choice、test、risk均不能概括这一成长变化。</w:t>
      </w:r>
    </w:p>
    <w:p>
      <w:pPr>
        <w:keepNext/>
        <w:widowControl/>
        <w:spacing w:after="40" w:line="310" w:lineRule="exact"/>
      </w:pPr>
      <w:r>
        <w:rPr>
          <w:rFonts w:ascii="Times New Roman" w:hAnsi="Times New Roman" w:eastAsia="Songti SC"/>
          <w:b/>
          <w:color w:val="000000"/>
          <w:sz w:val="23"/>
        </w:rPr>
        <w:t>8. D  stop</w:t>
      </w:r>
    </w:p>
    <w:p>
      <w:pPr>
        <w:keepNext w:val="0"/>
        <w:widowControl/>
        <w:spacing w:after="100" w:line="310" w:lineRule="exact"/>
      </w:pPr>
      <w:r>
        <w:rPr>
          <w:rFonts w:ascii="Times New Roman" w:hAnsi="Times New Roman" w:eastAsia="Songti SC"/>
          <w:b w:val="0"/>
          <w:color w:val="000000"/>
          <w:sz w:val="23"/>
        </w:rPr>
        <w:t>没有合适训练便不尝试维修电灯，体现知道何时停手。其余不对应承认能力边界并转介专业人员。</w:t>
      </w:r>
    </w:p>
    <w:p>
      <w:pPr>
        <w:keepNext/>
        <w:widowControl/>
        <w:spacing w:after="40" w:line="310" w:lineRule="exact"/>
      </w:pPr>
      <w:r>
        <w:rPr>
          <w:rFonts w:ascii="Times New Roman" w:hAnsi="Times New Roman" w:eastAsia="Songti SC"/>
          <w:b/>
          <w:color w:val="000000"/>
          <w:sz w:val="23"/>
        </w:rPr>
        <w:t>9. B  listening</w:t>
      </w:r>
    </w:p>
    <w:p>
      <w:pPr>
        <w:keepNext w:val="0"/>
        <w:widowControl/>
        <w:spacing w:after="100" w:line="310" w:lineRule="exact"/>
      </w:pPr>
      <w:r>
        <w:rPr>
          <w:rFonts w:ascii="Times New Roman" w:hAnsi="Times New Roman" w:eastAsia="Songti SC"/>
          <w:b w:val="0"/>
          <w:color w:val="000000"/>
          <w:sz w:val="23"/>
        </w:rPr>
        <w:t>全文核心是先听清物主真正重视什么，listening to people照应开头老师的提醒。其他行为均非反复体现的核心。</w:t>
      </w:r>
    </w:p>
    <w:p>
      <w:pPr>
        <w:keepNext/>
        <w:widowControl/>
        <w:spacing w:after="40" w:line="310" w:lineRule="exact"/>
      </w:pPr>
      <w:r>
        <w:rPr>
          <w:rFonts w:ascii="Times New Roman" w:hAnsi="Times New Roman" w:eastAsia="Songti SC"/>
          <w:b/>
          <w:color w:val="000000"/>
          <w:sz w:val="23"/>
        </w:rPr>
        <w:t>10. B  repair</w:t>
      </w:r>
    </w:p>
    <w:p>
      <w:pPr>
        <w:keepNext w:val="0"/>
        <w:widowControl/>
        <w:spacing w:after="100" w:line="310" w:lineRule="exact"/>
      </w:pPr>
      <w:r>
        <w:rPr>
          <w:rFonts w:ascii="Times New Roman" w:hAnsi="Times New Roman" w:eastAsia="Songti SC"/>
          <w:b w:val="0"/>
          <w:color w:val="000000"/>
          <w:sz w:val="23"/>
        </w:rPr>
        <w:t>最终重新定义什么是对物主有价值的修理，repair统摄全文。日程、承诺、故事都不是此处要评价的服务结果。</w:t>
      </w:r>
    </w:p>
    <w:p>
      <w:pPr>
        <w:pStyle w:val="Heading1"/>
        <w:pageBreakBefore/>
      </w:pPr>
      <w:r>
        <w:t>完形回填全文</w:t>
      </w:r>
    </w:p>
    <w:p>
      <w:pPr>
        <w:keepNext w:val="0"/>
        <w:widowControl/>
        <w:spacing w:after="100" w:line="310" w:lineRule="exact"/>
      </w:pPr>
      <w:r>
        <w:rPr>
          <w:rFonts w:ascii="Times New Roman" w:hAnsi="Times New Roman" w:eastAsia="Songti SC"/>
          <w:b w:val="0"/>
          <w:color w:val="000000"/>
          <w:sz w:val="23"/>
        </w:rPr>
        <w:t>When I joined our school repair club, I expected to spend my afternoons fixing broken objects. At the first meeting, an elderly neighbour brought in a small wooden box. Its lid would not close. I picked up my tools, ready to replace the bent piece of metal at the back. Then our club leader, Ms Chen, stopped me. 'Have you asked what matters to its owner?'</w:t>
      </w:r>
    </w:p>
    <w:p>
      <w:pPr>
        <w:keepNext w:val="0"/>
        <w:widowControl/>
        <w:spacing w:after="100" w:line="310" w:lineRule="exact"/>
      </w:pPr>
      <w:r>
        <w:rPr>
          <w:rFonts w:ascii="Times New Roman" w:hAnsi="Times New Roman" w:eastAsia="Songti SC"/>
          <w:b w:val="0"/>
          <w:color w:val="000000"/>
          <w:sz w:val="23"/>
        </w:rPr>
        <w:t>The woman explained that her husband had made the box years earlier. She wanted to use it again, but she hoped it would still look familiar. I put the shiny new metal piece back in the drawer. My first plan might have solved the practical problem, but it would have changed something she valued.</w:t>
      </w:r>
    </w:p>
    <w:p>
      <w:pPr>
        <w:keepNext w:val="0"/>
        <w:widowControl/>
        <w:spacing w:after="100" w:line="310" w:lineRule="exact"/>
      </w:pPr>
      <w:r>
        <w:rPr>
          <w:rFonts w:ascii="Times New Roman" w:hAnsi="Times New Roman" w:eastAsia="Songti SC"/>
          <w:b w:val="0"/>
          <w:color w:val="000000"/>
          <w:sz w:val="23"/>
        </w:rPr>
        <w:t>We examined the box together. A small wooden part had moved out of place. Once we gently returned it to its original position, the lid could close without any new parts. The woman ran her hand over the old marks on the wood and smiled. 'Those scratches were made when we moved into our first home,' she said.</w:t>
      </w:r>
    </w:p>
    <w:p>
      <w:pPr>
        <w:keepNext w:val="0"/>
        <w:widowControl/>
        <w:spacing w:after="100" w:line="310" w:lineRule="exact"/>
      </w:pPr>
      <w:r>
        <w:rPr>
          <w:rFonts w:ascii="Times New Roman" w:hAnsi="Times New Roman" w:eastAsia="Songti SC"/>
          <w:b w:val="0"/>
          <w:color w:val="000000"/>
          <w:sz w:val="23"/>
        </w:rPr>
        <w:t>For our next project, I prepared a list of questions before I prepared my tools. Could the owner still use the object? Which parts should remain unchanged? What had already been tried? Some classmates thought the questions would slow us down. In fact, they helped us avoid work that was not needed.</w:t>
      </w:r>
    </w:p>
    <w:p>
      <w:pPr>
        <w:keepNext w:val="0"/>
        <w:widowControl/>
        <w:spacing w:after="100" w:line="310" w:lineRule="exact"/>
      </w:pPr>
      <w:r>
        <w:rPr>
          <w:rFonts w:ascii="Times New Roman" w:hAnsi="Times New Roman" w:eastAsia="Songti SC"/>
          <w:b w:val="0"/>
          <w:color w:val="000000"/>
          <w:sz w:val="23"/>
        </w:rPr>
        <w:t>By the end of term, I had become quicker with my hands, but that was not the most important change. I no longer treated every old mark as damage. I also knew when to stop: we once returned an electric lamp without attempting a repair because no one in our group had the right training. We explained our limits and suggested a professional repair service.</w:t>
      </w:r>
    </w:p>
    <w:p>
      <w:pPr>
        <w:keepNext w:val="0"/>
        <w:widowControl/>
        <w:spacing w:after="100" w:line="310" w:lineRule="exact"/>
      </w:pPr>
      <w:r>
        <w:rPr>
          <w:rFonts w:ascii="Times New Roman" w:hAnsi="Times New Roman" w:eastAsia="Songti SC"/>
          <w:b w:val="0"/>
          <w:color w:val="000000"/>
          <w:sz w:val="23"/>
        </w:rPr>
        <w:t>The club taught me that useful skills begin with listening to people. Before asking, 'Can I fix this?' I now ask, 'What would a good repair mean to its owner?'</w:t>
      </w:r>
    </w:p>
    <w:p>
      <w:pPr>
        <w:pStyle w:val="Heading1"/>
        <w:pageBreakBefore/>
      </w:pPr>
      <w:r>
        <w:t>二 语法填空</w:t>
      </w:r>
    </w:p>
    <w:p>
      <w:pPr>
        <w:keepNext/>
        <w:widowControl/>
        <w:spacing w:after="40" w:line="310" w:lineRule="exact"/>
      </w:pPr>
      <w:r>
        <w:rPr>
          <w:rFonts w:ascii="Times New Roman" w:hAnsi="Times New Roman" w:eastAsia="Songti SC"/>
          <w:b/>
          <w:color w:val="000000"/>
          <w:sz w:val="23"/>
        </w:rPr>
        <w:t>11. visited  一般过去时</w:t>
      </w:r>
    </w:p>
    <w:p>
      <w:pPr>
        <w:keepNext w:val="0"/>
        <w:widowControl/>
        <w:spacing w:after="100" w:line="310" w:lineRule="exact"/>
      </w:pPr>
      <w:r>
        <w:rPr>
          <w:rFonts w:ascii="Times New Roman" w:hAnsi="Times New Roman" w:eastAsia="Songti SC"/>
          <w:b w:val="0"/>
          <w:color w:val="000000"/>
          <w:sz w:val="23"/>
        </w:rPr>
        <w:t>Last Saturday明确过去发生的完整事件，用visited。不可用visit或现在完成时。</w:t>
      </w:r>
    </w:p>
    <w:p>
      <w:pPr>
        <w:keepNext/>
        <w:widowControl/>
        <w:spacing w:after="40" w:line="310" w:lineRule="exact"/>
      </w:pPr>
      <w:r>
        <w:rPr>
          <w:rFonts w:ascii="Times New Roman" w:hAnsi="Times New Roman" w:eastAsia="Songti SC"/>
          <w:b/>
          <w:color w:val="000000"/>
          <w:sz w:val="23"/>
        </w:rPr>
        <w:t>12. that / which  定语从句关系代词</w:t>
      </w:r>
    </w:p>
    <w:p>
      <w:pPr>
        <w:keepNext w:val="0"/>
        <w:widowControl/>
        <w:spacing w:after="100" w:line="310" w:lineRule="exact"/>
      </w:pPr>
      <w:r>
        <w:rPr>
          <w:rFonts w:ascii="Times New Roman" w:hAnsi="Times New Roman" w:eastAsia="Songti SC"/>
          <w:b w:val="0"/>
          <w:color w:val="000000"/>
          <w:sz w:val="23"/>
        </w:rPr>
        <w:t>先行词notebook指物，关系词在限制性定语从句中作主语，that和which均接受；主语关系词不可省略。</w:t>
      </w:r>
    </w:p>
    <w:p>
      <w:pPr>
        <w:keepNext/>
        <w:widowControl/>
        <w:spacing w:after="40" w:line="310" w:lineRule="exact"/>
      </w:pPr>
      <w:r>
        <w:rPr>
          <w:rFonts w:ascii="Times New Roman" w:hAnsi="Times New Roman" w:eastAsia="Songti SC"/>
          <w:b/>
          <w:color w:val="000000"/>
          <w:sz w:val="23"/>
        </w:rPr>
        <w:t>13. closer  形容词比较级</w:t>
      </w:r>
    </w:p>
    <w:p>
      <w:pPr>
        <w:keepNext w:val="0"/>
        <w:widowControl/>
        <w:spacing w:after="100" w:line="310" w:lineRule="exact"/>
      </w:pPr>
      <w:r>
        <w:rPr>
          <w:rFonts w:ascii="Times New Roman" w:hAnsi="Times New Roman" w:eastAsia="Songti SC"/>
          <w:b w:val="0"/>
          <w:color w:val="000000"/>
          <w:sz w:val="23"/>
        </w:rPr>
        <w:t>than引出比较，much修饰比较级；feel后用形容词closer。</w:t>
      </w:r>
    </w:p>
    <w:p>
      <w:pPr>
        <w:keepNext/>
        <w:widowControl/>
        <w:spacing w:after="40" w:line="310" w:lineRule="exact"/>
      </w:pPr>
      <w:r>
        <w:rPr>
          <w:rFonts w:ascii="Times New Roman" w:hAnsi="Times New Roman" w:eastAsia="Songti SC"/>
          <w:b/>
          <w:color w:val="000000"/>
          <w:sz w:val="23"/>
        </w:rPr>
        <w:t>14. to grow  疑问词加不定式</w:t>
      </w:r>
    </w:p>
    <w:p>
      <w:pPr>
        <w:keepNext w:val="0"/>
        <w:widowControl/>
        <w:spacing w:after="100" w:line="310" w:lineRule="exact"/>
      </w:pPr>
      <w:r>
        <w:rPr>
          <w:rFonts w:ascii="Times New Roman" w:hAnsi="Times New Roman" w:eastAsia="Songti SC"/>
          <w:b w:val="0"/>
          <w:color w:val="000000"/>
          <w:sz w:val="23"/>
        </w:rPr>
        <w:t>how to grow plants作learn的宾语，表达学习如何种植。</w:t>
      </w:r>
    </w:p>
    <w:p>
      <w:pPr>
        <w:keepNext/>
        <w:widowControl/>
        <w:spacing w:after="40" w:line="310" w:lineRule="exact"/>
      </w:pPr>
      <w:r>
        <w:rPr>
          <w:rFonts w:ascii="Times New Roman" w:hAnsi="Times New Roman" w:eastAsia="Songti SC"/>
          <w:b/>
          <w:color w:val="000000"/>
          <w:sz w:val="23"/>
        </w:rPr>
        <w:t>15. information  名词词形</w:t>
      </w:r>
    </w:p>
    <w:p>
      <w:pPr>
        <w:keepNext w:val="0"/>
        <w:widowControl/>
        <w:spacing w:after="100" w:line="310" w:lineRule="exact"/>
      </w:pPr>
      <w:r>
        <w:rPr>
          <w:rFonts w:ascii="Times New Roman" w:hAnsi="Times New Roman" w:eastAsia="Songti SC"/>
          <w:b w:val="0"/>
          <w:color w:val="000000"/>
          <w:sz w:val="23"/>
        </w:rPr>
        <w:t>basic修饰名词；information为不可数名词，不能加-s。</w:t>
      </w:r>
    </w:p>
    <w:p>
      <w:pPr>
        <w:keepNext/>
        <w:widowControl/>
        <w:spacing w:after="40" w:line="310" w:lineRule="exact"/>
      </w:pPr>
      <w:r>
        <w:rPr>
          <w:rFonts w:ascii="Times New Roman" w:hAnsi="Times New Roman" w:eastAsia="Songti SC"/>
          <w:b/>
          <w:color w:val="000000"/>
          <w:sz w:val="23"/>
        </w:rPr>
        <w:t>16. useful / of use  形容词词形</w:t>
      </w:r>
    </w:p>
    <w:p>
      <w:pPr>
        <w:keepNext w:val="0"/>
        <w:widowControl/>
        <w:spacing w:after="100" w:line="310" w:lineRule="exact"/>
      </w:pPr>
      <w:r>
        <w:rPr>
          <w:rFonts w:ascii="Times New Roman" w:hAnsi="Times New Roman" w:eastAsia="Songti SC"/>
          <w:b w:val="0"/>
          <w:color w:val="000000"/>
          <w:sz w:val="23"/>
        </w:rPr>
        <w:t>useful为形容词；of use为同义介词短语，题目允许有提示词的答案包含多个单词，二者均接受。裸填use不符合本句结构。</w:t>
      </w:r>
    </w:p>
    <w:p>
      <w:pPr>
        <w:keepNext/>
        <w:widowControl/>
        <w:spacing w:after="40" w:line="310" w:lineRule="exact"/>
      </w:pPr>
      <w:r>
        <w:rPr>
          <w:rFonts w:ascii="Times New Roman" w:hAnsi="Times New Roman" w:eastAsia="Songti SC"/>
          <w:b/>
          <w:color w:val="000000"/>
          <w:sz w:val="23"/>
        </w:rPr>
        <w:t>17. was waiting  过去进行时</w:t>
      </w:r>
    </w:p>
    <w:p>
      <w:pPr>
        <w:keepNext w:val="0"/>
        <w:widowControl/>
        <w:spacing w:after="100" w:line="310" w:lineRule="exact"/>
      </w:pPr>
      <w:r>
        <w:rPr>
          <w:rFonts w:ascii="Times New Roman" w:hAnsi="Times New Roman" w:eastAsia="Songti SC"/>
          <w:b w:val="0"/>
          <w:color w:val="000000"/>
          <w:sz w:val="23"/>
        </w:rPr>
        <w:t>At three yesterday afternoon及when引出突然发生的问路，主句描写当时正在等待的背景动作。</w:t>
      </w:r>
    </w:p>
    <w:p>
      <w:pPr>
        <w:keepNext/>
        <w:widowControl/>
        <w:spacing w:after="40" w:line="310" w:lineRule="exact"/>
      </w:pPr>
      <w:r>
        <w:rPr>
          <w:rFonts w:ascii="Times New Roman" w:hAnsi="Times New Roman" w:eastAsia="Songti SC"/>
          <w:b/>
          <w:color w:val="000000"/>
          <w:sz w:val="23"/>
        </w:rPr>
        <w:t>18. where  定语从句关系副词</w:t>
      </w:r>
    </w:p>
    <w:p>
      <w:pPr>
        <w:keepNext w:val="0"/>
        <w:widowControl/>
        <w:spacing w:after="100" w:line="310" w:lineRule="exact"/>
      </w:pPr>
      <w:r>
        <w:rPr>
          <w:rFonts w:ascii="Times New Roman" w:hAnsi="Times New Roman" w:eastAsia="Songti SC"/>
          <w:b w:val="0"/>
          <w:color w:val="000000"/>
          <w:sz w:val="23"/>
        </w:rPr>
        <w:t>先行词room是地点，从句his book club met已有主语与谓语，缺地点状语；限一词，填where，不能填in which。</w:t>
      </w:r>
    </w:p>
    <w:p>
      <w:pPr>
        <w:keepNext/>
        <w:widowControl/>
        <w:spacing w:after="40" w:line="310" w:lineRule="exact"/>
      </w:pPr>
      <w:r>
        <w:rPr>
          <w:rFonts w:ascii="Times New Roman" w:hAnsi="Times New Roman" w:eastAsia="Songti SC"/>
          <w:b/>
          <w:color w:val="000000"/>
          <w:sz w:val="23"/>
        </w:rPr>
        <w:t>19. for  介词搭配</w:t>
      </w:r>
    </w:p>
    <w:p>
      <w:pPr>
        <w:keepNext w:val="0"/>
        <w:widowControl/>
        <w:spacing w:after="100" w:line="310" w:lineRule="exact"/>
      </w:pPr>
      <w:r>
        <w:rPr>
          <w:rFonts w:ascii="Times New Roman" w:hAnsi="Times New Roman" w:eastAsia="Songti SC"/>
          <w:b w:val="0"/>
          <w:color w:val="000000"/>
          <w:sz w:val="23"/>
        </w:rPr>
        <w:t>thank sb for doing sth表示因某事感谢某人。</w:t>
      </w:r>
    </w:p>
    <w:p>
      <w:pPr>
        <w:keepNext/>
        <w:widowControl/>
        <w:spacing w:after="40" w:line="310" w:lineRule="exact"/>
      </w:pPr>
      <w:r>
        <w:rPr>
          <w:rFonts w:ascii="Times New Roman" w:hAnsi="Times New Roman" w:eastAsia="Songti SC"/>
          <w:b/>
          <w:color w:val="000000"/>
          <w:sz w:val="23"/>
        </w:rPr>
        <w:t>20. of  形容词kind后介词</w:t>
      </w:r>
    </w:p>
    <w:p>
      <w:pPr>
        <w:keepNext w:val="0"/>
        <w:widowControl/>
        <w:spacing w:after="100" w:line="310" w:lineRule="exact"/>
      </w:pPr>
      <w:r>
        <w:rPr>
          <w:rFonts w:ascii="Times New Roman" w:hAnsi="Times New Roman" w:eastAsia="Songti SC"/>
          <w:b w:val="0"/>
          <w:color w:val="000000"/>
          <w:sz w:val="23"/>
        </w:rPr>
        <w:t>kind of sb用于评价某人做出体贴行为；此处of you对应前文帮助问路者的人。不能误用for。</w:t>
      </w:r>
    </w:p>
    <w:p>
      <w:pPr>
        <w:pStyle w:val="Heading1"/>
        <w:pageBreakBefore/>
      </w:pPr>
      <w:r>
        <w:t>三 阅读选择 · A篇</w:t>
      </w:r>
    </w:p>
    <w:p>
      <w:pPr>
        <w:keepNext w:val="0"/>
        <w:widowControl/>
        <w:spacing w:after="100" w:line="310" w:lineRule="exact"/>
      </w:pPr>
      <w:r>
        <w:rPr>
          <w:rFonts w:ascii="Times New Roman" w:hAnsi="Times New Roman" w:eastAsia="Songti SC"/>
          <w:b/>
          <w:color w:val="000000"/>
          <w:sz w:val="23"/>
        </w:rPr>
        <w:t>21 B   22 D   23 A</w:t>
      </w:r>
    </w:p>
    <w:p>
      <w:pPr>
        <w:keepNext/>
        <w:widowControl/>
        <w:spacing w:after="40" w:line="310" w:lineRule="exact"/>
      </w:pPr>
      <w:r>
        <w:rPr>
          <w:rFonts w:ascii="Times New Roman" w:hAnsi="Times New Roman" w:eastAsia="Songti SC"/>
          <w:b/>
          <w:color w:val="000000"/>
          <w:sz w:val="23"/>
        </w:rPr>
        <w:t>21. B  细节理解与转述</w:t>
      </w:r>
    </w:p>
    <w:p>
      <w:pPr>
        <w:keepNext/>
        <w:widowControl/>
        <w:spacing w:after="60" w:line="310" w:lineRule="exact"/>
      </w:pPr>
      <w:r>
        <w:rPr>
          <w:rFonts w:ascii="Times New Roman" w:hAnsi="Times New Roman" w:eastAsia="Songti SC"/>
          <w:b w:val="0"/>
          <w:color w:val="000000"/>
          <w:sz w:val="23"/>
        </w:rPr>
        <w:t>依据：第2段：His hand landed on a hat；“A good arrangement works for the person using it”；within easy reach 摆放得整齐好看并不等于使用方便。演员伸手拿错东西后，作者调整位置以适应实际动作，B准确概括了这次学习。</w:t>
      </w:r>
    </w:p>
    <w:p>
      <w:pPr>
        <w:keepNext w:val="0"/>
        <w:widowControl/>
        <w:spacing w:after="100" w:line="310" w:lineRule="exact"/>
      </w:pPr>
      <w:r>
        <w:rPr>
          <w:rFonts w:ascii="Times New Roman" w:hAnsi="Times New Roman" w:eastAsia="Songti SC"/>
          <w:b w:val="0"/>
          <w:color w:val="000000"/>
          <w:sz w:val="23"/>
        </w:rPr>
        <w:t>干扰项：A：最初像橱窗的摆法恰恰不实用，道具桌也不是供观众观看的展示。；C：是作者根据演员动作调整摆放，而非要求演员适应道具桌。；D：文中没有按物品价值分配位置，重点是使用者的动作和取用便利。</w:t>
      </w:r>
    </w:p>
    <w:p>
      <w:pPr>
        <w:keepNext/>
        <w:widowControl/>
        <w:spacing w:after="40" w:line="310" w:lineRule="exact"/>
      </w:pPr>
      <w:r>
        <w:rPr>
          <w:rFonts w:ascii="Times New Roman" w:hAnsi="Times New Roman" w:eastAsia="Songti SC"/>
          <w:b/>
          <w:color w:val="000000"/>
          <w:sz w:val="23"/>
        </w:rPr>
        <w:t>22. D  事件作用与因果推断</w:t>
      </w:r>
    </w:p>
    <w:p>
      <w:pPr>
        <w:keepNext/>
        <w:widowControl/>
        <w:spacing w:after="60" w:line="310" w:lineRule="exact"/>
      </w:pPr>
      <w:r>
        <w:rPr>
          <w:rFonts w:ascii="Times New Roman" w:hAnsi="Times New Roman" w:eastAsia="Songti SC"/>
          <w:b w:val="0"/>
          <w:color w:val="000000"/>
          <w:sz w:val="23"/>
        </w:rPr>
        <w:t>依据：第3—4段：walked through the movements...rather than simply checking the list；noticed it during my usual walk；two actors...in darkness 作者检查实际通道发现障碍物，随后演员在黑暗中顺利通过。这说明模拟实际动作能发现仅核对清单可能忽略的问题。</w:t>
      </w:r>
    </w:p>
    <w:p>
      <w:pPr>
        <w:keepNext w:val="0"/>
        <w:widowControl/>
        <w:spacing w:after="100" w:line="310" w:lineRule="exact"/>
      </w:pPr>
      <w:r>
        <w:rPr>
          <w:rFonts w:ascii="Times New Roman" w:hAnsi="Times New Roman" w:eastAsia="Songti SC"/>
          <w:b w:val="0"/>
          <w:color w:val="000000"/>
          <w:sz w:val="23"/>
        </w:rPr>
        <w:t>干扰项：A：演出按计划顺利进行，文中没有更改结尾。；B：留下包的是someone，不能认定是演员，更不能扩大为演员经常违规。；C：该事件体现了实地检查超出核对清单的价值。</w:t>
      </w:r>
    </w:p>
    <w:p>
      <w:pPr>
        <w:keepNext/>
        <w:widowControl/>
        <w:spacing w:after="40" w:line="310" w:lineRule="exact"/>
      </w:pPr>
      <w:r>
        <w:rPr>
          <w:rFonts w:ascii="Times New Roman" w:hAnsi="Times New Roman" w:eastAsia="Songti SC"/>
          <w:b/>
          <w:color w:val="000000"/>
          <w:sz w:val="23"/>
        </w:rPr>
        <w:t>23. A  结尾含义与人物变化推断</w:t>
      </w:r>
    </w:p>
    <w:p>
      <w:pPr>
        <w:keepNext/>
        <w:widowControl/>
        <w:spacing w:after="60" w:line="310" w:lineRule="exact"/>
      </w:pPr>
      <w:r>
        <w:rPr>
          <w:rFonts w:ascii="Times New Roman" w:hAnsi="Times New Roman" w:eastAsia="Songti SC"/>
          <w:b w:val="0"/>
          <w:color w:val="000000"/>
          <w:sz w:val="23"/>
        </w:rPr>
        <w:t>依据：第1、5段：最初期待绘制大型海景；Ruth说“That was part of the performance too”；tape marks...like something I had made 作者从期待可见的绘景成果，转向认可自己为演出建立的实用安排。磨损的胶带标记成为他有价值的劳动成果。</w:t>
      </w:r>
    </w:p>
    <w:p>
      <w:pPr>
        <w:keepNext w:val="0"/>
        <w:widowControl/>
        <w:spacing w:after="100" w:line="310" w:lineRule="exact"/>
      </w:pPr>
      <w:r>
        <w:rPr>
          <w:rFonts w:ascii="Times New Roman" w:hAnsi="Times New Roman" w:eastAsia="Songti SC"/>
          <w:b w:val="0"/>
          <w:color w:val="000000"/>
          <w:sz w:val="23"/>
        </w:rPr>
        <w:t>干扰项：B：胶带标记用于道具定位，作者没有提出把它们当布景。；C：最后的感受是重新认可自己的劳动，与后悔的解释相反。；D：文中没有比较工作所需的艺术技能，更没有贬低幕后工作。</w:t>
      </w:r>
    </w:p>
    <w:p>
      <w:pPr>
        <w:pStyle w:val="Heading1"/>
        <w:pageBreakBefore/>
      </w:pPr>
      <w:r>
        <w:t>三 阅读选择 · B篇</w:t>
      </w:r>
    </w:p>
    <w:p>
      <w:pPr>
        <w:keepNext w:val="0"/>
        <w:widowControl/>
        <w:spacing w:after="100" w:line="310" w:lineRule="exact"/>
      </w:pPr>
      <w:r>
        <w:rPr>
          <w:rFonts w:ascii="Times New Roman" w:hAnsi="Times New Roman" w:eastAsia="Songti SC"/>
          <w:b/>
          <w:color w:val="000000"/>
          <w:sz w:val="23"/>
        </w:rPr>
        <w:t>24 C   25 A   26 D</w:t>
      </w:r>
    </w:p>
    <w:p>
      <w:pPr>
        <w:keepNext/>
        <w:widowControl/>
        <w:spacing w:after="40" w:line="310" w:lineRule="exact"/>
      </w:pPr>
      <w:r>
        <w:rPr>
          <w:rFonts w:ascii="Times New Roman" w:hAnsi="Times New Roman" w:eastAsia="Songti SC"/>
          <w:b/>
          <w:color w:val="000000"/>
          <w:sz w:val="23"/>
        </w:rPr>
        <w:t>24. C  跨段信息整合</w:t>
      </w:r>
    </w:p>
    <w:p>
      <w:pPr>
        <w:keepNext/>
        <w:widowControl/>
        <w:spacing w:after="60" w:line="310" w:lineRule="exact"/>
      </w:pPr>
      <w:r>
        <w:rPr>
          <w:rFonts w:ascii="Times New Roman" w:hAnsi="Times New Roman" w:eastAsia="Songti SC"/>
          <w:b w:val="0"/>
          <w:color w:val="000000"/>
          <w:sz w:val="23"/>
        </w:rPr>
        <w:t>依据：第1—2段：agreed to work until noon...catch a train；remaining runners...longer route；stay open until the last runner passed 作者原定中午结束并赶火车，但赛道受阻让剩余跑者改走更长路线，水站需要继续开放，造成时间冲突。</w:t>
      </w:r>
    </w:p>
    <w:p>
      <w:pPr>
        <w:keepNext w:val="0"/>
        <w:widowControl/>
        <w:spacing w:after="100" w:line="310" w:lineRule="exact"/>
      </w:pPr>
      <w:r>
        <w:rPr>
          <w:rFonts w:ascii="Times New Roman" w:hAnsi="Times New Roman" w:eastAsia="Songti SC"/>
          <w:b w:val="0"/>
          <w:color w:val="000000"/>
          <w:sz w:val="23"/>
        </w:rPr>
        <w:t>干扰项：A：作者明确约定工作到中午，并非承诺做到全场比赛结束。；B：物资没有耗尽，后文还有备用水。；D：协调员安排别人来接替作者，没有要求他去远处的水站。</w:t>
      </w:r>
    </w:p>
    <w:p>
      <w:pPr>
        <w:keepNext/>
        <w:widowControl/>
        <w:spacing w:after="40" w:line="310" w:lineRule="exact"/>
      </w:pPr>
      <w:r>
        <w:rPr>
          <w:rFonts w:ascii="Times New Roman" w:hAnsi="Times New Roman" w:eastAsia="Songti SC"/>
          <w:b/>
          <w:color w:val="000000"/>
          <w:sz w:val="23"/>
        </w:rPr>
        <w:t>25. A  人物对话的隐含意义</w:t>
      </w:r>
    </w:p>
    <w:p>
      <w:pPr>
        <w:keepNext/>
        <w:widowControl/>
        <w:spacing w:after="60" w:line="310" w:lineRule="exact"/>
      </w:pPr>
      <w:r>
        <w:rPr>
          <w:rFonts w:ascii="Times New Roman" w:hAnsi="Times New Roman" w:eastAsia="Songti SC"/>
          <w:b w:val="0"/>
          <w:color w:val="000000"/>
          <w:sz w:val="23"/>
        </w:rPr>
        <w:t>依据：第3段：the office already had my form；“The person on the radio may not have seen it”；a problem they might not know existed 办公室留有申请表，不代表现场协调员知道作者的时间限制。Dan使作者意识到需要主动把关键信息告诉当前负责决策的人。</w:t>
      </w:r>
    </w:p>
    <w:p>
      <w:pPr>
        <w:keepNext w:val="0"/>
        <w:widowControl/>
        <w:spacing w:after="100" w:line="310" w:lineRule="exact"/>
      </w:pPr>
      <w:r>
        <w:rPr>
          <w:rFonts w:ascii="Times New Roman" w:hAnsi="Times New Roman" w:eastAsia="Songti SC"/>
          <w:b w:val="0"/>
          <w:color w:val="000000"/>
          <w:sz w:val="23"/>
        </w:rPr>
        <w:t>干扰项：B：对话不是比较口头与书面承诺的价值，而是在区分信息的接收者。；C：Dan只提出协调员可能不知情，没有证据支持故意无视。；D：Dan实际上鼓励作者沟通个人时间限制。</w:t>
      </w:r>
    </w:p>
    <w:p>
      <w:pPr>
        <w:keepNext/>
        <w:widowControl/>
        <w:spacing w:after="40" w:line="310" w:lineRule="exact"/>
      </w:pPr>
      <w:r>
        <w:rPr>
          <w:rFonts w:ascii="Times New Roman" w:hAnsi="Times New Roman" w:eastAsia="Songti SC"/>
          <w:b/>
          <w:color w:val="000000"/>
          <w:sz w:val="23"/>
        </w:rPr>
        <w:t>26. D  经历启示与主旨推断</w:t>
      </w:r>
    </w:p>
    <w:p>
      <w:pPr>
        <w:keepNext/>
        <w:widowControl/>
        <w:spacing w:after="60" w:line="310" w:lineRule="exact"/>
      </w:pPr>
      <w:r>
        <w:rPr>
          <w:rFonts w:ascii="Times New Roman" w:hAnsi="Times New Roman" w:eastAsia="Songti SC"/>
          <w:b w:val="0"/>
          <w:color w:val="000000"/>
          <w:sz w:val="23"/>
        </w:rPr>
        <w:t>依据：第4—5段：主动联系、接替人员到场、交代物资与路线、检查无线电；careful handover...keep both commitments 作者通过主动沟通和完整交接，让工作继续运行，同时赶上火车，认识到履行责任也包括安排可靠的接替。</w:t>
      </w:r>
    </w:p>
    <w:p>
      <w:pPr>
        <w:keepNext w:val="0"/>
        <w:widowControl/>
        <w:spacing w:after="100" w:line="310" w:lineRule="exact"/>
      </w:pPr>
      <w:r>
        <w:rPr>
          <w:rFonts w:ascii="Times New Roman" w:hAnsi="Times New Roman" w:eastAsia="Songti SC"/>
          <w:b w:val="0"/>
          <w:color w:val="000000"/>
          <w:sz w:val="23"/>
        </w:rPr>
        <w:t>干扰项：A：申请表已写清限制，仍出现信息未传递到位的情况，因此不能概括为表格可避免后续误会。；B：作者最终同时履行了两项承诺，并未把牺牲其他安排视为唯一选择。；C：事件正说明面对变化仍需主动沟通，不能仅依赖先前约定。</w:t>
      </w:r>
    </w:p>
    <w:p>
      <w:pPr>
        <w:pStyle w:val="Heading1"/>
        <w:pageBreakBefore/>
      </w:pPr>
      <w:r>
        <w:t>三 阅读选择 · C篇</w:t>
      </w:r>
    </w:p>
    <w:p>
      <w:pPr>
        <w:keepNext w:val="0"/>
        <w:widowControl/>
        <w:spacing w:after="100" w:line="310" w:lineRule="exact"/>
      </w:pPr>
      <w:r>
        <w:rPr>
          <w:rFonts w:ascii="Times New Roman" w:hAnsi="Times New Roman" w:eastAsia="Songti SC"/>
          <w:b/>
          <w:color w:val="000000"/>
          <w:sz w:val="23"/>
        </w:rPr>
        <w:t>27 B   28 C   29 A   30 D</w:t>
      </w:r>
    </w:p>
    <w:p>
      <w:pPr>
        <w:keepNext/>
        <w:widowControl/>
        <w:spacing w:after="40" w:line="310" w:lineRule="exact"/>
      </w:pPr>
      <w:r>
        <w:rPr>
          <w:rFonts w:ascii="Times New Roman" w:hAnsi="Times New Roman" w:eastAsia="Songti SC"/>
          <w:b/>
          <w:color w:val="000000"/>
          <w:sz w:val="23"/>
        </w:rPr>
        <w:t>27. B  对照信息与机制解释</w:t>
      </w:r>
    </w:p>
    <w:p>
      <w:pPr>
        <w:keepNext/>
        <w:widowControl/>
        <w:spacing w:after="60" w:line="310" w:lineRule="exact"/>
      </w:pPr>
      <w:r>
        <w:rPr>
          <w:rFonts w:ascii="Times New Roman" w:hAnsi="Times New Roman" w:eastAsia="Songti SC"/>
          <w:b w:val="0"/>
          <w:color w:val="000000"/>
          <w:sz w:val="23"/>
        </w:rPr>
        <w:t>依据：第2—3段：Shop A延误后续工作；Shop B空时段may absorb that delay；prevents one difficulty from affecting every later appointment 两店的关键差别是是否有未预约时段。预留时间可消化某次超时，减少对后续预约的连锁影响。</w:t>
      </w:r>
    </w:p>
    <w:p>
      <w:pPr>
        <w:keepNext w:val="0"/>
        <w:widowControl/>
        <w:spacing w:after="100" w:line="310" w:lineRule="exact"/>
      </w:pPr>
      <w:r>
        <w:rPr>
          <w:rFonts w:ascii="Times New Roman" w:hAnsi="Times New Roman" w:eastAsia="Songti SC"/>
          <w:b w:val="0"/>
          <w:color w:val="000000"/>
          <w:sz w:val="23"/>
        </w:rPr>
        <w:t>干扰项：A：文中没有比较发现问题的速度，排满时间也未被赋予这种作用。；C：讨论的是时间安排及延误传播，没有评价维修质量。；D：第4段说明少接预约可能降低收入，并不保证商业成功。</w:t>
      </w:r>
    </w:p>
    <w:p>
      <w:pPr>
        <w:keepNext/>
        <w:widowControl/>
        <w:spacing w:after="40" w:line="310" w:lineRule="exact"/>
      </w:pPr>
      <w:r>
        <w:rPr>
          <w:rFonts w:ascii="Times New Roman" w:hAnsi="Times New Roman" w:eastAsia="Songti SC"/>
          <w:b/>
          <w:color w:val="000000"/>
          <w:sz w:val="23"/>
        </w:rPr>
        <w:t>28. C  段落作用与论述结构</w:t>
      </w:r>
    </w:p>
    <w:p>
      <w:pPr>
        <w:keepNext/>
        <w:widowControl/>
        <w:spacing w:after="60" w:line="310" w:lineRule="exact"/>
      </w:pPr>
      <w:r>
        <w:rPr>
          <w:rFonts w:ascii="Times New Roman" w:hAnsi="Times New Roman" w:eastAsia="Songti SC"/>
          <w:b w:val="0"/>
          <w:color w:val="000000"/>
          <w:sz w:val="23"/>
        </w:rPr>
        <w:t>依据：第4段：flexibility has a price；may earn less；half the timetable empty...business impossible to run；how much the situation requires 前文解释预留时间的益处，第4段补充其收入代价及过度预留的问题，表明它需要取舍而非越多越好。</w:t>
      </w:r>
    </w:p>
    <w:p>
      <w:pPr>
        <w:keepNext w:val="0"/>
        <w:widowControl/>
        <w:spacing w:after="100" w:line="310" w:lineRule="exact"/>
      </w:pPr>
      <w:r>
        <w:rPr>
          <w:rFonts w:ascii="Times New Roman" w:hAnsi="Times New Roman" w:eastAsia="Songti SC"/>
          <w:b w:val="0"/>
          <w:color w:val="000000"/>
          <w:sz w:val="23"/>
        </w:rPr>
        <w:t>干扰项：A：该段没有否认估时的可能性，而是在讨论留空的成本。；B：仍然围绕同样的维修店例子展开，没有引入另一商业模式。；D：该段反对把空时段简单判为好或坏，并未改为支持一律排满。</w:t>
      </w:r>
    </w:p>
    <w:p>
      <w:pPr>
        <w:keepNext/>
        <w:widowControl/>
        <w:spacing w:after="40" w:line="310" w:lineRule="exact"/>
      </w:pPr>
      <w:r>
        <w:rPr>
          <w:rFonts w:ascii="Times New Roman" w:hAnsi="Times New Roman" w:eastAsia="Songti SC"/>
          <w:b/>
          <w:color w:val="000000"/>
          <w:sz w:val="23"/>
        </w:rPr>
        <w:t>29. A  原则迁移与应用</w:t>
      </w:r>
    </w:p>
    <w:p>
      <w:pPr>
        <w:keepNext/>
        <w:widowControl/>
        <w:spacing w:after="60" w:line="310" w:lineRule="exact"/>
      </w:pPr>
      <w:r>
        <w:rPr>
          <w:rFonts w:ascii="Times New Roman" w:hAnsi="Times New Roman" w:eastAsia="Songti SC"/>
          <w:b w:val="0"/>
          <w:color w:val="000000"/>
          <w:sz w:val="23"/>
        </w:rPr>
        <w:t>依据：第4—5段：how much the situation requires；depends on how often plans change...；predictable length...little spare time；frequent surprises...more 作者主张根据任务的不确定性、延误后果和支援条件确定预留量，A体现了这种因情境调整的原则。</w:t>
      </w:r>
    </w:p>
    <w:p>
      <w:pPr>
        <w:keepNext w:val="0"/>
        <w:widowControl/>
        <w:spacing w:after="100" w:line="310" w:lineRule="exact"/>
      </w:pPr>
      <w:r>
        <w:rPr>
          <w:rFonts w:ascii="Times New Roman" w:hAnsi="Times New Roman" w:eastAsia="Songti SC"/>
          <w:b w:val="0"/>
          <w:color w:val="000000"/>
          <w:sz w:val="23"/>
        </w:rPr>
        <w:t>干扰项：B：不顾任务特点统一留下较长间隔，忽视了按情境决定预留量的要求。；C：发生延误时继续增加预约可能扩大连锁影响，不体现给计划留出缓冲。；D：文章明确指出空时段可能具有保护既定计划的价值，不能直接认定为规划不当。</w:t>
      </w:r>
    </w:p>
    <w:p>
      <w:pPr>
        <w:keepNext/>
        <w:widowControl/>
        <w:spacing w:after="40" w:line="310" w:lineRule="exact"/>
      </w:pPr>
      <w:r>
        <w:rPr>
          <w:rFonts w:ascii="Times New Roman" w:hAnsi="Times New Roman" w:eastAsia="Songti SC"/>
          <w:b/>
          <w:color w:val="000000"/>
          <w:sz w:val="23"/>
        </w:rPr>
        <w:t>30. D  写作目的与全文概括</w:t>
      </w:r>
    </w:p>
    <w:p>
      <w:pPr>
        <w:keepNext/>
        <w:widowControl/>
        <w:spacing w:after="60" w:line="310" w:lineRule="exact"/>
      </w:pPr>
      <w:r>
        <w:rPr>
          <w:rFonts w:ascii="Times New Roman" w:hAnsi="Times New Roman" w:eastAsia="Songti SC"/>
          <w:b w:val="0"/>
          <w:color w:val="000000"/>
          <w:sz w:val="23"/>
        </w:rPr>
        <w:t>依据：第1—5段：unused time...protect the work already planned；分析缓冲作用、代价和适用条件；how full it looks misses that value 全文解释看似未被利用的时间怎样支持计划运行，同时交代代价和条件，旨在说明排期中的有意留白可能有用。</w:t>
      </w:r>
    </w:p>
    <w:p>
      <w:pPr>
        <w:keepNext w:val="0"/>
        <w:widowControl/>
        <w:spacing w:after="100" w:line="310" w:lineRule="exact"/>
      </w:pPr>
      <w:r>
        <w:rPr>
          <w:rFonts w:ascii="Times New Roman" w:hAnsi="Times New Roman" w:eastAsia="Songti SC"/>
          <w:b w:val="0"/>
          <w:color w:val="000000"/>
          <w:sz w:val="23"/>
        </w:rPr>
        <w:t>干扰项：A：维修店只是设想例子，文中明确不提供适用于所有场景的统一预留量。；B：作者同时讨论收入和灵活性，没有要求把空闲时间置于收入之上。；C：末段明确说预留时间不能保证所有延误都消失。</w:t>
      </w:r>
    </w:p>
    <w:p>
      <w:pPr>
        <w:pStyle w:val="Heading1"/>
        <w:pageBreakBefore/>
      </w:pPr>
      <w:r>
        <w:t>三 阅读选择 · D篇</w:t>
      </w:r>
    </w:p>
    <w:p>
      <w:pPr>
        <w:keepNext w:val="0"/>
        <w:widowControl/>
        <w:spacing w:after="100" w:line="310" w:lineRule="exact"/>
      </w:pPr>
      <w:r>
        <w:rPr>
          <w:rFonts w:ascii="Times New Roman" w:hAnsi="Times New Roman" w:eastAsia="Songti SC"/>
          <w:b/>
          <w:color w:val="000000"/>
          <w:sz w:val="23"/>
        </w:rPr>
        <w:t>31 C   32 B   33 A   34 D</w:t>
      </w:r>
    </w:p>
    <w:p>
      <w:pPr>
        <w:keepNext/>
        <w:widowControl/>
        <w:spacing w:after="40" w:line="310" w:lineRule="exact"/>
      </w:pPr>
      <w:r>
        <w:rPr>
          <w:rFonts w:ascii="Times New Roman" w:hAnsi="Times New Roman" w:eastAsia="Songti SC"/>
          <w:b/>
          <w:color w:val="000000"/>
          <w:sz w:val="23"/>
        </w:rPr>
        <w:t>31. C  开篇例子作用</w:t>
      </w:r>
    </w:p>
    <w:p>
      <w:pPr>
        <w:keepNext/>
        <w:widowControl/>
        <w:spacing w:after="60" w:line="310" w:lineRule="exact"/>
      </w:pPr>
      <w:r>
        <w:rPr>
          <w:rFonts w:ascii="Times New Roman" w:hAnsi="Times New Roman" w:eastAsia="Songti SC"/>
          <w:b w:val="0"/>
          <w:color w:val="000000"/>
          <w:sz w:val="23"/>
        </w:rPr>
        <w:t>依据：第1段：Foundry Green纪念往日劳动，Meadow Park描述当下环境；which part of a place's story its name should carry 两种候选名分别突出历史与当下，引出公共名称应承载哪些经历和故事的问题。</w:t>
      </w:r>
    </w:p>
    <w:p>
      <w:pPr>
        <w:keepNext w:val="0"/>
        <w:widowControl/>
        <w:spacing w:after="100" w:line="310" w:lineRule="exact"/>
      </w:pPr>
      <w:r>
        <w:rPr>
          <w:rFonts w:ascii="Times New Roman" w:hAnsi="Times New Roman" w:eastAsia="Songti SC"/>
          <w:b w:val="0"/>
          <w:color w:val="000000"/>
          <w:sz w:val="23"/>
        </w:rPr>
        <w:t>干扰项：A：文中已把公共花园作为设定，没有讨论该地是否适合建园。；B：没有游客数量或吸引力效果的信息。；D：没有考证工厂档案的任务，争议在于如何命名和代表地方故事。</w:t>
      </w:r>
    </w:p>
    <w:p>
      <w:pPr>
        <w:keepNext/>
        <w:widowControl/>
        <w:spacing w:after="40" w:line="310" w:lineRule="exact"/>
      </w:pPr>
      <w:r>
        <w:rPr>
          <w:rFonts w:ascii="Times New Roman" w:hAnsi="Times New Roman" w:eastAsia="Songti SC"/>
          <w:b/>
          <w:color w:val="000000"/>
          <w:sz w:val="23"/>
        </w:rPr>
        <w:t>32. B  语境比喻与隐含意义</w:t>
      </w:r>
    </w:p>
    <w:p>
      <w:pPr>
        <w:keepNext/>
        <w:widowControl/>
        <w:spacing w:after="60" w:line="310" w:lineRule="exact"/>
      </w:pPr>
      <w:r>
        <w:rPr>
          <w:rFonts w:ascii="Times New Roman" w:hAnsi="Times New Roman" w:eastAsia="Songti SC"/>
          <w:b w:val="0"/>
          <w:color w:val="000000"/>
          <w:sz w:val="23"/>
        </w:rPr>
        <w:t>依据：第3段：longtime residents understand it, while newcomers...without explanation；not test whether someone already belongs “私有暗号”比喻一种只有老居民理解的知识。缺少解释时，新来者可能被置于共同理解之外。</w:t>
      </w:r>
    </w:p>
    <w:p>
      <w:pPr>
        <w:keepNext w:val="0"/>
        <w:widowControl/>
        <w:spacing w:after="100" w:line="310" w:lineRule="exact"/>
      </w:pPr>
      <w:r>
        <w:rPr>
          <w:rFonts w:ascii="Times New Roman" w:hAnsi="Times New Roman" w:eastAsia="Songti SC"/>
          <w:b w:val="0"/>
          <w:color w:val="000000"/>
          <w:sz w:val="23"/>
        </w:rPr>
        <w:t>干扰项：A：这里强调理解上的门槛，不是防止游客篡改历史的保护机制。；C：没有比较新旧名称描述的准确性。；D：private修饰的是名称如暗号般只为部分人理解，不是指居民隐瞒日常私生活。</w:t>
      </w:r>
    </w:p>
    <w:p>
      <w:pPr>
        <w:keepNext/>
        <w:widowControl/>
        <w:spacing w:after="40" w:line="310" w:lineRule="exact"/>
      </w:pPr>
      <w:r>
        <w:rPr>
          <w:rFonts w:ascii="Times New Roman" w:hAnsi="Times New Roman" w:eastAsia="Songti SC"/>
          <w:b/>
          <w:color w:val="000000"/>
          <w:sz w:val="23"/>
        </w:rPr>
        <w:t>33. A  作者立场迁移</w:t>
      </w:r>
    </w:p>
    <w:p>
      <w:pPr>
        <w:keepNext/>
        <w:widowControl/>
        <w:spacing w:after="60" w:line="310" w:lineRule="exact"/>
      </w:pPr>
      <w:r>
        <w:rPr>
          <w:rFonts w:ascii="Times New Roman" w:hAnsi="Times New Roman" w:eastAsia="Songti SC"/>
          <w:b w:val="0"/>
          <w:color w:val="000000"/>
          <w:sz w:val="23"/>
        </w:rPr>
        <w:t>依据：第3—4段：age alone does not make a name worth keeping；who used the name...whose experience is missing；people...today can understand that story 作者要求同时考察名称的历史、代表与遗漏了谁，以及今天的使用者能否理解。A符合这种多方考量。</w:t>
      </w:r>
    </w:p>
    <w:p>
      <w:pPr>
        <w:keepNext w:val="0"/>
        <w:widowControl/>
        <w:spacing w:after="100" w:line="310" w:lineRule="exact"/>
      </w:pPr>
      <w:r>
        <w:rPr>
          <w:rFonts w:ascii="Times New Roman" w:hAnsi="Times New Roman" w:eastAsia="Songti SC"/>
          <w:b w:val="0"/>
          <w:color w:val="000000"/>
          <w:sz w:val="23"/>
        </w:rPr>
        <w:t>干扰项：B：文章不以名称长短或阅读速度为判断标准。；C：作者明确指出古老本身不足以成为保留理由，也未赋予老居民绝对优先权。；D：仅按当前外观选择会忽视历史与不同群体的经验，范围过窄。</w:t>
      </w:r>
    </w:p>
    <w:p>
      <w:pPr>
        <w:keepNext/>
        <w:widowControl/>
        <w:spacing w:after="40" w:line="310" w:lineRule="exact"/>
      </w:pPr>
      <w:r>
        <w:rPr>
          <w:rFonts w:ascii="Times New Roman" w:hAnsi="Times New Roman" w:eastAsia="Songti SC"/>
          <w:b/>
          <w:color w:val="000000"/>
          <w:sz w:val="23"/>
        </w:rPr>
        <w:t>34. D  篇章结构</w:t>
      </w:r>
    </w:p>
    <w:p>
      <w:pPr>
        <w:keepNext/>
        <w:widowControl/>
        <w:spacing w:after="60" w:line="310" w:lineRule="exact"/>
      </w:pPr>
      <w:r>
        <w:rPr>
          <w:rFonts w:ascii="Times New Roman" w:hAnsi="Times New Roman" w:eastAsia="Songti SC"/>
          <w:b w:val="0"/>
          <w:color w:val="000000"/>
          <w:sz w:val="23"/>
        </w:rPr>
        <w:t>依据：第1段提出命名争议；第2—3段说明保留历史的价值及旧名的局限；第4—5段提出兼顾理解、代表性与共同探索的原则。 全文先用两种名字引入争议，再讨论双方涉及的价值与限制，最后给出更全面的决策依据，D与结构一致。</w:t>
      </w:r>
    </w:p>
    <w:p>
      <w:pPr>
        <w:keepNext w:val="0"/>
        <w:widowControl/>
        <w:spacing w:after="100" w:line="310" w:lineRule="exact"/>
      </w:pPr>
      <w:r>
        <w:rPr>
          <w:rFonts w:ascii="Times New Roman" w:hAnsi="Times New Roman" w:eastAsia="Songti SC"/>
          <w:b w:val="0"/>
          <w:color w:val="000000"/>
          <w:sz w:val="23"/>
        </w:rPr>
        <w:t>干扰项：A：文中没有决定恢复最古老的名称，也没有完整叙述一段真实地方史。；B：文章使用设想和论述，没有实施研究或报告结果。；C：作者没有证明现代名称普遍更准确，也没有单方面选择现代名称。</w:t>
      </w:r>
    </w:p>
    <w:p>
      <w:pPr>
        <w:pStyle w:val="Heading1"/>
        <w:pageBreakBefore/>
      </w:pPr>
      <w:r>
        <w:t>四 七选五</w:t>
      </w:r>
    </w:p>
    <w:p>
      <w:pPr>
        <w:keepNext w:val="0"/>
        <w:widowControl/>
        <w:spacing w:after="100" w:line="310" w:lineRule="exact"/>
      </w:pPr>
      <w:r>
        <w:rPr>
          <w:rFonts w:ascii="Times New Roman" w:hAnsi="Times New Roman" w:eastAsia="Songti SC"/>
          <w:b/>
          <w:color w:val="000000"/>
          <w:sz w:val="23"/>
        </w:rPr>
        <w:t>35 E   36 B   37 A   38 F   39 D</w:t>
      </w:r>
    </w:p>
    <w:p>
      <w:pPr>
        <w:keepNext/>
        <w:widowControl/>
        <w:spacing w:after="40" w:line="310" w:lineRule="exact"/>
      </w:pPr>
      <w:r>
        <w:rPr>
          <w:rFonts w:ascii="Times New Roman" w:hAnsi="Times New Roman" w:eastAsia="Songti SC"/>
          <w:b/>
          <w:color w:val="000000"/>
          <w:sz w:val="23"/>
        </w:rPr>
        <w:t>35. E</w:t>
      </w:r>
    </w:p>
    <w:p>
      <w:pPr>
        <w:keepNext w:val="0"/>
        <w:widowControl/>
        <w:spacing w:after="100" w:line="310" w:lineRule="exact"/>
      </w:pPr>
      <w:r>
        <w:rPr>
          <w:rFonts w:ascii="Times New Roman" w:hAnsi="Times New Roman" w:eastAsia="Songti SC"/>
          <w:b w:val="0"/>
          <w:color w:val="000000"/>
          <w:sz w:val="23"/>
        </w:rPr>
        <w:t>These questions回指前面的两个疑问句；not the same承接后句different problems。其他选项不比较这两个问题。</w:t>
      </w:r>
    </w:p>
    <w:p>
      <w:pPr>
        <w:keepNext/>
        <w:widowControl/>
        <w:spacing w:after="40" w:line="310" w:lineRule="exact"/>
      </w:pPr>
      <w:r>
        <w:rPr>
          <w:rFonts w:ascii="Times New Roman" w:hAnsi="Times New Roman" w:eastAsia="Songti SC"/>
          <w:b/>
          <w:color w:val="000000"/>
          <w:sz w:val="23"/>
        </w:rPr>
        <w:t>36. B</w:t>
      </w:r>
    </w:p>
    <w:p>
      <w:pPr>
        <w:keepNext w:val="0"/>
        <w:widowControl/>
        <w:spacing w:after="100" w:line="310" w:lineRule="exact"/>
      </w:pPr>
      <w:r>
        <w:rPr>
          <w:rFonts w:ascii="Times New Roman" w:hAnsi="Times New Roman" w:eastAsia="Songti SC"/>
          <w:b w:val="0"/>
          <w:color w:val="000000"/>
          <w:sz w:val="23"/>
        </w:rPr>
        <w:t>Written ideas照应前句先独立书写；independent starting points引出减少首位发言者影响。D的agreed action属于决策结束阶段，不能替换。</w:t>
      </w:r>
    </w:p>
    <w:p>
      <w:pPr>
        <w:keepNext/>
        <w:widowControl/>
        <w:spacing w:after="40" w:line="310" w:lineRule="exact"/>
      </w:pPr>
      <w:r>
        <w:rPr>
          <w:rFonts w:ascii="Times New Roman" w:hAnsi="Times New Roman" w:eastAsia="Songti SC"/>
          <w:b/>
          <w:color w:val="000000"/>
          <w:sz w:val="23"/>
        </w:rPr>
        <w:t>37. A</w:t>
      </w:r>
    </w:p>
    <w:p>
      <w:pPr>
        <w:keepNext w:val="0"/>
        <w:widowControl/>
        <w:spacing w:after="100" w:line="310" w:lineRule="exact"/>
      </w:pPr>
      <w:r>
        <w:rPr>
          <w:rFonts w:ascii="Times New Roman" w:hAnsi="Times New Roman" w:eastAsia="Songti SC"/>
          <w:b w:val="0"/>
          <w:color w:val="000000"/>
          <w:sz w:val="23"/>
        </w:rPr>
        <w:t>空前给出活动应更有趣这一抽象说法，A追问学生具体做什么，后句The answer承接这个提问。</w:t>
      </w:r>
    </w:p>
    <w:p>
      <w:pPr>
        <w:keepNext/>
        <w:widowControl/>
        <w:spacing w:after="40" w:line="310" w:lineRule="exact"/>
      </w:pPr>
      <w:r>
        <w:rPr>
          <w:rFonts w:ascii="Times New Roman" w:hAnsi="Times New Roman" w:eastAsia="Songti SC"/>
          <w:b/>
          <w:color w:val="000000"/>
          <w:sz w:val="23"/>
        </w:rPr>
        <w:t>38. F</w:t>
      </w:r>
    </w:p>
    <w:p>
      <w:pPr>
        <w:keepNext w:val="0"/>
        <w:widowControl/>
        <w:spacing w:after="100" w:line="310" w:lineRule="exact"/>
      </w:pPr>
      <w:r>
        <w:rPr>
          <w:rFonts w:ascii="Times New Roman" w:hAnsi="Times New Roman" w:eastAsia="Songti SC"/>
          <w:b w:val="0"/>
          <w:color w:val="000000"/>
          <w:sz w:val="23"/>
        </w:rPr>
        <w:t>that shared purpose回指same goal；proposed methods照应different ways，后面的video/live talk例子具体说明目标相同而方法不同。</w:t>
      </w:r>
    </w:p>
    <w:p>
      <w:pPr>
        <w:keepNext/>
        <w:widowControl/>
        <w:spacing w:after="40" w:line="310" w:lineRule="exact"/>
      </w:pPr>
      <w:r>
        <w:rPr>
          <w:rFonts w:ascii="Times New Roman" w:hAnsi="Times New Roman" w:eastAsia="Songti SC"/>
          <w:b/>
          <w:color w:val="000000"/>
          <w:sz w:val="23"/>
        </w:rPr>
        <w:t>39. D</w:t>
      </w:r>
    </w:p>
    <w:p>
      <w:pPr>
        <w:keepNext w:val="0"/>
        <w:widowControl/>
        <w:spacing w:after="100" w:line="310" w:lineRule="exact"/>
      </w:pPr>
      <w:r>
        <w:rPr>
          <w:rFonts w:ascii="Times New Roman" w:hAnsi="Times New Roman" w:eastAsia="Songti SC"/>
          <w:b w:val="0"/>
          <w:color w:val="000000"/>
          <w:sz w:val="23"/>
        </w:rPr>
        <w:t>前句已分工定时，D要求离开前读出共同决定；后句解释不确认就可能各自理解不同。</w:t>
      </w:r>
    </w:p>
    <w:p>
      <w:pPr>
        <w:keepNext w:val="0"/>
        <w:widowControl/>
        <w:spacing w:after="100" w:line="310" w:lineRule="exact"/>
      </w:pPr>
      <w:r>
        <w:rPr>
          <w:rFonts w:ascii="Times New Roman" w:hAnsi="Times New Roman" w:eastAsia="Songti SC"/>
          <w:b w:val="0"/>
          <w:color w:val="000000"/>
          <w:sz w:val="23"/>
        </w:rPr>
        <w:t>多余项C：与所在段要求举例澄清的主张相反。</w:t>
      </w:r>
    </w:p>
    <w:p>
      <w:pPr>
        <w:keepNext w:val="0"/>
        <w:widowControl/>
        <w:spacing w:after="100" w:line="310" w:lineRule="exact"/>
      </w:pPr>
      <w:r>
        <w:rPr>
          <w:rFonts w:ascii="Times New Roman" w:hAnsi="Times New Roman" w:eastAsia="Songti SC"/>
          <w:b w:val="0"/>
          <w:color w:val="000000"/>
          <w:sz w:val="23"/>
        </w:rPr>
        <w:t>多余项G：与首段反对只投票、要求审视观点的中心冲突。</w:t>
      </w:r>
    </w:p>
    <w:p>
      <w:pPr>
        <w:pStyle w:val="Heading2"/>
      </w:pPr>
      <w:r>
        <w:t>整体衔接</w:t>
      </w:r>
    </w:p>
    <w:p>
      <w:pPr>
        <w:keepNext w:val="0"/>
        <w:widowControl/>
        <w:spacing w:after="80" w:line="310" w:lineRule="exact"/>
      </w:pPr>
      <w:r>
        <w:rPr>
          <w:rFonts w:ascii="Times New Roman" w:hAnsi="Times New Roman" w:eastAsia="Songti SC"/>
          <w:b w:val="0"/>
          <w:color w:val="000000"/>
          <w:sz w:val="23"/>
        </w:rPr>
        <w:t>先明确共同问题，再独立提出想法、用例子澄清、寻找共同目标，最后落实行动。正确答案既有局部指代或词义照应，也符合全文讨论顺序。</w:t>
      </w:r>
    </w:p>
    <w:p>
      <w:pPr>
        <w:pStyle w:val="Heading1"/>
        <w:pageBreakBefore/>
      </w:pPr>
      <w:r>
        <w:t>五 阅读表达</w:t>
      </w:r>
    </w:p>
    <w:p>
      <w:pPr>
        <w:keepNext w:val="0"/>
        <w:widowControl/>
        <w:spacing w:after="80" w:line="310" w:lineRule="exact"/>
      </w:pPr>
      <w:r>
        <w:rPr>
          <w:rFonts w:ascii="Times New Roman" w:hAnsi="Times New Roman" w:eastAsia="Songti SC"/>
          <w:b w:val="0"/>
          <w:color w:val="000000"/>
          <w:sz w:val="21"/>
        </w:rPr>
        <w:t>接受准确的等义表达；非核心拼写或语法错误不影响理解时，不机械扣掉信息点分。</w:t>
      </w:r>
    </w:p>
    <w:p>
      <w:pPr>
        <w:keepNext/>
        <w:widowControl/>
        <w:spacing w:after="60" w:line="310" w:lineRule="exact"/>
      </w:pPr>
      <w:r>
        <w:rPr>
          <w:rFonts w:ascii="Times New Roman" w:hAnsi="Times New Roman" w:eastAsia="Songti SC"/>
          <w:b/>
          <w:color w:val="000000"/>
          <w:sz w:val="23"/>
        </w:rPr>
        <w:t>40. Because students who did not regularly visit the library were less likely to notice the box or give suggestions.</w:t>
      </w:r>
    </w:p>
    <w:p>
      <w:pPr>
        <w:keepNext w:val="0"/>
        <w:widowControl/>
        <w:spacing w:after="100" w:line="310" w:lineRule="exact"/>
      </w:pPr>
      <w:r>
        <w:rPr>
          <w:rFonts w:ascii="Times New Roman" w:hAnsi="Times New Roman" w:eastAsia="Songti SC"/>
          <w:b w:val="0"/>
          <w:color w:val="000000"/>
          <w:sz w:val="23"/>
        </w:rPr>
        <w:t>依据：第2段：只有常去图书馆的学生较可能注意到意见箱。 给分：指出意见主要来自常去图书馆的学生，或其他学生可能未被听见，2分。</w:t>
      </w:r>
    </w:p>
    <w:p>
      <w:pPr>
        <w:keepNext/>
        <w:widowControl/>
        <w:spacing w:after="60" w:line="310" w:lineRule="exact"/>
      </w:pPr>
      <w:r>
        <w:rPr>
          <w:rFonts w:ascii="Times New Roman" w:hAnsi="Times New Roman" w:eastAsia="Songti SC"/>
          <w:b/>
          <w:color w:val="000000"/>
          <w:sz w:val="23"/>
        </w:rPr>
        <w:t>41. They kept them and combined them with the answers collected later.</w:t>
      </w:r>
    </w:p>
    <w:p>
      <w:pPr>
        <w:keepNext w:val="0"/>
        <w:widowControl/>
        <w:spacing w:after="100" w:line="310" w:lineRule="exact"/>
      </w:pPr>
      <w:r>
        <w:rPr>
          <w:rFonts w:ascii="Times New Roman" w:hAnsi="Times New Roman" w:eastAsia="Songti SC"/>
          <w:b w:val="0"/>
          <w:color w:val="000000"/>
          <w:sz w:val="23"/>
        </w:rPr>
        <w:t>依据：第3段：did not throw away；combined the two sets。 给分：保留原有意见1分；与后来收集的意见结合1分。</w:t>
      </w:r>
    </w:p>
    <w:p>
      <w:pPr>
        <w:keepNext/>
        <w:widowControl/>
        <w:spacing w:after="60" w:line="310" w:lineRule="exact"/>
      </w:pPr>
      <w:r>
        <w:rPr>
          <w:rFonts w:ascii="Times New Roman" w:hAnsi="Times New Roman" w:eastAsia="Songti SC"/>
          <w:b/>
          <w:color w:val="000000"/>
          <w:sz w:val="23"/>
        </w:rPr>
        <w:t>42. The incorrect part is 'all had the same reason'. Some might have little reading time, while others might be building confidence in English.</w:t>
      </w:r>
    </w:p>
    <w:p>
      <w:pPr>
        <w:keepNext w:val="0"/>
        <w:widowControl/>
        <w:spacing w:after="100" w:line="310" w:lineRule="exact"/>
      </w:pPr>
      <w:r>
        <w:rPr>
          <w:rFonts w:ascii="Times New Roman" w:hAnsi="Times New Roman" w:eastAsia="Songti SC"/>
          <w:b w:val="0"/>
          <w:color w:val="000000"/>
          <w:sz w:val="23"/>
        </w:rPr>
        <w:t>依据：第3段：might come from…little reading time；building confidence in English。 给分：指出或清楚否定all had the same reason，1分；列出可能时间不足、可能在建立英语阅读信心，两类可能原因各1分。保留原文might的可能性，不必当作已确认事实。</w:t>
      </w:r>
    </w:p>
    <w:p>
      <w:pPr>
        <w:keepNext/>
        <w:widowControl/>
        <w:spacing w:after="60" w:line="310" w:lineRule="exact"/>
      </w:pPr>
      <w:r>
        <w:rPr>
          <w:rFonts w:ascii="Times New Roman" w:hAnsi="Times New Roman" w:eastAsia="Songti SC"/>
          <w:b/>
          <w:color w:val="000000"/>
          <w:sz w:val="23"/>
        </w:rPr>
        <w:t>43. I would offer a short anonymous form as well as a class discussion. Some students may not feel comfortable speaking publicly. The form would give them time to explain their needs, and we could consider their suggestions before making a decision.</w:t>
      </w:r>
    </w:p>
    <w:p>
      <w:pPr>
        <w:keepNext w:val="0"/>
        <w:widowControl/>
        <w:spacing w:after="100" w:line="310" w:lineRule="exact"/>
      </w:pPr>
      <w:r>
        <w:rPr>
          <w:rFonts w:ascii="Times New Roman" w:hAnsi="Times New Roman" w:eastAsia="Songti SC"/>
          <w:b w:val="0"/>
          <w:color w:val="000000"/>
          <w:sz w:val="23"/>
        </w:rPr>
        <w:t>依据：开放迁移题，无唯一文本答案；依据第2—4段关注未被听见的声音这一原则评价方法与理由。 给分：方法具体可执行2分；解释如何帮助易被忽视的同学表达2分；表达清楚且贴合任务1分。接受其他合理方法，不要求照抄原文。</w:t>
      </w:r>
    </w:p>
    <w:p>
      <w:pPr>
        <w:pStyle w:val="Heading1"/>
        <w:pageBreakBefore/>
      </w:pPr>
      <w:r>
        <w:t>六 应用文写作</w:t>
      </w:r>
    </w:p>
    <w:p>
      <w:pPr>
        <w:keepNext w:val="0"/>
        <w:widowControl/>
        <w:spacing w:after="100" w:line="310" w:lineRule="exact"/>
      </w:pPr>
      <w:r>
        <w:rPr>
          <w:rFonts w:ascii="Times New Roman" w:hAnsi="Times New Roman" w:eastAsia="Songti SC"/>
          <w:b w:val="0"/>
          <w:color w:val="000000"/>
          <w:sz w:val="23"/>
        </w:rPr>
        <w:t>任务完成 8分：具体活动2分，开展步骤2分，适合新成员的理由2分，个人准备工作2分。</w:t>
      </w:r>
    </w:p>
    <w:p>
      <w:pPr>
        <w:keepNext w:val="0"/>
        <w:widowControl/>
        <w:spacing w:after="100" w:line="310" w:lineRule="exact"/>
      </w:pPr>
      <w:r>
        <w:rPr>
          <w:rFonts w:ascii="Times New Roman" w:hAnsi="Times New Roman" w:eastAsia="Songti SC"/>
          <w:b w:val="0"/>
          <w:color w:val="000000"/>
          <w:sz w:val="23"/>
        </w:rPr>
        <w:t>语言表达 7分：用词准确、语法基本正确，有适当句式变化；不以堆砌生词或复杂句取代清楚表达。</w:t>
      </w:r>
    </w:p>
    <w:p>
      <w:pPr>
        <w:keepNext w:val="0"/>
        <w:widowControl/>
        <w:spacing w:after="100" w:line="310" w:lineRule="exact"/>
      </w:pPr>
      <w:r>
        <w:rPr>
          <w:rFonts w:ascii="Times New Roman" w:hAnsi="Times New Roman" w:eastAsia="Songti SC"/>
          <w:b w:val="0"/>
          <w:color w:val="000000"/>
          <w:sz w:val="23"/>
        </w:rPr>
        <w:t>组织与交际得体 5分：邮件结构清楚、衔接自然；对负责人提出建议的语气礼貌，受众与目的明确。</w:t>
      </w:r>
    </w:p>
    <w:p>
      <w:pPr>
        <w:keepNext w:val="0"/>
        <w:widowControl/>
        <w:spacing w:after="80" w:line="310" w:lineRule="exact"/>
      </w:pPr>
      <w:r>
        <w:rPr>
          <w:rFonts w:ascii="Times New Roman" w:hAnsi="Times New Roman" w:eastAsia="Songti SC"/>
          <w:b w:val="0"/>
          <w:color w:val="000000"/>
          <w:sz w:val="21"/>
        </w:rPr>
        <w:t>范文为可行答案之一。接受其他符合任务的活动。词数稍有偏差而内容完整，不机械扣分；明显不足导致信息缺失，在对应项目扣分。</w:t>
      </w:r>
    </w:p>
    <w:p>
      <w:pPr>
        <w:pStyle w:val="Heading2"/>
      </w:pPr>
      <w:r>
        <w:t>参考范文</w:t>
      </w:r>
    </w:p>
    <w:p>
      <w:pPr>
        <w:keepNext w:val="0"/>
        <w:widowControl/>
        <w:spacing w:after="80" w:line="310" w:lineRule="exact"/>
      </w:pPr>
      <w:r>
        <w:rPr>
          <w:rFonts w:ascii="Times New Roman" w:hAnsi="Times New Roman" w:eastAsia="Songti SC"/>
          <w:b w:val="0"/>
          <w:color w:val="000000"/>
          <w:sz w:val="23"/>
        </w:rPr>
        <w:t>Dear Alex,</w:t>
      </w:r>
    </w:p>
    <w:p>
      <w:pPr>
        <w:keepNext w:val="0"/>
        <w:widowControl/>
        <w:spacing w:after="100" w:line="310" w:lineRule="exact"/>
      </w:pPr>
      <w:r>
        <w:rPr>
          <w:rFonts w:ascii="Times New Roman" w:hAnsi="Times New Roman" w:eastAsia="Songti SC"/>
          <w:b w:val="0"/>
          <w:color w:val="000000"/>
          <w:sz w:val="23"/>
        </w:rPr>
        <w:t>I suggest organising a photo exchange for the Welcome Afternoon. Each member could bring a picture of something important to them, such as a place, an object or a hobby. In small groups, everyone would have two minutes to explain the picture and answer one friendly question.</w:t>
      </w:r>
    </w:p>
    <w:p>
      <w:pPr>
        <w:keepNext w:val="0"/>
        <w:widowControl/>
        <w:spacing w:after="100" w:line="310" w:lineRule="exact"/>
      </w:pPr>
      <w:r>
        <w:rPr>
          <w:rFonts w:ascii="Times New Roman" w:hAnsi="Times New Roman" w:eastAsia="Songti SC"/>
          <w:b w:val="0"/>
          <w:color w:val="000000"/>
          <w:sz w:val="23"/>
        </w:rPr>
        <w:t>This activity would give new members a clear starting point for conversation. It would also help them discover shared interests without asking anyone to speak in front of the whole club.</w:t>
      </w:r>
    </w:p>
    <w:p>
      <w:pPr>
        <w:keepNext w:val="0"/>
        <w:widowControl/>
        <w:spacing w:after="100" w:line="310" w:lineRule="exact"/>
      </w:pPr>
      <w:r>
        <w:rPr>
          <w:rFonts w:ascii="Times New Roman" w:hAnsi="Times New Roman" w:eastAsia="Songti SC"/>
          <w:b w:val="0"/>
          <w:color w:val="000000"/>
          <w:sz w:val="23"/>
        </w:rPr>
        <w:t>I would be happy to prepare simple question cards and show an example at the beginning. Members who cannot bring a photo could draw a quick picture instead. I hope the idea is useful.</w:t>
      </w:r>
    </w:p>
    <w:p>
      <w:pPr>
        <w:keepNext w:val="0"/>
        <w:widowControl/>
        <w:spacing w:after="80" w:line="310" w:lineRule="exact"/>
      </w:pPr>
      <w:r>
        <w:rPr>
          <w:rFonts w:ascii="Times New Roman" w:hAnsi="Times New Roman" w:eastAsia="Songti SC"/>
          <w:b w:val="0"/>
          <w:color w:val="000000"/>
          <w:sz w:val="23"/>
        </w:rPr>
        <w:t>Best wishes,</w:t>
        <w:br/>
        <w:t>Li Hua</w:t>
      </w:r>
    </w:p>
    <w:p>
      <w:pPr>
        <w:keepNext w:val="0"/>
        <w:widowControl/>
        <w:spacing w:after="80" w:line="310" w:lineRule="exact"/>
      </w:pPr>
      <w:r>
        <w:rPr>
          <w:rFonts w:ascii="Times New Roman" w:hAnsi="Times New Roman" w:eastAsia="Songti SC"/>
          <w:b w:val="0"/>
          <w:color w:val="000000"/>
          <w:sz w:val="20"/>
        </w:rPr>
        <w:t>正文112词，不含称呼与落款。活动、实施、理由和个人准备均覆盖；照片可用简笔画替代，照顾不同参与条件。</w:t>
      </w:r>
    </w:p>
    <w:sectPr w:rsidR="00FC693F" w:rsidRPr="0006063C" w:rsidSect="00034616">
      <w:headerReference w:type="default" r:id="rId9"/>
      <w:footerReference w:type="default" r:id="rId10"/>
      <w:pgSz w:w="12240" w:h="15840"/>
      <w:pgMar w:top="893" w:right="1037" w:bottom="864"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ongti SC"/>
        <w:b w:val="0"/>
        <w:color w:val="000000"/>
        <w:sz w:val="18"/>
      </w:rPr>
      <w:t xml:space="preserve">第 </w:t>
    </w:r>
    <w:fldSimple w:instr="PAGE"/>
    <w:r>
      <w:rPr>
        <w:rFonts w:ascii="Times New Roman" w:hAnsi="Times New Roman" w:eastAsia="Songti SC"/>
        <w:b w:val="0"/>
        <w:color w:val="00000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Songti SC"/>
        <w:b w:val="0"/>
        <w:color w:val="000000"/>
        <w:sz w:val="18"/>
      </w:rPr>
      <w:t>高中英语综合训练 · 高一示范  教师解析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Times New Roman" w:hAnsi="Times New Roman" w:eastAsia="Songti SC"/>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69" w:lineRule="auto"/>
      <w:outlineLvl w:val="0"/>
    </w:pPr>
    <w:rPr>
      <w:rFonts w:asciiTheme="majorHAnsi" w:eastAsiaTheme="majorEastAsia" w:hAnsiTheme="majorHAnsi" w:cstheme="majorBidi" w:ascii="Times New Roman" w:hAnsi="Times New Roman" w:eastAsia="Songti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line="269" w:lineRule="auto"/>
      <w:outlineLvl w:val="1"/>
    </w:pPr>
    <w:rPr>
      <w:rFonts w:asciiTheme="majorHAnsi" w:eastAsiaTheme="majorEastAsia" w:hAnsiTheme="majorHAnsi" w:cstheme="majorBidi" w:ascii="Times New Roman" w:hAnsi="Times New Roman" w:eastAsia="Songti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69" w:lineRule="auto"/>
      <w:outlineLvl w:val="2"/>
    </w:pPr>
    <w:rPr>
      <w:rFonts w:asciiTheme="majorHAnsi" w:eastAsiaTheme="majorEastAsia" w:hAnsiTheme="majorHAnsi" w:cstheme="majorBidi" w:ascii="Times New Roman" w:hAnsi="Times New Roman" w:eastAsia="Songti S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69" w:lineRule="auto"/>
      <w:contextualSpacing/>
    </w:pPr>
    <w:rPr>
      <w:rFonts w:asciiTheme="majorHAnsi" w:eastAsiaTheme="majorEastAsia" w:hAnsiTheme="majorHAnsi" w:cstheme="majorBidi" w:ascii="Times New Roman" w:hAnsi="Times New Roman" w:eastAsia="Songti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line="269" w:lineRule="auto"/>
    </w:pPr>
    <w:rPr>
      <w:rFonts w:asciiTheme="majorHAnsi" w:eastAsiaTheme="majorEastAsia" w:hAnsiTheme="majorHAnsi" w:cstheme="majorBidi" w:ascii="Times New Roman" w:hAnsi="Times New Roman" w:eastAsia="Songti SC"/>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北京高中英语综合训练·高一示范卷 教师解析</dc:title>
  <dc:subject>英语课堂综合练习</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