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图像有关</w:t>
      </w:r>
    </w:p>
    <w:p>
      <w:pPr>
        <w:pStyle w:val="2"/>
      </w:pPr>
      <w:r>
        <w:t>1、图像金字塔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像金字塔是一种以多分辨率来解释图像的结构，通过对原始图像进行多尺度像素采样的方式，生成N个不同分辨率的图像。把具有最高级别分辨率的图像放在底部，以金字塔形状排列，往上是一系列像素（尺寸）逐渐降低的图像，一直到金字塔的顶部只包含一个像素点的图像，这就构成了传统意义上的图像金字塔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2448560" cy="1866900"/>
            <wp:effectExtent l="0" t="0" r="8890" b="0"/>
            <wp:docPr id="1" name="图片 1" descr="gds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dsf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获得图像金字塔一般包括二个步骤：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（1）</w:t>
      </w:r>
      <w:r>
        <w:rPr>
          <w:rFonts w:hint="eastAsia"/>
          <w:sz w:val="28"/>
          <w:szCs w:val="28"/>
        </w:rPr>
        <w:t xml:space="preserve">利用低通滤波器平滑图像 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（2）</w:t>
      </w:r>
      <w:r>
        <w:rPr>
          <w:rFonts w:hint="eastAsia"/>
          <w:sz w:val="28"/>
          <w:szCs w:val="28"/>
        </w:rPr>
        <w:t>对平滑图像进行抽样（采样）</w:t>
      </w:r>
    </w:p>
    <w:p>
      <w:pPr>
        <w:ind w:firstLine="420" w:firstLineChars="0"/>
        <w:jc w:val="both"/>
        <w:rPr>
          <w:rFonts w:hint="eastAsia"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有两种采样方式——</w:t>
      </w:r>
      <w:r>
        <w:rPr>
          <w:rFonts w:hint="eastAsia"/>
          <w:color w:val="FF0000"/>
          <w:sz w:val="28"/>
          <w:szCs w:val="28"/>
        </w:rPr>
        <w:t>上采样（分辨率逐级升高）和下采样（分辨率逐级降低）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上采样：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</w:p>
    <w:p>
      <w:pPr>
        <w:ind w:firstLine="420" w:firstLineChars="0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2707005" cy="3350895"/>
            <wp:effectExtent l="0" t="0" r="17145" b="1905"/>
            <wp:docPr id="2" name="图片 2" descr="2018-03-21 15-27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-03-21 15-27-50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36"/>
          <w:szCs w:val="36"/>
        </w:rPr>
      </w:pPr>
      <w:r>
        <w:rPr>
          <w:rFonts w:hint="eastAsia"/>
          <w:sz w:val="28"/>
          <w:szCs w:val="28"/>
        </w:rPr>
        <w:t>下采样：</w:t>
      </w: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2209165" cy="2731770"/>
            <wp:effectExtent l="0" t="0" r="635" b="11430"/>
            <wp:docPr id="3" name="图片 3" descr="2018-03-21 15-29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-03-21 15-29-56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（1）</w:t>
      </w:r>
      <w:r>
        <w:rPr>
          <w:rFonts w:hint="eastAsia"/>
        </w:rPr>
        <w:t>高斯金字塔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高斯金字塔式在Sift算子中提出来的概念，首先高斯金字塔并不是一个金字塔，而是有很多组（Octave）金字塔构成，并且每组金字塔都包含若干层（Interval）。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高斯金字塔构建过程：</w:t>
      </w:r>
    </w:p>
    <w:p>
      <w:pPr>
        <w:jc w:val="both"/>
        <w:rPr>
          <w:rFonts w:hint="eastAsia"/>
          <w:sz w:val="28"/>
          <w:szCs w:val="28"/>
        </w:rPr>
      </w:pP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A）</w:t>
      </w:r>
      <w:r>
        <w:rPr>
          <w:rFonts w:hint="eastAsia"/>
          <w:sz w:val="28"/>
          <w:szCs w:val="28"/>
        </w:rPr>
        <w:t>先将原图像扩大一倍之后作为高斯金字塔的第1组第1层，将第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1组第1层图像经高斯卷积（其实就是高斯平滑或称高斯滤波）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之后作为第1组金字塔的第2层，</w:t>
      </w:r>
      <w:r>
        <w:rPr>
          <w:rFonts w:hint="eastAsia"/>
          <w:color w:val="FF0000"/>
          <w:sz w:val="28"/>
          <w:szCs w:val="28"/>
        </w:rPr>
        <w:t>高斯卷积函数</w:t>
      </w:r>
      <w:r>
        <w:rPr>
          <w:rFonts w:hint="eastAsia"/>
          <w:sz w:val="28"/>
          <w:szCs w:val="28"/>
        </w:rPr>
        <w:t>为：</w:t>
      </w:r>
    </w:p>
    <w:p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867785" cy="923925"/>
            <wp:effectExtent l="0" t="0" r="18415" b="9525"/>
            <wp:docPr id="4" name="图片 4" descr="fdh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dhf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对于参数σ，在Sift算子中取的是固定值1.6。</w:t>
      </w:r>
    </w:p>
    <w:p>
      <w:pPr>
        <w:jc w:val="both"/>
        <w:rPr>
          <w:rFonts w:hint="eastAsia"/>
          <w:sz w:val="28"/>
          <w:szCs w:val="28"/>
        </w:rPr>
      </w:pP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B）</w:t>
      </w:r>
      <w:r>
        <w:rPr>
          <w:rFonts w:hint="eastAsia"/>
          <w:sz w:val="28"/>
          <w:szCs w:val="28"/>
        </w:rPr>
        <w:t>将σ乘以一个比例系数k,等到一个新的平滑因子σ=k*σ，用它来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平滑第1组第2层图像，结果图像作为第3层。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C）</w:t>
      </w:r>
      <w:r>
        <w:rPr>
          <w:rFonts w:hint="eastAsia"/>
          <w:sz w:val="28"/>
          <w:szCs w:val="28"/>
        </w:rPr>
        <w:t>如此这般重复，最后得到L层图像，在同一组中，每一层图像的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尺寸都是一样的，只是平滑系数不一样。它们对应的平滑系数分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别为：0，σ，kσ，k^2σ,k^3σ……k^(L-2)σ。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default"/>
          <w:sz w:val="28"/>
          <w:szCs w:val="28"/>
        </w:rPr>
        <w:t>D）</w:t>
      </w:r>
      <w:r>
        <w:rPr>
          <w:rFonts w:hint="eastAsia"/>
          <w:sz w:val="28"/>
          <w:szCs w:val="28"/>
        </w:rPr>
        <w:t>将第1组倒数第三层图像作比例因子为2的降采样，得到的图像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作为第2组的第1层，然后对第2组的第1层图像做平滑因子为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σ的高斯平滑，得到第2组的第2层，就像步骤2中一样，如此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得到第2组的L层图像，同组内它们的尺寸是一样的，对应的平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滑系数分别为：0，σ，kσ，k^2σ,k^3σ……k^(L-2)σ。但是在</w:t>
      </w:r>
      <w:r>
        <w:rPr>
          <w:rFonts w:hint="default"/>
          <w:sz w:val="28"/>
          <w:szCs w:val="28"/>
        </w:rPr>
        <w:tab/>
      </w:r>
      <w:r>
        <w:rPr>
          <w:rFonts w:hint="eastAsia"/>
          <w:sz w:val="28"/>
          <w:szCs w:val="28"/>
        </w:rPr>
        <w:t>尺寸方面第2组是第1组图像的一半。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这样反复执行，就可以得到一共O组，每组L层，共计O*L个图像，这些图像一起就构成了高斯金字塔，结构如下：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</w:p>
    <w:p>
      <w:pPr>
        <w:ind w:firstLine="420" w:firstLineChars="0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1839595" cy="2741930"/>
            <wp:effectExtent l="0" t="0" r="8255" b="1270"/>
            <wp:docPr id="5" name="图片 5" descr="f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g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color w:val="FF0000"/>
          <w:sz w:val="28"/>
          <w:szCs w:val="28"/>
        </w:rPr>
        <w:t>同一组内，不同层图像的尺寸是一样的</w:t>
      </w:r>
      <w:r>
        <w:rPr>
          <w:rFonts w:hint="eastAsia"/>
          <w:sz w:val="28"/>
          <w:szCs w:val="28"/>
        </w:rPr>
        <w:t>，后一层图像的高斯平滑因子σ是前一层图像平滑因子的k倍；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color w:val="FF0000"/>
          <w:sz w:val="28"/>
          <w:szCs w:val="28"/>
        </w:rPr>
        <w:t>不同组内，后一组第一个图像是前一组倒数第三个图像的二分之一采样，图像大小是前一组的一半</w:t>
      </w:r>
      <w:r>
        <w:rPr>
          <w:rFonts w:hint="eastAsia"/>
          <w:sz w:val="28"/>
          <w:szCs w:val="28"/>
        </w:rPr>
        <w:t>；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高斯金字塔图像效果如下，分别是第1组的4层和第2组的4层：</w:t>
      </w:r>
    </w:p>
    <w:p>
      <w:pPr>
        <w:ind w:firstLine="420" w:firstLineChars="0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2425065" cy="3095625"/>
            <wp:effectExtent l="0" t="0" r="13335" b="9525"/>
            <wp:docPr id="6" name="图片 6" descr="2018-03-21 15-40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8-03-21 15-40-26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default"/>
        </w:rPr>
        <w:t>（2）尺度空间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图像的尺度空间解决的问题是如何对图像在所有尺度下描述的问题。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高斯金字塔中一共生成O组L层不同尺度的图像，这两个量合起来（O，L）就构成了高斯金字塔的尺度空间，也就是说以高斯金字塔的组O作为二维坐标系的一个坐标，不同层L作为另一个坐标，则给定的一组坐标（O,L）就可以唯一确定高斯金字塔中的一幅图像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尺度空间的形象表述：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4115435" cy="3482340"/>
            <wp:effectExtent l="0" t="0" r="18415" b="3810"/>
            <wp:docPr id="7" name="图片 7" descr="2018-03-21 15-44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-03-21 15-44-27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上图中尺度空间中k前的系数n表示的是第一组图像尺寸是当前组图像尺寸的n倍。</w:t>
      </w:r>
    </w:p>
    <w:p>
      <w:pPr>
        <w:pStyle w:val="3"/>
        <w:rPr>
          <w:rFonts w:hint="default"/>
        </w:rPr>
      </w:pPr>
      <w:r>
        <w:rPr>
          <w:rFonts w:hint="default"/>
        </w:rPr>
        <w:t>（3） DOG金字塔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差分金字塔，DOG（Difference of Gaussian）金字塔是在高斯金字塔的基础上构建起来的，其实生成高斯金字塔的目的就是为了构建DOG金字塔。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DOG金字塔的第1组第1层是由高斯金字塔的</w:t>
      </w:r>
      <w:r>
        <w:rPr>
          <w:rFonts w:hint="eastAsia"/>
          <w:color w:val="FF0000"/>
          <w:sz w:val="28"/>
          <w:szCs w:val="28"/>
        </w:rPr>
        <w:t>第1组第2层减第1组第1层得到的</w:t>
      </w:r>
      <w:r>
        <w:rPr>
          <w:rFonts w:hint="eastAsia"/>
          <w:sz w:val="28"/>
          <w:szCs w:val="28"/>
        </w:rPr>
        <w:t>。以此类推，</w:t>
      </w:r>
      <w:r>
        <w:rPr>
          <w:rFonts w:hint="eastAsia"/>
          <w:color w:val="FF0000"/>
          <w:sz w:val="28"/>
          <w:szCs w:val="28"/>
        </w:rPr>
        <w:t>逐组逐层生成每一个差分图像，所有差分图像构成差分金字塔</w:t>
      </w:r>
      <w:r>
        <w:rPr>
          <w:rFonts w:hint="eastAsia"/>
          <w:sz w:val="28"/>
          <w:szCs w:val="28"/>
        </w:rPr>
        <w:t>。概括为DOG金字塔的第o组第l层图像是有高斯金字塔的第o组第l+1层减第o组第l层得到的。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DOG金字塔的构建可以用下图描述：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631565" cy="2849245"/>
            <wp:effectExtent l="0" t="0" r="6985" b="8255"/>
            <wp:docPr id="8" name="图片 8" descr="2018-03-22 10-31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8-03-22 10-31-40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每一组在层数上，DOG金字塔比高斯金字塔少一层。后续Sift特征点的提取都是在DOG金字塔上进行的。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DOG金字塔的显示效果如下：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1520825" cy="2088515"/>
            <wp:effectExtent l="0" t="0" r="3175" b="6985"/>
            <wp:docPr id="9" name="图片 9" descr="sdg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dgf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这些长得黑乎乎的图像就是差分金字塔的实际显示效果，只在第1组第1层差分图像上模糊可以看到一个轮廓。但其实这里边包含了大量特征点信息，只是我们人眼已经分辨不出来了。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下边对这些</w:t>
      </w:r>
      <w:r>
        <w:rPr>
          <w:rFonts w:hint="eastAsia"/>
          <w:color w:val="FF0000"/>
          <w:sz w:val="28"/>
          <w:szCs w:val="28"/>
        </w:rPr>
        <w:t>DOG图像进行归一化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color w:val="FF0000"/>
          <w:sz w:val="28"/>
          <w:szCs w:val="28"/>
        </w:rPr>
        <w:t>可有很明显的看到差分图像所蕴含的特征，并且有一些特征是在不同模糊程度、不同尺度下都存在的</w:t>
      </w:r>
      <w:r>
        <w:rPr>
          <w:rFonts w:hint="eastAsia"/>
          <w:sz w:val="28"/>
          <w:szCs w:val="28"/>
        </w:rPr>
        <w:t>，这些特征正是Sift所要提取的“稳定”特征：</w:t>
      </w:r>
    </w:p>
    <w:p>
      <w:p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425190" cy="4616450"/>
            <wp:effectExtent l="0" t="0" r="3810" b="12700"/>
            <wp:docPr id="10" name="图片 10" descr="vcb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vcb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jc w:val="both"/>
        <w:rPr>
          <w:rFonts w:hint="eastAsia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BCCDB"/>
    <w:rsid w:val="03FB0C96"/>
    <w:rsid w:val="27BF7814"/>
    <w:rsid w:val="36BF3CF4"/>
    <w:rsid w:val="37AC77FC"/>
    <w:rsid w:val="3BFE676A"/>
    <w:rsid w:val="3D561A73"/>
    <w:rsid w:val="3D6A0645"/>
    <w:rsid w:val="4FFFD3B2"/>
    <w:rsid w:val="5AFFC205"/>
    <w:rsid w:val="5F6BFC0A"/>
    <w:rsid w:val="73A7E078"/>
    <w:rsid w:val="77BBCCDB"/>
    <w:rsid w:val="7D4E967C"/>
    <w:rsid w:val="7D7BA376"/>
    <w:rsid w:val="7E7ACEBA"/>
    <w:rsid w:val="7F9C4222"/>
    <w:rsid w:val="7FDFAC2E"/>
    <w:rsid w:val="7FF6DCE2"/>
    <w:rsid w:val="7FF7078B"/>
    <w:rsid w:val="CFAF7216"/>
    <w:rsid w:val="D6BB5676"/>
    <w:rsid w:val="DD34B1A2"/>
    <w:rsid w:val="E877E24E"/>
    <w:rsid w:val="EDBFA792"/>
    <w:rsid w:val="FE6FC29A"/>
    <w:rsid w:val="FEFFB25A"/>
    <w:rsid w:val="FF79CBA5"/>
    <w:rsid w:val="FFF1691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2018-03-21T14:08:00Z</dcterms:created>
  <dc:creator>260158</dc:creator>
  <cp:lastModifiedBy>260158</cp:lastModifiedBy>
  <dcterms:modified xsi:type="dcterms:W3CDTF">2018-03-22T10:35:30Z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