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大数据中心视觉检测实验室</w:t>
      </w:r>
    </w:p>
    <w:p>
      <w:pPr>
        <w:pStyle w:val="2"/>
      </w:pPr>
      <w:r>
        <w:t>1、</w:t>
      </w:r>
      <w:r>
        <w:t>目的</w:t>
      </w:r>
    </w:p>
    <w:p>
      <w:pPr>
        <w:pStyle w:val="2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在</w:t>
      </w:r>
      <w:bookmarkStart w:id="0" w:name="_GoBack"/>
      <w:bookmarkEnd w:id="0"/>
    </w:p>
    <w:p>
      <w:pPr>
        <w:pStyle w:val="2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4F658"/>
    <w:rsid w:val="3BFDB65C"/>
    <w:rsid w:val="7774F658"/>
    <w:rsid w:val="B44F23F3"/>
    <w:rsid w:val="BF581603"/>
    <w:rsid w:val="FCDD5C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2018-01-26T11:03:00Z</dcterms:created>
  <dc:creator>260158</dc:creator>
  <cp:lastModifiedBy>260158</cp:lastModifiedBy>
  <dcterms:modified xsi:type="dcterms:W3CDTF">2018-01-26T11:45:18Z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