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DL和ML有关</w:t>
      </w:r>
    </w:p>
    <w:p>
      <w:pPr>
        <w:pStyle w:val="2"/>
      </w:pPr>
      <w:r>
        <w:t>1、反向传播</w:t>
      </w:r>
    </w:p>
    <w:p>
      <w:pPr>
        <w:pStyle w:val="2"/>
      </w:pPr>
      <w:bookmarkStart w:id="0" w:name="_GoBack"/>
      <w:bookmarkEnd w:id="0"/>
    </w:p>
    <w:p>
      <w:pPr>
        <w:pStyle w:val="2"/>
      </w:pPr>
      <w:r>
        <w:t>2、Softmax分类函数</w:t>
      </w:r>
    </w:p>
    <w:p>
      <w:pPr/>
    </w:p>
    <w:p>
      <w:pPr>
        <w:pStyle w:val="2"/>
      </w:pPr>
      <w:r>
        <w:t>3、多任务损失函数</w:t>
      </w:r>
    </w:p>
    <w:p>
      <w:pPr/>
    </w:p>
    <w:p>
      <w:pPr>
        <w:pStyle w:val="2"/>
      </w:pPr>
      <w:r>
        <w:t>4、anchor机制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2"/>
      </w:pPr>
      <w:r>
        <w:t>5、边框回归</w:t>
      </w:r>
    </w:p>
    <w:p>
      <w:pPr>
        <w:widowControl w:val="0"/>
        <w:numPr>
          <w:numId w:val="0"/>
        </w:numPr>
        <w:jc w:val="both"/>
      </w:pPr>
    </w:p>
    <w:p>
      <w:pPr>
        <w:pStyle w:val="2"/>
      </w:pPr>
      <w:r>
        <w:t>6、残差学习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D7C55E"/>
    <w:rsid w:val="4DFFEF6B"/>
    <w:rsid w:val="53BF040C"/>
    <w:rsid w:val="6347D7AB"/>
    <w:rsid w:val="73F2AD9F"/>
    <w:rsid w:val="7FDFF557"/>
    <w:rsid w:val="7FFCFB6E"/>
    <w:rsid w:val="F2D7C55E"/>
    <w:rsid w:val="FD9DFAA8"/>
    <w:rsid w:val="FDFF39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2018-01-18T00:06:00Z</dcterms:created>
  <dc:creator>260158</dc:creator>
  <cp:lastModifiedBy>260158</cp:lastModifiedBy>
  <dcterms:modified xsi:type="dcterms:W3CDTF">2018-01-26T17:26:50Z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