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44"/>
          <w:szCs w:val="44"/>
        </w:rPr>
      </w:pPr>
      <w:r>
        <w:rPr>
          <w:sz w:val="44"/>
          <w:szCs w:val="44"/>
        </w:rPr>
        <w:t>NOTE</w:t>
      </w:r>
    </w:p>
    <w:p>
      <w:pPr>
        <w:jc w:val="both"/>
        <w:rPr>
          <w:rFonts w:hint="default"/>
          <w:sz w:val="28"/>
          <w:szCs w:val="28"/>
        </w:rPr>
      </w:pPr>
      <w:r>
        <w:rPr>
          <w:sz w:val="28"/>
          <w:szCs w:val="28"/>
        </w:rPr>
        <w:t>1、</w:t>
      </w:r>
      <w:r>
        <w:rPr>
          <w:rFonts w:hint="eastAsia"/>
          <w:sz w:val="28"/>
          <w:szCs w:val="28"/>
        </w:rPr>
        <w:t>协同过滤是一项</w:t>
      </w:r>
      <w:r>
        <w:rPr>
          <w:rFonts w:hint="eastAsia"/>
          <w:color w:val="FF0000"/>
          <w:sz w:val="28"/>
          <w:szCs w:val="28"/>
        </w:rPr>
        <w:t>可以预测用户兴趣</w:t>
      </w:r>
      <w:r>
        <w:rPr>
          <w:rFonts w:hint="eastAsia"/>
          <w:sz w:val="28"/>
          <w:szCs w:val="28"/>
        </w:rPr>
        <w:t>（根据很多其他用户的兴趣）的任务</w:t>
      </w:r>
      <w:r>
        <w:rPr>
          <w:rFonts w:hint="default"/>
          <w:sz w:val="28"/>
          <w:szCs w:val="28"/>
        </w:rPr>
        <w:t>。</w:t>
      </w:r>
    </w:p>
    <w:p>
      <w:pPr>
        <w:pStyle w:val="3"/>
        <w:rPr>
          <w:rFonts w:hint="eastAsia"/>
        </w:rPr>
      </w:pPr>
      <w:bookmarkStart w:id="0" w:name="_Toc1903229816"/>
      <w:r>
        <w:t>一、</w:t>
      </w:r>
      <w:r>
        <w:rPr>
          <w:rFonts w:hint="eastAsia"/>
        </w:rPr>
        <w:t>机器学习主要术语</w:t>
      </w:r>
      <w:bookmarkEnd w:id="0"/>
      <w:r>
        <w:rPr>
          <w:rFonts w:hint="eastAsia"/>
        </w:rPr>
        <w:t xml:space="preserve"> </w:t>
      </w:r>
    </w:p>
    <w:p>
      <w:pPr>
        <w:rPr>
          <w:rFonts w:hint="eastAsia"/>
          <w:sz w:val="28"/>
          <w:szCs w:val="28"/>
        </w:rPr>
      </w:pPr>
      <w:r>
        <w:rPr>
          <w:rFonts w:hint="eastAsia"/>
          <w:sz w:val="28"/>
          <w:szCs w:val="28"/>
        </w:rPr>
        <w:t>什么是（监督式）机器学习？简单来说，它的定义如下：</w:t>
      </w:r>
    </w:p>
    <w:p>
      <w:pPr>
        <w:ind w:firstLine="420" w:firstLineChars="0"/>
        <w:rPr>
          <w:rFonts w:hint="eastAsia"/>
          <w:sz w:val="28"/>
          <w:szCs w:val="28"/>
        </w:rPr>
      </w:pPr>
      <w:r>
        <w:rPr>
          <w:rFonts w:hint="eastAsia"/>
          <w:sz w:val="28"/>
          <w:szCs w:val="28"/>
        </w:rPr>
        <w:t>机器学习系统通过学习如何组合输入信息来对从未见过的数据做出有用的预测。</w:t>
      </w:r>
    </w:p>
    <w:p>
      <w:pPr>
        <w:rPr>
          <w:rFonts w:hint="eastAsia"/>
          <w:sz w:val="28"/>
          <w:szCs w:val="28"/>
        </w:rPr>
      </w:pPr>
      <w:r>
        <w:rPr>
          <w:rFonts w:hint="eastAsia"/>
          <w:sz w:val="28"/>
          <w:szCs w:val="28"/>
        </w:rPr>
        <w:t>下面我们来了解一下机器学习的基本术语。</w:t>
      </w:r>
    </w:p>
    <w:p>
      <w:pPr>
        <w:pStyle w:val="3"/>
        <w:rPr>
          <w:rFonts w:hint="eastAsia"/>
        </w:rPr>
      </w:pPr>
      <w:bookmarkStart w:id="1" w:name="_Toc1623687827"/>
      <w:r>
        <w:rPr>
          <w:rFonts w:hint="default"/>
        </w:rPr>
        <w:t>1、</w:t>
      </w:r>
      <w:r>
        <w:rPr>
          <w:rFonts w:hint="eastAsia"/>
        </w:rPr>
        <w:t>标签</w:t>
      </w:r>
      <w:bookmarkEnd w:id="1"/>
    </w:p>
    <w:p>
      <w:pPr>
        <w:ind w:firstLine="420" w:firstLineChars="0"/>
        <w:rPr>
          <w:rFonts w:hint="eastAsia"/>
          <w:sz w:val="28"/>
          <w:szCs w:val="28"/>
        </w:rPr>
      </w:pPr>
      <w:r>
        <w:rPr>
          <w:rFonts w:hint="eastAsia"/>
          <w:sz w:val="28"/>
          <w:szCs w:val="28"/>
        </w:rPr>
        <w:t>在简单线性回归中，</w:t>
      </w:r>
      <w:r>
        <w:rPr>
          <w:rFonts w:hint="eastAsia"/>
          <w:color w:val="FF0000"/>
          <w:sz w:val="28"/>
          <w:szCs w:val="28"/>
        </w:rPr>
        <w:t>标签是我们要预测的事物，即 y 变量</w:t>
      </w:r>
      <w:r>
        <w:rPr>
          <w:rFonts w:hint="eastAsia"/>
          <w:sz w:val="28"/>
          <w:szCs w:val="28"/>
        </w:rPr>
        <w:t>。标签可以是小麦未来的价格、图片中显示的动物品种、音频剪辑的含义或任何事物。</w:t>
      </w:r>
    </w:p>
    <w:p>
      <w:pPr>
        <w:pStyle w:val="3"/>
        <w:rPr>
          <w:rFonts w:hint="eastAsia"/>
        </w:rPr>
      </w:pPr>
      <w:bookmarkStart w:id="2" w:name="_Toc666411043"/>
      <w:r>
        <w:rPr>
          <w:rFonts w:hint="default"/>
        </w:rPr>
        <w:t>2、</w:t>
      </w:r>
      <w:r>
        <w:rPr>
          <w:rFonts w:hint="eastAsia"/>
        </w:rPr>
        <w:t>特征</w:t>
      </w:r>
      <w:bookmarkEnd w:id="2"/>
    </w:p>
    <w:p>
      <w:pPr>
        <w:ind w:firstLine="420" w:firstLineChars="0"/>
        <w:rPr>
          <w:rFonts w:hint="eastAsia"/>
          <w:sz w:val="28"/>
          <w:szCs w:val="28"/>
        </w:rPr>
      </w:pPr>
      <w:r>
        <w:rPr>
          <w:rFonts w:hint="eastAsia"/>
          <w:sz w:val="28"/>
          <w:szCs w:val="28"/>
        </w:rPr>
        <w:t>在简单线性回归中，</w:t>
      </w:r>
      <w:r>
        <w:rPr>
          <w:rFonts w:hint="eastAsia"/>
          <w:color w:val="4472C4" w:themeColor="accent5"/>
          <w:sz w:val="28"/>
          <w:szCs w:val="28"/>
          <w14:textFill>
            <w14:solidFill>
              <w14:schemeClr w14:val="accent5"/>
            </w14:solidFill>
          </w14:textFill>
        </w:rPr>
        <w:t>特征是输入变量</w:t>
      </w:r>
      <w:r>
        <w:rPr>
          <w:rFonts w:hint="eastAsia"/>
          <w:sz w:val="28"/>
          <w:szCs w:val="28"/>
        </w:rPr>
        <w:t>，</w:t>
      </w:r>
      <w:r>
        <w:rPr>
          <w:rFonts w:hint="eastAsia"/>
          <w:color w:val="4472C4" w:themeColor="accent5"/>
          <w:sz w:val="28"/>
          <w:szCs w:val="28"/>
          <w14:textFill>
            <w14:solidFill>
              <w14:schemeClr w14:val="accent5"/>
            </w14:solidFill>
          </w14:textFill>
        </w:rPr>
        <w:t>即 x 变量</w:t>
      </w:r>
      <w:r>
        <w:rPr>
          <w:rFonts w:hint="eastAsia"/>
          <w:sz w:val="28"/>
          <w:szCs w:val="28"/>
        </w:rPr>
        <w:t>。简单的机器学习项目可能会使用单个特征，而比较复杂的机器学习项目可能会使用数百万个特征，按如下方式指定：</w:t>
      </w:r>
    </w:p>
    <w:p>
      <w:pPr>
        <w:ind w:firstLine="420" w:firstLineChars="0"/>
        <w:jc w:val="center"/>
        <w:rPr>
          <w:rFonts w:hint="eastAsia"/>
          <w:sz w:val="28"/>
          <w:szCs w:val="28"/>
        </w:rPr>
      </w:pPr>
      <w:r>
        <w:rPr>
          <w:rFonts w:hint="eastAsia"/>
          <w:sz w:val="28"/>
          <w:szCs w:val="28"/>
        </w:rPr>
        <w:drawing>
          <wp:inline distT="0" distB="0" distL="114300" distR="114300">
            <wp:extent cx="1457325" cy="323850"/>
            <wp:effectExtent l="0" t="0" r="9525" b="0"/>
            <wp:docPr id="1" name="图片 1" descr="2018-03-06 08-20-2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3-06 08-20-24 的屏幕截图"/>
                    <pic:cNvPicPr>
                      <a:picLocks noChangeAspect="1"/>
                    </pic:cNvPicPr>
                  </pic:nvPicPr>
                  <pic:blipFill>
                    <a:blip r:embed="rId4"/>
                    <a:stretch>
                      <a:fillRect/>
                    </a:stretch>
                  </pic:blipFill>
                  <pic:spPr>
                    <a:xfrm>
                      <a:off x="0" y="0"/>
                      <a:ext cx="1457325" cy="323850"/>
                    </a:xfrm>
                    <a:prstGeom prst="rect">
                      <a:avLst/>
                    </a:prstGeom>
                  </pic:spPr>
                </pic:pic>
              </a:graphicData>
            </a:graphic>
          </wp:inline>
        </w:drawing>
      </w:r>
    </w:p>
    <w:p>
      <w:pPr>
        <w:jc w:val="both"/>
        <w:rPr>
          <w:rFonts w:hint="eastAsia"/>
          <w:sz w:val="28"/>
          <w:szCs w:val="28"/>
        </w:rPr>
      </w:pPr>
      <w:r>
        <w:rPr>
          <w:rFonts w:hint="eastAsia"/>
          <w:sz w:val="28"/>
          <w:szCs w:val="28"/>
        </w:rPr>
        <w:t>在垃圾邮件检测器示例中，特征可能包括：</w:t>
      </w:r>
    </w:p>
    <w:p>
      <w:pPr>
        <w:jc w:val="both"/>
        <w:rPr>
          <w:rFonts w:hint="eastAsia"/>
          <w:sz w:val="28"/>
          <w:szCs w:val="28"/>
        </w:rPr>
      </w:pPr>
      <w:r>
        <w:rPr>
          <w:rFonts w:hint="default"/>
          <w:sz w:val="28"/>
          <w:szCs w:val="28"/>
        </w:rPr>
        <w:t>A）</w:t>
      </w:r>
      <w:r>
        <w:rPr>
          <w:rFonts w:hint="eastAsia"/>
          <w:sz w:val="28"/>
          <w:szCs w:val="28"/>
        </w:rPr>
        <w:t>电子邮件文本中的字词</w:t>
      </w:r>
    </w:p>
    <w:p>
      <w:pPr>
        <w:jc w:val="both"/>
        <w:rPr>
          <w:rFonts w:hint="eastAsia"/>
          <w:sz w:val="28"/>
          <w:szCs w:val="28"/>
        </w:rPr>
      </w:pPr>
      <w:r>
        <w:rPr>
          <w:rFonts w:hint="default"/>
          <w:sz w:val="28"/>
          <w:szCs w:val="28"/>
        </w:rPr>
        <w:t>B）</w:t>
      </w:r>
      <w:r>
        <w:rPr>
          <w:rFonts w:hint="eastAsia"/>
          <w:sz w:val="28"/>
          <w:szCs w:val="28"/>
        </w:rPr>
        <w:t>发件人的地址</w:t>
      </w:r>
    </w:p>
    <w:p>
      <w:pPr>
        <w:jc w:val="both"/>
        <w:rPr>
          <w:rFonts w:hint="eastAsia"/>
          <w:sz w:val="28"/>
          <w:szCs w:val="28"/>
        </w:rPr>
      </w:pPr>
      <w:r>
        <w:rPr>
          <w:rFonts w:hint="default"/>
          <w:sz w:val="28"/>
          <w:szCs w:val="28"/>
        </w:rPr>
        <w:t>C）</w:t>
      </w:r>
      <w:r>
        <w:rPr>
          <w:rFonts w:hint="eastAsia"/>
          <w:sz w:val="28"/>
          <w:szCs w:val="28"/>
        </w:rPr>
        <w:t>发送电子邮件的时段</w:t>
      </w:r>
    </w:p>
    <w:p>
      <w:pPr>
        <w:jc w:val="both"/>
        <w:rPr>
          <w:rFonts w:hint="eastAsia"/>
          <w:sz w:val="28"/>
          <w:szCs w:val="28"/>
        </w:rPr>
      </w:pPr>
      <w:r>
        <w:rPr>
          <w:rFonts w:hint="default"/>
          <w:sz w:val="28"/>
          <w:szCs w:val="28"/>
        </w:rPr>
        <w:t>D）</w:t>
      </w:r>
      <w:r>
        <w:rPr>
          <w:rFonts w:hint="eastAsia"/>
          <w:sz w:val="28"/>
          <w:szCs w:val="28"/>
        </w:rPr>
        <w:t>电子邮件中包含“一种奇怪的把戏”这样的短语。</w:t>
      </w:r>
    </w:p>
    <w:p>
      <w:pPr>
        <w:pStyle w:val="3"/>
        <w:rPr>
          <w:rFonts w:hint="default"/>
        </w:rPr>
      </w:pPr>
      <w:bookmarkStart w:id="3" w:name="_Toc1181439423"/>
      <w:r>
        <w:rPr>
          <w:rFonts w:hint="default"/>
        </w:rPr>
        <w:t>3、样本</w:t>
      </w:r>
      <w:bookmarkEnd w:id="3"/>
    </w:p>
    <w:p>
      <w:pPr>
        <w:ind w:firstLine="420" w:firstLineChars="0"/>
        <w:rPr>
          <w:rFonts w:hint="eastAsia"/>
          <w:sz w:val="28"/>
          <w:szCs w:val="28"/>
        </w:rPr>
      </w:pPr>
      <w:r>
        <w:rPr>
          <w:rFonts w:hint="eastAsia"/>
          <w:color w:val="4472C4" w:themeColor="accent5"/>
          <w:sz w:val="28"/>
          <w:szCs w:val="28"/>
          <w14:textFill>
            <w14:solidFill>
              <w14:schemeClr w14:val="accent5"/>
            </w14:solidFill>
          </w14:textFill>
        </w:rPr>
        <w:t>样本是指数据的特定实例</w:t>
      </w:r>
      <w:r>
        <w:rPr>
          <w:rFonts w:hint="eastAsia"/>
          <w:sz w:val="28"/>
          <w:szCs w:val="28"/>
        </w:rPr>
        <w:t>：x。（我们采用粗体 x 表示它是一个矢量。）我们将样本分为以下两类：</w:t>
      </w:r>
    </w:p>
    <w:p>
      <w:pPr>
        <w:rPr>
          <w:rFonts w:hint="eastAsia"/>
          <w:sz w:val="28"/>
          <w:szCs w:val="28"/>
        </w:rPr>
      </w:pPr>
      <w:r>
        <w:rPr>
          <w:rFonts w:hint="default"/>
          <w:sz w:val="28"/>
          <w:szCs w:val="28"/>
        </w:rPr>
        <w:t>A）</w:t>
      </w:r>
      <w:r>
        <w:rPr>
          <w:rFonts w:hint="eastAsia"/>
          <w:sz w:val="28"/>
          <w:szCs w:val="28"/>
        </w:rPr>
        <w:t>有标签样本</w:t>
      </w:r>
    </w:p>
    <w:p>
      <w:pPr>
        <w:rPr>
          <w:rFonts w:hint="eastAsia"/>
          <w:sz w:val="28"/>
          <w:szCs w:val="28"/>
        </w:rPr>
      </w:pPr>
      <w:r>
        <w:rPr>
          <w:rFonts w:hint="default"/>
          <w:sz w:val="28"/>
          <w:szCs w:val="28"/>
        </w:rPr>
        <w:t>B）</w:t>
      </w:r>
      <w:r>
        <w:rPr>
          <w:rFonts w:hint="eastAsia"/>
          <w:sz w:val="28"/>
          <w:szCs w:val="28"/>
        </w:rPr>
        <w:t>无标签样本</w:t>
      </w:r>
    </w:p>
    <w:p>
      <w:pPr>
        <w:rPr>
          <w:rFonts w:hint="eastAsia"/>
          <w:sz w:val="28"/>
          <w:szCs w:val="28"/>
        </w:rPr>
      </w:pPr>
      <w:r>
        <w:rPr>
          <w:rFonts w:hint="eastAsia"/>
          <w:sz w:val="28"/>
          <w:szCs w:val="28"/>
        </w:rPr>
        <w:t>有标签样本同时包含</w:t>
      </w:r>
      <w:r>
        <w:rPr>
          <w:rFonts w:hint="eastAsia"/>
          <w:color w:val="4472C4" w:themeColor="accent5"/>
          <w:sz w:val="28"/>
          <w:szCs w:val="28"/>
          <w14:textFill>
            <w14:solidFill>
              <w14:schemeClr w14:val="accent5"/>
            </w14:solidFill>
          </w14:textFill>
        </w:rPr>
        <w:t>特征和标签</w:t>
      </w:r>
      <w:r>
        <w:rPr>
          <w:rFonts w:hint="eastAsia"/>
          <w:sz w:val="28"/>
          <w:szCs w:val="28"/>
        </w:rPr>
        <w:t>。即：</w:t>
      </w:r>
    </w:p>
    <w:p>
      <w:pPr>
        <w:rPr>
          <w:rFonts w:hint="eastAsia"/>
          <w:color w:val="4472C4" w:themeColor="accent5"/>
          <w:sz w:val="28"/>
          <w:szCs w:val="28"/>
          <w14:textFill>
            <w14:solidFill>
              <w14:schemeClr w14:val="accent5"/>
            </w14:solidFill>
          </w14:textFill>
        </w:rPr>
      </w:pPr>
      <w:r>
        <w:rPr>
          <w:rFonts w:hint="eastAsia"/>
          <w:color w:val="4472C4" w:themeColor="accent5"/>
          <w:sz w:val="28"/>
          <w:szCs w:val="28"/>
          <w14:textFill>
            <w14:solidFill>
              <w14:schemeClr w14:val="accent5"/>
            </w14:solidFill>
          </w14:textFill>
        </w:rPr>
        <w:t>labeled examples: {features, label}: (x, y)</w:t>
      </w:r>
    </w:p>
    <w:p>
      <w:pPr>
        <w:ind w:firstLine="420" w:firstLineChars="0"/>
        <w:rPr>
          <w:rFonts w:hint="eastAsia"/>
          <w:sz w:val="28"/>
          <w:szCs w:val="28"/>
        </w:rPr>
      </w:pPr>
      <w:r>
        <w:rPr>
          <w:rFonts w:hint="eastAsia"/>
          <w:sz w:val="28"/>
          <w:szCs w:val="28"/>
        </w:rPr>
        <w:t>我们</w:t>
      </w:r>
      <w:r>
        <w:rPr>
          <w:rFonts w:hint="eastAsia"/>
          <w:color w:val="4472C4" w:themeColor="accent5"/>
          <w:sz w:val="28"/>
          <w:szCs w:val="28"/>
          <w14:textFill>
            <w14:solidFill>
              <w14:schemeClr w14:val="accent5"/>
            </w14:solidFill>
          </w14:textFill>
        </w:rPr>
        <w:t>使用有标签样本来训练模型</w:t>
      </w:r>
      <w:r>
        <w:rPr>
          <w:rFonts w:hint="eastAsia"/>
          <w:sz w:val="28"/>
          <w:szCs w:val="28"/>
        </w:rPr>
        <w:t>。在我们的垃圾邮件检测器示例中，有标签样本是用户明确标记为“垃圾邮件”或“非垃圾邮件”的各个电子邮件。</w:t>
      </w:r>
    </w:p>
    <w:p>
      <w:pPr>
        <w:ind w:firstLine="420" w:firstLineChars="0"/>
        <w:rPr>
          <w:rFonts w:hint="eastAsia"/>
          <w:sz w:val="28"/>
          <w:szCs w:val="28"/>
        </w:rPr>
      </w:pPr>
      <w:r>
        <w:rPr>
          <w:rFonts w:hint="eastAsia"/>
          <w:sz w:val="28"/>
          <w:szCs w:val="28"/>
        </w:rPr>
        <w:t>例如，下表显示了从包含加利福尼亚州房价信息的数据集中抽取的 5 个有标签样本：</w:t>
      </w:r>
    </w:p>
    <w:p>
      <w:pPr>
        <w:rPr>
          <w:rFonts w:hint="eastAsia"/>
        </w:rPr>
      </w:pPr>
      <w:r>
        <w:rPr>
          <w:rFonts w:hint="eastAsia"/>
        </w:rPr>
        <w:drawing>
          <wp:inline distT="0" distB="0" distL="114300" distR="114300">
            <wp:extent cx="5270500" cy="1549400"/>
            <wp:effectExtent l="0" t="0" r="6350" b="12700"/>
            <wp:docPr id="2" name="图片 2" descr="2018-03-06 08-26-2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3-06 08-26-25 的屏幕截图"/>
                    <pic:cNvPicPr>
                      <a:picLocks noChangeAspect="1"/>
                    </pic:cNvPicPr>
                  </pic:nvPicPr>
                  <pic:blipFill>
                    <a:blip r:embed="rId5"/>
                    <a:stretch>
                      <a:fillRect/>
                    </a:stretch>
                  </pic:blipFill>
                  <pic:spPr>
                    <a:xfrm>
                      <a:off x="0" y="0"/>
                      <a:ext cx="5270500" cy="1549400"/>
                    </a:xfrm>
                    <a:prstGeom prst="rect">
                      <a:avLst/>
                    </a:prstGeom>
                  </pic:spPr>
                </pic:pic>
              </a:graphicData>
            </a:graphic>
          </wp:inline>
        </w:drawing>
      </w:r>
    </w:p>
    <w:p>
      <w:pPr>
        <w:rPr>
          <w:rFonts w:hint="eastAsia"/>
          <w:sz w:val="28"/>
          <w:szCs w:val="28"/>
        </w:rPr>
      </w:pPr>
      <w:r>
        <w:rPr>
          <w:rFonts w:hint="eastAsia"/>
          <w:sz w:val="28"/>
          <w:szCs w:val="28"/>
        </w:rPr>
        <w:t>无标签样本包含特征，但不包含标签。即：</w:t>
      </w:r>
    </w:p>
    <w:p>
      <w:pPr>
        <w:rPr>
          <w:rFonts w:hint="eastAsia"/>
          <w:sz w:val="28"/>
          <w:szCs w:val="28"/>
        </w:rPr>
      </w:pPr>
      <w:r>
        <w:rPr>
          <w:rFonts w:hint="eastAsia"/>
          <w:sz w:val="28"/>
          <w:szCs w:val="28"/>
        </w:rPr>
        <w:t>unlabeled examples: {features, ?}: (x, ?)</w:t>
      </w:r>
    </w:p>
    <w:p>
      <w:pPr>
        <w:ind w:firstLine="420" w:firstLineChars="0"/>
        <w:rPr>
          <w:rFonts w:hint="eastAsia"/>
          <w:sz w:val="28"/>
          <w:szCs w:val="28"/>
        </w:rPr>
      </w:pPr>
      <w:r>
        <w:rPr>
          <w:rFonts w:hint="eastAsia"/>
          <w:sz w:val="28"/>
          <w:szCs w:val="28"/>
        </w:rPr>
        <w:t>在使用有标签样本训练了我们的模型之后，我们会使用该模型来预测无标签样本的标签。在垃圾邮件检测器示例中，无标签样本是用户尚未添加标签的新电子邮件。</w:t>
      </w:r>
    </w:p>
    <w:p>
      <w:pPr>
        <w:pStyle w:val="3"/>
        <w:rPr>
          <w:rFonts w:hint="default"/>
        </w:rPr>
      </w:pPr>
      <w:bookmarkStart w:id="4" w:name="_Toc672128946"/>
      <w:r>
        <w:rPr>
          <w:rFonts w:hint="default"/>
        </w:rPr>
        <w:t>4、模型</w:t>
      </w:r>
      <w:bookmarkEnd w:id="4"/>
    </w:p>
    <w:p>
      <w:pPr>
        <w:ind w:firstLine="420" w:firstLineChars="0"/>
        <w:jc w:val="both"/>
        <w:rPr>
          <w:rFonts w:hint="default"/>
          <w:sz w:val="28"/>
          <w:szCs w:val="28"/>
        </w:rPr>
      </w:pPr>
      <w:r>
        <w:rPr>
          <w:rFonts w:hint="default"/>
          <w:color w:val="FF0000"/>
          <w:sz w:val="28"/>
          <w:szCs w:val="28"/>
        </w:rPr>
        <w:t>模型定义了特征与标签之间的关系</w:t>
      </w:r>
      <w:r>
        <w:rPr>
          <w:rFonts w:hint="default"/>
          <w:sz w:val="28"/>
          <w:szCs w:val="28"/>
        </w:rPr>
        <w:t>。例如，垃圾邮件检测模型可能会将某些特征与“垃圾邮件”紧密联系起来。我们来重点介绍一下模型生命周期的两个阶段：</w:t>
      </w:r>
    </w:p>
    <w:p>
      <w:pPr>
        <w:jc w:val="both"/>
        <w:rPr>
          <w:rFonts w:hint="default"/>
          <w:sz w:val="28"/>
          <w:szCs w:val="28"/>
        </w:rPr>
      </w:pPr>
      <w:r>
        <w:rPr>
          <w:rFonts w:hint="default"/>
          <w:sz w:val="28"/>
          <w:szCs w:val="28"/>
        </w:rPr>
        <w:t xml:space="preserve">   </w:t>
      </w:r>
      <w:r>
        <w:rPr>
          <w:rFonts w:hint="default"/>
          <w:color w:val="4472C4" w:themeColor="accent5"/>
          <w:sz w:val="28"/>
          <w:szCs w:val="28"/>
          <w14:textFill>
            <w14:solidFill>
              <w14:schemeClr w14:val="accent5"/>
            </w14:solidFill>
          </w14:textFill>
        </w:rPr>
        <w:t>训练表示创建或学习模型</w:t>
      </w:r>
      <w:r>
        <w:rPr>
          <w:rFonts w:hint="default"/>
          <w:sz w:val="28"/>
          <w:szCs w:val="28"/>
        </w:rPr>
        <w:t>。也就是说，您向模型展示有标签样本，让模型逐渐学习特征与标签之间的关系。</w:t>
      </w:r>
    </w:p>
    <w:p>
      <w:pPr>
        <w:jc w:val="both"/>
        <w:rPr>
          <w:rFonts w:hint="default"/>
          <w:sz w:val="28"/>
          <w:szCs w:val="28"/>
        </w:rPr>
      </w:pPr>
      <w:r>
        <w:rPr>
          <w:rFonts w:hint="default"/>
          <w:sz w:val="28"/>
          <w:szCs w:val="28"/>
        </w:rPr>
        <w:t xml:space="preserve">   </w:t>
      </w:r>
      <w:r>
        <w:rPr>
          <w:rFonts w:hint="default"/>
          <w:color w:val="4472C4" w:themeColor="accent5"/>
          <w:sz w:val="28"/>
          <w:szCs w:val="28"/>
          <w14:textFill>
            <w14:solidFill>
              <w14:schemeClr w14:val="accent5"/>
            </w14:solidFill>
          </w14:textFill>
        </w:rPr>
        <w:t>推断表示将训练后的模型应用于无标签样本</w:t>
      </w:r>
      <w:r>
        <w:rPr>
          <w:rFonts w:hint="default"/>
          <w:sz w:val="28"/>
          <w:szCs w:val="28"/>
        </w:rPr>
        <w:t>。也就是说，您使用训练后的模型来做出有用的预测 (y')。例如，在推断期间，您可以针对新的无标签样本预测 medianHouseValue。</w:t>
      </w:r>
    </w:p>
    <w:p>
      <w:pPr>
        <w:pStyle w:val="3"/>
        <w:rPr>
          <w:rFonts w:hint="default"/>
        </w:rPr>
      </w:pPr>
      <w:bookmarkStart w:id="5" w:name="_Toc346956450"/>
      <w:r>
        <w:rPr>
          <w:rFonts w:hint="default"/>
        </w:rPr>
        <w:t>5、回归与分类</w:t>
      </w:r>
      <w:bookmarkEnd w:id="5"/>
    </w:p>
    <w:p>
      <w:pPr>
        <w:jc w:val="both"/>
        <w:rPr>
          <w:rFonts w:hint="default"/>
          <w:sz w:val="28"/>
          <w:szCs w:val="28"/>
        </w:rPr>
      </w:pPr>
      <w:r>
        <w:rPr>
          <w:rFonts w:hint="default"/>
          <w:color w:val="4472C4" w:themeColor="accent5"/>
          <w:sz w:val="28"/>
          <w:szCs w:val="28"/>
          <w14:textFill>
            <w14:solidFill>
              <w14:schemeClr w14:val="accent5"/>
            </w14:solidFill>
          </w14:textFill>
        </w:rPr>
        <w:t>回归模型可预测连续值</w:t>
      </w:r>
      <w:r>
        <w:rPr>
          <w:rFonts w:hint="default"/>
          <w:sz w:val="28"/>
          <w:szCs w:val="28"/>
        </w:rPr>
        <w:t>。例如，回归模型做出的预测可回答如下问题：</w:t>
      </w:r>
    </w:p>
    <w:p>
      <w:pPr>
        <w:jc w:val="both"/>
        <w:rPr>
          <w:rFonts w:hint="default"/>
          <w:sz w:val="28"/>
          <w:szCs w:val="28"/>
        </w:rPr>
      </w:pPr>
      <w:r>
        <w:rPr>
          <w:rFonts w:hint="default"/>
          <w:sz w:val="28"/>
          <w:szCs w:val="28"/>
        </w:rPr>
        <w:t xml:space="preserve">    A）加利福尼亚州一栋房产的价值是多少？</w:t>
      </w:r>
    </w:p>
    <w:p>
      <w:pPr>
        <w:jc w:val="both"/>
        <w:rPr>
          <w:rFonts w:hint="default"/>
          <w:sz w:val="28"/>
          <w:szCs w:val="28"/>
        </w:rPr>
      </w:pPr>
      <w:r>
        <w:rPr>
          <w:rFonts w:hint="default"/>
          <w:sz w:val="28"/>
          <w:szCs w:val="28"/>
        </w:rPr>
        <w:t xml:space="preserve">    B）用户点击此广告的概率是多少？</w:t>
      </w:r>
    </w:p>
    <w:p>
      <w:pPr>
        <w:jc w:val="both"/>
        <w:rPr>
          <w:rFonts w:hint="default"/>
          <w:sz w:val="28"/>
          <w:szCs w:val="28"/>
        </w:rPr>
      </w:pPr>
      <w:r>
        <w:rPr>
          <w:rFonts w:hint="default"/>
          <w:color w:val="4472C4" w:themeColor="accent5"/>
          <w:sz w:val="28"/>
          <w:szCs w:val="28"/>
          <w14:textFill>
            <w14:solidFill>
              <w14:schemeClr w14:val="accent5"/>
            </w14:solidFill>
          </w14:textFill>
        </w:rPr>
        <w:t>分类模型可预测离散值</w:t>
      </w:r>
      <w:r>
        <w:rPr>
          <w:rFonts w:hint="default"/>
          <w:sz w:val="28"/>
          <w:szCs w:val="28"/>
        </w:rPr>
        <w:t>。例如，分类模型做出的预测可回答如下问题：</w:t>
      </w:r>
    </w:p>
    <w:p>
      <w:pPr>
        <w:jc w:val="both"/>
        <w:rPr>
          <w:rFonts w:hint="default"/>
          <w:sz w:val="28"/>
          <w:szCs w:val="28"/>
        </w:rPr>
      </w:pPr>
      <w:r>
        <w:rPr>
          <w:rFonts w:hint="default"/>
          <w:sz w:val="28"/>
          <w:szCs w:val="28"/>
        </w:rPr>
        <w:t xml:space="preserve">    A）某个指定电子邮件是垃圾邮件还是非垃圾邮件？</w:t>
      </w:r>
    </w:p>
    <w:p>
      <w:pPr>
        <w:ind w:firstLine="560"/>
        <w:jc w:val="both"/>
        <w:rPr>
          <w:rFonts w:hint="default"/>
          <w:sz w:val="28"/>
          <w:szCs w:val="28"/>
        </w:rPr>
      </w:pPr>
      <w:r>
        <w:rPr>
          <w:rFonts w:hint="default"/>
          <w:sz w:val="28"/>
          <w:szCs w:val="28"/>
        </w:rPr>
        <w:t>B）这是一张狗、猫还是仓鼠图片？</w:t>
      </w:r>
    </w:p>
    <w:p>
      <w:pPr>
        <w:pStyle w:val="3"/>
        <w:rPr>
          <w:rFonts w:hint="default"/>
        </w:rPr>
      </w:pPr>
      <w:r>
        <w:rPr>
          <w:rFonts w:hint="default"/>
        </w:rPr>
        <w:t>备注</w:t>
      </w:r>
    </w:p>
    <w:p>
      <w:pPr>
        <w:jc w:val="both"/>
        <w:rPr>
          <w:rFonts w:hint="default"/>
          <w:sz w:val="28"/>
          <w:szCs w:val="28"/>
        </w:rPr>
      </w:pPr>
      <w:r>
        <w:rPr>
          <w:rFonts w:hint="default"/>
          <w:sz w:val="28"/>
          <w:szCs w:val="28"/>
        </w:rPr>
        <w:t>（1）特征必须是可量化的，否则不能做特征。</w:t>
      </w:r>
      <w:r>
        <w:rPr>
          <w:rFonts w:hint="default"/>
          <w:sz w:val="28"/>
          <w:szCs w:val="28"/>
        </w:rPr>
        <w:t>、</w:t>
      </w:r>
    </w:p>
    <w:p>
      <w:pPr>
        <w:jc w:val="both"/>
        <w:rPr>
          <w:rFonts w:hint="default"/>
          <w:sz w:val="28"/>
          <w:szCs w:val="28"/>
        </w:rPr>
      </w:pPr>
    </w:p>
    <w:p>
      <w:pPr>
        <w:jc w:val="both"/>
        <w:rPr>
          <w:rFonts w:hint="default"/>
          <w:b/>
          <w:bCs/>
          <w:color w:val="FF0000"/>
          <w:sz w:val="30"/>
          <w:szCs w:val="30"/>
        </w:rPr>
      </w:pPr>
      <w:r>
        <w:rPr>
          <w:rFonts w:hint="default"/>
          <w:b/>
          <w:bCs/>
          <w:color w:val="FF0000"/>
          <w:sz w:val="30"/>
          <w:szCs w:val="30"/>
        </w:rPr>
        <w:t>2、占位符和feed_dict</w:t>
      </w:r>
    </w:p>
    <w:p>
      <w:pPr>
        <w:ind w:firstLine="420" w:firstLineChars="0"/>
        <w:jc w:val="both"/>
        <w:rPr>
          <w:rFonts w:hint="default"/>
          <w:sz w:val="28"/>
          <w:szCs w:val="28"/>
        </w:rPr>
      </w:pPr>
      <w:r>
        <w:rPr>
          <w:rFonts w:hint="default"/>
          <w:sz w:val="28"/>
          <w:szCs w:val="28"/>
        </w:rPr>
        <w:t>创建了各种形式的常量和变量后，但TensorFlow 同样还支持占位符。</w:t>
      </w:r>
      <w:r>
        <w:rPr>
          <w:rFonts w:hint="default"/>
          <w:color w:val="5B9BD5" w:themeColor="accent1"/>
          <w:sz w:val="28"/>
          <w:szCs w:val="28"/>
          <w14:textFill>
            <w14:solidFill>
              <w14:schemeClr w14:val="accent1"/>
            </w14:solidFill>
          </w14:textFill>
        </w:rPr>
        <w:t>占位符并没有初始值，它只会分配必要的内存</w:t>
      </w:r>
      <w:r>
        <w:rPr>
          <w:rFonts w:hint="default"/>
          <w:sz w:val="28"/>
          <w:szCs w:val="28"/>
        </w:rPr>
        <w:t>。在会话中，</w:t>
      </w:r>
      <w:r>
        <w:rPr>
          <w:rFonts w:hint="default"/>
          <w:color w:val="5B9BD5" w:themeColor="accent1"/>
          <w:sz w:val="28"/>
          <w:szCs w:val="28"/>
          <w14:textFill>
            <w14:solidFill>
              <w14:schemeClr w14:val="accent1"/>
            </w14:solidFill>
          </w14:textFill>
        </w:rPr>
        <w:t>占位符可以使用 feed_dict 馈送数据</w:t>
      </w:r>
      <w:r>
        <w:rPr>
          <w:rFonts w:hint="default"/>
          <w:sz w:val="28"/>
          <w:szCs w:val="28"/>
        </w:rPr>
        <w:t>。</w:t>
      </w:r>
    </w:p>
    <w:p>
      <w:pPr>
        <w:ind w:firstLine="420" w:firstLineChars="0"/>
        <w:jc w:val="both"/>
        <w:rPr>
          <w:rFonts w:hint="default"/>
          <w:sz w:val="28"/>
          <w:szCs w:val="28"/>
        </w:rPr>
      </w:pPr>
      <w:r>
        <w:rPr>
          <w:rFonts w:hint="default"/>
          <w:color w:val="5B9BD5" w:themeColor="accent1"/>
          <w:sz w:val="28"/>
          <w:szCs w:val="28"/>
          <w14:textFill>
            <w14:solidFill>
              <w14:schemeClr w14:val="accent1"/>
            </w14:solidFill>
          </w14:textFill>
        </w:rPr>
        <w:t>feed_dict是一个字典</w:t>
      </w:r>
      <w:r>
        <w:rPr>
          <w:rFonts w:hint="default"/>
          <w:sz w:val="28"/>
          <w:szCs w:val="28"/>
        </w:rPr>
        <w:t>，在字典中需要给出每一个用到的占位符的取值。在训练神经网络时需要每次提供一个批量的训练样本，如果每次迭代选取的数据要通过常量表示，那么TensorFlow 的计算图会非常大。因为每增加一个常量，TensorFlow 都会在计算图中增加一个结点。所以说拥有几百万次迭代的神经网络会拥有极其庞大的计算图，而占位符却可以解决这一点，它只会拥有占位符这一个结点。</w:t>
      </w:r>
    </w:p>
    <w:p>
      <w:pPr>
        <w:jc w:val="both"/>
        <w:rPr>
          <w:rFonts w:hint="default"/>
          <w:sz w:val="30"/>
          <w:szCs w:val="30"/>
        </w:rPr>
      </w:pPr>
    </w:p>
    <w:p>
      <w:pPr>
        <w:jc w:val="both"/>
        <w:rPr>
          <w:rFonts w:hint="default"/>
          <w:b/>
          <w:bCs/>
          <w:color w:val="FF0000"/>
          <w:sz w:val="30"/>
          <w:szCs w:val="30"/>
        </w:rPr>
      </w:pPr>
      <w:r>
        <w:rPr>
          <w:rFonts w:hint="default"/>
          <w:b/>
          <w:bCs/>
          <w:color w:val="FF0000"/>
          <w:sz w:val="30"/>
          <w:szCs w:val="30"/>
        </w:rPr>
        <w:t>3、自编码网络</w:t>
      </w:r>
    </w:p>
    <w:p>
      <w:pPr>
        <w:ind w:firstLine="420" w:firstLineChars="0"/>
        <w:jc w:val="both"/>
        <w:rPr>
          <w:rFonts w:hint="default"/>
          <w:sz w:val="30"/>
          <w:szCs w:val="30"/>
        </w:rPr>
      </w:pPr>
      <w:r>
        <w:rPr>
          <w:rFonts w:hint="default"/>
          <w:color w:val="5B9BD5" w:themeColor="accent1"/>
          <w:sz w:val="30"/>
          <w:szCs w:val="30"/>
          <w14:textFill>
            <w14:solidFill>
              <w14:schemeClr w14:val="accent1"/>
            </w14:solidFill>
          </w14:textFill>
        </w:rPr>
        <w:t>无标记的数据</w:t>
      </w:r>
      <w:r>
        <w:rPr>
          <w:rFonts w:hint="default"/>
          <w:sz w:val="30"/>
          <w:szCs w:val="30"/>
        </w:rPr>
        <w:t>应该用什么样的网络模型？</w:t>
      </w:r>
    </w:p>
    <w:p>
      <w:pPr>
        <w:ind w:firstLine="420" w:firstLineChars="0"/>
        <w:jc w:val="both"/>
        <w:rPr>
          <w:rFonts w:hint="default"/>
          <w:sz w:val="30"/>
          <w:szCs w:val="30"/>
        </w:rPr>
      </w:pPr>
      <w:r>
        <w:rPr>
          <w:rFonts w:hint="default"/>
          <w:sz w:val="30"/>
          <w:szCs w:val="30"/>
        </w:rPr>
        <w:t>自编码网络的作用是将输入样本压缩到隐藏层，然后解压，在输出端重建样本。最终输出层神经元数量等于输入层神经元的数量。</w:t>
      </w:r>
    </w:p>
    <w:p>
      <w:pPr>
        <w:ind w:firstLine="420" w:firstLineChars="0"/>
        <w:jc w:val="both"/>
        <w:rPr>
          <w:rFonts w:hint="default"/>
          <w:sz w:val="30"/>
          <w:szCs w:val="30"/>
        </w:rPr>
      </w:pPr>
      <w:bookmarkStart w:id="6" w:name="_GoBack"/>
      <w:bookmarkEnd w:id="6"/>
    </w:p>
    <w:p>
      <w:pPr>
        <w:jc w:val="both"/>
        <w:rPr>
          <w:rFonts w:hint="default"/>
          <w:sz w:val="30"/>
          <w:szCs w:val="30"/>
        </w:rPr>
      </w:pPr>
    </w:p>
    <w:p>
      <w:pPr>
        <w:jc w:val="both"/>
        <w:rPr>
          <w:rFonts w:hint="default"/>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Symbol">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PakType Naskh Basi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34D6"/>
    <w:rsid w:val="17BBDFD6"/>
    <w:rsid w:val="2EF4C2F3"/>
    <w:rsid w:val="6FED46F3"/>
    <w:rsid w:val="760F553B"/>
    <w:rsid w:val="777F493D"/>
    <w:rsid w:val="7F7F719A"/>
    <w:rsid w:val="7FF7710E"/>
    <w:rsid w:val="9FFE09FB"/>
    <w:rsid w:val="ABEF20E8"/>
    <w:rsid w:val="E79FE0E2"/>
    <w:rsid w:val="EFFB121E"/>
    <w:rsid w:val="FAFF9C73"/>
    <w:rsid w:val="FBFF83A1"/>
    <w:rsid w:val="FDDDEE79"/>
    <w:rsid w:val="FFFD34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2018-03-31T09:47:00Z</dcterms:created>
  <dc:creator>260158</dc:creator>
  <cp:lastModifiedBy>260158</cp:lastModifiedBy>
  <dcterms:modified xsi:type="dcterms:W3CDTF">2018-04-02T14:33:29Z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