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5"/>
        <w:ind w:left="107" w:right="0" w:firstLine="0"/>
        <w:jc w:val="left"/>
        <w:rPr>
          <w:sz w:val="16"/>
        </w:rPr>
      </w:pPr>
      <w:bookmarkStart w:name="_bookmark0" w:id="1"/>
      <w:bookmarkEnd w:id="1"/>
      <w:r>
        <w:rPr/>
      </w:r>
      <w:r>
        <w:rPr>
          <w:sz w:val="16"/>
        </w:rPr>
        <w:t>DOI: 10.1111/j.1467-8659.2012.03175.x</w:t>
      </w:r>
    </w:p>
    <w:p>
      <w:pPr>
        <w:spacing w:line="259" w:lineRule="auto" w:before="37"/>
        <w:ind w:left="114" w:right="8" w:firstLine="0"/>
        <w:jc w:val="left"/>
        <w:rPr>
          <w:sz w:val="16"/>
        </w:rPr>
      </w:pPr>
      <w:r>
        <w:rPr>
          <w:sz w:val="16"/>
        </w:rPr>
        <w:t>Eurographics Symposium on Geometry Processing 2012 Eitan Grinspun and Niloy Mitra</w:t>
      </w:r>
    </w:p>
    <w:p>
      <w:pPr>
        <w:spacing w:before="1"/>
        <w:ind w:left="114" w:right="0" w:firstLine="0"/>
        <w:jc w:val="left"/>
        <w:rPr>
          <w:sz w:val="16"/>
        </w:rPr>
      </w:pPr>
      <w:r>
        <w:rPr>
          <w:sz w:val="16"/>
        </w:rPr>
        <w:t>(Guest Editors)</w:t>
      </w:r>
    </w:p>
    <w:p>
      <w:pPr>
        <w:pStyle w:val="BodyText"/>
        <w:spacing w:before="8"/>
        <w:rPr>
          <w:sz w:val="25"/>
        </w:rPr>
      </w:pPr>
      <w:r>
        <w:rPr/>
        <w:br w:type="column"/>
      </w:r>
      <w:r>
        <w:rPr>
          <w:sz w:val="25"/>
        </w:rPr>
      </w:r>
    </w:p>
    <w:p>
      <w:pPr>
        <w:spacing w:before="1"/>
        <w:ind w:left="107" w:right="0" w:firstLine="0"/>
        <w:jc w:val="left"/>
        <w:rPr>
          <w:i/>
          <w:sz w:val="16"/>
        </w:rPr>
      </w:pPr>
      <w:r>
        <w:rPr>
          <w:i/>
          <w:sz w:val="16"/>
        </w:rPr>
        <w:t>Volume 31 </w:t>
      </w:r>
      <w:r>
        <w:rPr>
          <w:sz w:val="16"/>
        </w:rPr>
        <w:t>(</w:t>
      </w:r>
      <w:r>
        <w:rPr>
          <w:i/>
          <w:sz w:val="16"/>
        </w:rPr>
        <w:t>2012</w:t>
      </w:r>
      <w:r>
        <w:rPr>
          <w:sz w:val="16"/>
        </w:rPr>
        <w:t>), </w:t>
      </w:r>
      <w:r>
        <w:rPr>
          <w:i/>
          <w:sz w:val="16"/>
        </w:rPr>
        <w:t>Number 5</w:t>
      </w:r>
    </w:p>
    <w:p>
      <w:pPr>
        <w:spacing w:after="0"/>
        <w:jc w:val="left"/>
        <w:rPr>
          <w:sz w:val="16"/>
        </w:rPr>
        <w:sectPr>
          <w:type w:val="continuous"/>
          <w:pgSz w:w="11900" w:h="16840"/>
          <w:pgMar w:top="1340" w:bottom="0" w:left="1300" w:right="1280"/>
          <w:cols w:num="2" w:equalWidth="0">
            <w:col w:w="3773" w:space="3474"/>
            <w:col w:w="2073"/>
          </w:cols>
        </w:sectPr>
      </w:pPr>
    </w:p>
    <w:p>
      <w:pPr>
        <w:pStyle w:val="BodyText"/>
        <w:rPr>
          <w:i/>
          <w:sz w:val="20"/>
        </w:rPr>
      </w:pPr>
    </w:p>
    <w:p>
      <w:pPr>
        <w:pStyle w:val="BodyText"/>
        <w:spacing w:before="5"/>
        <w:rPr>
          <w:i/>
          <w:sz w:val="26"/>
        </w:rPr>
      </w:pPr>
    </w:p>
    <w:p>
      <w:pPr>
        <w:spacing w:before="114"/>
        <w:ind w:left="573" w:right="0" w:firstLine="0"/>
        <w:jc w:val="left"/>
        <w:rPr>
          <w:b/>
          <w:sz w:val="34"/>
        </w:rPr>
      </w:pPr>
      <w:r>
        <w:rPr>
          <w:b/>
          <w:sz w:val="34"/>
        </w:rPr>
        <w:t>Co-Segmentation of 3D Shapes via Subspace Clustering</w:t>
      </w:r>
    </w:p>
    <w:p>
      <w:pPr>
        <w:pStyle w:val="BodyText"/>
        <w:spacing w:before="9"/>
        <w:rPr>
          <w:b/>
          <w:sz w:val="56"/>
        </w:rPr>
      </w:pPr>
    </w:p>
    <w:p>
      <w:pPr>
        <w:pStyle w:val="BodyText"/>
        <w:tabs>
          <w:tab w:pos="1085" w:val="left" w:leader="none"/>
          <w:tab w:pos="2049" w:val="left" w:leader="none"/>
        </w:tabs>
        <w:ind w:right="12"/>
        <w:jc w:val="center"/>
        <w:rPr>
          <w:rFonts w:ascii="Lucida Sans Unicode" w:hAnsi="Lucida Sans Unicode"/>
          <w:sz w:val="14"/>
        </w:rPr>
      </w:pPr>
      <w:r>
        <w:rPr/>
        <w:t>Ruizhen</w:t>
      </w:r>
      <w:r>
        <w:rPr>
          <w:spacing w:val="-2"/>
        </w:rPr>
        <w:t> </w:t>
      </w:r>
      <w:r>
        <w:rPr/>
        <w:t>Hu</w:t>
        <w:tab/>
        <w:t>Lubin</w:t>
      </w:r>
      <w:r>
        <w:rPr>
          <w:spacing w:val="-3"/>
        </w:rPr>
        <w:t> </w:t>
      </w:r>
      <w:r>
        <w:rPr/>
        <w:t>Fan</w:t>
        <w:tab/>
        <w:t>Ligang</w:t>
      </w:r>
      <w:r>
        <w:rPr>
          <w:spacing w:val="-1"/>
        </w:rPr>
        <w:t> </w:t>
      </w:r>
      <w:r>
        <w:rPr/>
        <w:t>Liu</w:t>
      </w:r>
      <w:r>
        <w:rPr>
          <w:rFonts w:ascii="Lucida Sans Unicode" w:hAnsi="Lucida Sans Unicode"/>
          <w:position w:val="8"/>
          <w:sz w:val="14"/>
        </w:rPr>
        <w:t>†</w:t>
      </w:r>
    </w:p>
    <w:p>
      <w:pPr>
        <w:pStyle w:val="BodyText"/>
        <w:spacing w:before="4"/>
        <w:rPr>
          <w:rFonts w:ascii="Lucida Sans Unicode"/>
          <w:sz w:val="16"/>
        </w:rPr>
      </w:pPr>
    </w:p>
    <w:p>
      <w:pPr>
        <w:spacing w:line="259" w:lineRule="auto" w:before="0"/>
        <w:ind w:left="2626" w:right="2537" w:firstLine="235"/>
        <w:jc w:val="left"/>
        <w:rPr>
          <w:sz w:val="16"/>
        </w:rPr>
      </w:pPr>
      <w:r>
        <w:rPr>
          <w:sz w:val="16"/>
        </w:rPr>
        <w:t>Department of Mathematics, Zhejiang University, China State Key Laboratory of CAD&amp;CG, Zhejiang University, China</w:t>
      </w:r>
    </w:p>
    <w:p>
      <w:pPr>
        <w:pStyle w:val="BodyText"/>
        <w:rPr>
          <w:sz w:val="20"/>
        </w:rPr>
      </w:pPr>
    </w:p>
    <w:p>
      <w:pPr>
        <w:pStyle w:val="BodyText"/>
        <w:rPr>
          <w:sz w:val="20"/>
        </w:rPr>
      </w:pPr>
    </w:p>
    <w:p>
      <w:pPr>
        <w:pStyle w:val="BodyText"/>
        <w:spacing w:before="4"/>
        <w:rPr>
          <w:sz w:val="21"/>
        </w:rPr>
      </w:pPr>
      <w:r>
        <w:rPr/>
        <w:pict>
          <v:group style="position:absolute;margin-left:74.166733pt;margin-top:14.72965pt;width:447.5pt;height:139.5pt;mso-position-horizontal-relative:page;mso-position-vertical-relative:paragraph;z-index:-1024;mso-wrap-distance-left:0;mso-wrap-distance-right:0" coordorigin="1483,295" coordsize="8950,2790">
            <v:shape style="position:absolute;left:1483;top:294;width:4453;height:2790" type="#_x0000_t75" stroked="false">
              <v:imagedata r:id="rId5" o:title=""/>
            </v:shape>
            <v:shape style="position:absolute;left:5980;top:294;width:4453;height:2790" type="#_x0000_t75" stroked="false">
              <v:imagedata r:id="rId6" o:title=""/>
            </v:shape>
            <w10:wrap type="topAndBottom"/>
          </v:group>
        </w:pict>
      </w:r>
    </w:p>
    <w:p>
      <w:pPr>
        <w:spacing w:line="254" w:lineRule="auto" w:before="131"/>
        <w:ind w:left="114" w:right="117" w:firstLine="0"/>
        <w:jc w:val="both"/>
        <w:rPr>
          <w:i/>
          <w:sz w:val="18"/>
        </w:rPr>
      </w:pPr>
      <w:r>
        <w:rPr>
          <w:b/>
          <w:sz w:val="18"/>
        </w:rPr>
        <w:t>Figure</w:t>
      </w:r>
      <w:r>
        <w:rPr>
          <w:b/>
          <w:spacing w:val="-3"/>
          <w:sz w:val="18"/>
        </w:rPr>
        <w:t> </w:t>
      </w:r>
      <w:r>
        <w:rPr>
          <w:b/>
          <w:sz w:val="18"/>
        </w:rPr>
        <w:t>1:</w:t>
      </w:r>
      <w:bookmarkStart w:name="_bookmark1" w:id="2"/>
      <w:bookmarkEnd w:id="2"/>
      <w:r>
        <w:rPr>
          <w:b/>
          <w:sz w:val="18"/>
        </w:rPr>
      </w:r>
      <w:r>
        <w:rPr>
          <w:b/>
          <w:spacing w:val="-3"/>
          <w:sz w:val="18"/>
        </w:rPr>
        <w:t> </w:t>
      </w:r>
      <w:r>
        <w:rPr>
          <w:i/>
          <w:sz w:val="18"/>
        </w:rPr>
        <w:t>The</w:t>
      </w:r>
      <w:r>
        <w:rPr>
          <w:i/>
          <w:spacing w:val="-2"/>
          <w:sz w:val="18"/>
        </w:rPr>
        <w:t> </w:t>
      </w:r>
      <w:r>
        <w:rPr>
          <w:i/>
          <w:sz w:val="18"/>
        </w:rPr>
        <w:t>co-segmentation</w:t>
      </w:r>
      <w:r>
        <w:rPr>
          <w:i/>
          <w:spacing w:val="-3"/>
          <w:sz w:val="18"/>
        </w:rPr>
        <w:t> </w:t>
      </w:r>
      <w:r>
        <w:rPr>
          <w:i/>
          <w:sz w:val="18"/>
        </w:rPr>
        <w:t>result</w:t>
      </w:r>
      <w:r>
        <w:rPr>
          <w:i/>
          <w:spacing w:val="-2"/>
          <w:sz w:val="18"/>
        </w:rPr>
        <w:t> </w:t>
      </w:r>
      <w:r>
        <w:rPr>
          <w:i/>
          <w:sz w:val="18"/>
        </w:rPr>
        <w:t>of</w:t>
      </w:r>
      <w:r>
        <w:rPr>
          <w:i/>
          <w:spacing w:val="-3"/>
          <w:sz w:val="18"/>
        </w:rPr>
        <w:t> </w:t>
      </w:r>
      <w:r>
        <w:rPr>
          <w:i/>
          <w:sz w:val="18"/>
        </w:rPr>
        <w:t>the</w:t>
      </w:r>
      <w:r>
        <w:rPr>
          <w:i/>
          <w:spacing w:val="-3"/>
          <w:sz w:val="18"/>
        </w:rPr>
        <w:t> </w:t>
      </w:r>
      <w:r>
        <w:rPr>
          <w:i/>
          <w:sz w:val="18"/>
        </w:rPr>
        <w:t>Candelabra</w:t>
      </w:r>
      <w:r>
        <w:rPr>
          <w:i/>
          <w:spacing w:val="-2"/>
          <w:sz w:val="18"/>
        </w:rPr>
        <w:t> </w:t>
      </w:r>
      <w:r>
        <w:rPr>
          <w:i/>
          <w:sz w:val="18"/>
        </w:rPr>
        <w:t>set</w:t>
      </w:r>
      <w:r>
        <w:rPr>
          <w:i/>
          <w:spacing w:val="-3"/>
          <w:sz w:val="18"/>
        </w:rPr>
        <w:t> </w:t>
      </w:r>
      <w:r>
        <w:rPr>
          <w:i/>
          <w:sz w:val="18"/>
        </w:rPr>
        <w:t>by</w:t>
      </w:r>
      <w:r>
        <w:rPr>
          <w:i/>
          <w:spacing w:val="-2"/>
          <w:sz w:val="18"/>
        </w:rPr>
        <w:t> </w:t>
      </w:r>
      <w:r>
        <w:rPr>
          <w:i/>
          <w:sz w:val="18"/>
        </w:rPr>
        <w:t>our</w:t>
      </w:r>
      <w:r>
        <w:rPr>
          <w:i/>
          <w:spacing w:val="-3"/>
          <w:sz w:val="18"/>
        </w:rPr>
        <w:t> </w:t>
      </w:r>
      <w:r>
        <w:rPr>
          <w:i/>
          <w:sz w:val="18"/>
        </w:rPr>
        <w:t>algorithm.</w:t>
      </w:r>
      <w:r>
        <w:rPr>
          <w:i/>
          <w:spacing w:val="-2"/>
          <w:sz w:val="18"/>
        </w:rPr>
        <w:t> </w:t>
      </w:r>
      <w:r>
        <w:rPr>
          <w:i/>
          <w:sz w:val="18"/>
        </w:rPr>
        <w:t>Starting</w:t>
      </w:r>
      <w:r>
        <w:rPr>
          <w:i/>
          <w:spacing w:val="-3"/>
          <w:sz w:val="18"/>
        </w:rPr>
        <w:t> from </w:t>
      </w:r>
      <w:r>
        <w:rPr>
          <w:i/>
          <w:sz w:val="18"/>
        </w:rPr>
        <w:t>the</w:t>
      </w:r>
      <w:r>
        <w:rPr>
          <w:i/>
          <w:spacing w:val="-2"/>
          <w:sz w:val="18"/>
        </w:rPr>
        <w:t> </w:t>
      </w:r>
      <w:r>
        <w:rPr>
          <w:i/>
          <w:sz w:val="18"/>
        </w:rPr>
        <w:t>over-segmented</w:t>
      </w:r>
      <w:r>
        <w:rPr>
          <w:i/>
          <w:spacing w:val="-3"/>
          <w:sz w:val="18"/>
        </w:rPr>
        <w:t> </w:t>
      </w:r>
      <w:r>
        <w:rPr>
          <w:i/>
          <w:sz w:val="18"/>
        </w:rPr>
        <w:t>patches</w:t>
      </w:r>
      <w:r>
        <w:rPr>
          <w:i/>
          <w:spacing w:val="-2"/>
          <w:sz w:val="18"/>
        </w:rPr>
        <w:t> </w:t>
      </w:r>
      <w:r>
        <w:rPr>
          <w:i/>
          <w:sz w:val="18"/>
        </w:rPr>
        <w:t>of</w:t>
      </w:r>
      <w:r>
        <w:rPr>
          <w:i/>
          <w:spacing w:val="-3"/>
          <w:sz w:val="18"/>
        </w:rPr>
        <w:t> </w:t>
      </w:r>
      <w:r>
        <w:rPr>
          <w:i/>
          <w:sz w:val="18"/>
        </w:rPr>
        <w:t>the </w:t>
      </w:r>
      <w:r>
        <w:rPr>
          <w:i/>
          <w:sz w:val="18"/>
        </w:rPr>
        <w:t>shapes (left), our algorithm automatically obtains the consistent segmentations among these objects by grouping the patches using subspace clustering in multiple feature spaces. Corresponding parts </w:t>
      </w:r>
      <w:r>
        <w:rPr>
          <w:i/>
          <w:spacing w:val="-3"/>
          <w:sz w:val="18"/>
        </w:rPr>
        <w:t>are </w:t>
      </w:r>
      <w:r>
        <w:rPr>
          <w:i/>
          <w:sz w:val="18"/>
        </w:rPr>
        <w:t>shown in the same colors</w:t>
      </w:r>
      <w:r>
        <w:rPr>
          <w:i/>
          <w:spacing w:val="-28"/>
          <w:sz w:val="18"/>
        </w:rPr>
        <w:t> </w:t>
      </w:r>
      <w:r>
        <w:rPr>
          <w:i/>
          <w:sz w:val="18"/>
        </w:rPr>
        <w:t>(right).</w:t>
      </w:r>
    </w:p>
    <w:p>
      <w:pPr>
        <w:pStyle w:val="BodyText"/>
        <w:rPr>
          <w:i/>
          <w:sz w:val="20"/>
        </w:rPr>
      </w:pPr>
    </w:p>
    <w:p>
      <w:pPr>
        <w:pStyle w:val="BodyText"/>
        <w:spacing w:before="10"/>
        <w:rPr>
          <w:i/>
          <w:sz w:val="16"/>
        </w:rPr>
      </w:pPr>
      <w:r>
        <w:rPr/>
        <w:pict>
          <v:line style="position:absolute;mso-position-horizontal-relative:page;mso-position-vertical-relative:paragraph;z-index:-1000;mso-wrap-distance-left:0;mso-wrap-distance-right:0" from="70.746735pt,11.813764pt" to="525.042735pt,11.813764pt" stroked="true" strokeweight=".249pt" strokecolor="#000000">
            <v:stroke dashstyle="solid"/>
            <w10:wrap type="topAndBottom"/>
          </v:line>
        </w:pict>
      </w:r>
    </w:p>
    <w:p>
      <w:pPr>
        <w:pStyle w:val="Heading1"/>
        <w:spacing w:before="61"/>
        <w:ind w:left="593"/>
      </w:pPr>
      <w:r>
        <w:rPr/>
        <w:t>Abstract</w:t>
      </w:r>
    </w:p>
    <w:p>
      <w:pPr>
        <w:pStyle w:val="BodyText"/>
        <w:spacing w:before="1"/>
        <w:rPr>
          <w:b/>
          <w:sz w:val="20"/>
        </w:rPr>
      </w:pPr>
    </w:p>
    <w:p>
      <w:pPr>
        <w:spacing w:line="254" w:lineRule="auto" w:before="0"/>
        <w:ind w:left="593" w:right="595" w:firstLine="0"/>
        <w:jc w:val="both"/>
        <w:rPr>
          <w:i/>
          <w:sz w:val="18"/>
        </w:rPr>
      </w:pPr>
      <w:r>
        <w:rPr>
          <w:i/>
          <w:spacing w:val="-9"/>
          <w:sz w:val="18"/>
        </w:rPr>
        <w:t>We </w:t>
      </w:r>
      <w:r>
        <w:rPr>
          <w:i/>
          <w:sz w:val="18"/>
        </w:rPr>
        <w:t>present a novel algorithm for automatically co-segmenting a set of shapes </w:t>
      </w:r>
      <w:r>
        <w:rPr>
          <w:i/>
          <w:spacing w:val="-3"/>
          <w:sz w:val="18"/>
        </w:rPr>
        <w:t>from </w:t>
      </w:r>
      <w:r>
        <w:rPr>
          <w:i/>
          <w:sz w:val="18"/>
        </w:rPr>
        <w:t>a common family into </w:t>
      </w:r>
      <w:r>
        <w:rPr>
          <w:i/>
          <w:spacing w:val="-3"/>
          <w:sz w:val="18"/>
        </w:rPr>
        <w:t>con- </w:t>
      </w:r>
      <w:r>
        <w:rPr>
          <w:i/>
          <w:sz w:val="18"/>
        </w:rPr>
        <w:t>sistent</w:t>
      </w:r>
      <w:r>
        <w:rPr>
          <w:i/>
          <w:spacing w:val="-5"/>
          <w:sz w:val="18"/>
        </w:rPr>
        <w:t> </w:t>
      </w:r>
      <w:r>
        <w:rPr>
          <w:i/>
          <w:sz w:val="18"/>
        </w:rPr>
        <w:t>parts.</w:t>
      </w:r>
      <w:r>
        <w:rPr>
          <w:i/>
          <w:spacing w:val="-4"/>
          <w:sz w:val="18"/>
        </w:rPr>
        <w:t> </w:t>
      </w:r>
      <w:r>
        <w:rPr>
          <w:i/>
          <w:sz w:val="18"/>
        </w:rPr>
        <w:t>Starting</w:t>
      </w:r>
      <w:r>
        <w:rPr>
          <w:i/>
          <w:spacing w:val="-5"/>
          <w:sz w:val="18"/>
        </w:rPr>
        <w:t> </w:t>
      </w:r>
      <w:r>
        <w:rPr>
          <w:i/>
          <w:spacing w:val="-3"/>
          <w:sz w:val="18"/>
        </w:rPr>
        <w:t>from</w:t>
      </w:r>
      <w:r>
        <w:rPr>
          <w:i/>
          <w:spacing w:val="-4"/>
          <w:sz w:val="18"/>
        </w:rPr>
        <w:t> </w:t>
      </w:r>
      <w:r>
        <w:rPr>
          <w:i/>
          <w:sz w:val="18"/>
        </w:rPr>
        <w:t>over-segmentations</w:t>
      </w:r>
      <w:r>
        <w:rPr>
          <w:i/>
          <w:spacing w:val="-5"/>
          <w:sz w:val="18"/>
        </w:rPr>
        <w:t> </w:t>
      </w:r>
      <w:r>
        <w:rPr>
          <w:i/>
          <w:sz w:val="18"/>
        </w:rPr>
        <w:t>of</w:t>
      </w:r>
      <w:r>
        <w:rPr>
          <w:i/>
          <w:spacing w:val="-4"/>
          <w:sz w:val="18"/>
        </w:rPr>
        <w:t> </w:t>
      </w:r>
      <w:r>
        <w:rPr>
          <w:i/>
          <w:sz w:val="18"/>
        </w:rPr>
        <w:t>shapes,</w:t>
      </w:r>
      <w:r>
        <w:rPr>
          <w:i/>
          <w:spacing w:val="-5"/>
          <w:sz w:val="18"/>
        </w:rPr>
        <w:t> </w:t>
      </w:r>
      <w:r>
        <w:rPr>
          <w:i/>
          <w:sz w:val="18"/>
        </w:rPr>
        <w:t>our</w:t>
      </w:r>
      <w:r>
        <w:rPr>
          <w:i/>
          <w:spacing w:val="-4"/>
          <w:sz w:val="18"/>
        </w:rPr>
        <w:t> </w:t>
      </w:r>
      <w:r>
        <w:rPr>
          <w:i/>
          <w:sz w:val="18"/>
        </w:rPr>
        <w:t>approach</w:t>
      </w:r>
      <w:r>
        <w:rPr>
          <w:i/>
          <w:spacing w:val="-5"/>
          <w:sz w:val="18"/>
        </w:rPr>
        <w:t> </w:t>
      </w:r>
      <w:r>
        <w:rPr>
          <w:i/>
          <w:sz w:val="18"/>
        </w:rPr>
        <w:t>generates</w:t>
      </w:r>
      <w:r>
        <w:rPr>
          <w:i/>
          <w:spacing w:val="-4"/>
          <w:sz w:val="18"/>
        </w:rPr>
        <w:t> </w:t>
      </w:r>
      <w:r>
        <w:rPr>
          <w:i/>
          <w:sz w:val="18"/>
        </w:rPr>
        <w:t>the</w:t>
      </w:r>
      <w:r>
        <w:rPr>
          <w:i/>
          <w:spacing w:val="-4"/>
          <w:sz w:val="18"/>
        </w:rPr>
        <w:t> </w:t>
      </w:r>
      <w:r>
        <w:rPr>
          <w:i/>
          <w:sz w:val="18"/>
        </w:rPr>
        <w:t>segmentations</w:t>
      </w:r>
      <w:r>
        <w:rPr>
          <w:i/>
          <w:spacing w:val="-5"/>
          <w:sz w:val="18"/>
        </w:rPr>
        <w:t> </w:t>
      </w:r>
      <w:r>
        <w:rPr>
          <w:i/>
          <w:sz w:val="18"/>
        </w:rPr>
        <w:t>by</w:t>
      </w:r>
      <w:r>
        <w:rPr>
          <w:i/>
          <w:spacing w:val="-4"/>
          <w:sz w:val="18"/>
        </w:rPr>
        <w:t> </w:t>
      </w:r>
      <w:r>
        <w:rPr>
          <w:i/>
          <w:sz w:val="18"/>
        </w:rPr>
        <w:t>grouping the primitive patches of the shapes directly and obtains their correspondences simultaneously. The core of </w:t>
      </w:r>
      <w:r>
        <w:rPr>
          <w:i/>
          <w:spacing w:val="-4"/>
          <w:sz w:val="18"/>
        </w:rPr>
        <w:t>the </w:t>
      </w:r>
      <w:r>
        <w:rPr>
          <w:i/>
          <w:sz w:val="18"/>
        </w:rPr>
        <w:t>algorithm is to compute an affinity matrix where each entry encodes the similarity between two patches, </w:t>
      </w:r>
      <w:r>
        <w:rPr>
          <w:i/>
          <w:spacing w:val="-5"/>
          <w:sz w:val="18"/>
        </w:rPr>
        <w:t>which  </w:t>
      </w:r>
      <w:r>
        <w:rPr>
          <w:i/>
          <w:sz w:val="18"/>
        </w:rPr>
        <w:t>is measured based on the geometric features of patches. Instead of concatenating the different features into one feature descriptor, we formulate co-segmentation into a subspace clustering problem in multiple feature spaces. Specifically, to fuse multiple features, we propose a new formulation of optimization with a consistent penalty, which facilitates both the identification of most similar patches and selection of master features for two </w:t>
      </w:r>
      <w:r>
        <w:rPr>
          <w:i/>
          <w:spacing w:val="-3"/>
          <w:sz w:val="18"/>
        </w:rPr>
        <w:t>similar </w:t>
      </w:r>
      <w:r>
        <w:rPr>
          <w:i/>
          <w:sz w:val="18"/>
        </w:rPr>
        <w:t>patches. Therefore the affinity matrices for various features </w:t>
      </w:r>
      <w:r>
        <w:rPr>
          <w:i/>
          <w:spacing w:val="-3"/>
          <w:sz w:val="18"/>
        </w:rPr>
        <w:t>are </w:t>
      </w:r>
      <w:r>
        <w:rPr>
          <w:i/>
          <w:sz w:val="18"/>
        </w:rPr>
        <w:t>sparsity-consistent and the similarity between a pair of patches may be determined by part of (instead of all) features. Experimental results have shown how our algorithm jointly extracts consistent parts across the collection in a good</w:t>
      </w:r>
      <w:r>
        <w:rPr>
          <w:i/>
          <w:spacing w:val="-18"/>
          <w:sz w:val="18"/>
        </w:rPr>
        <w:t> </w:t>
      </w:r>
      <w:r>
        <w:rPr>
          <w:i/>
          <w:spacing w:val="-3"/>
          <w:sz w:val="18"/>
        </w:rPr>
        <w:t>manner.</w:t>
      </w:r>
    </w:p>
    <w:p>
      <w:pPr>
        <w:spacing w:before="108"/>
        <w:ind w:left="593" w:right="0" w:firstLine="0"/>
        <w:jc w:val="both"/>
        <w:rPr>
          <w:sz w:val="18"/>
        </w:rPr>
      </w:pPr>
      <w:r>
        <w:rPr>
          <w:sz w:val="18"/>
        </w:rPr>
        <w:t>Categories and Subject Descriptors </w:t>
      </w:r>
      <w:r>
        <w:rPr>
          <w:sz w:val="16"/>
        </w:rPr>
        <w:t>(according to ACM CCS)</w:t>
      </w:r>
      <w:r>
        <w:rPr>
          <w:sz w:val="18"/>
        </w:rPr>
        <w:t>: I.4.6 [Computer Graphics]: Segmentation—</w:t>
      </w:r>
    </w:p>
    <w:p>
      <w:pPr>
        <w:pStyle w:val="BodyText"/>
        <w:spacing w:before="9"/>
        <w:rPr>
          <w:sz w:val="11"/>
        </w:rPr>
      </w:pPr>
      <w:r>
        <w:rPr/>
        <w:pict>
          <v:line style="position:absolute;mso-position-horizontal-relative:page;mso-position-vertical-relative:paragraph;z-index:-976;mso-wrap-distance-left:0;mso-wrap-distance-right:0" from="70.746735pt,8.886993pt" to="525.042735pt,8.886993pt" stroked="true" strokeweight=".249pt" strokecolor="#000000">
            <v:stroke dashstyle="solid"/>
            <w10:wrap type="topAndBottom"/>
          </v:line>
        </w:pict>
      </w:r>
    </w:p>
    <w:p>
      <w:pPr>
        <w:pStyle w:val="BodyText"/>
        <w:rPr>
          <w:sz w:val="20"/>
        </w:rPr>
      </w:pPr>
    </w:p>
    <w:p>
      <w:pPr>
        <w:spacing w:after="0"/>
        <w:rPr>
          <w:sz w:val="20"/>
        </w:rPr>
        <w:sectPr>
          <w:type w:val="continuous"/>
          <w:pgSz w:w="11900" w:h="16840"/>
          <w:pgMar w:top="1340" w:bottom="0" w:left="1300" w:right="1280"/>
        </w:sectPr>
      </w:pPr>
    </w:p>
    <w:p>
      <w:pPr>
        <w:pStyle w:val="BodyText"/>
        <w:rPr>
          <w:sz w:val="20"/>
        </w:rPr>
      </w:pPr>
    </w:p>
    <w:p>
      <w:pPr>
        <w:pStyle w:val="BodyText"/>
        <w:rPr>
          <w:sz w:val="20"/>
        </w:rPr>
      </w:pPr>
    </w:p>
    <w:p>
      <w:pPr>
        <w:pStyle w:val="BodyText"/>
        <w:rPr>
          <w:sz w:val="20"/>
        </w:rPr>
      </w:pPr>
    </w:p>
    <w:p>
      <w:pPr>
        <w:pStyle w:val="BodyText"/>
        <w:spacing w:before="9"/>
        <w:rPr>
          <w:sz w:val="13"/>
        </w:rPr>
      </w:pPr>
    </w:p>
    <w:p>
      <w:pPr>
        <w:pStyle w:val="BodyText"/>
        <w:spacing w:line="20" w:lineRule="exact"/>
        <w:ind w:left="110"/>
        <w:rPr>
          <w:sz w:val="2"/>
        </w:rPr>
      </w:pPr>
      <w:r>
        <w:rPr>
          <w:sz w:val="2"/>
        </w:rPr>
        <w:pict>
          <v:group style="width:88.5pt;height:.4pt;mso-position-horizontal-relative:char;mso-position-vertical-relative:line" coordorigin="0,0" coordsize="1770,8">
            <v:line style="position:absolute" from="0,4" to="1769,4" stroked="true" strokeweight=".398pt" strokecolor="#000000">
              <v:stroke dashstyle="solid"/>
            </v:line>
          </v:group>
        </w:pict>
      </w:r>
      <w:r>
        <w:rPr>
          <w:sz w:val="2"/>
        </w:rPr>
      </w:r>
    </w:p>
    <w:p>
      <w:pPr>
        <w:spacing w:before="0"/>
        <w:ind w:left="114" w:right="0" w:firstLine="0"/>
        <w:jc w:val="left"/>
        <w:rPr>
          <w:sz w:val="16"/>
        </w:rPr>
      </w:pPr>
      <w:bookmarkStart w:name="_bookmark2" w:id="3"/>
      <w:bookmarkEnd w:id="3"/>
      <w:r>
        <w:rPr/>
      </w:r>
      <w:r>
        <w:rPr>
          <w:rFonts w:ascii="Arial" w:hAnsi="Arial"/>
          <w:i/>
          <w:position w:val="6"/>
          <w:sz w:val="16"/>
        </w:rPr>
        <w:t>† </w:t>
      </w:r>
      <w:r>
        <w:rPr>
          <w:sz w:val="16"/>
        </w:rPr>
        <w:t>Corresponding: </w:t>
      </w:r>
      <w:hyperlink r:id="rId7">
        <w:r>
          <w:rPr>
            <w:sz w:val="16"/>
          </w:rPr>
          <w:t>lig</w:t>
        </w:r>
      </w:hyperlink>
      <w:hyperlink r:id="rId8">
        <w:r>
          <w:rPr>
            <w:sz w:val="16"/>
          </w:rPr>
          <w:t>ang.liu@gmail.com</w:t>
        </w:r>
      </w:hyperlink>
    </w:p>
    <w:p>
      <w:pPr>
        <w:pStyle w:val="BodyText"/>
        <w:spacing w:before="8"/>
        <w:rPr>
          <w:sz w:val="21"/>
        </w:rPr>
      </w:pPr>
      <w:r>
        <w:rPr/>
        <w:br w:type="column"/>
      </w:r>
      <w:r>
        <w:rPr>
          <w:sz w:val="21"/>
        </w:rPr>
      </w:r>
    </w:p>
    <w:p>
      <w:pPr>
        <w:pStyle w:val="Heading1"/>
        <w:numPr>
          <w:ilvl w:val="0"/>
          <w:numId w:val="1"/>
        </w:numPr>
        <w:tabs>
          <w:tab w:pos="340" w:val="left" w:leader="none"/>
        </w:tabs>
        <w:spacing w:line="240" w:lineRule="auto" w:before="0" w:after="0"/>
        <w:ind w:left="339" w:right="0" w:hanging="225"/>
        <w:jc w:val="left"/>
      </w:pPr>
      <w:r>
        <w:rPr/>
        <w:t>Introduction</w:t>
      </w:r>
    </w:p>
    <w:p>
      <w:pPr>
        <w:pStyle w:val="BodyText"/>
        <w:spacing w:line="192" w:lineRule="auto" w:before="106"/>
        <w:ind w:left="114" w:right="115"/>
      </w:pPr>
      <w:r>
        <w:rPr/>
        <w:t>Segmentation</w:t>
      </w:r>
      <w:r>
        <w:rPr>
          <w:spacing w:val="-15"/>
        </w:rPr>
        <w:t> </w:t>
      </w:r>
      <w:r>
        <w:rPr/>
        <w:t>of</w:t>
      </w:r>
      <w:r>
        <w:rPr>
          <w:spacing w:val="-14"/>
        </w:rPr>
        <w:t> </w:t>
      </w:r>
      <w:r>
        <w:rPr/>
        <w:t>a</w:t>
      </w:r>
      <w:r>
        <w:rPr>
          <w:spacing w:val="-14"/>
        </w:rPr>
        <w:t> </w:t>
      </w:r>
      <w:r>
        <w:rPr/>
        <w:t>3D</w:t>
      </w:r>
      <w:r>
        <w:rPr>
          <w:spacing w:val="-14"/>
        </w:rPr>
        <w:t> </w:t>
      </w:r>
      <w:r>
        <w:rPr/>
        <w:t>shape</w:t>
      </w:r>
      <w:r>
        <w:rPr>
          <w:spacing w:val="-14"/>
        </w:rPr>
        <w:t> </w:t>
      </w:r>
      <w:r>
        <w:rPr/>
        <w:t>into</w:t>
      </w:r>
      <w:r>
        <w:rPr>
          <w:spacing w:val="-14"/>
        </w:rPr>
        <w:t> </w:t>
      </w:r>
      <w:r>
        <w:rPr/>
        <w:t>semantic</w:t>
      </w:r>
      <w:r>
        <w:rPr>
          <w:spacing w:val="-14"/>
        </w:rPr>
        <w:t> </w:t>
      </w:r>
      <w:r>
        <w:rPr/>
        <w:t>parts</w:t>
      </w:r>
      <w:r>
        <w:rPr>
          <w:spacing w:val="-14"/>
        </w:rPr>
        <w:t> </w:t>
      </w:r>
      <w:r>
        <w:rPr/>
        <w:t>is</w:t>
      </w:r>
      <w:r>
        <w:rPr>
          <w:spacing w:val="-14"/>
        </w:rPr>
        <w:t> </w:t>
      </w:r>
      <w:r>
        <w:rPr/>
        <w:t>a</w:t>
      </w:r>
      <w:r>
        <w:rPr>
          <w:spacing w:val="-14"/>
        </w:rPr>
        <w:t> </w:t>
      </w:r>
      <w:r>
        <w:rPr/>
        <w:t>fundamen- tal</w:t>
      </w:r>
      <w:r>
        <w:rPr>
          <w:spacing w:val="-16"/>
        </w:rPr>
        <w:t> </w:t>
      </w:r>
      <w:r>
        <w:rPr/>
        <w:t>task</w:t>
      </w:r>
      <w:r>
        <w:rPr>
          <w:spacing w:val="-16"/>
        </w:rPr>
        <w:t> </w:t>
      </w:r>
      <w:r>
        <w:rPr/>
        <w:t>in</w:t>
      </w:r>
      <w:r>
        <w:rPr>
          <w:spacing w:val="-16"/>
        </w:rPr>
        <w:t> </w:t>
      </w:r>
      <w:r>
        <w:rPr/>
        <w:t>high-level</w:t>
      </w:r>
      <w:r>
        <w:rPr>
          <w:spacing w:val="-16"/>
        </w:rPr>
        <w:t> </w:t>
      </w:r>
      <w:r>
        <w:rPr/>
        <w:t>shape</w:t>
      </w:r>
      <w:r>
        <w:rPr>
          <w:spacing w:val="-15"/>
        </w:rPr>
        <w:t> </w:t>
      </w:r>
      <w:r>
        <w:rPr/>
        <w:t>analysis</w:t>
      </w:r>
      <w:r>
        <w:rPr>
          <w:spacing w:val="-16"/>
        </w:rPr>
        <w:t> </w:t>
      </w:r>
      <w:r>
        <w:rPr/>
        <w:t>and</w:t>
      </w:r>
      <w:r>
        <w:rPr>
          <w:spacing w:val="-16"/>
        </w:rPr>
        <w:t> </w:t>
      </w:r>
      <w:r>
        <w:rPr/>
        <w:t>processing</w:t>
      </w:r>
      <w:r>
        <w:rPr>
          <w:spacing w:val="-16"/>
        </w:rPr>
        <w:t> </w:t>
      </w:r>
      <w:r>
        <w:rPr/>
        <w:t>[</w:t>
      </w:r>
      <w:hyperlink w:history="true" w:anchor="_bookmark32">
        <w:r>
          <w:rPr>
            <w:color w:val="0000FF"/>
          </w:rPr>
          <w:t>AKM</w:t>
        </w:r>
        <w:r>
          <w:rPr>
            <w:rFonts w:ascii="Lucida Sans Unicode" w:hAnsi="Lucida Sans Unicode"/>
            <w:color w:val="0000FF"/>
            <w:position w:val="8"/>
            <w:sz w:val="14"/>
          </w:rPr>
          <w:t>∗</w:t>
        </w:r>
        <w:r>
          <w:rPr>
            <w:color w:val="0000FF"/>
          </w:rPr>
          <w:t>06</w:t>
        </w:r>
      </w:hyperlink>
      <w:r>
        <w:rPr/>
        <w:t>,</w:t>
      </w:r>
    </w:p>
    <w:p>
      <w:pPr>
        <w:spacing w:after="0" w:line="192" w:lineRule="auto"/>
        <w:sectPr>
          <w:type w:val="continuous"/>
          <w:pgSz w:w="11900" w:h="16840"/>
          <w:pgMar w:top="1340" w:bottom="0" w:left="1300" w:right="1280"/>
          <w:cols w:num="2" w:equalWidth="0">
            <w:col w:w="2782" w:space="1880"/>
            <w:col w:w="4658"/>
          </w:cols>
        </w:sectPr>
      </w:pPr>
    </w:p>
    <w:p>
      <w:pPr>
        <w:pStyle w:val="BodyText"/>
        <w:spacing w:before="5"/>
        <w:rPr>
          <w:sz w:val="16"/>
        </w:rPr>
      </w:pPr>
      <w:r>
        <w:rPr/>
        <w:pict>
          <v:group style="position:absolute;margin-left:423.105377pt;margin-top:777.611328pt;width:157.1pt;height:49.2pt;mso-position-horizontal-relative:page;mso-position-vertical-relative:page;z-index:1120" coordorigin="8462,15552" coordsize="3142,984">
            <v:rect style="position:absolute;left:8463;top:15553;width:3139;height:981" filled="false" stroked="true" strokeweight=".142pt" strokecolor="#231f20">
              <v:stroke dashstyle="solid"/>
            </v:rect>
            <v:shape style="position:absolute;left:8627;top:15634;width:2832;height:841" type="#_x0000_t75" stroked="false">
              <v:imagedata r:id="rId9" o:title=""/>
            </v:shape>
            <w10:wrap type="none"/>
          </v:group>
        </w:pict>
      </w:r>
    </w:p>
    <w:p>
      <w:pPr>
        <w:spacing w:line="172" w:lineRule="exact" w:before="83"/>
        <w:ind w:left="114" w:right="0" w:firstLine="0"/>
        <w:jc w:val="left"/>
        <w:rPr>
          <w:sz w:val="12"/>
        </w:rPr>
      </w:pPr>
      <w:r>
        <w:rPr>
          <w:rFonts w:ascii="Lucida Sans Unicode" w:hAnsi="Lucida Sans Unicode"/>
          <w:spacing w:val="-100"/>
          <w:w w:val="192"/>
          <w:sz w:val="12"/>
        </w:rPr>
        <w:t>§</w:t>
      </w:r>
      <w:r>
        <w:rPr>
          <w:w w:val="99"/>
          <w:sz w:val="12"/>
        </w:rPr>
        <w:t>c</w:t>
      </w:r>
      <w:r>
        <w:rPr>
          <w:sz w:val="12"/>
        </w:rPr>
        <w:t>  </w:t>
      </w:r>
      <w:r>
        <w:rPr>
          <w:spacing w:val="-14"/>
          <w:sz w:val="12"/>
        </w:rPr>
        <w:t> </w:t>
      </w:r>
      <w:r>
        <w:rPr>
          <w:w w:val="99"/>
          <w:sz w:val="12"/>
        </w:rPr>
        <w:t>2012</w:t>
      </w:r>
      <w:r>
        <w:rPr>
          <w:spacing w:val="-1"/>
          <w:sz w:val="12"/>
        </w:rPr>
        <w:t> </w:t>
      </w:r>
      <w:r>
        <w:rPr>
          <w:w w:val="99"/>
          <w:sz w:val="12"/>
        </w:rPr>
        <w:t>The</w:t>
      </w:r>
      <w:r>
        <w:rPr>
          <w:spacing w:val="-1"/>
          <w:sz w:val="12"/>
        </w:rPr>
        <w:t> </w:t>
      </w:r>
      <w:r>
        <w:rPr>
          <w:w w:val="99"/>
          <w:sz w:val="12"/>
        </w:rPr>
        <w:t>Author(s)</w:t>
      </w:r>
    </w:p>
    <w:p>
      <w:pPr>
        <w:spacing w:line="169" w:lineRule="exact" w:before="0"/>
        <w:ind w:left="114" w:right="0" w:firstLine="0"/>
        <w:jc w:val="left"/>
        <w:rPr>
          <w:sz w:val="12"/>
        </w:rPr>
      </w:pPr>
      <w:r>
        <w:rPr>
          <w:w w:val="99"/>
          <w:sz w:val="12"/>
        </w:rPr>
        <w:t>Computer</w:t>
      </w:r>
      <w:r>
        <w:rPr>
          <w:spacing w:val="-6"/>
          <w:sz w:val="12"/>
        </w:rPr>
        <w:t> </w:t>
      </w:r>
      <w:r>
        <w:rPr>
          <w:w w:val="99"/>
          <w:sz w:val="12"/>
        </w:rPr>
        <w:t>Graphics</w:t>
      </w:r>
      <w:r>
        <w:rPr>
          <w:spacing w:val="-6"/>
          <w:sz w:val="12"/>
        </w:rPr>
        <w:t> </w:t>
      </w:r>
      <w:r>
        <w:rPr>
          <w:spacing w:val="-2"/>
          <w:w w:val="99"/>
          <w:sz w:val="12"/>
        </w:rPr>
        <w:t>F</w:t>
      </w:r>
      <w:r>
        <w:rPr>
          <w:w w:val="99"/>
          <w:sz w:val="12"/>
        </w:rPr>
        <w:t>orum</w:t>
      </w:r>
      <w:r>
        <w:rPr>
          <w:spacing w:val="-6"/>
          <w:sz w:val="12"/>
        </w:rPr>
        <w:t> </w:t>
      </w:r>
      <w:r>
        <w:rPr>
          <w:rFonts w:ascii="Lucida Sans Unicode" w:hAnsi="Lucida Sans Unicode"/>
          <w:spacing w:val="-100"/>
          <w:w w:val="192"/>
          <w:sz w:val="12"/>
        </w:rPr>
        <w:t>§</w:t>
      </w:r>
      <w:r>
        <w:rPr>
          <w:w w:val="99"/>
          <w:sz w:val="12"/>
        </w:rPr>
        <w:t>c</w:t>
      </w:r>
      <w:r>
        <w:rPr>
          <w:sz w:val="12"/>
        </w:rPr>
        <w:t> </w:t>
      </w:r>
      <w:r>
        <w:rPr>
          <w:spacing w:val="11"/>
          <w:sz w:val="12"/>
        </w:rPr>
        <w:t> </w:t>
      </w:r>
      <w:r>
        <w:rPr>
          <w:w w:val="99"/>
          <w:sz w:val="12"/>
        </w:rPr>
        <w:t>2012</w:t>
      </w:r>
      <w:r>
        <w:rPr>
          <w:spacing w:val="-6"/>
          <w:sz w:val="12"/>
        </w:rPr>
        <w:t> </w:t>
      </w:r>
      <w:r>
        <w:rPr>
          <w:w w:val="99"/>
          <w:sz w:val="12"/>
        </w:rPr>
        <w:t>The</w:t>
      </w:r>
      <w:r>
        <w:rPr>
          <w:spacing w:val="-6"/>
          <w:sz w:val="12"/>
        </w:rPr>
        <w:t> </w:t>
      </w:r>
      <w:r>
        <w:rPr>
          <w:w w:val="99"/>
          <w:sz w:val="12"/>
        </w:rPr>
        <w:t>Eurographics</w:t>
      </w:r>
      <w:r>
        <w:rPr>
          <w:spacing w:val="-6"/>
          <w:sz w:val="12"/>
        </w:rPr>
        <w:t> </w:t>
      </w:r>
      <w:r>
        <w:rPr>
          <w:w w:val="99"/>
          <w:sz w:val="12"/>
        </w:rPr>
        <w:t>Association</w:t>
      </w:r>
      <w:r>
        <w:rPr>
          <w:spacing w:val="-6"/>
          <w:sz w:val="12"/>
        </w:rPr>
        <w:t> </w:t>
      </w:r>
      <w:r>
        <w:rPr>
          <w:w w:val="99"/>
          <w:sz w:val="12"/>
        </w:rPr>
        <w:t>and</w:t>
      </w:r>
      <w:r>
        <w:rPr>
          <w:spacing w:val="-6"/>
          <w:sz w:val="12"/>
        </w:rPr>
        <w:t> </w:t>
      </w:r>
      <w:r>
        <w:rPr>
          <w:w w:val="99"/>
          <w:sz w:val="12"/>
        </w:rPr>
        <w:t>Blackwell</w:t>
      </w:r>
      <w:r>
        <w:rPr>
          <w:spacing w:val="-6"/>
          <w:sz w:val="12"/>
        </w:rPr>
        <w:t> </w:t>
      </w:r>
      <w:r>
        <w:rPr>
          <w:w w:val="99"/>
          <w:sz w:val="12"/>
        </w:rPr>
        <w:t>Publish-</w:t>
      </w:r>
    </w:p>
    <w:p>
      <w:pPr>
        <w:spacing w:line="276" w:lineRule="auto" w:before="0"/>
        <w:ind w:left="114" w:right="4849" w:firstLine="0"/>
        <w:jc w:val="left"/>
        <w:rPr>
          <w:sz w:val="12"/>
        </w:rPr>
      </w:pPr>
      <w:r>
        <w:rPr>
          <w:sz w:val="12"/>
        </w:rPr>
        <w:t>ing Ltd. Published by Blackwell Publishing, 9600 Garsington Road, Oxford OX4 2DQ, UK and 350 Main Street, Malden, MA 02148, USA.</w:t>
      </w:r>
    </w:p>
    <w:p>
      <w:pPr>
        <w:spacing w:after="0" w:line="276" w:lineRule="auto"/>
        <w:jc w:val="left"/>
        <w:rPr>
          <w:sz w:val="12"/>
        </w:rPr>
        <w:sectPr>
          <w:type w:val="continuous"/>
          <w:pgSz w:w="11900" w:h="16840"/>
          <w:pgMar w:top="1340" w:bottom="0" w:left="1300" w:right="1280"/>
        </w:sectPr>
      </w:pPr>
    </w:p>
    <w:p>
      <w:pPr>
        <w:pStyle w:val="BodyText"/>
        <w:spacing w:line="220" w:lineRule="exact" w:before="178"/>
        <w:ind w:left="114" w:right="38"/>
        <w:jc w:val="both"/>
      </w:pPr>
      <w:bookmarkStart w:name="_bookmark3" w:id="4"/>
      <w:bookmarkEnd w:id="4"/>
      <w:r>
        <w:rPr/>
      </w:r>
      <w:hyperlink w:history="true" w:anchor="_bookmark54">
        <w:r>
          <w:rPr>
            <w:color w:val="0000FF"/>
          </w:rPr>
          <w:t>Sha08</w:t>
        </w:r>
      </w:hyperlink>
      <w:r>
        <w:rPr/>
        <w:t>, </w:t>
      </w:r>
      <w:hyperlink w:history="true" w:anchor="_bookmark37">
        <w:r>
          <w:rPr>
            <w:color w:val="0000FF"/>
          </w:rPr>
          <w:t>CGF09</w:t>
        </w:r>
      </w:hyperlink>
      <w:r>
        <w:rPr/>
        <w:t>]. In recent years, co-segmentation of a set </w:t>
      </w:r>
      <w:r>
        <w:rPr>
          <w:spacing w:val="-7"/>
        </w:rPr>
        <w:t>of</w:t>
      </w:r>
      <w:r>
        <w:rPr>
          <w:spacing w:val="31"/>
        </w:rPr>
        <w:t> </w:t>
      </w:r>
      <w:r>
        <w:rPr/>
        <w:t>3D shapes, i.e., segmentation of the shapes as a whole </w:t>
      </w:r>
      <w:r>
        <w:rPr>
          <w:spacing w:val="-4"/>
        </w:rPr>
        <w:t>into </w:t>
      </w:r>
      <w:r>
        <w:rPr/>
        <w:t>consistent semantic parts with correspondences, has </w:t>
      </w:r>
      <w:r>
        <w:rPr>
          <w:spacing w:val="-3"/>
        </w:rPr>
        <w:t>received </w:t>
      </w:r>
      <w:r>
        <w:rPr/>
        <w:t>increased attention [</w:t>
      </w:r>
      <w:hyperlink w:history="true" w:anchor="_bookmark45">
        <w:r>
          <w:rPr>
            <w:color w:val="0000FF"/>
          </w:rPr>
          <w:t>GF09</w:t>
        </w:r>
      </w:hyperlink>
      <w:r>
        <w:rPr/>
        <w:t>, </w:t>
      </w:r>
      <w:hyperlink w:history="true" w:anchor="_bookmark64">
        <w:r>
          <w:rPr>
            <w:color w:val="0000FF"/>
          </w:rPr>
          <w:t>XLZ</w:t>
        </w:r>
        <w:r>
          <w:rPr>
            <w:rFonts w:ascii="Lucida Sans Unicode" w:hAnsi="Lucida Sans Unicode"/>
            <w:color w:val="0000FF"/>
            <w:position w:val="8"/>
            <w:sz w:val="14"/>
          </w:rPr>
          <w:t>∗</w:t>
        </w:r>
        <w:r>
          <w:rPr>
            <w:color w:val="0000FF"/>
          </w:rPr>
          <w:t>10</w:t>
        </w:r>
      </w:hyperlink>
      <w:r>
        <w:rPr/>
        <w:t>, </w:t>
      </w:r>
      <w:hyperlink w:history="true" w:anchor="_bookmark46">
        <w:r>
          <w:rPr>
            <w:color w:val="0000FF"/>
          </w:rPr>
          <w:t>HKG11</w:t>
        </w:r>
      </w:hyperlink>
      <w:r>
        <w:rPr/>
        <w:t>, </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 </w:t>
      </w:r>
      <w:r>
        <w:rPr>
          <w:spacing w:val="-7"/>
        </w:rPr>
        <w:t>It </w:t>
      </w:r>
      <w:r>
        <w:rPr/>
        <w:t>has been demonstrated that more knowledge can be </w:t>
      </w:r>
      <w:r>
        <w:rPr>
          <w:spacing w:val="-5"/>
        </w:rPr>
        <w:t>in-  </w:t>
      </w:r>
      <w:r>
        <w:rPr/>
        <w:t>ferred from multiple shapes rather than an individual shape and co-analysis of the set produces better segmentations  than</w:t>
      </w:r>
      <w:r>
        <w:rPr>
          <w:spacing w:val="-10"/>
        </w:rPr>
        <w:t> </w:t>
      </w:r>
      <w:r>
        <w:rPr/>
        <w:t>the</w:t>
      </w:r>
      <w:r>
        <w:rPr>
          <w:spacing w:val="-9"/>
        </w:rPr>
        <w:t> </w:t>
      </w:r>
      <w:r>
        <w:rPr/>
        <w:t>single-shape</w:t>
      </w:r>
      <w:r>
        <w:rPr>
          <w:spacing w:val="-10"/>
        </w:rPr>
        <w:t> </w:t>
      </w:r>
      <w:r>
        <w:rPr/>
        <w:t>algorithms</w:t>
      </w:r>
      <w:r>
        <w:rPr>
          <w:spacing w:val="-9"/>
        </w:rPr>
        <w:t> </w:t>
      </w:r>
      <w:r>
        <w:rPr/>
        <w:t>[</w:t>
      </w:r>
      <w:hyperlink w:history="true" w:anchor="_bookmark45">
        <w:r>
          <w:rPr>
            <w:color w:val="0000FF"/>
          </w:rPr>
          <w:t>GF09</w:t>
        </w:r>
      </w:hyperlink>
      <w:r>
        <w:rPr/>
        <w:t>,</w:t>
      </w:r>
      <w:hyperlink w:history="true" w:anchor="_bookmark62">
        <w:r>
          <w:rPr>
            <w:color w:val="0000FF"/>
          </w:rPr>
          <w:t>vKZHCO10</w:t>
        </w:r>
      </w:hyperlink>
      <w:r>
        <w:rPr/>
        <w:t>,</w:t>
      </w:r>
      <w:hyperlink w:history="true" w:anchor="_bookmark46">
        <w:r>
          <w:rPr>
            <w:color w:val="0000FF"/>
          </w:rPr>
          <w:t>HKG11</w:t>
        </w:r>
      </w:hyperlink>
      <w:r>
        <w:rPr/>
        <w:t>, </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w:t>
      </w:r>
      <w:r>
        <w:rPr>
          <w:spacing w:val="-10"/>
        </w:rPr>
        <w:t> </w:t>
      </w:r>
      <w:r>
        <w:rPr>
          <w:spacing w:val="-3"/>
        </w:rPr>
        <w:t>However,</w:t>
      </w:r>
      <w:r>
        <w:rPr>
          <w:spacing w:val="-9"/>
        </w:rPr>
        <w:t> </w:t>
      </w:r>
      <w:r>
        <w:rPr/>
        <w:t>extraction</w:t>
      </w:r>
      <w:r>
        <w:rPr>
          <w:spacing w:val="-9"/>
        </w:rPr>
        <w:t> </w:t>
      </w:r>
      <w:r>
        <w:rPr/>
        <w:t>of</w:t>
      </w:r>
      <w:r>
        <w:rPr>
          <w:spacing w:val="-9"/>
        </w:rPr>
        <w:t> </w:t>
      </w:r>
      <w:r>
        <w:rPr/>
        <w:t>appropriate</w:t>
      </w:r>
      <w:r>
        <w:rPr>
          <w:spacing w:val="-9"/>
        </w:rPr>
        <w:t> </w:t>
      </w:r>
      <w:r>
        <w:rPr/>
        <w:t>knowledge</w:t>
      </w:r>
      <w:r>
        <w:rPr>
          <w:spacing w:val="-9"/>
        </w:rPr>
        <w:t> </w:t>
      </w:r>
      <w:r>
        <w:rPr>
          <w:spacing w:val="-4"/>
        </w:rPr>
        <w:t>in- </w:t>
      </w:r>
      <w:r>
        <w:rPr/>
        <w:t>herent</w:t>
      </w:r>
      <w:r>
        <w:rPr>
          <w:spacing w:val="-6"/>
        </w:rPr>
        <w:t> </w:t>
      </w:r>
      <w:r>
        <w:rPr/>
        <w:t>to</w:t>
      </w:r>
      <w:r>
        <w:rPr>
          <w:spacing w:val="-5"/>
        </w:rPr>
        <w:t> </w:t>
      </w:r>
      <w:r>
        <w:rPr/>
        <w:t>multiple</w:t>
      </w:r>
      <w:r>
        <w:rPr>
          <w:spacing w:val="-5"/>
        </w:rPr>
        <w:t> </w:t>
      </w:r>
      <w:r>
        <w:rPr/>
        <w:t>shapes</w:t>
      </w:r>
      <w:r>
        <w:rPr>
          <w:spacing w:val="-5"/>
        </w:rPr>
        <w:t> </w:t>
      </w:r>
      <w:r>
        <w:rPr/>
        <w:t>for</w:t>
      </w:r>
      <w:r>
        <w:rPr>
          <w:spacing w:val="-5"/>
        </w:rPr>
        <w:t> </w:t>
      </w:r>
      <w:r>
        <w:rPr/>
        <w:t>consistent</w:t>
      </w:r>
      <w:r>
        <w:rPr>
          <w:spacing w:val="-5"/>
        </w:rPr>
        <w:t> </w:t>
      </w:r>
      <w:r>
        <w:rPr/>
        <w:t>segmentation</w:t>
      </w:r>
      <w:r>
        <w:rPr>
          <w:spacing w:val="-5"/>
        </w:rPr>
        <w:t> </w:t>
      </w:r>
      <w:r>
        <w:rPr/>
        <w:t>remains challenging.</w:t>
      </w:r>
    </w:p>
    <w:p>
      <w:pPr>
        <w:pStyle w:val="BodyText"/>
        <w:spacing w:line="254" w:lineRule="auto" w:before="59"/>
        <w:ind w:left="114" w:right="38" w:firstLine="184"/>
        <w:jc w:val="both"/>
      </w:pPr>
      <w:r>
        <w:rPr/>
        <w:t>In this paper, we propose a novel unsupervised </w:t>
      </w:r>
      <w:r>
        <w:rPr>
          <w:spacing w:val="-3"/>
        </w:rPr>
        <w:t>framework </w:t>
      </w:r>
      <w:r>
        <w:rPr/>
        <w:t>to</w:t>
      </w:r>
      <w:r>
        <w:rPr>
          <w:spacing w:val="-13"/>
        </w:rPr>
        <w:t> </w:t>
      </w:r>
      <w:r>
        <w:rPr/>
        <w:t>consistently</w:t>
      </w:r>
      <w:r>
        <w:rPr>
          <w:spacing w:val="-12"/>
        </w:rPr>
        <w:t> </w:t>
      </w:r>
      <w:r>
        <w:rPr/>
        <w:t>segment</w:t>
      </w:r>
      <w:r>
        <w:rPr>
          <w:spacing w:val="-12"/>
        </w:rPr>
        <w:t> </w:t>
      </w:r>
      <w:r>
        <w:rPr/>
        <w:t>a</w:t>
      </w:r>
      <w:r>
        <w:rPr>
          <w:spacing w:val="-12"/>
        </w:rPr>
        <w:t> </w:t>
      </w:r>
      <w:r>
        <w:rPr/>
        <w:t>set</w:t>
      </w:r>
      <w:r>
        <w:rPr>
          <w:spacing w:val="-12"/>
        </w:rPr>
        <w:t> </w:t>
      </w:r>
      <w:r>
        <w:rPr/>
        <w:t>of</w:t>
      </w:r>
      <w:r>
        <w:rPr>
          <w:spacing w:val="-12"/>
        </w:rPr>
        <w:t> </w:t>
      </w:r>
      <w:r>
        <w:rPr/>
        <w:t>3D</w:t>
      </w:r>
      <w:r>
        <w:rPr>
          <w:spacing w:val="-13"/>
        </w:rPr>
        <w:t> </w:t>
      </w:r>
      <w:r>
        <w:rPr/>
        <w:t>shapes</w:t>
      </w:r>
      <w:r>
        <w:rPr>
          <w:spacing w:val="-12"/>
        </w:rPr>
        <w:t> </w:t>
      </w:r>
      <w:r>
        <w:rPr/>
        <w:t>from</w:t>
      </w:r>
      <w:r>
        <w:rPr>
          <w:spacing w:val="-12"/>
        </w:rPr>
        <w:t> </w:t>
      </w:r>
      <w:r>
        <w:rPr/>
        <w:t>the</w:t>
      </w:r>
      <w:r>
        <w:rPr>
          <w:spacing w:val="-12"/>
        </w:rPr>
        <w:t> </w:t>
      </w:r>
      <w:r>
        <w:rPr/>
        <w:t>same</w:t>
      </w:r>
      <w:r>
        <w:rPr>
          <w:spacing w:val="-12"/>
        </w:rPr>
        <w:t> </w:t>
      </w:r>
      <w:r>
        <w:rPr>
          <w:spacing w:val="-3"/>
        </w:rPr>
        <w:t>class. </w:t>
      </w:r>
      <w:r>
        <w:rPr>
          <w:spacing w:val="-8"/>
        </w:rPr>
        <w:t>We </w:t>
      </w:r>
      <w:r>
        <w:rPr/>
        <w:t>consider the co-segmentation as a clustering problem </w:t>
      </w:r>
      <w:r>
        <w:rPr>
          <w:spacing w:val="-7"/>
        </w:rPr>
        <w:t>by </w:t>
      </w:r>
      <w:r>
        <w:rPr/>
        <w:t>grouping the primitive patches of all shapes into correspond- ing</w:t>
      </w:r>
      <w:r>
        <w:rPr>
          <w:spacing w:val="-4"/>
        </w:rPr>
        <w:t> </w:t>
      </w:r>
      <w:r>
        <w:rPr/>
        <w:t>parts</w:t>
      </w:r>
      <w:r>
        <w:rPr>
          <w:spacing w:val="-3"/>
        </w:rPr>
        <w:t> </w:t>
      </w:r>
      <w:r>
        <w:rPr/>
        <w:t>(see</w:t>
      </w:r>
      <w:r>
        <w:rPr>
          <w:spacing w:val="-3"/>
        </w:rPr>
        <w:t> </w:t>
      </w:r>
      <w:r>
        <w:rPr/>
        <w:t>Figure</w:t>
      </w:r>
      <w:r>
        <w:rPr>
          <w:spacing w:val="-3"/>
        </w:rPr>
        <w:t> </w:t>
      </w:r>
      <w:hyperlink w:history="true" w:anchor="_bookmark1">
        <w:r>
          <w:rPr>
            <w:color w:val="0000FF"/>
          </w:rPr>
          <w:t>1</w:t>
        </w:r>
      </w:hyperlink>
      <w:r>
        <w:rPr/>
        <w:t>).</w:t>
      </w:r>
      <w:r>
        <w:rPr>
          <w:spacing w:val="-3"/>
        </w:rPr>
        <w:t> </w:t>
      </w:r>
      <w:r>
        <w:rPr/>
        <w:t>The</w:t>
      </w:r>
      <w:r>
        <w:rPr>
          <w:spacing w:val="-3"/>
        </w:rPr>
        <w:t> </w:t>
      </w:r>
      <w:r>
        <w:rPr/>
        <w:t>core</w:t>
      </w:r>
      <w:r>
        <w:rPr>
          <w:spacing w:val="-3"/>
        </w:rPr>
        <w:t> </w:t>
      </w:r>
      <w:r>
        <w:rPr/>
        <w:t>solution</w:t>
      </w:r>
      <w:r>
        <w:rPr>
          <w:spacing w:val="-3"/>
        </w:rPr>
        <w:t> </w:t>
      </w:r>
      <w:r>
        <w:rPr/>
        <w:t>paradigm</w:t>
      </w:r>
      <w:r>
        <w:rPr>
          <w:spacing w:val="-3"/>
        </w:rPr>
        <w:t> </w:t>
      </w:r>
      <w:r>
        <w:rPr/>
        <w:t>of</w:t>
      </w:r>
      <w:r>
        <w:rPr>
          <w:spacing w:val="-3"/>
        </w:rPr>
        <w:t> </w:t>
      </w:r>
      <w:r>
        <w:rPr/>
        <w:t>our</w:t>
      </w:r>
      <w:r>
        <w:rPr>
          <w:spacing w:val="-3"/>
        </w:rPr>
        <w:t> </w:t>
      </w:r>
      <w:r>
        <w:rPr>
          <w:spacing w:val="-6"/>
        </w:rPr>
        <w:t>al- </w:t>
      </w:r>
      <w:r>
        <w:rPr/>
        <w:t>gorithm is a subspace clustering optimization [</w:t>
      </w:r>
      <w:hyperlink w:history="true" w:anchor="_bookmark60">
        <w:r>
          <w:rPr>
            <w:color w:val="0000FF"/>
          </w:rPr>
          <w:t>Vid10</w:t>
        </w:r>
      </w:hyperlink>
      <w:r>
        <w:rPr/>
        <w:t>] on </w:t>
      </w:r>
      <w:r>
        <w:rPr>
          <w:spacing w:val="-5"/>
        </w:rPr>
        <w:t>the </w:t>
      </w:r>
      <w:r>
        <w:rPr/>
        <w:t>patches.</w:t>
      </w:r>
    </w:p>
    <w:p>
      <w:pPr>
        <w:pStyle w:val="BodyText"/>
        <w:spacing w:line="254" w:lineRule="auto" w:before="58"/>
        <w:ind w:left="114" w:right="38" w:firstLine="184"/>
        <w:jc w:val="both"/>
      </w:pPr>
      <w:r>
        <w:rPr/>
        <w:t>Multiple</w:t>
      </w:r>
      <w:r>
        <w:rPr>
          <w:spacing w:val="-7"/>
        </w:rPr>
        <w:t> </w:t>
      </w:r>
      <w:r>
        <w:rPr/>
        <w:t>feature</w:t>
      </w:r>
      <w:r>
        <w:rPr>
          <w:spacing w:val="-6"/>
        </w:rPr>
        <w:t> </w:t>
      </w:r>
      <w:r>
        <w:rPr/>
        <w:t>descriptors,</w:t>
      </w:r>
      <w:r>
        <w:rPr>
          <w:spacing w:val="-7"/>
        </w:rPr>
        <w:t> </w:t>
      </w:r>
      <w:r>
        <w:rPr/>
        <w:t>which</w:t>
      </w:r>
      <w:r>
        <w:rPr>
          <w:spacing w:val="-6"/>
        </w:rPr>
        <w:t> </w:t>
      </w:r>
      <w:r>
        <w:rPr/>
        <w:t>respect</w:t>
      </w:r>
      <w:r>
        <w:rPr>
          <w:spacing w:val="-7"/>
        </w:rPr>
        <w:t> </w:t>
      </w:r>
      <w:r>
        <w:rPr/>
        <w:t>shape</w:t>
      </w:r>
      <w:r>
        <w:rPr>
          <w:spacing w:val="-6"/>
        </w:rPr>
        <w:t> </w:t>
      </w:r>
      <w:r>
        <w:rPr/>
        <w:t>geometry and context, are used to measure similarity of patches. </w:t>
      </w:r>
      <w:r>
        <w:rPr>
          <w:spacing w:val="-6"/>
        </w:rPr>
        <w:t>Ac- </w:t>
      </w:r>
      <w:r>
        <w:rPr/>
        <w:t>cording to our observation, two parts of models perceived </w:t>
      </w:r>
      <w:r>
        <w:rPr>
          <w:spacing w:val="-7"/>
        </w:rPr>
        <w:t>as </w:t>
      </w:r>
      <w:r>
        <w:rPr/>
        <w:t>corresponding may </w:t>
      </w:r>
      <w:r>
        <w:rPr>
          <w:i/>
        </w:rPr>
        <w:t>not </w:t>
      </w:r>
      <w:r>
        <w:rPr/>
        <w:t>necessarily be similar in </w:t>
      </w:r>
      <w:r>
        <w:rPr>
          <w:i/>
        </w:rPr>
        <w:t>all </w:t>
      </w:r>
      <w:r>
        <w:rPr/>
        <w:t>features and may even significantly differ on some. Figure </w:t>
      </w:r>
      <w:hyperlink w:history="true" w:anchor="_bookmark4">
        <w:r>
          <w:rPr>
            <w:color w:val="0000FF"/>
          </w:rPr>
          <w:t>2 </w:t>
        </w:r>
      </w:hyperlink>
      <w:r>
        <w:rPr/>
        <w:t>shows</w:t>
      </w:r>
      <w:r>
        <w:rPr>
          <w:spacing w:val="-31"/>
        </w:rPr>
        <w:t> </w:t>
      </w:r>
      <w:r>
        <w:rPr/>
        <w:t>an example of two table models, of which the legs are </w:t>
      </w:r>
      <w:r>
        <w:rPr>
          <w:spacing w:val="-3"/>
        </w:rPr>
        <w:t>seman- </w:t>
      </w:r>
      <w:r>
        <w:rPr/>
        <w:t>tically in correspondence. Their averaged geodesic distance (AGD)</w:t>
      </w:r>
      <w:r>
        <w:rPr>
          <w:spacing w:val="10"/>
        </w:rPr>
        <w:t> </w:t>
      </w:r>
      <w:r>
        <w:rPr/>
        <w:t>features</w:t>
      </w:r>
      <w:r>
        <w:rPr>
          <w:spacing w:val="10"/>
        </w:rPr>
        <w:t> </w:t>
      </w:r>
      <w:r>
        <w:rPr/>
        <w:t>[</w:t>
      </w:r>
      <w:hyperlink w:history="true" w:anchor="_bookmark47">
        <w:r>
          <w:rPr>
            <w:color w:val="0000FF"/>
          </w:rPr>
          <w:t>HSKK01</w:t>
        </w:r>
      </w:hyperlink>
      <w:r>
        <w:rPr/>
        <w:t>]</w:t>
      </w:r>
      <w:r>
        <w:rPr>
          <w:spacing w:val="10"/>
        </w:rPr>
        <w:t> </w:t>
      </w:r>
      <w:r>
        <w:rPr/>
        <w:t>are</w:t>
      </w:r>
      <w:r>
        <w:rPr>
          <w:spacing w:val="10"/>
        </w:rPr>
        <w:t> </w:t>
      </w:r>
      <w:r>
        <w:rPr/>
        <w:t>similar,</w:t>
      </w:r>
      <w:r>
        <w:rPr>
          <w:spacing w:val="10"/>
        </w:rPr>
        <w:t> </w:t>
      </w:r>
      <w:r>
        <w:rPr/>
        <w:t>while</w:t>
      </w:r>
      <w:r>
        <w:rPr>
          <w:spacing w:val="10"/>
        </w:rPr>
        <w:t> </w:t>
      </w:r>
      <w:r>
        <w:rPr/>
        <w:t>their</w:t>
      </w:r>
      <w:r>
        <w:rPr>
          <w:spacing w:val="10"/>
        </w:rPr>
        <w:t> </w:t>
      </w:r>
      <w:r>
        <w:rPr/>
        <w:t>shape</w:t>
      </w:r>
      <w:r>
        <w:rPr>
          <w:spacing w:val="10"/>
        </w:rPr>
        <w:t> </w:t>
      </w:r>
      <w:r>
        <w:rPr/>
        <w:t>di-</w:t>
      </w:r>
    </w:p>
    <w:p>
      <w:pPr>
        <w:pStyle w:val="BodyText"/>
        <w:spacing w:line="205" w:lineRule="exact"/>
        <w:ind w:left="114"/>
      </w:pPr>
      <w:r>
        <w:rPr/>
        <w:t>ameter function (SDF) features [</w:t>
      </w:r>
      <w:hyperlink w:history="true" w:anchor="_bookmark57">
        <w:r>
          <w:rPr>
            <w:color w:val="0000FF"/>
          </w:rPr>
          <w:t>SSS</w:t>
        </w:r>
        <w:r>
          <w:rPr>
            <w:rFonts w:ascii="Lucida Sans Unicode" w:hAnsi="Lucida Sans Unicode"/>
            <w:color w:val="0000FF"/>
            <w:position w:val="8"/>
            <w:sz w:val="14"/>
          </w:rPr>
          <w:t>∗</w:t>
        </w:r>
        <w:r>
          <w:rPr>
            <w:color w:val="0000FF"/>
          </w:rPr>
          <w:t>10</w:t>
        </w:r>
      </w:hyperlink>
      <w:r>
        <w:rPr/>
        <w:t>] are quite</w:t>
      </w:r>
      <w:r>
        <w:rPr>
          <w:spacing w:val="37"/>
        </w:rPr>
        <w:t> </w:t>
      </w:r>
      <w:r>
        <w:rPr/>
        <w:t>different,</w:t>
      </w:r>
    </w:p>
    <w:p>
      <w:pPr>
        <w:pStyle w:val="BodyText"/>
        <w:spacing w:line="254" w:lineRule="auto" w:before="12"/>
        <w:ind w:left="114" w:right="38"/>
        <w:jc w:val="both"/>
      </w:pPr>
      <w:r>
        <w:rPr/>
        <w:t>as shown in the colormaps in Figure </w:t>
      </w:r>
      <w:hyperlink w:history="true" w:anchor="_bookmark4">
        <w:r>
          <w:rPr>
            <w:color w:val="0000FF"/>
          </w:rPr>
          <w:t>2</w:t>
        </w:r>
      </w:hyperlink>
      <w:r>
        <w:rPr>
          <w:color w:val="0000FF"/>
        </w:rPr>
        <w:t> </w:t>
      </w:r>
      <w:r>
        <w:rPr/>
        <w:t>(right). Hence, con- catenating the features into a higher dimensional descriptor may confuse clustering algorithms by augmenting the differ- ence between two similar parts, as shown in Figure </w:t>
      </w:r>
      <w:hyperlink w:history="true" w:anchor="_bookmark4">
        <w:r>
          <w:rPr>
            <w:color w:val="0000FF"/>
          </w:rPr>
          <w:t>2 </w:t>
        </w:r>
      </w:hyperlink>
      <w:r>
        <w:rPr/>
        <w:t>(lower left).</w:t>
      </w:r>
    </w:p>
    <w:p>
      <w:pPr>
        <w:pStyle w:val="BodyText"/>
        <w:spacing w:line="220" w:lineRule="exact" w:before="51"/>
        <w:ind w:left="114" w:right="38" w:firstLine="184"/>
        <w:jc w:val="both"/>
      </w:pPr>
      <w:r>
        <w:rPr/>
        <w:t>Inspired by recent works in image processing </w:t>
      </w:r>
      <w:r>
        <w:rPr>
          <w:spacing w:val="-4"/>
        </w:rPr>
        <w:t>[</w:t>
      </w:r>
      <w:hyperlink w:history="true" w:anchor="_bookmark60">
        <w:r>
          <w:rPr>
            <w:color w:val="0000FF"/>
            <w:spacing w:val="-4"/>
          </w:rPr>
          <w:t>Vid10</w:t>
        </w:r>
      </w:hyperlink>
      <w:r>
        <w:rPr>
          <w:spacing w:val="-4"/>
        </w:rPr>
        <w:t>, </w:t>
      </w:r>
      <w:hyperlink w:history="true" w:anchor="_bookmark38">
        <w:r>
          <w:rPr>
            <w:color w:val="0000FF"/>
          </w:rPr>
          <w:t>CLW</w:t>
        </w:r>
        <w:r>
          <w:rPr>
            <w:rFonts w:ascii="Lucida Sans Unicode" w:hAnsi="Lucida Sans Unicode"/>
            <w:color w:val="0000FF"/>
            <w:position w:val="8"/>
            <w:sz w:val="14"/>
          </w:rPr>
          <w:t>∗</w:t>
        </w:r>
        <w:r>
          <w:rPr>
            <w:color w:val="0000FF"/>
          </w:rPr>
          <w:t>11</w:t>
        </w:r>
      </w:hyperlink>
      <w:r>
        <w:rPr/>
        <w:t>], we propose a new subspace clustering formula- tion of optimization with a consistent multi-feature penalty to guarantee the consistency of co-segmentation results </w:t>
      </w:r>
      <w:r>
        <w:rPr>
          <w:spacing w:val="-5"/>
        </w:rPr>
        <w:t>ac- </w:t>
      </w:r>
      <w:r>
        <w:rPr/>
        <w:t>cording to various features. By solving this optimization we identify the most similar patch pairs consistent within </w:t>
      </w:r>
      <w:r>
        <w:rPr>
          <w:spacing w:val="-4"/>
        </w:rPr>
        <w:t>mul- </w:t>
      </w:r>
      <w:r>
        <w:rPr/>
        <w:t>tiple feature spaces and the prominent features </w:t>
      </w:r>
      <w:r>
        <w:rPr>
          <w:spacing w:val="-3"/>
        </w:rPr>
        <w:t>contributing  </w:t>
      </w:r>
      <w:r>
        <w:rPr/>
        <w:t>to measuring the similarity of each patch pair. Figure </w:t>
      </w:r>
      <w:hyperlink w:history="true" w:anchor="_bookmark4">
        <w:r>
          <w:rPr>
            <w:color w:val="0000FF"/>
          </w:rPr>
          <w:t>2 </w:t>
        </w:r>
      </w:hyperlink>
      <w:r>
        <w:rPr>
          <w:spacing w:val="-4"/>
        </w:rPr>
        <w:t>(up- </w:t>
      </w:r>
      <w:r>
        <w:rPr/>
        <w:t>per</w:t>
      </w:r>
      <w:r>
        <w:rPr>
          <w:spacing w:val="-8"/>
        </w:rPr>
        <w:t> </w:t>
      </w:r>
      <w:r>
        <w:rPr/>
        <w:t>left)</w:t>
      </w:r>
      <w:r>
        <w:rPr>
          <w:spacing w:val="-8"/>
        </w:rPr>
        <w:t> </w:t>
      </w:r>
      <w:r>
        <w:rPr/>
        <w:t>shows</w:t>
      </w:r>
      <w:r>
        <w:rPr>
          <w:spacing w:val="-8"/>
        </w:rPr>
        <w:t> </w:t>
      </w:r>
      <w:r>
        <w:rPr/>
        <w:t>the</w:t>
      </w:r>
      <w:r>
        <w:rPr>
          <w:spacing w:val="-8"/>
        </w:rPr>
        <w:t> </w:t>
      </w:r>
      <w:r>
        <w:rPr/>
        <w:t>co-segmentation</w:t>
      </w:r>
      <w:r>
        <w:rPr>
          <w:spacing w:val="-7"/>
        </w:rPr>
        <w:t> </w:t>
      </w:r>
      <w:r>
        <w:rPr/>
        <w:t>results</w:t>
      </w:r>
      <w:r>
        <w:rPr>
          <w:spacing w:val="-8"/>
        </w:rPr>
        <w:t> </w:t>
      </w:r>
      <w:r>
        <w:rPr/>
        <w:t>with</w:t>
      </w:r>
      <w:r>
        <w:rPr>
          <w:spacing w:val="-8"/>
        </w:rPr>
        <w:t> </w:t>
      </w:r>
      <w:r>
        <w:rPr/>
        <w:t>the</w:t>
      </w:r>
      <w:r>
        <w:rPr>
          <w:spacing w:val="-8"/>
        </w:rPr>
        <w:t> </w:t>
      </w:r>
      <w:r>
        <w:rPr/>
        <w:t>consistent multi-feature penalty</w:t>
      </w:r>
      <w:r>
        <w:rPr>
          <w:spacing w:val="-3"/>
        </w:rPr>
        <w:t> </w:t>
      </w:r>
      <w:r>
        <w:rPr/>
        <w:t>.</w:t>
      </w:r>
    </w:p>
    <w:p>
      <w:pPr>
        <w:pStyle w:val="BodyText"/>
        <w:spacing w:line="254" w:lineRule="auto" w:before="59"/>
        <w:ind w:left="114" w:right="38" w:firstLine="184"/>
        <w:jc w:val="both"/>
      </w:pPr>
      <w:r>
        <w:rPr>
          <w:spacing w:val="-8"/>
        </w:rPr>
        <w:t>To</w:t>
      </w:r>
      <w:r>
        <w:rPr>
          <w:spacing w:val="-6"/>
        </w:rPr>
        <w:t> </w:t>
      </w:r>
      <w:r>
        <w:rPr/>
        <w:t>the</w:t>
      </w:r>
      <w:r>
        <w:rPr>
          <w:spacing w:val="-5"/>
        </w:rPr>
        <w:t> </w:t>
      </w:r>
      <w:r>
        <w:rPr/>
        <w:t>best</w:t>
      </w:r>
      <w:r>
        <w:rPr>
          <w:spacing w:val="-6"/>
        </w:rPr>
        <w:t> </w:t>
      </w:r>
      <w:r>
        <w:rPr/>
        <w:t>of</w:t>
      </w:r>
      <w:r>
        <w:rPr>
          <w:spacing w:val="-5"/>
        </w:rPr>
        <w:t> </w:t>
      </w:r>
      <w:r>
        <w:rPr/>
        <w:t>our</w:t>
      </w:r>
      <w:r>
        <w:rPr>
          <w:spacing w:val="-6"/>
        </w:rPr>
        <w:t> </w:t>
      </w:r>
      <w:r>
        <w:rPr/>
        <w:t>knowledge,</w:t>
      </w:r>
      <w:r>
        <w:rPr>
          <w:spacing w:val="-5"/>
        </w:rPr>
        <w:t> </w:t>
      </w:r>
      <w:r>
        <w:rPr/>
        <w:t>we</w:t>
      </w:r>
      <w:r>
        <w:rPr>
          <w:spacing w:val="-6"/>
        </w:rPr>
        <w:t> </w:t>
      </w:r>
      <w:r>
        <w:rPr/>
        <w:t>are</w:t>
      </w:r>
      <w:r>
        <w:rPr>
          <w:spacing w:val="-5"/>
        </w:rPr>
        <w:t> </w:t>
      </w:r>
      <w:r>
        <w:rPr/>
        <w:t>the</w:t>
      </w:r>
      <w:r>
        <w:rPr>
          <w:spacing w:val="-6"/>
        </w:rPr>
        <w:t> </w:t>
      </w:r>
      <w:r>
        <w:rPr/>
        <w:t>first</w:t>
      </w:r>
      <w:r>
        <w:rPr>
          <w:spacing w:val="-5"/>
        </w:rPr>
        <w:t> </w:t>
      </w:r>
      <w:r>
        <w:rPr/>
        <w:t>to</w:t>
      </w:r>
      <w:r>
        <w:rPr>
          <w:spacing w:val="-6"/>
        </w:rPr>
        <w:t> </w:t>
      </w:r>
      <w:r>
        <w:rPr/>
        <w:t>explore</w:t>
      </w:r>
      <w:r>
        <w:rPr>
          <w:spacing w:val="-5"/>
        </w:rPr>
        <w:t> </w:t>
      </w:r>
      <w:r>
        <w:rPr/>
        <w:t>the fusion of multiple features in shape segmentation and </w:t>
      </w:r>
      <w:r>
        <w:rPr>
          <w:spacing w:val="-3"/>
        </w:rPr>
        <w:t>geome- </w:t>
      </w:r>
      <w:r>
        <w:rPr/>
        <w:t>try</w:t>
      </w:r>
      <w:r>
        <w:rPr>
          <w:spacing w:val="-4"/>
        </w:rPr>
        <w:t> </w:t>
      </w:r>
      <w:r>
        <w:rPr/>
        <w:t>processing</w:t>
      </w:r>
      <w:r>
        <w:rPr>
          <w:spacing w:val="-4"/>
        </w:rPr>
        <w:t> </w:t>
      </w:r>
      <w:r>
        <w:rPr/>
        <w:t>to</w:t>
      </w:r>
      <w:r>
        <w:rPr>
          <w:spacing w:val="-4"/>
        </w:rPr>
        <w:t> </w:t>
      </w:r>
      <w:r>
        <w:rPr/>
        <w:t>this</w:t>
      </w:r>
      <w:r>
        <w:rPr>
          <w:spacing w:val="-4"/>
        </w:rPr>
        <w:t> </w:t>
      </w:r>
      <w:r>
        <w:rPr/>
        <w:t>extent.</w:t>
      </w:r>
      <w:r>
        <w:rPr>
          <w:spacing w:val="-4"/>
        </w:rPr>
        <w:t> </w:t>
      </w:r>
      <w:r>
        <w:rPr/>
        <w:t>It</w:t>
      </w:r>
      <w:r>
        <w:rPr>
          <w:spacing w:val="-4"/>
        </w:rPr>
        <w:t> </w:t>
      </w:r>
      <w:r>
        <w:rPr/>
        <w:t>is</w:t>
      </w:r>
      <w:r>
        <w:rPr>
          <w:spacing w:val="-4"/>
        </w:rPr>
        <w:t> </w:t>
      </w:r>
      <w:r>
        <w:rPr/>
        <w:t>worthwhile</w:t>
      </w:r>
      <w:r>
        <w:rPr>
          <w:spacing w:val="-4"/>
        </w:rPr>
        <w:t> </w:t>
      </w:r>
      <w:r>
        <w:rPr/>
        <w:t>pointing</w:t>
      </w:r>
      <w:r>
        <w:rPr>
          <w:spacing w:val="-4"/>
        </w:rPr>
        <w:t> </w:t>
      </w:r>
      <w:r>
        <w:rPr/>
        <w:t>out</w:t>
      </w:r>
      <w:r>
        <w:rPr>
          <w:spacing w:val="-4"/>
        </w:rPr>
        <w:t> </w:t>
      </w:r>
      <w:r>
        <w:rPr/>
        <w:t>that popping-up of the prominent features which are used to mea- sure the similarity between patches is different with the </w:t>
      </w:r>
      <w:r>
        <w:rPr>
          <w:spacing w:val="-4"/>
        </w:rPr>
        <w:t>fea- </w:t>
      </w:r>
      <w:r>
        <w:rPr/>
        <w:t>ture</w:t>
      </w:r>
      <w:r>
        <w:rPr>
          <w:spacing w:val="-10"/>
        </w:rPr>
        <w:t> </w:t>
      </w:r>
      <w:r>
        <w:rPr/>
        <w:t>selection</w:t>
      </w:r>
      <w:r>
        <w:rPr>
          <w:spacing w:val="-9"/>
        </w:rPr>
        <w:t> </w:t>
      </w:r>
      <w:r>
        <w:rPr/>
        <w:t>scheme</w:t>
      </w:r>
      <w:r>
        <w:rPr>
          <w:spacing w:val="-9"/>
        </w:rPr>
        <w:t> </w:t>
      </w:r>
      <w:r>
        <w:rPr/>
        <w:t>in</w:t>
      </w:r>
      <w:r>
        <w:rPr>
          <w:spacing w:val="-9"/>
        </w:rPr>
        <w:t> </w:t>
      </w:r>
      <w:r>
        <w:rPr/>
        <w:t>the</w:t>
      </w:r>
      <w:r>
        <w:rPr>
          <w:spacing w:val="-9"/>
        </w:rPr>
        <w:t> </w:t>
      </w:r>
      <w:r>
        <w:rPr/>
        <w:t>learning</w:t>
      </w:r>
      <w:r>
        <w:rPr>
          <w:spacing w:val="-9"/>
        </w:rPr>
        <w:t> </w:t>
      </w:r>
      <w:r>
        <w:rPr/>
        <w:t>based</w:t>
      </w:r>
      <w:r>
        <w:rPr>
          <w:spacing w:val="-9"/>
        </w:rPr>
        <w:t> </w:t>
      </w:r>
      <w:r>
        <w:rPr/>
        <w:t>approach</w:t>
      </w:r>
      <w:r>
        <w:rPr>
          <w:spacing w:val="-9"/>
        </w:rPr>
        <w:t> </w:t>
      </w:r>
      <w:r>
        <w:rPr>
          <w:spacing w:val="-3"/>
        </w:rPr>
        <w:t>[</w:t>
      </w:r>
      <w:hyperlink w:history="true" w:anchor="_bookmark48">
        <w:r>
          <w:rPr>
            <w:color w:val="0000FF"/>
            <w:spacing w:val="-3"/>
          </w:rPr>
          <w:t>KHS10</w:t>
        </w:r>
      </w:hyperlink>
      <w:r>
        <w:rPr>
          <w:spacing w:val="-3"/>
        </w:rPr>
        <w:t>] </w:t>
      </w:r>
      <w:r>
        <w:rPr/>
        <w:t>where features are selected by JointBoost in order to classify each training face into its corresponding label. As an </w:t>
      </w:r>
      <w:r>
        <w:rPr>
          <w:spacing w:val="-3"/>
        </w:rPr>
        <w:t>unsu- </w:t>
      </w:r>
      <w:r>
        <w:rPr/>
        <w:t>pervised method, our approach does not require training </w:t>
      </w:r>
      <w:r>
        <w:rPr>
          <w:spacing w:val="-4"/>
        </w:rPr>
        <w:t>data. </w:t>
      </w:r>
      <w:r>
        <w:rPr/>
        <w:t>Instead</w:t>
      </w:r>
      <w:r>
        <w:rPr>
          <w:spacing w:val="-9"/>
        </w:rPr>
        <w:t> </w:t>
      </w:r>
      <w:r>
        <w:rPr/>
        <w:t>of</w:t>
      </w:r>
      <w:r>
        <w:rPr>
          <w:spacing w:val="-8"/>
        </w:rPr>
        <w:t> </w:t>
      </w:r>
      <w:r>
        <w:rPr/>
        <w:t>selecting</w:t>
      </w:r>
      <w:r>
        <w:rPr>
          <w:spacing w:val="-9"/>
        </w:rPr>
        <w:t> </w:t>
      </w:r>
      <w:r>
        <w:rPr/>
        <w:t>the</w:t>
      </w:r>
      <w:r>
        <w:rPr>
          <w:spacing w:val="-8"/>
        </w:rPr>
        <w:t> </w:t>
      </w:r>
      <w:r>
        <w:rPr/>
        <w:t>features</w:t>
      </w:r>
      <w:r>
        <w:rPr>
          <w:spacing w:val="-8"/>
        </w:rPr>
        <w:t> </w:t>
      </w:r>
      <w:r>
        <w:rPr/>
        <w:t>to</w:t>
      </w:r>
      <w:r>
        <w:rPr>
          <w:spacing w:val="-9"/>
        </w:rPr>
        <w:t> </w:t>
      </w:r>
      <w:r>
        <w:rPr/>
        <w:t>satisfy</w:t>
      </w:r>
      <w:r>
        <w:rPr>
          <w:spacing w:val="-8"/>
        </w:rPr>
        <w:t> </w:t>
      </w:r>
      <w:r>
        <w:rPr/>
        <w:t>some</w:t>
      </w:r>
      <w:r>
        <w:rPr>
          <w:spacing w:val="-9"/>
        </w:rPr>
        <w:t> </w:t>
      </w:r>
      <w:r>
        <w:rPr/>
        <w:t>conditions,</w:t>
      </w:r>
      <w:r>
        <w:rPr>
          <w:spacing w:val="-8"/>
        </w:rPr>
        <w:t> we </w:t>
      </w:r>
      <w:r>
        <w:rPr/>
        <w:t>allow</w:t>
      </w:r>
      <w:r>
        <w:rPr>
          <w:spacing w:val="-12"/>
        </w:rPr>
        <w:t> </w:t>
      </w:r>
      <w:r>
        <w:rPr/>
        <w:t>the</w:t>
      </w:r>
      <w:r>
        <w:rPr>
          <w:spacing w:val="-11"/>
        </w:rPr>
        <w:t> </w:t>
      </w:r>
      <w:r>
        <w:rPr/>
        <w:t>features</w:t>
      </w:r>
      <w:r>
        <w:rPr>
          <w:spacing w:val="-11"/>
        </w:rPr>
        <w:t> </w:t>
      </w:r>
      <w:r>
        <w:rPr/>
        <w:t>which</w:t>
      </w:r>
      <w:r>
        <w:rPr>
          <w:spacing w:val="-12"/>
        </w:rPr>
        <w:t> </w:t>
      </w:r>
      <w:r>
        <w:rPr/>
        <w:t>contribute</w:t>
      </w:r>
      <w:r>
        <w:rPr>
          <w:spacing w:val="-11"/>
        </w:rPr>
        <w:t> </w:t>
      </w:r>
      <w:r>
        <w:rPr/>
        <w:t>most</w:t>
      </w:r>
      <w:r>
        <w:rPr>
          <w:spacing w:val="-11"/>
        </w:rPr>
        <w:t> </w:t>
      </w:r>
      <w:r>
        <w:rPr/>
        <w:t>to</w:t>
      </w:r>
      <w:r>
        <w:rPr>
          <w:spacing w:val="-11"/>
        </w:rPr>
        <w:t> </w:t>
      </w:r>
      <w:r>
        <w:rPr/>
        <w:t>similarity</w:t>
      </w:r>
      <w:r>
        <w:rPr>
          <w:spacing w:val="-12"/>
        </w:rPr>
        <w:t> </w:t>
      </w:r>
      <w:r>
        <w:rPr/>
        <w:t>between two patches to pop up by themselves in the</w:t>
      </w:r>
      <w:r>
        <w:rPr>
          <w:spacing w:val="-15"/>
        </w:rPr>
        <w:t> </w:t>
      </w:r>
      <w:r>
        <w:rPr/>
        <w:t>results.</w:t>
      </w:r>
    </w:p>
    <w:p>
      <w:pPr>
        <w:pStyle w:val="BodyText"/>
        <w:spacing w:before="5" w:after="40"/>
        <w:rPr>
          <w:sz w:val="15"/>
        </w:rPr>
      </w:pPr>
      <w:r>
        <w:rPr/>
        <w:br w:type="column"/>
      </w:r>
      <w:r>
        <w:rPr>
          <w:sz w:val="15"/>
        </w:rPr>
      </w:r>
    </w:p>
    <w:p>
      <w:pPr>
        <w:pStyle w:val="BodyText"/>
        <w:ind w:left="156"/>
        <w:rPr>
          <w:sz w:val="20"/>
        </w:rPr>
      </w:pPr>
      <w:r>
        <w:rPr>
          <w:sz w:val="20"/>
        </w:rPr>
        <w:drawing>
          <wp:inline distT="0" distB="0" distL="0" distR="0">
            <wp:extent cx="2747009" cy="2163603"/>
            <wp:effectExtent l="0" t="0" r="0" b="0"/>
            <wp:docPr id="1" name="image4.jpeg" descr=""/>
            <wp:cNvGraphicFramePr>
              <a:graphicFrameLocks noChangeAspect="1"/>
            </wp:cNvGraphicFramePr>
            <a:graphic>
              <a:graphicData uri="http://schemas.openxmlformats.org/drawingml/2006/picture">
                <pic:pic>
                  <pic:nvPicPr>
                    <pic:cNvPr id="2" name="image4.jpeg"/>
                    <pic:cNvPicPr/>
                  </pic:nvPicPr>
                  <pic:blipFill>
                    <a:blip r:embed="rId14" cstate="print"/>
                    <a:stretch>
                      <a:fillRect/>
                    </a:stretch>
                  </pic:blipFill>
                  <pic:spPr>
                    <a:xfrm>
                      <a:off x="0" y="0"/>
                      <a:ext cx="2747009" cy="2163603"/>
                    </a:xfrm>
                    <a:prstGeom prst="rect">
                      <a:avLst/>
                    </a:prstGeom>
                  </pic:spPr>
                </pic:pic>
              </a:graphicData>
            </a:graphic>
          </wp:inline>
        </w:drawing>
      </w:r>
      <w:r>
        <w:rPr>
          <w:sz w:val="20"/>
        </w:rPr>
      </w:r>
    </w:p>
    <w:p>
      <w:pPr>
        <w:pStyle w:val="BodyText"/>
        <w:rPr>
          <w:sz w:val="16"/>
        </w:rPr>
      </w:pPr>
    </w:p>
    <w:p>
      <w:pPr>
        <w:spacing w:line="254" w:lineRule="auto" w:before="0"/>
        <w:ind w:left="114" w:right="117" w:firstLine="0"/>
        <w:jc w:val="both"/>
        <w:rPr>
          <w:i/>
          <w:sz w:val="18"/>
        </w:rPr>
      </w:pPr>
      <w:r>
        <w:rPr>
          <w:b/>
          <w:sz w:val="18"/>
        </w:rPr>
        <w:t>Figure 2:</w:t>
      </w:r>
      <w:bookmarkStart w:name="_bookmark4" w:id="5"/>
      <w:bookmarkEnd w:id="5"/>
      <w:r>
        <w:rPr>
          <w:b/>
          <w:sz w:val="18"/>
        </w:rPr>
      </w:r>
      <w:r>
        <w:rPr>
          <w:b/>
          <w:sz w:val="18"/>
        </w:rPr>
        <w:t> </w:t>
      </w:r>
      <w:r>
        <w:rPr>
          <w:i/>
          <w:sz w:val="18"/>
        </w:rPr>
        <w:t>The legs of two table models </w:t>
      </w:r>
      <w:r>
        <w:rPr>
          <w:i/>
          <w:spacing w:val="-3"/>
          <w:sz w:val="18"/>
        </w:rPr>
        <w:t>are </w:t>
      </w:r>
      <w:r>
        <w:rPr>
          <w:i/>
          <w:sz w:val="18"/>
        </w:rPr>
        <w:t>semantically </w:t>
      </w:r>
      <w:r>
        <w:rPr>
          <w:i/>
          <w:spacing w:val="-6"/>
          <w:sz w:val="18"/>
        </w:rPr>
        <w:t>in </w:t>
      </w:r>
      <w:r>
        <w:rPr>
          <w:i/>
          <w:sz w:val="18"/>
        </w:rPr>
        <w:t>correspondence (upper left). They </w:t>
      </w:r>
      <w:r>
        <w:rPr>
          <w:i/>
          <w:spacing w:val="-3"/>
          <w:sz w:val="18"/>
        </w:rPr>
        <w:t>are </w:t>
      </w:r>
      <w:r>
        <w:rPr>
          <w:i/>
          <w:sz w:val="18"/>
        </w:rPr>
        <w:t>quite similar in </w:t>
      </w:r>
      <w:r>
        <w:rPr>
          <w:i/>
          <w:spacing w:val="-8"/>
          <w:sz w:val="18"/>
        </w:rPr>
        <w:t>AGD </w:t>
      </w:r>
      <w:r>
        <w:rPr>
          <w:i/>
          <w:sz w:val="18"/>
        </w:rPr>
        <w:t>features (upper right) while they differ a lot in SDF features (lower right). Hence, two parts of models perceived as </w:t>
      </w:r>
      <w:r>
        <w:rPr>
          <w:i/>
          <w:spacing w:val="-5"/>
          <w:sz w:val="18"/>
        </w:rPr>
        <w:t>corre- </w:t>
      </w:r>
      <w:r>
        <w:rPr>
          <w:i/>
          <w:sz w:val="18"/>
        </w:rPr>
        <w:t>sponding</w:t>
      </w:r>
      <w:r>
        <w:rPr>
          <w:i/>
          <w:spacing w:val="-9"/>
          <w:sz w:val="18"/>
        </w:rPr>
        <w:t> </w:t>
      </w:r>
      <w:r>
        <w:rPr>
          <w:i/>
          <w:sz w:val="18"/>
        </w:rPr>
        <w:t>may</w:t>
      </w:r>
      <w:r>
        <w:rPr>
          <w:i/>
          <w:spacing w:val="-9"/>
          <w:sz w:val="18"/>
        </w:rPr>
        <w:t> </w:t>
      </w:r>
      <w:r>
        <w:rPr>
          <w:i/>
          <w:sz w:val="18"/>
        </w:rPr>
        <w:t>not</w:t>
      </w:r>
      <w:r>
        <w:rPr>
          <w:i/>
          <w:spacing w:val="-8"/>
          <w:sz w:val="18"/>
        </w:rPr>
        <w:t> </w:t>
      </w:r>
      <w:r>
        <w:rPr>
          <w:i/>
          <w:sz w:val="18"/>
        </w:rPr>
        <w:t>necessarily</w:t>
      </w:r>
      <w:r>
        <w:rPr>
          <w:i/>
          <w:spacing w:val="-9"/>
          <w:sz w:val="18"/>
        </w:rPr>
        <w:t> </w:t>
      </w:r>
      <w:r>
        <w:rPr>
          <w:i/>
          <w:sz w:val="18"/>
        </w:rPr>
        <w:t>be</w:t>
      </w:r>
      <w:r>
        <w:rPr>
          <w:i/>
          <w:spacing w:val="-9"/>
          <w:sz w:val="18"/>
        </w:rPr>
        <w:t> </w:t>
      </w:r>
      <w:r>
        <w:rPr>
          <w:i/>
          <w:sz w:val="18"/>
        </w:rPr>
        <w:t>similar</w:t>
      </w:r>
      <w:r>
        <w:rPr>
          <w:i/>
          <w:spacing w:val="-8"/>
          <w:sz w:val="18"/>
        </w:rPr>
        <w:t> </w:t>
      </w:r>
      <w:r>
        <w:rPr>
          <w:i/>
          <w:sz w:val="18"/>
        </w:rPr>
        <w:t>in</w:t>
      </w:r>
      <w:r>
        <w:rPr>
          <w:i/>
          <w:spacing w:val="-9"/>
          <w:sz w:val="18"/>
        </w:rPr>
        <w:t> </w:t>
      </w:r>
      <w:r>
        <w:rPr>
          <w:i/>
          <w:sz w:val="18"/>
        </w:rPr>
        <w:t>all</w:t>
      </w:r>
      <w:r>
        <w:rPr>
          <w:i/>
          <w:spacing w:val="-9"/>
          <w:sz w:val="18"/>
        </w:rPr>
        <w:t> </w:t>
      </w:r>
      <w:r>
        <w:rPr>
          <w:i/>
          <w:sz w:val="18"/>
        </w:rPr>
        <w:t>features.</w:t>
      </w:r>
      <w:r>
        <w:rPr>
          <w:i/>
          <w:spacing w:val="-8"/>
          <w:sz w:val="18"/>
        </w:rPr>
        <w:t> </w:t>
      </w:r>
      <w:r>
        <w:rPr>
          <w:i/>
          <w:spacing w:val="-3"/>
          <w:sz w:val="18"/>
        </w:rPr>
        <w:t>Upper </w:t>
      </w:r>
      <w:r>
        <w:rPr>
          <w:i/>
          <w:sz w:val="18"/>
        </w:rPr>
        <w:t>left: result with the consistent multi-feature penalty; </w:t>
      </w:r>
      <w:r>
        <w:rPr>
          <w:i/>
          <w:spacing w:val="-3"/>
          <w:sz w:val="18"/>
        </w:rPr>
        <w:t>Lower </w:t>
      </w:r>
      <w:r>
        <w:rPr>
          <w:i/>
          <w:sz w:val="18"/>
        </w:rPr>
        <w:t>left: result with the concatenated feature</w:t>
      </w:r>
      <w:r>
        <w:rPr>
          <w:i/>
          <w:spacing w:val="-19"/>
          <w:sz w:val="18"/>
        </w:rPr>
        <w:t> </w:t>
      </w:r>
      <w:r>
        <w:rPr>
          <w:i/>
          <w:sz w:val="18"/>
        </w:rPr>
        <w:t>descriptor.</w:t>
      </w:r>
    </w:p>
    <w:p>
      <w:pPr>
        <w:pStyle w:val="BodyText"/>
        <w:spacing w:before="7"/>
        <w:rPr>
          <w:i/>
        </w:rPr>
      </w:pPr>
    </w:p>
    <w:p>
      <w:pPr>
        <w:pStyle w:val="BodyText"/>
        <w:spacing w:line="254" w:lineRule="auto"/>
        <w:ind w:left="114" w:right="117" w:firstLine="184"/>
        <w:jc w:val="both"/>
      </w:pPr>
      <w:r>
        <w:rPr>
          <w:spacing w:val="-8"/>
        </w:rPr>
        <w:t>We </w:t>
      </w:r>
      <w:r>
        <w:rPr/>
        <w:t>evaluate our proposed approach on various 3D </w:t>
      </w:r>
      <w:r>
        <w:rPr>
          <w:spacing w:val="-3"/>
        </w:rPr>
        <w:t>shape </w:t>
      </w:r>
      <w:r>
        <w:rPr/>
        <w:t>categories and make comparisons with state-of-the-art </w:t>
      </w:r>
      <w:r>
        <w:rPr>
          <w:spacing w:val="-4"/>
        </w:rPr>
        <w:t>ap- </w:t>
      </w:r>
      <w:r>
        <w:rPr/>
        <w:t>proaches. These results demonstrate that our approach achieves comparable performance to the supervised</w:t>
      </w:r>
      <w:r>
        <w:rPr>
          <w:spacing w:val="-20"/>
        </w:rPr>
        <w:t> </w:t>
      </w:r>
      <w:r>
        <w:rPr/>
        <w:t>approach and produces better results than the others. Moreover, our</w:t>
      </w:r>
      <w:r>
        <w:rPr>
          <w:spacing w:val="-21"/>
        </w:rPr>
        <w:t> </w:t>
      </w:r>
      <w:r>
        <w:rPr/>
        <w:t>ap- proach is more efficient than the previous approaches as the </w:t>
      </w:r>
      <w:r>
        <w:rPr>
          <w:spacing w:val="-3"/>
        </w:rPr>
        <w:t>convex </w:t>
      </w:r>
      <w:r>
        <w:rPr/>
        <w:t>optimization we used can be effectively solved. </w:t>
      </w:r>
      <w:r>
        <w:rPr>
          <w:spacing w:val="-4"/>
        </w:rPr>
        <w:t>Be- </w:t>
      </w:r>
      <w:r>
        <w:rPr/>
        <w:t>sides, as a patch-level approach, it takes much less time for our method to get the satisfactory results than any </w:t>
      </w:r>
      <w:r>
        <w:rPr>
          <w:spacing w:val="-3"/>
        </w:rPr>
        <w:t>previous </w:t>
      </w:r>
      <w:r>
        <w:rPr/>
        <w:t>face-level approach and is more flexible than segment-level approaches.</w:t>
      </w:r>
    </w:p>
    <w:p>
      <w:pPr>
        <w:spacing w:before="57"/>
        <w:ind w:left="114" w:right="0" w:firstLine="0"/>
        <w:jc w:val="left"/>
        <w:rPr>
          <w:sz w:val="18"/>
        </w:rPr>
      </w:pPr>
      <w:r>
        <w:rPr>
          <w:b/>
          <w:sz w:val="18"/>
        </w:rPr>
        <w:t>Contributions. </w:t>
      </w:r>
      <w:r>
        <w:rPr>
          <w:sz w:val="18"/>
        </w:rPr>
        <w:t>Our contributions are twofold.</w:t>
      </w:r>
    </w:p>
    <w:p>
      <w:pPr>
        <w:pStyle w:val="BodyText"/>
        <w:spacing w:line="254" w:lineRule="auto" w:before="69"/>
        <w:ind w:left="299" w:right="117"/>
        <w:jc w:val="both"/>
      </w:pPr>
      <w:r>
        <w:rPr/>
        <w:pict>
          <v:shape style="position:absolute;margin-left:303.872711pt;margin-top:4.885437pt;width:4.6pt;height:15.6pt;mso-position-horizontal-relative:page;mso-position-vertical-relative:paragraph;z-index:1144" type="#_x0000_t202" filled="false" stroked="false">
            <v:textbox inset="0,0,0,0">
              <w:txbxContent>
                <w:p>
                  <w:pPr>
                    <w:pStyle w:val="BodyText"/>
                    <w:spacing w:line="219" w:lineRule="exact"/>
                    <w:rPr>
                      <w:rFonts w:ascii="Lucida Sans Unicode" w:hAnsi="Lucida Sans Unicode"/>
                    </w:rPr>
                  </w:pPr>
                  <w:r>
                    <w:rPr>
                      <w:rFonts w:ascii="Lucida Sans Unicode" w:hAnsi="Lucida Sans Unicode"/>
                      <w:w w:val="80"/>
                    </w:rPr>
                    <w:t>•</w:t>
                  </w:r>
                </w:p>
              </w:txbxContent>
            </v:textbox>
            <w10:wrap type="none"/>
          </v:shape>
        </w:pict>
      </w:r>
      <w:r>
        <w:rPr/>
        <w:t>We propose a novel framework for shape co-segmentation based on subspace clustering. It simultaneously generates the segments and their correspondences from the over- segmented patches within multiple feature spaces. Various features can be introduced in our framework, which makes our algorithm flexible and feasible for co-segmenting dif- ferent shapes.</w:t>
      </w:r>
    </w:p>
    <w:p>
      <w:pPr>
        <w:pStyle w:val="BodyText"/>
        <w:spacing w:line="254" w:lineRule="auto" w:before="98"/>
        <w:ind w:left="299" w:right="117"/>
        <w:jc w:val="both"/>
      </w:pPr>
      <w:r>
        <w:rPr/>
        <w:pict>
          <v:shape style="position:absolute;margin-left:303.872711pt;margin-top:6.335458pt;width:4.6pt;height:15.6pt;mso-position-horizontal-relative:page;mso-position-vertical-relative:paragraph;z-index:1168" type="#_x0000_t202" filled="false" stroked="false">
            <v:textbox inset="0,0,0,0">
              <w:txbxContent>
                <w:p>
                  <w:pPr>
                    <w:pStyle w:val="BodyText"/>
                    <w:spacing w:line="219" w:lineRule="exact"/>
                    <w:rPr>
                      <w:rFonts w:ascii="Lucida Sans Unicode" w:hAnsi="Lucida Sans Unicode"/>
                    </w:rPr>
                  </w:pPr>
                  <w:r>
                    <w:rPr>
                      <w:rFonts w:ascii="Lucida Sans Unicode" w:hAnsi="Lucida Sans Unicode"/>
                      <w:w w:val="80"/>
                    </w:rPr>
                    <w:t>•</w:t>
                  </w:r>
                </w:p>
              </w:txbxContent>
            </v:textbox>
            <w10:wrap type="none"/>
          </v:shape>
        </w:pict>
      </w:r>
      <w:r>
        <w:rPr>
          <w:spacing w:val="-8"/>
        </w:rPr>
        <w:t>We </w:t>
      </w:r>
      <w:r>
        <w:rPr/>
        <w:t>propose a consistent multi-feature penalty in the </w:t>
      </w:r>
      <w:r>
        <w:rPr>
          <w:spacing w:val="-4"/>
        </w:rPr>
        <w:t>sub- </w:t>
      </w:r>
      <w:r>
        <w:rPr/>
        <w:t>space</w:t>
      </w:r>
      <w:r>
        <w:rPr>
          <w:spacing w:val="-9"/>
        </w:rPr>
        <w:t> </w:t>
      </w:r>
      <w:r>
        <w:rPr/>
        <w:t>clustering</w:t>
      </w:r>
      <w:r>
        <w:rPr>
          <w:spacing w:val="-8"/>
        </w:rPr>
        <w:t> </w:t>
      </w:r>
      <w:r>
        <w:rPr/>
        <w:t>optimization,</w:t>
      </w:r>
      <w:r>
        <w:rPr>
          <w:spacing w:val="-9"/>
        </w:rPr>
        <w:t> </w:t>
      </w:r>
      <w:r>
        <w:rPr/>
        <w:t>which</w:t>
      </w:r>
      <w:r>
        <w:rPr>
          <w:spacing w:val="-8"/>
        </w:rPr>
        <w:t> </w:t>
      </w:r>
      <w:r>
        <w:rPr/>
        <w:t>guarantees</w:t>
      </w:r>
      <w:r>
        <w:rPr>
          <w:spacing w:val="-8"/>
        </w:rPr>
        <w:t> </w:t>
      </w:r>
      <w:r>
        <w:rPr/>
        <w:t>the</w:t>
      </w:r>
      <w:r>
        <w:rPr>
          <w:spacing w:val="-9"/>
        </w:rPr>
        <w:t> </w:t>
      </w:r>
      <w:r>
        <w:rPr/>
        <w:t>consis- tency of the co-segmentation results according to </w:t>
      </w:r>
      <w:r>
        <w:rPr>
          <w:spacing w:val="-4"/>
        </w:rPr>
        <w:t>various</w:t>
      </w:r>
      <w:bookmarkStart w:name="_bookmark5" w:id="6"/>
      <w:bookmarkEnd w:id="6"/>
      <w:r>
        <w:rPr>
          <w:spacing w:val="-4"/>
        </w:rPr>
      </w:r>
      <w:r>
        <w:rPr>
          <w:spacing w:val="-4"/>
        </w:rPr>
        <w:t> </w:t>
      </w:r>
      <w:r>
        <w:rPr/>
        <w:t>features and makes prominent features used to measure </w:t>
      </w:r>
      <w:r>
        <w:rPr>
          <w:spacing w:val="-4"/>
        </w:rPr>
        <w:t>the </w:t>
      </w:r>
      <w:r>
        <w:rPr/>
        <w:t>similarity between each patch pair stand out</w:t>
      </w:r>
      <w:r>
        <w:rPr>
          <w:spacing w:val="-10"/>
        </w:rPr>
        <w:t> </w:t>
      </w:r>
      <w:r>
        <w:rPr>
          <w:spacing w:val="-3"/>
        </w:rPr>
        <w:t>actively.</w:t>
      </w:r>
    </w:p>
    <w:p>
      <w:pPr>
        <w:pStyle w:val="BodyText"/>
        <w:spacing w:before="3"/>
        <w:rPr>
          <w:sz w:val="23"/>
        </w:rPr>
      </w:pPr>
    </w:p>
    <w:p>
      <w:pPr>
        <w:pStyle w:val="Heading1"/>
        <w:numPr>
          <w:ilvl w:val="0"/>
          <w:numId w:val="1"/>
        </w:numPr>
        <w:tabs>
          <w:tab w:pos="339" w:val="left" w:leader="none"/>
        </w:tabs>
        <w:spacing w:line="240" w:lineRule="auto" w:before="0" w:after="0"/>
        <w:ind w:left="338" w:right="0" w:hanging="224"/>
        <w:jc w:val="left"/>
      </w:pPr>
      <w:r>
        <w:rPr/>
        <w:t>Related</w:t>
      </w:r>
      <w:r>
        <w:rPr>
          <w:spacing w:val="-2"/>
        </w:rPr>
        <w:t> </w:t>
      </w:r>
      <w:r>
        <w:rPr/>
        <w:t>work</w:t>
      </w:r>
    </w:p>
    <w:p>
      <w:pPr>
        <w:pStyle w:val="BodyText"/>
        <w:spacing w:line="181" w:lineRule="exact" w:before="72"/>
        <w:ind w:left="114"/>
      </w:pPr>
      <w:r>
        <w:rPr/>
        <w:t>A </w:t>
      </w:r>
      <w:r>
        <w:rPr>
          <w:spacing w:val="24"/>
        </w:rPr>
        <w:t> </w:t>
      </w:r>
      <w:r>
        <w:rPr/>
        <w:t>large </w:t>
      </w:r>
      <w:r>
        <w:rPr>
          <w:spacing w:val="25"/>
        </w:rPr>
        <w:t> </w:t>
      </w:r>
      <w:r>
        <w:rPr/>
        <w:t>variety </w:t>
      </w:r>
      <w:r>
        <w:rPr>
          <w:spacing w:val="25"/>
        </w:rPr>
        <w:t> </w:t>
      </w:r>
      <w:r>
        <w:rPr/>
        <w:t>of </w:t>
      </w:r>
      <w:r>
        <w:rPr>
          <w:spacing w:val="25"/>
        </w:rPr>
        <w:t> </w:t>
      </w:r>
      <w:r>
        <w:rPr/>
        <w:t>approaches </w:t>
      </w:r>
      <w:r>
        <w:rPr>
          <w:spacing w:val="25"/>
        </w:rPr>
        <w:t> </w:t>
      </w:r>
      <w:r>
        <w:rPr/>
        <w:t>have </w:t>
      </w:r>
      <w:r>
        <w:rPr>
          <w:spacing w:val="25"/>
        </w:rPr>
        <w:t> </w:t>
      </w:r>
      <w:r>
        <w:rPr/>
        <w:t>been </w:t>
      </w:r>
      <w:r>
        <w:rPr>
          <w:spacing w:val="24"/>
        </w:rPr>
        <w:t> </w:t>
      </w:r>
      <w:r>
        <w:rPr/>
        <w:t>proposed </w:t>
      </w:r>
      <w:r>
        <w:rPr>
          <w:spacing w:val="26"/>
        </w:rPr>
        <w:t> </w:t>
      </w:r>
      <w:r>
        <w:rPr/>
        <w:t>for</w:t>
      </w:r>
    </w:p>
    <w:p>
      <w:pPr>
        <w:pStyle w:val="BodyText"/>
        <w:spacing w:line="220" w:lineRule="exact" w:before="31"/>
        <w:ind w:left="114" w:right="117"/>
        <w:jc w:val="both"/>
      </w:pPr>
      <w:r>
        <w:rPr/>
        <w:t>segmenting single shape into meaningful parts [</w:t>
      </w:r>
      <w:hyperlink w:history="true" w:anchor="_bookmark32">
        <w:r>
          <w:rPr>
            <w:color w:val="0000FF"/>
          </w:rPr>
          <w:t>AKM</w:t>
        </w:r>
        <w:r>
          <w:rPr>
            <w:rFonts w:ascii="Lucida Sans Unicode" w:hAnsi="Lucida Sans Unicode"/>
            <w:color w:val="0000FF"/>
            <w:position w:val="8"/>
            <w:sz w:val="14"/>
          </w:rPr>
          <w:t>∗</w:t>
        </w:r>
        <w:r>
          <w:rPr>
            <w:color w:val="0000FF"/>
          </w:rPr>
          <w:t>06</w:t>
        </w:r>
      </w:hyperlink>
      <w:r>
        <w:rPr/>
        <w:t>, </w:t>
      </w:r>
      <w:hyperlink w:history="true" w:anchor="_bookmark54">
        <w:r>
          <w:rPr>
            <w:color w:val="0000FF"/>
          </w:rPr>
          <w:t>Sha08</w:t>
        </w:r>
      </w:hyperlink>
      <w:r>
        <w:rPr/>
        <w:t>]. It has been shown [</w:t>
      </w:r>
      <w:hyperlink w:history="true" w:anchor="_bookmark37">
        <w:r>
          <w:rPr>
            <w:color w:val="0000FF"/>
          </w:rPr>
          <w:t>CGF09</w:t>
        </w:r>
      </w:hyperlink>
      <w:r>
        <w:rPr/>
        <w:t>] that no segmentation </w:t>
      </w:r>
      <w:r>
        <w:rPr>
          <w:spacing w:val="-5"/>
        </w:rPr>
        <w:t>al- </w:t>
      </w:r>
      <w:r>
        <w:rPr/>
        <w:t>gorithm always performs well for all models because the </w:t>
      </w:r>
      <w:r>
        <w:rPr>
          <w:spacing w:val="9"/>
        </w:rPr>
        <w:t> </w:t>
      </w:r>
      <w:r>
        <w:rPr>
          <w:spacing w:val="-4"/>
        </w:rPr>
        <w:t>ge-</w:t>
      </w:r>
    </w:p>
    <w:p>
      <w:pPr>
        <w:spacing w:after="0" w:line="220" w:lineRule="exact"/>
        <w:jc w:val="both"/>
        <w:sectPr>
          <w:headerReference w:type="even" r:id="rId10"/>
          <w:headerReference w:type="default" r:id="rId11"/>
          <w:footerReference w:type="even" r:id="rId12"/>
          <w:footerReference w:type="default" r:id="rId13"/>
          <w:pgSz w:w="11900" w:h="16840"/>
          <w:pgMar w:header="1834" w:footer="1791" w:top="2020" w:bottom="1980" w:left="1300" w:right="1280"/>
          <w:pgNumType w:start="1704"/>
          <w:cols w:num="2" w:equalWidth="0">
            <w:col w:w="4579" w:space="84"/>
            <w:col w:w="4657"/>
          </w:cols>
        </w:sectPr>
      </w:pPr>
    </w:p>
    <w:p>
      <w:pPr>
        <w:pStyle w:val="BodyText"/>
        <w:spacing w:line="254" w:lineRule="auto" w:before="186"/>
        <w:ind w:left="114" w:right="38"/>
        <w:jc w:val="both"/>
      </w:pPr>
      <w:bookmarkStart w:name="_bookmark6" w:id="7"/>
      <w:bookmarkEnd w:id="7"/>
      <w:r>
        <w:rPr/>
      </w:r>
      <w:r>
        <w:rPr/>
        <w:t>ometry</w:t>
      </w:r>
      <w:r>
        <w:rPr>
          <w:spacing w:val="-13"/>
        </w:rPr>
        <w:t> </w:t>
      </w:r>
      <w:r>
        <w:rPr/>
        <w:t>of</w:t>
      </w:r>
      <w:r>
        <w:rPr>
          <w:spacing w:val="-12"/>
        </w:rPr>
        <w:t> </w:t>
      </w:r>
      <w:r>
        <w:rPr/>
        <w:t>an</w:t>
      </w:r>
      <w:r>
        <w:rPr>
          <w:spacing w:val="-12"/>
        </w:rPr>
        <w:t> </w:t>
      </w:r>
      <w:r>
        <w:rPr/>
        <w:t>individual</w:t>
      </w:r>
      <w:r>
        <w:rPr>
          <w:spacing w:val="-13"/>
        </w:rPr>
        <w:t> </w:t>
      </w:r>
      <w:r>
        <w:rPr/>
        <w:t>shape</w:t>
      </w:r>
      <w:r>
        <w:rPr>
          <w:spacing w:val="-12"/>
        </w:rPr>
        <w:t> </w:t>
      </w:r>
      <w:r>
        <w:rPr/>
        <w:t>may</w:t>
      </w:r>
      <w:r>
        <w:rPr>
          <w:spacing w:val="-12"/>
        </w:rPr>
        <w:t> </w:t>
      </w:r>
      <w:r>
        <w:rPr/>
        <w:t>lack</w:t>
      </w:r>
      <w:r>
        <w:rPr>
          <w:spacing w:val="-13"/>
        </w:rPr>
        <w:t> </w:t>
      </w:r>
      <w:r>
        <w:rPr/>
        <w:t>sufficient</w:t>
      </w:r>
      <w:r>
        <w:rPr>
          <w:spacing w:val="-12"/>
        </w:rPr>
        <w:t> </w:t>
      </w:r>
      <w:r>
        <w:rPr/>
        <w:t>cues</w:t>
      </w:r>
      <w:r>
        <w:rPr>
          <w:spacing w:val="-12"/>
        </w:rPr>
        <w:t> </w:t>
      </w:r>
      <w:r>
        <w:rPr/>
        <w:t>to</w:t>
      </w:r>
      <w:r>
        <w:rPr>
          <w:spacing w:val="-13"/>
        </w:rPr>
        <w:t> </w:t>
      </w:r>
      <w:r>
        <w:rPr/>
        <w:t>iden- tify</w:t>
      </w:r>
      <w:r>
        <w:rPr>
          <w:spacing w:val="-11"/>
        </w:rPr>
        <w:t> </w:t>
      </w:r>
      <w:r>
        <w:rPr/>
        <w:t>all</w:t>
      </w:r>
      <w:r>
        <w:rPr>
          <w:spacing w:val="-11"/>
        </w:rPr>
        <w:t> </w:t>
      </w:r>
      <w:r>
        <w:rPr/>
        <w:t>parts</w:t>
      </w:r>
      <w:r>
        <w:rPr>
          <w:spacing w:val="-11"/>
        </w:rPr>
        <w:t> </w:t>
      </w:r>
      <w:r>
        <w:rPr/>
        <w:t>that</w:t>
      </w:r>
      <w:r>
        <w:rPr>
          <w:spacing w:val="-11"/>
        </w:rPr>
        <w:t> </w:t>
      </w:r>
      <w:r>
        <w:rPr/>
        <w:t>would</w:t>
      </w:r>
      <w:r>
        <w:rPr>
          <w:spacing w:val="-11"/>
        </w:rPr>
        <w:t> </w:t>
      </w:r>
      <w:r>
        <w:rPr/>
        <w:t>be</w:t>
      </w:r>
      <w:r>
        <w:rPr>
          <w:spacing w:val="-11"/>
        </w:rPr>
        <w:t> </w:t>
      </w:r>
      <w:r>
        <w:rPr/>
        <w:t>perceived</w:t>
      </w:r>
      <w:r>
        <w:rPr>
          <w:spacing w:val="-11"/>
        </w:rPr>
        <w:t> </w:t>
      </w:r>
      <w:r>
        <w:rPr/>
        <w:t>as</w:t>
      </w:r>
      <w:r>
        <w:rPr>
          <w:spacing w:val="-11"/>
        </w:rPr>
        <w:t> </w:t>
      </w:r>
      <w:r>
        <w:rPr/>
        <w:t>meaningful</w:t>
      </w:r>
      <w:r>
        <w:rPr>
          <w:spacing w:val="-11"/>
        </w:rPr>
        <w:t> </w:t>
      </w:r>
      <w:r>
        <w:rPr/>
        <w:t>to</w:t>
      </w:r>
      <w:r>
        <w:rPr>
          <w:spacing w:val="-11"/>
        </w:rPr>
        <w:t> </w:t>
      </w:r>
      <w:r>
        <w:rPr/>
        <w:t>a</w:t>
      </w:r>
      <w:r>
        <w:rPr>
          <w:spacing w:val="-11"/>
        </w:rPr>
        <w:t> </w:t>
      </w:r>
      <w:r>
        <w:rPr>
          <w:spacing w:val="-3"/>
        </w:rPr>
        <w:t>human </w:t>
      </w:r>
      <w:r>
        <w:rPr/>
        <w:t>observer.</w:t>
      </w:r>
    </w:p>
    <w:p>
      <w:pPr>
        <w:pStyle w:val="BodyText"/>
        <w:spacing w:line="254" w:lineRule="auto" w:before="159"/>
        <w:ind w:left="114" w:right="38"/>
        <w:jc w:val="both"/>
      </w:pPr>
      <w:r>
        <w:rPr>
          <w:b/>
        </w:rPr>
        <w:t>Co-segmentation of 3D shapes. </w:t>
      </w:r>
      <w:r>
        <w:rPr/>
        <w:t>There have been various re- cent</w:t>
      </w:r>
      <w:r>
        <w:rPr>
          <w:spacing w:val="-12"/>
        </w:rPr>
        <w:t> </w:t>
      </w:r>
      <w:r>
        <w:rPr/>
        <w:t>works</w:t>
      </w:r>
      <w:r>
        <w:rPr>
          <w:spacing w:val="-12"/>
        </w:rPr>
        <w:t> </w:t>
      </w:r>
      <w:r>
        <w:rPr/>
        <w:t>on</w:t>
      </w:r>
      <w:r>
        <w:rPr>
          <w:spacing w:val="-11"/>
        </w:rPr>
        <w:t> </w:t>
      </w:r>
      <w:r>
        <w:rPr/>
        <w:t>consistently</w:t>
      </w:r>
      <w:r>
        <w:rPr>
          <w:spacing w:val="-12"/>
        </w:rPr>
        <w:t> </w:t>
      </w:r>
      <w:r>
        <w:rPr/>
        <w:t>segmenting</w:t>
      </w:r>
      <w:r>
        <w:rPr>
          <w:spacing w:val="-11"/>
        </w:rPr>
        <w:t> </w:t>
      </w:r>
      <w:r>
        <w:rPr/>
        <w:t>a</w:t>
      </w:r>
      <w:r>
        <w:rPr>
          <w:spacing w:val="-12"/>
        </w:rPr>
        <w:t> </w:t>
      </w:r>
      <w:r>
        <w:rPr/>
        <w:t>set</w:t>
      </w:r>
      <w:r>
        <w:rPr>
          <w:spacing w:val="-11"/>
        </w:rPr>
        <w:t> </w:t>
      </w:r>
      <w:r>
        <w:rPr/>
        <w:t>of</w:t>
      </w:r>
      <w:r>
        <w:rPr>
          <w:spacing w:val="-12"/>
        </w:rPr>
        <w:t> </w:t>
      </w:r>
      <w:r>
        <w:rPr/>
        <w:t>3D</w:t>
      </w:r>
      <w:r>
        <w:rPr>
          <w:spacing w:val="-12"/>
        </w:rPr>
        <w:t> </w:t>
      </w:r>
      <w:r>
        <w:rPr/>
        <w:t>shapes</w:t>
      </w:r>
      <w:r>
        <w:rPr>
          <w:spacing w:val="-11"/>
        </w:rPr>
        <w:t> </w:t>
      </w:r>
      <w:r>
        <w:rPr>
          <w:spacing w:val="-4"/>
        </w:rPr>
        <w:t>from </w:t>
      </w:r>
      <w:r>
        <w:rPr/>
        <w:t>the</w:t>
      </w:r>
      <w:r>
        <w:rPr>
          <w:spacing w:val="-9"/>
        </w:rPr>
        <w:t> </w:t>
      </w:r>
      <w:r>
        <w:rPr/>
        <w:t>same</w:t>
      </w:r>
      <w:r>
        <w:rPr>
          <w:spacing w:val="-9"/>
        </w:rPr>
        <w:t> </w:t>
      </w:r>
      <w:r>
        <w:rPr/>
        <w:t>class</w:t>
      </w:r>
      <w:r>
        <w:rPr>
          <w:spacing w:val="-9"/>
        </w:rPr>
        <w:t> </w:t>
      </w:r>
      <w:r>
        <w:rPr/>
        <w:t>into</w:t>
      </w:r>
      <w:r>
        <w:rPr>
          <w:spacing w:val="-9"/>
        </w:rPr>
        <w:t> </w:t>
      </w:r>
      <w:r>
        <w:rPr/>
        <w:t>semantic</w:t>
      </w:r>
      <w:r>
        <w:rPr>
          <w:spacing w:val="-9"/>
        </w:rPr>
        <w:t> </w:t>
      </w:r>
      <w:r>
        <w:rPr/>
        <w:t>parts.</w:t>
      </w:r>
      <w:r>
        <w:rPr>
          <w:spacing w:val="-9"/>
        </w:rPr>
        <w:t> </w:t>
      </w:r>
      <w:r>
        <w:rPr/>
        <w:t>Kraevoy</w:t>
      </w:r>
      <w:r>
        <w:rPr>
          <w:spacing w:val="-9"/>
        </w:rPr>
        <w:t> </w:t>
      </w:r>
      <w:r>
        <w:rPr/>
        <w:t>et</w:t>
      </w:r>
      <w:r>
        <w:rPr>
          <w:spacing w:val="-9"/>
        </w:rPr>
        <w:t> </w:t>
      </w:r>
      <w:r>
        <w:rPr/>
        <w:t>al.</w:t>
      </w:r>
      <w:r>
        <w:rPr>
          <w:spacing w:val="-9"/>
        </w:rPr>
        <w:t> </w:t>
      </w:r>
      <w:r>
        <w:rPr/>
        <w:t>[</w:t>
      </w:r>
      <w:hyperlink w:history="true" w:anchor="_bookmark49">
        <w:r>
          <w:rPr>
            <w:color w:val="0000FF"/>
          </w:rPr>
          <w:t>KJS07</w:t>
        </w:r>
      </w:hyperlink>
      <w:r>
        <w:rPr/>
        <w:t>]</w:t>
      </w:r>
      <w:r>
        <w:rPr>
          <w:spacing w:val="-9"/>
        </w:rPr>
        <w:t> </w:t>
      </w:r>
      <w:r>
        <w:rPr>
          <w:spacing w:val="-6"/>
        </w:rPr>
        <w:t>per- </w:t>
      </w:r>
      <w:r>
        <w:rPr/>
        <w:t>form</w:t>
      </w:r>
      <w:r>
        <w:rPr>
          <w:spacing w:val="-6"/>
        </w:rPr>
        <w:t> </w:t>
      </w:r>
      <w:r>
        <w:rPr/>
        <w:t>an</w:t>
      </w:r>
      <w:r>
        <w:rPr>
          <w:spacing w:val="-6"/>
        </w:rPr>
        <w:t> </w:t>
      </w:r>
      <w:r>
        <w:rPr/>
        <w:t>initial</w:t>
      </w:r>
      <w:r>
        <w:rPr>
          <w:spacing w:val="-5"/>
        </w:rPr>
        <w:t> </w:t>
      </w:r>
      <w:r>
        <w:rPr/>
        <w:t>segmentation</w:t>
      </w:r>
      <w:r>
        <w:rPr>
          <w:spacing w:val="-6"/>
        </w:rPr>
        <w:t> </w:t>
      </w:r>
      <w:r>
        <w:rPr/>
        <w:t>of</w:t>
      </w:r>
      <w:r>
        <w:rPr>
          <w:spacing w:val="-5"/>
        </w:rPr>
        <w:t> </w:t>
      </w:r>
      <w:r>
        <w:rPr/>
        <w:t>each</w:t>
      </w:r>
      <w:r>
        <w:rPr>
          <w:spacing w:val="-6"/>
        </w:rPr>
        <w:t> </w:t>
      </w:r>
      <w:r>
        <w:rPr/>
        <w:t>model</w:t>
      </w:r>
      <w:r>
        <w:rPr>
          <w:spacing w:val="-5"/>
        </w:rPr>
        <w:t> </w:t>
      </w:r>
      <w:r>
        <w:rPr/>
        <w:t>into</w:t>
      </w:r>
      <w:r>
        <w:rPr>
          <w:spacing w:val="-6"/>
        </w:rPr>
        <w:t> </w:t>
      </w:r>
      <w:r>
        <w:rPr/>
        <w:t>parts</w:t>
      </w:r>
      <w:r>
        <w:rPr>
          <w:spacing w:val="-5"/>
        </w:rPr>
        <w:t> </w:t>
      </w:r>
      <w:r>
        <w:rPr/>
        <w:t>and</w:t>
      </w:r>
      <w:r>
        <w:rPr>
          <w:spacing w:val="-6"/>
        </w:rPr>
        <w:t> </w:t>
      </w:r>
      <w:r>
        <w:rPr>
          <w:spacing w:val="-4"/>
        </w:rPr>
        <w:t>then </w:t>
      </w:r>
      <w:r>
        <w:rPr/>
        <w:t>create a consistent segmentation by matching the parts </w:t>
      </w:r>
      <w:r>
        <w:rPr>
          <w:spacing w:val="-5"/>
        </w:rPr>
        <w:t>and </w:t>
      </w:r>
      <w:r>
        <w:rPr/>
        <w:t>finding their correspondences. Huang et al. [</w:t>
      </w:r>
      <w:hyperlink w:history="true" w:anchor="_bookmark46">
        <w:r>
          <w:rPr>
            <w:color w:val="0000FF"/>
          </w:rPr>
          <w:t>HKG11</w:t>
        </w:r>
      </w:hyperlink>
      <w:r>
        <w:rPr/>
        <w:t>] </w:t>
      </w:r>
      <w:r>
        <w:rPr>
          <w:spacing w:val="-3"/>
        </w:rPr>
        <w:t>present </w:t>
      </w:r>
      <w:r>
        <w:rPr/>
        <w:t>a</w:t>
      </w:r>
      <w:r>
        <w:rPr>
          <w:spacing w:val="-9"/>
        </w:rPr>
        <w:t> </w:t>
      </w:r>
      <w:r>
        <w:rPr/>
        <w:t>linear</w:t>
      </w:r>
      <w:r>
        <w:rPr>
          <w:spacing w:val="-8"/>
        </w:rPr>
        <w:t> </w:t>
      </w:r>
      <w:r>
        <w:rPr/>
        <w:t>programming</w:t>
      </w:r>
      <w:r>
        <w:rPr>
          <w:spacing w:val="-8"/>
        </w:rPr>
        <w:t> </w:t>
      </w:r>
      <w:r>
        <w:rPr/>
        <w:t>based</w:t>
      </w:r>
      <w:r>
        <w:rPr>
          <w:spacing w:val="-8"/>
        </w:rPr>
        <w:t> </w:t>
      </w:r>
      <w:r>
        <w:rPr/>
        <w:t>approach</w:t>
      </w:r>
      <w:r>
        <w:rPr>
          <w:spacing w:val="-9"/>
        </w:rPr>
        <w:t> </w:t>
      </w:r>
      <w:r>
        <w:rPr/>
        <w:t>for</w:t>
      </w:r>
      <w:r>
        <w:rPr>
          <w:spacing w:val="-8"/>
        </w:rPr>
        <w:t> </w:t>
      </w:r>
      <w:r>
        <w:rPr/>
        <w:t>jointly</w:t>
      </w:r>
      <w:r>
        <w:rPr>
          <w:spacing w:val="-8"/>
        </w:rPr>
        <w:t> </w:t>
      </w:r>
      <w:r>
        <w:rPr/>
        <w:t>segmenting</w:t>
      </w:r>
      <w:r>
        <w:rPr>
          <w:spacing w:val="-9"/>
        </w:rPr>
        <w:t> </w:t>
      </w:r>
      <w:r>
        <w:rPr>
          <w:spacing w:val="-15"/>
        </w:rPr>
        <w:t>a </w:t>
      </w:r>
      <w:r>
        <w:rPr/>
        <w:t>heterogenous database of shapes, which significantly </w:t>
      </w:r>
      <w:r>
        <w:rPr>
          <w:spacing w:val="-4"/>
        </w:rPr>
        <w:t>outper- </w:t>
      </w:r>
      <w:r>
        <w:rPr/>
        <w:t>forms single-shape segmentation techniques. </w:t>
      </w:r>
      <w:r>
        <w:rPr>
          <w:spacing w:val="-3"/>
        </w:rPr>
        <w:t>However, these </w:t>
      </w:r>
      <w:r>
        <w:rPr/>
        <w:t>two methods provide only mutually consistent </w:t>
      </w:r>
      <w:r>
        <w:rPr>
          <w:spacing w:val="-3"/>
        </w:rPr>
        <w:t>segmentation </w:t>
      </w:r>
      <w:r>
        <w:rPr/>
        <w:t>but cannot guarantee the consistency of the final </w:t>
      </w:r>
      <w:r>
        <w:rPr>
          <w:spacing w:val="-3"/>
        </w:rPr>
        <w:t>segmenta- </w:t>
      </w:r>
      <w:r>
        <w:rPr/>
        <w:t>tions across the</w:t>
      </w:r>
      <w:r>
        <w:rPr>
          <w:spacing w:val="-4"/>
        </w:rPr>
        <w:t> </w:t>
      </w:r>
      <w:r>
        <w:rPr/>
        <w:t>set.</w:t>
      </w:r>
    </w:p>
    <w:p>
      <w:pPr>
        <w:pStyle w:val="BodyText"/>
        <w:spacing w:line="254" w:lineRule="auto" w:before="57"/>
        <w:ind w:left="114" w:right="38" w:firstLine="184"/>
        <w:jc w:val="both"/>
      </w:pPr>
      <w:r>
        <w:rPr/>
        <w:t>Golovinskiy and Funkhouser [</w:t>
      </w:r>
      <w:hyperlink w:history="true" w:anchor="_bookmark45">
        <w:r>
          <w:rPr>
            <w:color w:val="0000FF"/>
          </w:rPr>
          <w:t>GF09</w:t>
        </w:r>
      </w:hyperlink>
      <w:r>
        <w:rPr/>
        <w:t>] consider the consis- tent segmentation as a graph clustering problem. By </w:t>
      </w:r>
      <w:r>
        <w:rPr>
          <w:spacing w:val="-3"/>
        </w:rPr>
        <w:t>assum- </w:t>
      </w:r>
      <w:r>
        <w:rPr/>
        <w:t>ing that there is a global rigid alignment between matching shapes, their approach builds connection among the corre- sponding parts using </w:t>
      </w:r>
      <w:r>
        <w:rPr>
          <w:spacing w:val="-5"/>
        </w:rPr>
        <w:t>ICP, </w:t>
      </w:r>
      <w:r>
        <w:rPr/>
        <w:t>and thus can handle limited </w:t>
      </w:r>
      <w:r>
        <w:rPr>
          <w:spacing w:val="-3"/>
        </w:rPr>
        <w:t>model </w:t>
      </w:r>
      <w:r>
        <w:rPr/>
        <w:t>types </w:t>
      </w:r>
      <w:r>
        <w:rPr>
          <w:spacing w:val="-3"/>
        </w:rPr>
        <w:t>only. </w:t>
      </w:r>
      <w:r>
        <w:rPr>
          <w:spacing w:val="-8"/>
        </w:rPr>
        <w:t>To  </w:t>
      </w:r>
      <w:r>
        <w:rPr/>
        <w:t>deal with non-homogeneous part scales, Xu</w:t>
      </w:r>
      <w:r>
        <w:rPr>
          <w:spacing w:val="16"/>
        </w:rPr>
        <w:t> </w:t>
      </w:r>
      <w:r>
        <w:rPr/>
        <w:t>et</w:t>
      </w:r>
    </w:p>
    <w:p>
      <w:pPr>
        <w:pStyle w:val="BodyText"/>
        <w:spacing w:line="206" w:lineRule="exact"/>
        <w:ind w:left="114"/>
      </w:pPr>
      <w:r>
        <w:rPr/>
        <w:t>al.</w:t>
      </w:r>
      <w:r>
        <w:rPr>
          <w:spacing w:val="-12"/>
        </w:rPr>
        <w:t> </w:t>
      </w:r>
      <w:r>
        <w:rPr/>
        <w:t>[</w:t>
      </w:r>
      <w:hyperlink w:history="true" w:anchor="_bookmark64">
        <w:r>
          <w:rPr>
            <w:color w:val="0000FF"/>
          </w:rPr>
          <w:t>XLZ</w:t>
        </w:r>
        <w:r>
          <w:rPr>
            <w:rFonts w:ascii="Lucida Sans Unicode" w:hAnsi="Lucida Sans Unicode"/>
            <w:color w:val="0000FF"/>
            <w:position w:val="8"/>
            <w:sz w:val="14"/>
          </w:rPr>
          <w:t>∗</w:t>
        </w:r>
        <w:r>
          <w:rPr>
            <w:color w:val="0000FF"/>
          </w:rPr>
          <w:t>10</w:t>
        </w:r>
      </w:hyperlink>
      <w:r>
        <w:rPr/>
        <w:t>]</w:t>
      </w:r>
      <w:r>
        <w:rPr>
          <w:spacing w:val="-12"/>
        </w:rPr>
        <w:t> </w:t>
      </w:r>
      <w:r>
        <w:rPr/>
        <w:t>classify</w:t>
      </w:r>
      <w:r>
        <w:rPr>
          <w:spacing w:val="-11"/>
        </w:rPr>
        <w:t> </w:t>
      </w:r>
      <w:r>
        <w:rPr/>
        <w:t>the</w:t>
      </w:r>
      <w:r>
        <w:rPr>
          <w:spacing w:val="-12"/>
        </w:rPr>
        <w:t> </w:t>
      </w:r>
      <w:r>
        <w:rPr/>
        <w:t>shapes</w:t>
      </w:r>
      <w:r>
        <w:rPr>
          <w:spacing w:val="-11"/>
        </w:rPr>
        <w:t> </w:t>
      </w:r>
      <w:r>
        <w:rPr/>
        <w:t>based</w:t>
      </w:r>
      <w:r>
        <w:rPr>
          <w:spacing w:val="-12"/>
        </w:rPr>
        <w:t> </w:t>
      </w:r>
      <w:r>
        <w:rPr/>
        <w:t>on</w:t>
      </w:r>
      <w:r>
        <w:rPr>
          <w:spacing w:val="-11"/>
        </w:rPr>
        <w:t> </w:t>
      </w:r>
      <w:r>
        <w:rPr/>
        <w:t>their</w:t>
      </w:r>
      <w:r>
        <w:rPr>
          <w:spacing w:val="-12"/>
        </w:rPr>
        <w:t> </w:t>
      </w:r>
      <w:r>
        <w:rPr/>
        <w:t>styles</w:t>
      </w:r>
      <w:r>
        <w:rPr>
          <w:spacing w:val="-11"/>
        </w:rPr>
        <w:t> </w:t>
      </w:r>
      <w:r>
        <w:rPr/>
        <w:t>and</w:t>
      </w:r>
      <w:r>
        <w:rPr>
          <w:spacing w:val="-12"/>
        </w:rPr>
        <w:t> </w:t>
      </w:r>
      <w:r>
        <w:rPr/>
        <w:t>then</w:t>
      </w:r>
    </w:p>
    <w:p>
      <w:pPr>
        <w:pStyle w:val="BodyText"/>
        <w:spacing w:line="254" w:lineRule="auto" w:before="12"/>
        <w:ind w:left="115" w:right="38"/>
        <w:jc w:val="both"/>
      </w:pPr>
      <w:r>
        <w:rPr/>
        <w:t>establish part correspondences in each style group. However, the graph generation process is computationally expensive.</w:t>
      </w:r>
    </w:p>
    <w:p>
      <w:pPr>
        <w:pStyle w:val="BodyText"/>
        <w:spacing w:line="220" w:lineRule="exact" w:before="51"/>
        <w:ind w:left="114" w:right="38" w:firstLine="184"/>
        <w:jc w:val="both"/>
      </w:pPr>
      <w:r>
        <w:rPr/>
        <w:t>Kalogerakis et al. [</w:t>
      </w:r>
      <w:hyperlink w:history="true" w:anchor="_bookmark48">
        <w:r>
          <w:rPr>
            <w:color w:val="0000FF"/>
          </w:rPr>
          <w:t>KHS10</w:t>
        </w:r>
      </w:hyperlink>
      <w:r>
        <w:rPr/>
        <w:t>] present a supervised learning based technique that employs information from shapes in </w:t>
      </w:r>
      <w:r>
        <w:rPr>
          <w:spacing w:val="-11"/>
        </w:rPr>
        <w:t>a </w:t>
      </w:r>
      <w:r>
        <w:rPr/>
        <w:t>training set to segment a given shape, demonstrating signifi- cant</w:t>
      </w:r>
      <w:r>
        <w:rPr>
          <w:spacing w:val="-14"/>
        </w:rPr>
        <w:t> </w:t>
      </w:r>
      <w:r>
        <w:rPr/>
        <w:t>improvement</w:t>
      </w:r>
      <w:r>
        <w:rPr>
          <w:spacing w:val="-14"/>
        </w:rPr>
        <w:t> </w:t>
      </w:r>
      <w:r>
        <w:rPr/>
        <w:t>over</w:t>
      </w:r>
      <w:r>
        <w:rPr>
          <w:spacing w:val="-13"/>
        </w:rPr>
        <w:t> </w:t>
      </w:r>
      <w:r>
        <w:rPr/>
        <w:t>single-shape</w:t>
      </w:r>
      <w:r>
        <w:rPr>
          <w:spacing w:val="-14"/>
        </w:rPr>
        <w:t> </w:t>
      </w:r>
      <w:r>
        <w:rPr/>
        <w:t>segmentation</w:t>
      </w:r>
      <w:r>
        <w:rPr>
          <w:spacing w:val="-14"/>
        </w:rPr>
        <w:t> </w:t>
      </w:r>
      <w:r>
        <w:rPr/>
        <w:t>algorithms. van Kaick et al. [</w:t>
      </w:r>
      <w:hyperlink w:history="true" w:anchor="_bookmark61">
        <w:r>
          <w:rPr>
            <w:color w:val="0000FF"/>
          </w:rPr>
          <w:t>vKTS</w:t>
        </w:r>
        <w:r>
          <w:rPr>
            <w:rFonts w:ascii="Lucida Sans Unicode" w:hAnsi="Lucida Sans Unicode"/>
            <w:color w:val="0000FF"/>
            <w:position w:val="8"/>
            <w:sz w:val="14"/>
          </w:rPr>
          <w:t>∗</w:t>
        </w:r>
        <w:r>
          <w:rPr>
            <w:color w:val="0000FF"/>
          </w:rPr>
          <w:t>11</w:t>
        </w:r>
      </w:hyperlink>
      <w:r>
        <w:rPr/>
        <w:t>] further incorporate prior knowl- edge learned from a set of pre-segmented and labeled </w:t>
      </w:r>
      <w:r>
        <w:rPr>
          <w:spacing w:val="-3"/>
        </w:rPr>
        <w:t>shapes </w:t>
      </w:r>
      <w:r>
        <w:rPr/>
        <w:t>for performing part correspondences. Consistent </w:t>
      </w:r>
      <w:r>
        <w:rPr>
          <w:spacing w:val="-3"/>
        </w:rPr>
        <w:t>segmenta- </w:t>
      </w:r>
      <w:r>
        <w:rPr/>
        <w:t>tion may be established based on individual labeling of </w:t>
      </w:r>
      <w:r>
        <w:rPr>
          <w:spacing w:val="-4"/>
        </w:rPr>
        <w:t>the </w:t>
      </w:r>
      <w:r>
        <w:rPr/>
        <w:t>shapes,</w:t>
      </w:r>
      <w:r>
        <w:rPr>
          <w:spacing w:val="-9"/>
        </w:rPr>
        <w:t> </w:t>
      </w:r>
      <w:r>
        <w:rPr>
          <w:spacing w:val="-3"/>
        </w:rPr>
        <w:t>however,</w:t>
      </w:r>
      <w:r>
        <w:rPr>
          <w:spacing w:val="-9"/>
        </w:rPr>
        <w:t> </w:t>
      </w:r>
      <w:r>
        <w:rPr/>
        <w:t>a</w:t>
      </w:r>
      <w:r>
        <w:rPr>
          <w:spacing w:val="-8"/>
        </w:rPr>
        <w:t> </w:t>
      </w:r>
      <w:r>
        <w:rPr/>
        <w:t>large</w:t>
      </w:r>
      <w:r>
        <w:rPr>
          <w:spacing w:val="-9"/>
        </w:rPr>
        <w:t> </w:t>
      </w:r>
      <w:r>
        <w:rPr/>
        <w:t>number</w:t>
      </w:r>
      <w:r>
        <w:rPr>
          <w:spacing w:val="-9"/>
        </w:rPr>
        <w:t> </w:t>
      </w:r>
      <w:r>
        <w:rPr/>
        <w:t>of</w:t>
      </w:r>
      <w:r>
        <w:rPr>
          <w:spacing w:val="-8"/>
        </w:rPr>
        <w:t> </w:t>
      </w:r>
      <w:r>
        <w:rPr/>
        <w:t>manually</w:t>
      </w:r>
      <w:r>
        <w:rPr>
          <w:spacing w:val="-9"/>
        </w:rPr>
        <w:t> </w:t>
      </w:r>
      <w:r>
        <w:rPr/>
        <w:t>segmented</w:t>
      </w:r>
      <w:r>
        <w:rPr>
          <w:spacing w:val="-8"/>
        </w:rPr>
        <w:t> </w:t>
      </w:r>
      <w:r>
        <w:rPr>
          <w:spacing w:val="-3"/>
        </w:rPr>
        <w:t>train- </w:t>
      </w:r>
      <w:r>
        <w:rPr/>
        <w:t>ing shapes are needed in these learning based approaches, while our approach is entirely unsupervised and does not </w:t>
      </w:r>
      <w:r>
        <w:rPr>
          <w:spacing w:val="-5"/>
        </w:rPr>
        <w:t>re- </w:t>
      </w:r>
      <w:r>
        <w:rPr/>
        <w:t>quire such training</w:t>
      </w:r>
      <w:r>
        <w:rPr>
          <w:spacing w:val="-4"/>
        </w:rPr>
        <w:t> </w:t>
      </w:r>
      <w:r>
        <w:rPr/>
        <w:t>data.</w:t>
      </w:r>
    </w:p>
    <w:p>
      <w:pPr>
        <w:pStyle w:val="BodyText"/>
        <w:spacing w:line="254" w:lineRule="auto"/>
        <w:ind w:left="114" w:right="38" w:firstLine="184"/>
        <w:jc w:val="both"/>
      </w:pPr>
      <w:r>
        <w:rPr/>
        <w:t>Sidi et al. [</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 propose an unsupervised approach for co-segmenting a set of shapes with large variation. </w:t>
      </w:r>
      <w:r>
        <w:rPr>
          <w:spacing w:val="-5"/>
        </w:rPr>
        <w:t>The </w:t>
      </w:r>
      <w:r>
        <w:rPr/>
        <w:t>correspondences between dissimilar parts could be built </w:t>
      </w:r>
      <w:r>
        <w:rPr>
          <w:spacing w:val="-5"/>
        </w:rPr>
        <w:t>via </w:t>
      </w:r>
      <w:r>
        <w:rPr/>
        <w:t>linking through third-parties. </w:t>
      </w:r>
      <w:r>
        <w:rPr>
          <w:spacing w:val="-3"/>
        </w:rPr>
        <w:t>However, </w:t>
      </w:r>
      <w:r>
        <w:rPr/>
        <w:t>this approach </w:t>
      </w:r>
      <w:r>
        <w:rPr>
          <w:spacing w:val="-3"/>
        </w:rPr>
        <w:t>needs </w:t>
      </w:r>
      <w:r>
        <w:rPr/>
        <w:t>initial segmentations for the shapes, which might result in</w:t>
      </w:r>
      <w:r>
        <w:rPr>
          <w:spacing w:val="-27"/>
        </w:rPr>
        <w:t> </w:t>
      </w:r>
      <w:r>
        <w:rPr>
          <w:spacing w:val="-5"/>
        </w:rPr>
        <w:t>un- </w:t>
      </w:r>
      <w:r>
        <w:rPr/>
        <w:t>satisfactory results when the per-shape segmentation </w:t>
      </w:r>
      <w:r>
        <w:rPr>
          <w:spacing w:val="-3"/>
        </w:rPr>
        <w:t>cannot </w:t>
      </w:r>
      <w:r>
        <w:rPr/>
        <w:t>reflect the semantic parts well. On the other hand, our ap- proach simultaneously generates the segmentations and </w:t>
      </w:r>
      <w:r>
        <w:rPr>
          <w:spacing w:val="-4"/>
        </w:rPr>
        <w:t>their </w:t>
      </w:r>
      <w:r>
        <w:rPr/>
        <w:t>correspondences from the over-segmented patches, which </w:t>
      </w:r>
      <w:r>
        <w:rPr>
          <w:spacing w:val="-7"/>
        </w:rPr>
        <w:t>is</w:t>
      </w:r>
      <w:r>
        <w:rPr>
          <w:spacing w:val="31"/>
        </w:rPr>
        <w:t> </w:t>
      </w:r>
      <w:r>
        <w:rPr/>
        <w:t>more</w:t>
      </w:r>
      <w:r>
        <w:rPr>
          <w:spacing w:val="-2"/>
        </w:rPr>
        <w:t> </w:t>
      </w:r>
      <w:r>
        <w:rPr/>
        <w:t>flexible.</w:t>
      </w:r>
    </w:p>
    <w:p>
      <w:pPr>
        <w:pStyle w:val="BodyText"/>
        <w:spacing w:line="254" w:lineRule="auto" w:before="50"/>
        <w:ind w:left="114" w:right="38" w:firstLine="184"/>
        <w:jc w:val="both"/>
      </w:pPr>
      <w:r>
        <w:rPr/>
        <w:t>In</w:t>
      </w:r>
      <w:r>
        <w:rPr>
          <w:spacing w:val="-8"/>
        </w:rPr>
        <w:t> </w:t>
      </w:r>
      <w:r>
        <w:rPr/>
        <w:t>an</w:t>
      </w:r>
      <w:r>
        <w:rPr>
          <w:spacing w:val="-8"/>
        </w:rPr>
        <w:t> </w:t>
      </w:r>
      <w:r>
        <w:rPr/>
        <w:t>independent</w:t>
      </w:r>
      <w:r>
        <w:rPr>
          <w:spacing w:val="-7"/>
        </w:rPr>
        <w:t> </w:t>
      </w:r>
      <w:r>
        <w:rPr/>
        <w:t>recent</w:t>
      </w:r>
      <w:r>
        <w:rPr>
          <w:spacing w:val="-8"/>
        </w:rPr>
        <w:t> </w:t>
      </w:r>
      <w:r>
        <w:rPr/>
        <w:t>work,</w:t>
      </w:r>
      <w:r>
        <w:rPr>
          <w:spacing w:val="-7"/>
        </w:rPr>
        <w:t> </w:t>
      </w:r>
      <w:r>
        <w:rPr/>
        <w:t>Meng</w:t>
      </w:r>
      <w:r>
        <w:rPr>
          <w:spacing w:val="-8"/>
        </w:rPr>
        <w:t> </w:t>
      </w:r>
      <w:r>
        <w:rPr/>
        <w:t>et</w:t>
      </w:r>
      <w:r>
        <w:rPr>
          <w:spacing w:val="-8"/>
        </w:rPr>
        <w:t> </w:t>
      </w:r>
      <w:r>
        <w:rPr/>
        <w:t>al.</w:t>
      </w:r>
      <w:r>
        <w:rPr>
          <w:spacing w:val="-7"/>
        </w:rPr>
        <w:t> </w:t>
      </w:r>
      <w:r>
        <w:rPr/>
        <w:t>[</w:t>
      </w:r>
      <w:hyperlink w:history="true" w:anchor="_bookmark52">
        <w:r>
          <w:rPr>
            <w:color w:val="0000FF"/>
          </w:rPr>
          <w:t>MXLH12</w:t>
        </w:r>
      </w:hyperlink>
      <w:r>
        <w:rPr/>
        <w:t>]</w:t>
      </w:r>
      <w:r>
        <w:rPr>
          <w:spacing w:val="-8"/>
        </w:rPr>
        <w:t> </w:t>
      </w:r>
      <w:r>
        <w:rPr>
          <w:spacing w:val="-3"/>
        </w:rPr>
        <w:t>also </w:t>
      </w:r>
      <w:r>
        <w:rPr/>
        <w:t>present an unsupervised algorithm for co-segmenting a set </w:t>
      </w:r>
      <w:r>
        <w:rPr>
          <w:spacing w:val="-8"/>
        </w:rPr>
        <w:t>of </w:t>
      </w:r>
      <w:r>
        <w:rPr/>
        <w:t>similar 3D shapes by clustering the oversegmentated </w:t>
      </w:r>
      <w:r>
        <w:rPr>
          <w:spacing w:val="-3"/>
        </w:rPr>
        <w:t>prim- </w:t>
      </w:r>
      <w:r>
        <w:rPr/>
        <w:t>itive patches and empolying the multi-label optimization </w:t>
      </w:r>
      <w:r>
        <w:rPr>
          <w:spacing w:val="-6"/>
        </w:rPr>
        <w:t>to </w:t>
      </w:r>
      <w:r>
        <w:rPr/>
        <w:t>improve the results. Unlike our method, they adopt only </w:t>
      </w:r>
      <w:r>
        <w:rPr>
          <w:spacing w:val="-6"/>
        </w:rPr>
        <w:t>two </w:t>
      </w:r>
      <w:r>
        <w:rPr/>
        <w:t>shape descriptors to cluster the patches which might fail </w:t>
      </w:r>
      <w:r>
        <w:rPr>
          <w:spacing w:val="-6"/>
        </w:rPr>
        <w:t>in </w:t>
      </w:r>
      <w:r>
        <w:rPr/>
        <w:t>cases of dissimilar</w:t>
      </w:r>
      <w:r>
        <w:rPr>
          <w:spacing w:val="-4"/>
        </w:rPr>
        <w:t> </w:t>
      </w:r>
      <w:r>
        <w:rPr/>
        <w:t>objects.</w:t>
      </w:r>
    </w:p>
    <w:p>
      <w:pPr>
        <w:pStyle w:val="BodyText"/>
        <w:spacing w:line="254" w:lineRule="auto" w:before="186"/>
        <w:ind w:left="115" w:right="117"/>
        <w:jc w:val="both"/>
      </w:pPr>
      <w:r>
        <w:rPr/>
        <w:br w:type="column"/>
      </w:r>
      <w:r>
        <w:rPr>
          <w:b/>
        </w:rPr>
        <w:t>Subspace clustering. </w:t>
      </w:r>
      <w:r>
        <w:rPr/>
        <w:t>Part of our research is inspired by the recent works of subspace clustering methods [</w:t>
      </w:r>
      <w:hyperlink w:history="true" w:anchor="_bookmark60">
        <w:r>
          <w:rPr>
            <w:color w:val="0000FF"/>
          </w:rPr>
          <w:t>Vid10</w:t>
        </w:r>
      </w:hyperlink>
      <w:r>
        <w:rPr/>
        <w:t>].</w:t>
      </w:r>
    </w:p>
    <w:p>
      <w:pPr>
        <w:pStyle w:val="BodyText"/>
        <w:spacing w:line="254" w:lineRule="auto" w:before="112"/>
        <w:ind w:left="115" w:right="2529" w:firstLine="184"/>
        <w:jc w:val="both"/>
      </w:pPr>
      <w:r>
        <w:rPr/>
        <w:pict>
          <v:group style="position:absolute;margin-left:414.258728pt;margin-top:7.605814pt;width:111pt;height:80.7pt;mso-position-horizontal-relative:page;mso-position-vertical-relative:paragraph;z-index:1192" coordorigin="8285,152" coordsize="2220,1614">
            <v:shape style="position:absolute;left:0;top:14141;width:80;height:40" coordorigin="0,14141" coordsize="80,40" path="m8289,1756l8369,1756m8289,1756l8289,1716e" filled="false" stroked="true" strokeweight=".398pt" strokecolor="#000000">
              <v:path arrowok="t"/>
              <v:stroke dashstyle="solid"/>
            </v:shape>
            <v:line style="position:absolute" from="8449,1756" to="8528,1756" stroked="true" strokeweight=".398pt" strokecolor="#000000">
              <v:stroke dashstyle="solid"/>
            </v:line>
            <v:line style="position:absolute" from="8608,1756" to="8688,1756" stroked="true" strokeweight=".398pt" strokecolor="#000000">
              <v:stroke dashstyle="solid"/>
            </v:line>
            <v:line style="position:absolute" from="8767,1756" to="8847,1756" stroked="true" strokeweight=".398pt" strokecolor="#000000">
              <v:stroke dashstyle="solid"/>
            </v:line>
            <v:line style="position:absolute" from="8927,1756" to="9006,1756" stroked="true" strokeweight=".398pt" strokecolor="#000000">
              <v:stroke dashstyle="solid"/>
            </v:line>
            <v:line style="position:absolute" from="9086,1756" to="9166,1756" stroked="true" strokeweight=".398pt" strokecolor="#000000">
              <v:stroke dashstyle="solid"/>
            </v:line>
            <v:line style="position:absolute" from="9246,1756" to="9325,1756" stroked="true" strokeweight=".398pt" strokecolor="#000000">
              <v:stroke dashstyle="solid"/>
            </v:line>
            <v:line style="position:absolute" from="9405,1756" to="9485,1756" stroked="true" strokeweight=".398pt" strokecolor="#000000">
              <v:stroke dashstyle="solid"/>
            </v:line>
            <v:line style="position:absolute" from="9564,1756" to="9644,1756" stroked="true" strokeweight=".398pt" strokecolor="#000000">
              <v:stroke dashstyle="solid"/>
            </v:line>
            <v:line style="position:absolute" from="9724,1756" to="9803,1756" stroked="true" strokeweight=".398pt" strokecolor="#000000">
              <v:stroke dashstyle="solid"/>
            </v:line>
            <v:line style="position:absolute" from="9883,1756" to="9963,1756" stroked="true" strokeweight=".398pt" strokecolor="#000000">
              <v:stroke dashstyle="solid"/>
            </v:line>
            <v:line style="position:absolute" from="10043,1756" to="10122,1756" stroked="true" strokeweight=".398pt" strokecolor="#000000">
              <v:stroke dashstyle="solid"/>
            </v:line>
            <v:line style="position:absolute" from="10202,1756" to="10282,1756" stroked="true" strokeweight=".398pt" strokecolor="#000000">
              <v:stroke dashstyle="solid"/>
            </v:line>
            <v:line style="position:absolute" from="10361,1756" to="10441,1756" stroked="true" strokeweight=".398pt" strokecolor="#000000">
              <v:stroke dashstyle="solid"/>
            </v:line>
            <v:line style="position:absolute" from="10501,1756" to="10501,1716" stroked="true" strokeweight=".398pt" strokecolor="#000000">
              <v:stroke dashstyle="solid"/>
            </v:line>
            <v:line style="position:absolute" from="8289,162" to="8369,162" stroked="true" strokeweight=".398pt" strokecolor="#000000">
              <v:stroke dashstyle="solid"/>
            </v:line>
            <v:line style="position:absolute" from="8289,202" to="8289,162" stroked="true" strokeweight=".398pt" strokecolor="#000000">
              <v:stroke dashstyle="solid"/>
            </v:line>
            <v:line style="position:absolute" from="8449,162" to="8528,162" stroked="true" strokeweight=".398pt" strokecolor="#000000">
              <v:stroke dashstyle="solid"/>
            </v:line>
            <v:line style="position:absolute" from="8608,162" to="8688,162" stroked="true" strokeweight=".398pt" strokecolor="#000000">
              <v:stroke dashstyle="solid"/>
            </v:line>
            <v:line style="position:absolute" from="8767,162" to="8847,162" stroked="true" strokeweight=".398pt" strokecolor="#000000">
              <v:stroke dashstyle="solid"/>
            </v:line>
            <v:line style="position:absolute" from="8927,162" to="9006,162" stroked="true" strokeweight=".398pt" strokecolor="#000000">
              <v:stroke dashstyle="solid"/>
            </v:line>
            <v:line style="position:absolute" from="9086,162" to="9166,162" stroked="true" strokeweight=".398pt" strokecolor="#000000">
              <v:stroke dashstyle="solid"/>
            </v:line>
            <v:line style="position:absolute" from="9246,162" to="9325,162" stroked="true" strokeweight=".398pt" strokecolor="#000000">
              <v:stroke dashstyle="solid"/>
            </v:line>
            <v:line style="position:absolute" from="9405,162" to="9485,162" stroked="true" strokeweight=".398pt" strokecolor="#000000">
              <v:stroke dashstyle="solid"/>
            </v:line>
            <v:line style="position:absolute" from="9564,162" to="9644,162" stroked="true" strokeweight=".398pt" strokecolor="#000000">
              <v:stroke dashstyle="solid"/>
            </v:line>
            <v:line style="position:absolute" from="9724,162" to="9803,162" stroked="true" strokeweight=".398pt" strokecolor="#000000">
              <v:stroke dashstyle="solid"/>
            </v:line>
            <v:line style="position:absolute" from="9883,162" to="9963,162" stroked="true" strokeweight=".398pt" strokecolor="#000000">
              <v:stroke dashstyle="solid"/>
            </v:line>
            <v:line style="position:absolute" from="10043,162" to="10122,162" stroked="true" strokeweight=".398pt" strokecolor="#000000">
              <v:stroke dashstyle="solid"/>
            </v:line>
            <v:line style="position:absolute" from="10202,162" to="10282,162" stroked="true" strokeweight=".398pt" strokecolor="#000000">
              <v:stroke dashstyle="solid"/>
            </v:line>
            <v:line style="position:absolute" from="10361,162" to="10441,162" stroked="true" strokeweight=".398pt" strokecolor="#000000">
              <v:stroke dashstyle="solid"/>
            </v:line>
            <v:line style="position:absolute" from="10501,202" to="10501,162" stroked="true" strokeweight=".398pt" strokecolor="#000000">
              <v:stroke dashstyle="solid"/>
            </v:line>
            <v:line style="position:absolute" from="8289,361" to="8289,281" stroked="true" strokeweight=".398pt" strokecolor="#000000">
              <v:stroke dashstyle="solid"/>
            </v:line>
            <v:line style="position:absolute" from="8289,520" to="8289,441" stroked="true" strokeweight=".398pt" strokecolor="#000000">
              <v:stroke dashstyle="solid"/>
            </v:line>
            <v:line style="position:absolute" from="8289,680" to="8289,600" stroked="true" strokeweight=".398pt" strokecolor="#000000">
              <v:stroke dashstyle="solid"/>
            </v:line>
            <v:line style="position:absolute" from="8289,839" to="8289,759" stroked="true" strokeweight=".398pt" strokecolor="#000000">
              <v:stroke dashstyle="solid"/>
            </v:line>
            <v:line style="position:absolute" from="8289,999" to="8289,919" stroked="true" strokeweight=".398pt" strokecolor="#000000">
              <v:stroke dashstyle="solid"/>
            </v:line>
            <v:line style="position:absolute" from="8289,1158" to="8289,1078" stroked="true" strokeweight=".398pt" strokecolor="#000000">
              <v:stroke dashstyle="solid"/>
            </v:line>
            <v:line style="position:absolute" from="8289,1317" to="8289,1238" stroked="true" strokeweight=".398pt" strokecolor="#000000">
              <v:stroke dashstyle="solid"/>
            </v:line>
            <v:line style="position:absolute" from="8289,1477" to="8289,1397" stroked="true" strokeweight=".398pt" strokecolor="#000000">
              <v:stroke dashstyle="solid"/>
            </v:line>
            <v:line style="position:absolute" from="8289,1636" to="8289,1556" stroked="true" strokeweight=".398pt" strokecolor="#000000">
              <v:stroke dashstyle="solid"/>
            </v:line>
            <v:line style="position:absolute" from="10501,361" to="10501,281" stroked="true" strokeweight=".398pt" strokecolor="#000000">
              <v:stroke dashstyle="solid"/>
            </v:line>
            <v:line style="position:absolute" from="10501,520" to="10501,441" stroked="true" strokeweight=".398pt" strokecolor="#000000">
              <v:stroke dashstyle="solid"/>
            </v:line>
            <v:line style="position:absolute" from="10501,680" to="10501,600" stroked="true" strokeweight=".398pt" strokecolor="#000000">
              <v:stroke dashstyle="solid"/>
            </v:line>
            <v:line style="position:absolute" from="10501,839" to="10501,759" stroked="true" strokeweight=".398pt" strokecolor="#000000">
              <v:stroke dashstyle="solid"/>
            </v:line>
            <v:line style="position:absolute" from="10501,999" to="10501,919" stroked="true" strokeweight=".398pt" strokecolor="#000000">
              <v:stroke dashstyle="solid"/>
            </v:line>
            <v:line style="position:absolute" from="10501,1158" to="10501,1078" stroked="true" strokeweight=".398pt" strokecolor="#000000">
              <v:stroke dashstyle="solid"/>
            </v:line>
            <v:line style="position:absolute" from="10501,1317" to="10501,1238" stroked="true" strokeweight=".398pt" strokecolor="#000000">
              <v:stroke dashstyle="solid"/>
            </v:line>
            <v:line style="position:absolute" from="10501,1477" to="10501,1397" stroked="true" strokeweight=".398pt" strokecolor="#000000">
              <v:stroke dashstyle="solid"/>
            </v:line>
            <v:line style="position:absolute" from="10501,1636" to="10501,1556" stroked="true" strokeweight=".398pt" strokecolor="#000000">
              <v:stroke dashstyle="solid"/>
            </v:line>
            <v:shape style="position:absolute;left:8289;top:152;width:2212;height:1614" type="#_x0000_t75" stroked="false">
              <v:imagedata r:id="rId15" o:title=""/>
            </v:shape>
            <w10:wrap type="none"/>
          </v:group>
        </w:pict>
      </w:r>
      <w:r>
        <w:rPr/>
        <w:t>Subspace  clustering aims to cluster the </w:t>
      </w:r>
      <w:r>
        <w:rPr>
          <w:spacing w:val="-4"/>
        </w:rPr>
        <w:t>high- </w:t>
      </w:r>
      <w:r>
        <w:rPr/>
        <w:t>dimensional datasets </w:t>
      </w:r>
      <w:r>
        <w:rPr>
          <w:spacing w:val="-5"/>
        </w:rPr>
        <w:t>into </w:t>
      </w:r>
      <w:r>
        <w:rPr>
          <w:i/>
        </w:rPr>
        <w:t>multiple </w:t>
      </w:r>
      <w:r>
        <w:rPr>
          <w:spacing w:val="-3"/>
        </w:rPr>
        <w:t>low-dimensional </w:t>
      </w:r>
      <w:r>
        <w:rPr/>
        <w:t>linear subspaces </w:t>
      </w:r>
      <w:r>
        <w:rPr>
          <w:spacing w:val="-3"/>
        </w:rPr>
        <w:t>simul- </w:t>
      </w:r>
      <w:r>
        <w:rPr/>
        <w:t>taneously (see the  </w:t>
      </w:r>
      <w:r>
        <w:rPr>
          <w:spacing w:val="-3"/>
        </w:rPr>
        <w:t>figure  </w:t>
      </w:r>
      <w:r>
        <w:rPr/>
        <w:t>on  the  right)  and  </w:t>
      </w:r>
      <w:r>
        <w:rPr>
          <w:spacing w:val="-6"/>
        </w:rPr>
        <w:t>has </w:t>
      </w:r>
      <w:r>
        <w:rPr/>
        <w:t>been widely used in</w:t>
      </w:r>
      <w:r>
        <w:rPr>
          <w:spacing w:val="25"/>
        </w:rPr>
        <w:t> </w:t>
      </w:r>
      <w:r>
        <w:rPr>
          <w:spacing w:val="-4"/>
        </w:rPr>
        <w:t>com-</w:t>
      </w:r>
    </w:p>
    <w:p>
      <w:pPr>
        <w:pStyle w:val="BodyText"/>
        <w:spacing w:line="254" w:lineRule="auto"/>
        <w:ind w:left="115" w:right="117"/>
        <w:jc w:val="both"/>
      </w:pPr>
      <w:r>
        <w:rPr/>
        <w:t>puter vision, image processing, and data  regression,  </w:t>
      </w:r>
      <w:r>
        <w:rPr>
          <w:spacing w:val="-4"/>
        </w:rPr>
        <w:t>etc.  </w:t>
      </w:r>
      <w:r>
        <w:rPr/>
        <w:t>(see [</w:t>
      </w:r>
      <w:hyperlink w:history="true" w:anchor="_bookmark53">
        <w:r>
          <w:rPr>
            <w:color w:val="0000FF"/>
          </w:rPr>
          <w:t>PHL04</w:t>
        </w:r>
      </w:hyperlink>
      <w:r>
        <w:rPr/>
        <w:t>, </w:t>
      </w:r>
      <w:hyperlink w:history="true" w:anchor="_bookmark60">
        <w:r>
          <w:rPr>
            <w:color w:val="0000FF"/>
          </w:rPr>
          <w:t>Vid10</w:t>
        </w:r>
      </w:hyperlink>
      <w:r>
        <w:rPr/>
        <w:t>] and references therein). </w:t>
      </w:r>
      <w:r>
        <w:rPr>
          <w:spacing w:val="-8"/>
        </w:rPr>
        <w:t>We </w:t>
      </w:r>
      <w:r>
        <w:rPr/>
        <w:t>treat </w:t>
      </w:r>
      <w:r>
        <w:rPr>
          <w:spacing w:val="-5"/>
        </w:rPr>
        <w:t>the </w:t>
      </w:r>
      <w:r>
        <w:rPr/>
        <w:t>co-segmentation of a set of shapes as a subspace clustering</w:t>
      </w:r>
      <w:bookmarkStart w:name="_bookmark7" w:id="8"/>
      <w:bookmarkEnd w:id="8"/>
      <w:r>
        <w:rPr/>
      </w:r>
      <w:r>
        <w:rPr/>
        <w:t> problem within multiple feature spaces by introducing </w:t>
      </w:r>
      <w:r>
        <w:rPr>
          <w:spacing w:val="-14"/>
        </w:rPr>
        <w:t>a </w:t>
      </w:r>
      <w:r>
        <w:rPr/>
        <w:t>consistent multi-feature penalty in the</w:t>
      </w:r>
      <w:r>
        <w:rPr>
          <w:spacing w:val="-8"/>
        </w:rPr>
        <w:t> </w:t>
      </w:r>
      <w:r>
        <w:rPr/>
        <w:t>optimization.</w:t>
      </w:r>
    </w:p>
    <w:p>
      <w:pPr>
        <w:pStyle w:val="BodyText"/>
        <w:spacing w:before="10"/>
        <w:rPr>
          <w:sz w:val="22"/>
        </w:rPr>
      </w:pPr>
    </w:p>
    <w:p>
      <w:pPr>
        <w:pStyle w:val="Heading1"/>
        <w:numPr>
          <w:ilvl w:val="0"/>
          <w:numId w:val="1"/>
        </w:numPr>
        <w:tabs>
          <w:tab w:pos="340" w:val="left" w:leader="none"/>
        </w:tabs>
        <w:spacing w:line="240" w:lineRule="auto" w:before="0" w:after="0"/>
        <w:ind w:left="339" w:right="0" w:hanging="224"/>
        <w:jc w:val="both"/>
      </w:pPr>
      <w:r>
        <w:rPr/>
        <w:t>Overview</w:t>
      </w:r>
    </w:p>
    <w:p>
      <w:pPr>
        <w:pStyle w:val="BodyText"/>
        <w:spacing w:line="254" w:lineRule="auto" w:before="72"/>
        <w:ind w:left="115" w:right="117"/>
        <w:jc w:val="both"/>
      </w:pPr>
      <w:r>
        <w:rPr/>
        <w:t>Our co-segmentation algorithm takes a set of meshes from </w:t>
      </w:r>
      <w:r>
        <w:rPr>
          <w:spacing w:val="-7"/>
        </w:rPr>
        <w:t>an </w:t>
      </w:r>
      <w:r>
        <w:rPr/>
        <w:t>object category as input and produces a consistent </w:t>
      </w:r>
      <w:r>
        <w:rPr>
          <w:spacing w:val="-3"/>
        </w:rPr>
        <w:t>segmenta- </w:t>
      </w:r>
      <w:r>
        <w:rPr/>
        <w:t>tion of these meshes as output. First, we independently </w:t>
      </w:r>
      <w:r>
        <w:rPr>
          <w:spacing w:val="-5"/>
        </w:rPr>
        <w:t>com- </w:t>
      </w:r>
      <w:r>
        <w:rPr/>
        <w:t>pute a set of primitive patches for each input mesh. Then, we calculate</w:t>
      </w:r>
      <w:r>
        <w:rPr>
          <w:spacing w:val="-6"/>
        </w:rPr>
        <w:t> </w:t>
      </w:r>
      <w:r>
        <w:rPr/>
        <w:t>a</w:t>
      </w:r>
      <w:r>
        <w:rPr>
          <w:spacing w:val="-6"/>
        </w:rPr>
        <w:t> </w:t>
      </w:r>
      <w:r>
        <w:rPr/>
        <w:t>few</w:t>
      </w:r>
      <w:r>
        <w:rPr>
          <w:spacing w:val="-6"/>
        </w:rPr>
        <w:t> </w:t>
      </w:r>
      <w:r>
        <w:rPr/>
        <w:t>feature</w:t>
      </w:r>
      <w:r>
        <w:rPr>
          <w:spacing w:val="-6"/>
        </w:rPr>
        <w:t> </w:t>
      </w:r>
      <w:r>
        <w:rPr/>
        <w:t>vectors</w:t>
      </w:r>
      <w:r>
        <w:rPr>
          <w:spacing w:val="-6"/>
        </w:rPr>
        <w:t> </w:t>
      </w:r>
      <w:r>
        <w:rPr/>
        <w:t>for</w:t>
      </w:r>
      <w:r>
        <w:rPr>
          <w:spacing w:val="-6"/>
        </w:rPr>
        <w:t> </w:t>
      </w:r>
      <w:r>
        <w:rPr/>
        <w:t>each</w:t>
      </w:r>
      <w:r>
        <w:rPr>
          <w:spacing w:val="-6"/>
        </w:rPr>
        <w:t> </w:t>
      </w:r>
      <w:r>
        <w:rPr/>
        <w:t>patch.</w:t>
      </w:r>
      <w:r>
        <w:rPr>
          <w:spacing w:val="-6"/>
        </w:rPr>
        <w:t> </w:t>
      </w:r>
      <w:r>
        <w:rPr/>
        <w:t>Finally,</w:t>
      </w:r>
      <w:r>
        <w:rPr>
          <w:spacing w:val="-6"/>
        </w:rPr>
        <w:t> </w:t>
      </w:r>
      <w:r>
        <w:rPr/>
        <w:t>we</w:t>
      </w:r>
      <w:r>
        <w:rPr>
          <w:spacing w:val="-6"/>
        </w:rPr>
        <w:t> per- </w:t>
      </w:r>
      <w:r>
        <w:rPr/>
        <w:t>form subspace clustering on all patches in multiple feature spaces and obtain co-segmentations of these</w:t>
      </w:r>
      <w:r>
        <w:rPr>
          <w:spacing w:val="-11"/>
        </w:rPr>
        <w:t> </w:t>
      </w:r>
      <w:r>
        <w:rPr/>
        <w:t>meshes.</w:t>
      </w:r>
    </w:p>
    <w:p>
      <w:pPr>
        <w:pStyle w:val="BodyText"/>
        <w:spacing w:line="254" w:lineRule="auto" w:before="158"/>
        <w:ind w:left="115" w:right="117"/>
        <w:jc w:val="both"/>
      </w:pPr>
      <w:r>
        <w:rPr>
          <w:b/>
        </w:rPr>
        <w:t>Over-segmentation. </w:t>
      </w:r>
      <w:r>
        <w:rPr/>
        <w:t>Similar to the idea of superpixels </w:t>
      </w:r>
      <w:r>
        <w:rPr>
          <w:spacing w:val="-8"/>
        </w:rPr>
        <w:t>in </w:t>
      </w:r>
      <w:r>
        <w:rPr/>
        <w:t>image segmentation [</w:t>
      </w:r>
      <w:hyperlink w:history="true" w:anchor="_bookmark56">
        <w:r>
          <w:rPr>
            <w:color w:val="0000FF"/>
          </w:rPr>
          <w:t>SM00</w:t>
        </w:r>
      </w:hyperlink>
      <w:r>
        <w:rPr/>
        <w:t>, </w:t>
      </w:r>
      <w:hyperlink w:history="true" w:anchor="_bookmark55">
        <w:r>
          <w:rPr>
            <w:color w:val="0000FF"/>
          </w:rPr>
          <w:t>RM03</w:t>
        </w:r>
      </w:hyperlink>
      <w:r>
        <w:rPr/>
        <w:t>] which are used to </w:t>
      </w:r>
      <w:r>
        <w:rPr>
          <w:spacing w:val="-4"/>
        </w:rPr>
        <w:t>bal- </w:t>
      </w:r>
      <w:r>
        <w:rPr/>
        <w:t>ance segmentation quality and computational cost, we </w:t>
      </w:r>
      <w:r>
        <w:rPr>
          <w:spacing w:val="-5"/>
        </w:rPr>
        <w:t>per- </w:t>
      </w:r>
      <w:r>
        <w:rPr/>
        <w:t>form an over-segmentation on each shape by partitioning </w:t>
      </w:r>
      <w:r>
        <w:rPr>
          <w:spacing w:val="-6"/>
        </w:rPr>
        <w:t>it </w:t>
      </w:r>
      <w:r>
        <w:rPr/>
        <w:t>into primitive patches [</w:t>
      </w:r>
      <w:hyperlink w:history="true" w:anchor="_bookmark46">
        <w:r>
          <w:rPr>
            <w:color w:val="0000FF"/>
          </w:rPr>
          <w:t>HKG11</w:t>
        </w:r>
      </w:hyperlink>
      <w:r>
        <w:rPr/>
        <w:t>]. </w:t>
      </w:r>
      <w:r>
        <w:rPr>
          <w:spacing w:val="-8"/>
        </w:rPr>
        <w:t>We </w:t>
      </w:r>
      <w:r>
        <w:rPr/>
        <w:t>employ the normalized cuts</w:t>
      </w:r>
      <w:r>
        <w:rPr>
          <w:spacing w:val="-11"/>
        </w:rPr>
        <w:t> </w:t>
      </w:r>
      <w:r>
        <w:rPr/>
        <w:t>(NCuts)</w:t>
      </w:r>
      <w:r>
        <w:rPr>
          <w:spacing w:val="-10"/>
        </w:rPr>
        <w:t> </w:t>
      </w:r>
      <w:r>
        <w:rPr/>
        <w:t>[</w:t>
      </w:r>
      <w:hyperlink w:history="true" w:anchor="_bookmark44">
        <w:r>
          <w:rPr>
            <w:color w:val="0000FF"/>
          </w:rPr>
          <w:t>GF08</w:t>
        </w:r>
      </w:hyperlink>
      <w:r>
        <w:rPr/>
        <w:t>]</w:t>
      </w:r>
      <w:r>
        <w:rPr>
          <w:spacing w:val="-10"/>
        </w:rPr>
        <w:t> </w:t>
      </w:r>
      <w:r>
        <w:rPr/>
        <w:t>to</w:t>
      </w:r>
      <w:r>
        <w:rPr>
          <w:spacing w:val="-10"/>
        </w:rPr>
        <w:t> </w:t>
      </w:r>
      <w:r>
        <w:rPr/>
        <w:t>generate</w:t>
      </w:r>
      <w:r>
        <w:rPr>
          <w:spacing w:val="-11"/>
        </w:rPr>
        <w:t> </w:t>
      </w:r>
      <w:r>
        <w:rPr/>
        <w:t>the</w:t>
      </w:r>
      <w:r>
        <w:rPr>
          <w:spacing w:val="-10"/>
        </w:rPr>
        <w:t> </w:t>
      </w:r>
      <w:r>
        <w:rPr/>
        <w:t>primitive</w:t>
      </w:r>
      <w:r>
        <w:rPr>
          <w:spacing w:val="-10"/>
        </w:rPr>
        <w:t> </w:t>
      </w:r>
      <w:r>
        <w:rPr/>
        <w:t>patches</w:t>
      </w:r>
      <w:r>
        <w:rPr>
          <w:spacing w:val="-10"/>
        </w:rPr>
        <w:t> </w:t>
      </w:r>
      <w:r>
        <w:rPr/>
        <w:t>for</w:t>
      </w:r>
      <w:r>
        <w:rPr>
          <w:spacing w:val="-10"/>
        </w:rPr>
        <w:t> </w:t>
      </w:r>
      <w:r>
        <w:rPr>
          <w:spacing w:val="-4"/>
        </w:rPr>
        <w:t>each</w:t>
      </w:r>
    </w:p>
    <w:p>
      <w:pPr>
        <w:pStyle w:val="BodyText"/>
        <w:spacing w:line="213" w:lineRule="auto"/>
        <w:ind w:left="114" w:right="117"/>
        <w:jc w:val="both"/>
      </w:pPr>
      <w:r>
        <w:rPr/>
        <w:t>shape. The number of patches per shape is set to be </w:t>
      </w:r>
      <w:r>
        <w:rPr>
          <w:i/>
        </w:rPr>
        <w:t>p </w:t>
      </w:r>
      <w:r>
        <w:rPr>
          <w:rFonts w:ascii="Lucida Sans Unicode"/>
        </w:rPr>
        <w:t>= </w:t>
      </w:r>
      <w:r>
        <w:rPr/>
        <w:t>50 in</w:t>
      </w:r>
      <w:r>
        <w:rPr>
          <w:spacing w:val="6"/>
        </w:rPr>
        <w:t> </w:t>
      </w:r>
      <w:r>
        <w:rPr/>
        <w:t>our</w:t>
      </w:r>
      <w:r>
        <w:rPr>
          <w:spacing w:val="6"/>
        </w:rPr>
        <w:t> </w:t>
      </w:r>
      <w:r>
        <w:rPr/>
        <w:t>implementation.</w:t>
      </w:r>
      <w:r>
        <w:rPr>
          <w:spacing w:val="6"/>
        </w:rPr>
        <w:t> </w:t>
      </w:r>
      <w:r>
        <w:rPr/>
        <w:t>See</w:t>
      </w:r>
      <w:r>
        <w:rPr>
          <w:spacing w:val="6"/>
        </w:rPr>
        <w:t> </w:t>
      </w:r>
      <w:r>
        <w:rPr/>
        <w:t>Figure</w:t>
      </w:r>
      <w:r>
        <w:rPr>
          <w:spacing w:val="6"/>
        </w:rPr>
        <w:t> </w:t>
      </w:r>
      <w:hyperlink w:history="true" w:anchor="_bookmark1">
        <w:r>
          <w:rPr>
            <w:color w:val="0000FF"/>
          </w:rPr>
          <w:t>1</w:t>
        </w:r>
        <w:r>
          <w:rPr>
            <w:color w:val="0000FF"/>
            <w:spacing w:val="6"/>
          </w:rPr>
          <w:t> </w:t>
        </w:r>
      </w:hyperlink>
      <w:r>
        <w:rPr/>
        <w:t>for</w:t>
      </w:r>
      <w:r>
        <w:rPr>
          <w:spacing w:val="6"/>
        </w:rPr>
        <w:t> </w:t>
      </w:r>
      <w:r>
        <w:rPr/>
        <w:t>two</w:t>
      </w:r>
      <w:r>
        <w:rPr>
          <w:spacing w:val="6"/>
        </w:rPr>
        <w:t> </w:t>
      </w:r>
      <w:r>
        <w:rPr/>
        <w:t>examples</w:t>
      </w:r>
      <w:r>
        <w:rPr>
          <w:spacing w:val="6"/>
        </w:rPr>
        <w:t> </w:t>
      </w:r>
      <w:r>
        <w:rPr/>
        <w:t>of</w:t>
      </w:r>
      <w:r>
        <w:rPr>
          <w:spacing w:val="6"/>
        </w:rPr>
        <w:t> </w:t>
      </w:r>
      <w:r>
        <w:rPr/>
        <w:t>the</w:t>
      </w:r>
    </w:p>
    <w:p>
      <w:pPr>
        <w:pStyle w:val="BodyText"/>
        <w:spacing w:before="6"/>
        <w:ind w:left="114"/>
        <w:jc w:val="both"/>
      </w:pPr>
      <w:r>
        <w:rPr/>
        <w:t>over-segmentation results.</w:t>
      </w:r>
    </w:p>
    <w:p>
      <w:pPr>
        <w:pStyle w:val="BodyText"/>
        <w:spacing w:line="254" w:lineRule="auto" w:before="172"/>
        <w:ind w:left="114" w:right="117"/>
        <w:jc w:val="both"/>
      </w:pPr>
      <w:r>
        <w:rPr>
          <w:b/>
        </w:rPr>
        <w:t>Feature</w:t>
      </w:r>
      <w:r>
        <w:rPr>
          <w:b/>
          <w:spacing w:val="-12"/>
        </w:rPr>
        <w:t> </w:t>
      </w:r>
      <w:r>
        <w:rPr>
          <w:b/>
        </w:rPr>
        <w:t>descriptors.</w:t>
      </w:r>
      <w:r>
        <w:rPr>
          <w:b/>
          <w:spacing w:val="22"/>
        </w:rPr>
        <w:t> </w:t>
      </w:r>
      <w:r>
        <w:rPr>
          <w:spacing w:val="-8"/>
        </w:rPr>
        <w:t>We</w:t>
      </w:r>
      <w:r>
        <w:rPr>
          <w:spacing w:val="-12"/>
        </w:rPr>
        <w:t> </w:t>
      </w:r>
      <w:r>
        <w:rPr/>
        <w:t>rely</w:t>
      </w:r>
      <w:r>
        <w:rPr>
          <w:spacing w:val="-11"/>
        </w:rPr>
        <w:t> </w:t>
      </w:r>
      <w:r>
        <w:rPr/>
        <w:t>on</w:t>
      </w:r>
      <w:r>
        <w:rPr>
          <w:spacing w:val="-12"/>
        </w:rPr>
        <w:t> </w:t>
      </w:r>
      <w:r>
        <w:rPr/>
        <w:t>geometric</w:t>
      </w:r>
      <w:r>
        <w:rPr>
          <w:spacing w:val="-11"/>
        </w:rPr>
        <w:t> </w:t>
      </w:r>
      <w:r>
        <w:rPr/>
        <w:t>features</w:t>
      </w:r>
      <w:r>
        <w:rPr>
          <w:spacing w:val="-12"/>
        </w:rPr>
        <w:t> </w:t>
      </w:r>
      <w:r>
        <w:rPr/>
        <w:t>to</w:t>
      </w:r>
      <w:r>
        <w:rPr>
          <w:spacing w:val="-11"/>
        </w:rPr>
        <w:t> </w:t>
      </w:r>
      <w:r>
        <w:rPr/>
        <w:t>cluster the</w:t>
      </w:r>
      <w:r>
        <w:rPr>
          <w:spacing w:val="-4"/>
        </w:rPr>
        <w:t> </w:t>
      </w:r>
      <w:r>
        <w:rPr/>
        <w:t>patches</w:t>
      </w:r>
      <w:r>
        <w:rPr>
          <w:spacing w:val="-4"/>
        </w:rPr>
        <w:t> </w:t>
      </w:r>
      <w:r>
        <w:rPr/>
        <w:t>into</w:t>
      </w:r>
      <w:r>
        <w:rPr>
          <w:spacing w:val="-4"/>
        </w:rPr>
        <w:t> </w:t>
      </w:r>
      <w:r>
        <w:rPr/>
        <w:t>parts</w:t>
      </w:r>
      <w:r>
        <w:rPr>
          <w:spacing w:val="-4"/>
        </w:rPr>
        <w:t> </w:t>
      </w:r>
      <w:r>
        <w:rPr/>
        <w:t>among</w:t>
      </w:r>
      <w:r>
        <w:rPr>
          <w:spacing w:val="-4"/>
        </w:rPr>
        <w:t> </w:t>
      </w:r>
      <w:r>
        <w:rPr/>
        <w:t>the</w:t>
      </w:r>
      <w:r>
        <w:rPr>
          <w:spacing w:val="-4"/>
        </w:rPr>
        <w:t> </w:t>
      </w:r>
      <w:r>
        <w:rPr/>
        <w:t>set</w:t>
      </w:r>
      <w:r>
        <w:rPr>
          <w:spacing w:val="-4"/>
        </w:rPr>
        <w:t> </w:t>
      </w:r>
      <w:r>
        <w:rPr/>
        <w:t>of</w:t>
      </w:r>
      <w:r>
        <w:rPr>
          <w:spacing w:val="-4"/>
        </w:rPr>
        <w:t> </w:t>
      </w:r>
      <w:r>
        <w:rPr/>
        <w:t>shapes.</w:t>
      </w:r>
      <w:r>
        <w:rPr>
          <w:spacing w:val="-4"/>
        </w:rPr>
        <w:t> </w:t>
      </w:r>
      <w:r>
        <w:rPr/>
        <w:t>Thus</w:t>
      </w:r>
      <w:r>
        <w:rPr>
          <w:spacing w:val="-4"/>
        </w:rPr>
        <w:t> </w:t>
      </w:r>
      <w:r>
        <w:rPr/>
        <w:t>we</w:t>
      </w:r>
      <w:r>
        <w:rPr>
          <w:spacing w:val="-4"/>
        </w:rPr>
        <w:t> </w:t>
      </w:r>
      <w:r>
        <w:rPr>
          <w:spacing w:val="-3"/>
        </w:rPr>
        <w:t>prefer </w:t>
      </w:r>
      <w:r>
        <w:rPr/>
        <w:t>to choose a set of feature descriptors that is as informative as possible to distinguish patches of different</w:t>
      </w:r>
      <w:r>
        <w:rPr>
          <w:spacing w:val="-10"/>
        </w:rPr>
        <w:t> </w:t>
      </w:r>
      <w:r>
        <w:rPr/>
        <w:t>parts.</w:t>
      </w:r>
    </w:p>
    <w:p>
      <w:pPr>
        <w:pStyle w:val="BodyText"/>
        <w:spacing w:line="204" w:lineRule="auto" w:before="59"/>
        <w:ind w:left="114" w:right="117" w:firstLine="184"/>
        <w:jc w:val="both"/>
      </w:pPr>
      <w:r>
        <w:rPr>
          <w:spacing w:val="-8"/>
        </w:rPr>
        <w:t>We </w:t>
      </w:r>
      <w:r>
        <w:rPr/>
        <w:t>select </w:t>
      </w:r>
      <w:r>
        <w:rPr>
          <w:i/>
        </w:rPr>
        <w:t>H </w:t>
      </w:r>
      <w:r>
        <w:rPr>
          <w:rFonts w:ascii="Lucida Sans Unicode" w:hAnsi="Lucida Sans Unicode"/>
        </w:rPr>
        <w:t>= </w:t>
      </w:r>
      <w:r>
        <w:rPr/>
        <w:t>5 feature descriptors in our algorithm. Four descriptors,</w:t>
      </w:r>
      <w:r>
        <w:rPr>
          <w:spacing w:val="-6"/>
        </w:rPr>
        <w:t> </w:t>
      </w:r>
      <w:r>
        <w:rPr/>
        <w:t>i.e.,</w:t>
      </w:r>
      <w:r>
        <w:rPr>
          <w:spacing w:val="-6"/>
        </w:rPr>
        <w:t> </w:t>
      </w:r>
      <w:r>
        <w:rPr/>
        <w:t>Gaussian</w:t>
      </w:r>
      <w:r>
        <w:rPr>
          <w:spacing w:val="-6"/>
        </w:rPr>
        <w:t> </w:t>
      </w:r>
      <w:r>
        <w:rPr/>
        <w:t>curvature</w:t>
      </w:r>
      <w:r>
        <w:rPr>
          <w:spacing w:val="-6"/>
        </w:rPr>
        <w:t> </w:t>
      </w:r>
      <w:r>
        <w:rPr/>
        <w:t>(GC)</w:t>
      </w:r>
      <w:r>
        <w:rPr>
          <w:spacing w:val="-6"/>
        </w:rPr>
        <w:t> </w:t>
      </w:r>
      <w:r>
        <w:rPr/>
        <w:t>[</w:t>
      </w:r>
      <w:hyperlink w:history="true" w:anchor="_bookmark43">
        <w:r>
          <w:rPr>
            <w:color w:val="0000FF"/>
          </w:rPr>
          <w:t>GCO06</w:t>
        </w:r>
      </w:hyperlink>
      <w:r>
        <w:rPr/>
        <w:t>],</w:t>
      </w:r>
      <w:r>
        <w:rPr>
          <w:spacing w:val="-6"/>
        </w:rPr>
        <w:t> </w:t>
      </w:r>
      <w:r>
        <w:rPr/>
        <w:t>shape</w:t>
      </w:r>
      <w:r>
        <w:rPr>
          <w:spacing w:val="-6"/>
        </w:rPr>
        <w:t> </w:t>
      </w:r>
      <w:r>
        <w:rPr/>
        <w:t>di- ameter function (SDF) [</w:t>
      </w:r>
      <w:hyperlink w:history="true" w:anchor="_bookmark57">
        <w:r>
          <w:rPr>
            <w:color w:val="0000FF"/>
          </w:rPr>
          <w:t>SSS</w:t>
        </w:r>
        <w:r>
          <w:rPr>
            <w:rFonts w:ascii="Lucida Sans Unicode" w:hAnsi="Lucida Sans Unicode"/>
            <w:color w:val="0000FF"/>
            <w:position w:val="8"/>
            <w:sz w:val="14"/>
          </w:rPr>
          <w:t>∗</w:t>
        </w:r>
        <w:r>
          <w:rPr>
            <w:color w:val="0000FF"/>
          </w:rPr>
          <w:t>10</w:t>
        </w:r>
      </w:hyperlink>
      <w:r>
        <w:rPr/>
        <w:t>], average geodesic</w:t>
      </w:r>
      <w:r>
        <w:rPr>
          <w:spacing w:val="19"/>
        </w:rPr>
        <w:t> </w:t>
      </w:r>
      <w:r>
        <w:rPr/>
        <w:t>distance</w:t>
      </w:r>
    </w:p>
    <w:p>
      <w:pPr>
        <w:pStyle w:val="BodyText"/>
        <w:spacing w:line="254" w:lineRule="auto" w:before="7"/>
        <w:ind w:left="115" w:right="117"/>
        <w:jc w:val="both"/>
      </w:pPr>
      <w:r>
        <w:rPr/>
        <w:t>(AGD)</w:t>
      </w:r>
      <w:r>
        <w:rPr>
          <w:spacing w:val="-6"/>
        </w:rPr>
        <w:t> </w:t>
      </w:r>
      <w:r>
        <w:rPr/>
        <w:t>[</w:t>
      </w:r>
      <w:hyperlink w:history="true" w:anchor="_bookmark47">
        <w:r>
          <w:rPr>
            <w:color w:val="0000FF"/>
          </w:rPr>
          <w:t>HSKK01</w:t>
        </w:r>
      </w:hyperlink>
      <w:r>
        <w:rPr/>
        <w:t>],</w:t>
      </w:r>
      <w:r>
        <w:rPr>
          <w:spacing w:val="-6"/>
        </w:rPr>
        <w:t> </w:t>
      </w:r>
      <w:r>
        <w:rPr/>
        <w:t>and</w:t>
      </w:r>
      <w:r>
        <w:rPr>
          <w:spacing w:val="-6"/>
        </w:rPr>
        <w:t> </w:t>
      </w:r>
      <w:r>
        <w:rPr/>
        <w:t>shape</w:t>
      </w:r>
      <w:r>
        <w:rPr>
          <w:spacing w:val="-6"/>
        </w:rPr>
        <w:t> </w:t>
      </w:r>
      <w:r>
        <w:rPr/>
        <w:t>contexts</w:t>
      </w:r>
      <w:r>
        <w:rPr>
          <w:spacing w:val="-6"/>
        </w:rPr>
        <w:t> </w:t>
      </w:r>
      <w:r>
        <w:rPr/>
        <w:t>(SC)</w:t>
      </w:r>
      <w:r>
        <w:rPr>
          <w:spacing w:val="-6"/>
        </w:rPr>
        <w:t> </w:t>
      </w:r>
      <w:r>
        <w:rPr/>
        <w:t>[</w:t>
      </w:r>
      <w:hyperlink w:history="true" w:anchor="_bookmark35">
        <w:r>
          <w:rPr>
            <w:color w:val="0000FF"/>
          </w:rPr>
          <w:t>BMP02</w:t>
        </w:r>
      </w:hyperlink>
      <w:r>
        <w:rPr/>
        <w:t>],</w:t>
      </w:r>
      <w:r>
        <w:rPr>
          <w:spacing w:val="-6"/>
        </w:rPr>
        <w:t> </w:t>
      </w:r>
      <w:r>
        <w:rPr/>
        <w:t>are</w:t>
      </w:r>
      <w:r>
        <w:rPr>
          <w:spacing w:val="-6"/>
        </w:rPr>
        <w:t> </w:t>
      </w:r>
      <w:r>
        <w:rPr>
          <w:spacing w:val="-5"/>
        </w:rPr>
        <w:t>se- </w:t>
      </w:r>
      <w:r>
        <w:rPr/>
        <w:t>lected based on a study on feature selections in the learning approach (see Figure 5 in [</w:t>
      </w:r>
      <w:hyperlink w:history="true" w:anchor="_bookmark48">
        <w:r>
          <w:rPr>
            <w:color w:val="0000FF"/>
          </w:rPr>
          <w:t>KHS10</w:t>
        </w:r>
      </w:hyperlink>
      <w:r>
        <w:rPr/>
        <w:t>]). The fifth descriptor </w:t>
      </w:r>
      <w:r>
        <w:rPr>
          <w:spacing w:val="-9"/>
        </w:rPr>
        <w:t>is </w:t>
      </w:r>
      <w:r>
        <w:rPr/>
        <w:t>the conformal factor (CF) introduced in [</w:t>
      </w:r>
      <w:hyperlink w:history="true" w:anchor="_bookmark33">
        <w:r>
          <w:rPr>
            <w:color w:val="0000FF"/>
          </w:rPr>
          <w:t>BCG08</w:t>
        </w:r>
      </w:hyperlink>
      <w:r>
        <w:rPr/>
        <w:t>]. All </w:t>
      </w:r>
      <w:r>
        <w:rPr>
          <w:spacing w:val="-3"/>
        </w:rPr>
        <w:t>these </w:t>
      </w:r>
      <w:r>
        <w:rPr/>
        <w:t>feature descriptors are defined and computed on mesh trian- gles.</w:t>
      </w:r>
    </w:p>
    <w:p>
      <w:pPr>
        <w:pStyle w:val="BodyText"/>
        <w:spacing w:line="254" w:lineRule="auto" w:before="58"/>
        <w:ind w:left="115" w:right="117" w:firstLine="184"/>
        <w:jc w:val="both"/>
      </w:pPr>
      <w:r>
        <w:rPr/>
        <w:t>For each feature descriptor, we define a feature vector </w:t>
      </w:r>
      <w:r>
        <w:rPr>
          <w:spacing w:val="-5"/>
        </w:rPr>
        <w:t>for </w:t>
      </w:r>
      <w:r>
        <w:rPr/>
        <w:t>each patch by computing a histogram capturing the </w:t>
      </w:r>
      <w:r>
        <w:rPr>
          <w:spacing w:val="-3"/>
        </w:rPr>
        <w:t>distribu- </w:t>
      </w:r>
      <w:r>
        <w:rPr/>
        <w:t>tion of the feature measurement on the triangles of this patch (see</w:t>
      </w:r>
      <w:r>
        <w:rPr>
          <w:spacing w:val="-11"/>
        </w:rPr>
        <w:t> </w:t>
      </w:r>
      <w:r>
        <w:rPr/>
        <w:t>examples</w:t>
      </w:r>
      <w:r>
        <w:rPr>
          <w:spacing w:val="-10"/>
        </w:rPr>
        <w:t> </w:t>
      </w:r>
      <w:r>
        <w:rPr/>
        <w:t>of</w:t>
      </w:r>
      <w:r>
        <w:rPr>
          <w:spacing w:val="-11"/>
        </w:rPr>
        <w:t> </w:t>
      </w:r>
      <w:r>
        <w:rPr>
          <w:spacing w:val="-3"/>
        </w:rPr>
        <w:t>AGD</w:t>
      </w:r>
      <w:r>
        <w:rPr>
          <w:spacing w:val="-10"/>
        </w:rPr>
        <w:t> </w:t>
      </w:r>
      <w:r>
        <w:rPr/>
        <w:t>feature</w:t>
      </w:r>
      <w:r>
        <w:rPr>
          <w:spacing w:val="-10"/>
        </w:rPr>
        <w:t> </w:t>
      </w:r>
      <w:r>
        <w:rPr/>
        <w:t>vectors</w:t>
      </w:r>
      <w:r>
        <w:rPr>
          <w:spacing w:val="-11"/>
        </w:rPr>
        <w:t> </w:t>
      </w:r>
      <w:r>
        <w:rPr/>
        <w:t>shown</w:t>
      </w:r>
      <w:r>
        <w:rPr>
          <w:spacing w:val="-10"/>
        </w:rPr>
        <w:t> </w:t>
      </w:r>
      <w:r>
        <w:rPr/>
        <w:t>in</w:t>
      </w:r>
      <w:r>
        <w:rPr>
          <w:spacing w:val="-11"/>
        </w:rPr>
        <w:t> </w:t>
      </w:r>
      <w:r>
        <w:rPr/>
        <w:t>Figure</w:t>
      </w:r>
      <w:r>
        <w:rPr>
          <w:spacing w:val="-10"/>
        </w:rPr>
        <w:t> </w:t>
      </w:r>
      <w:hyperlink w:history="true" w:anchor="_bookmark14">
        <w:r>
          <w:rPr>
            <w:color w:val="0000FF"/>
          </w:rPr>
          <w:t>3</w:t>
        </w:r>
      </w:hyperlink>
      <w:r>
        <w:rPr/>
        <w:t>).</w:t>
      </w:r>
      <w:r>
        <w:rPr>
          <w:spacing w:val="-10"/>
        </w:rPr>
        <w:t> </w:t>
      </w:r>
      <w:r>
        <w:rPr>
          <w:spacing w:val="-5"/>
        </w:rPr>
        <w:t>The</w:t>
      </w:r>
    </w:p>
    <w:p>
      <w:pPr>
        <w:pStyle w:val="BodyText"/>
        <w:spacing w:line="213" w:lineRule="auto"/>
        <w:ind w:left="114" w:right="117"/>
        <w:jc w:val="both"/>
      </w:pPr>
      <w:r>
        <w:rPr/>
        <w:t>number of bins for the histogram is set to be </w:t>
      </w:r>
      <w:r>
        <w:rPr>
          <w:i/>
        </w:rPr>
        <w:t>d </w:t>
      </w:r>
      <w:r>
        <w:rPr>
          <w:rFonts w:ascii="Lucida Sans Unicode"/>
        </w:rPr>
        <w:t>= </w:t>
      </w:r>
      <w:r>
        <w:rPr/>
        <w:t>100 in </w:t>
      </w:r>
      <w:r>
        <w:rPr>
          <w:spacing w:val="-5"/>
        </w:rPr>
        <w:t>our </w:t>
      </w:r>
      <w:r>
        <w:rPr/>
        <w:t>implementation.</w:t>
      </w:r>
      <w:r>
        <w:rPr>
          <w:spacing w:val="-10"/>
        </w:rPr>
        <w:t> </w:t>
      </w:r>
      <w:r>
        <w:rPr/>
        <w:t>Note</w:t>
      </w:r>
      <w:r>
        <w:rPr>
          <w:spacing w:val="-10"/>
        </w:rPr>
        <w:t> </w:t>
      </w:r>
      <w:r>
        <w:rPr/>
        <w:t>that</w:t>
      </w:r>
      <w:r>
        <w:rPr>
          <w:spacing w:val="-10"/>
        </w:rPr>
        <w:t> </w:t>
      </w:r>
      <w:r>
        <w:rPr/>
        <w:t>the</w:t>
      </w:r>
      <w:r>
        <w:rPr>
          <w:spacing w:val="-9"/>
        </w:rPr>
        <w:t> </w:t>
      </w:r>
      <w:r>
        <w:rPr/>
        <w:t>SC</w:t>
      </w:r>
      <w:r>
        <w:rPr>
          <w:spacing w:val="-10"/>
        </w:rPr>
        <w:t> </w:t>
      </w:r>
      <w:r>
        <w:rPr/>
        <w:t>feature</w:t>
      </w:r>
      <w:r>
        <w:rPr>
          <w:spacing w:val="-10"/>
        </w:rPr>
        <w:t> </w:t>
      </w:r>
      <w:r>
        <w:rPr/>
        <w:t>vector</w:t>
      </w:r>
      <w:r>
        <w:rPr>
          <w:spacing w:val="-10"/>
        </w:rPr>
        <w:t> </w:t>
      </w:r>
      <w:r>
        <w:rPr/>
        <w:t>of</w:t>
      </w:r>
      <w:r>
        <w:rPr>
          <w:spacing w:val="-9"/>
        </w:rPr>
        <w:t> </w:t>
      </w:r>
      <w:r>
        <w:rPr/>
        <w:t>the</w:t>
      </w:r>
      <w:r>
        <w:rPr>
          <w:spacing w:val="-10"/>
        </w:rPr>
        <w:t> </w:t>
      </w:r>
      <w:r>
        <w:rPr/>
        <w:t>patch</w:t>
      </w:r>
      <w:r>
        <w:rPr>
          <w:spacing w:val="-10"/>
        </w:rPr>
        <w:t> </w:t>
      </w:r>
      <w:r>
        <w:rPr/>
        <w:t>is</w:t>
      </w:r>
    </w:p>
    <w:p>
      <w:pPr>
        <w:pStyle w:val="BodyText"/>
        <w:spacing w:before="7"/>
        <w:ind w:left="114"/>
        <w:jc w:val="both"/>
      </w:pPr>
      <w:r>
        <w:rPr/>
        <w:t>computed differently. </w:t>
      </w:r>
      <w:r>
        <w:rPr>
          <w:spacing w:val="-8"/>
        </w:rPr>
        <w:t>We </w:t>
      </w:r>
      <w:r>
        <w:rPr/>
        <w:t>first compute and normalize the</w:t>
      </w:r>
      <w:r>
        <w:rPr>
          <w:spacing w:val="-9"/>
        </w:rPr>
        <w:t> </w:t>
      </w:r>
      <w:r>
        <w:rPr/>
        <w:t>SC</w:t>
      </w:r>
    </w:p>
    <w:p>
      <w:pPr>
        <w:spacing w:after="0"/>
        <w:jc w:val="both"/>
        <w:sectPr>
          <w:pgSz w:w="11900" w:h="16840"/>
          <w:pgMar w:header="1834" w:footer="1872" w:top="2020" w:bottom="2060" w:left="1300" w:right="1280"/>
          <w:cols w:num="2" w:equalWidth="0">
            <w:col w:w="4579" w:space="83"/>
            <w:col w:w="4658"/>
          </w:cols>
        </w:sectPr>
      </w:pPr>
    </w:p>
    <w:p>
      <w:pPr>
        <w:pStyle w:val="BodyText"/>
        <w:spacing w:line="220" w:lineRule="atLeast" w:before="173"/>
        <w:ind w:left="114" w:right="38"/>
        <w:jc w:val="both"/>
      </w:pPr>
      <w:bookmarkStart w:name="_bookmark8" w:id="9"/>
      <w:bookmarkEnd w:id="9"/>
      <w:r>
        <w:rPr/>
      </w:r>
      <w:r>
        <w:rPr/>
        <w:t>descriptors by the total number of triangles in this model for each</w:t>
      </w:r>
      <w:r>
        <w:rPr>
          <w:spacing w:val="-8"/>
        </w:rPr>
        <w:t> </w:t>
      </w:r>
      <w:r>
        <w:rPr/>
        <w:t>triangle</w:t>
      </w:r>
      <w:r>
        <w:rPr>
          <w:spacing w:val="-7"/>
        </w:rPr>
        <w:t> </w:t>
      </w:r>
      <w:r>
        <w:rPr/>
        <w:t>and</w:t>
      </w:r>
      <w:r>
        <w:rPr>
          <w:spacing w:val="-7"/>
        </w:rPr>
        <w:t> </w:t>
      </w:r>
      <w:r>
        <w:rPr/>
        <w:t>cluster</w:t>
      </w:r>
      <w:r>
        <w:rPr>
          <w:spacing w:val="-7"/>
        </w:rPr>
        <w:t> </w:t>
      </w:r>
      <w:r>
        <w:rPr/>
        <w:t>all</w:t>
      </w:r>
      <w:r>
        <w:rPr>
          <w:spacing w:val="-7"/>
        </w:rPr>
        <w:t> </w:t>
      </w:r>
      <w:r>
        <w:rPr/>
        <w:t>triangle</w:t>
      </w:r>
      <w:r>
        <w:rPr>
          <w:spacing w:val="-7"/>
        </w:rPr>
        <w:t> </w:t>
      </w:r>
      <w:r>
        <w:rPr/>
        <w:t>descriptors</w:t>
      </w:r>
      <w:r>
        <w:rPr>
          <w:spacing w:val="-7"/>
        </w:rPr>
        <w:t> </w:t>
      </w:r>
      <w:r>
        <w:rPr/>
        <w:t>into</w:t>
      </w:r>
      <w:r>
        <w:rPr>
          <w:spacing w:val="-7"/>
        </w:rPr>
        <w:t> </w:t>
      </w:r>
      <w:r>
        <w:rPr>
          <w:i/>
        </w:rPr>
        <w:t>d</w:t>
      </w:r>
      <w:r>
        <w:rPr>
          <w:i/>
          <w:spacing w:val="1"/>
        </w:rPr>
        <w:t> </w:t>
      </w:r>
      <w:r>
        <w:rPr/>
        <w:t>clusters by</w:t>
      </w:r>
      <w:r>
        <w:rPr>
          <w:spacing w:val="10"/>
        </w:rPr>
        <w:t> </w:t>
      </w:r>
      <w:r>
        <w:rPr/>
        <w:t>K-means.</w:t>
      </w:r>
      <w:r>
        <w:rPr>
          <w:spacing w:val="10"/>
        </w:rPr>
        <w:t> </w:t>
      </w:r>
      <w:r>
        <w:rPr/>
        <w:t>The</w:t>
      </w:r>
      <w:r>
        <w:rPr>
          <w:spacing w:val="11"/>
        </w:rPr>
        <w:t> </w:t>
      </w:r>
      <w:r>
        <w:rPr/>
        <w:t>SC</w:t>
      </w:r>
      <w:r>
        <w:rPr>
          <w:spacing w:val="10"/>
        </w:rPr>
        <w:t> </w:t>
      </w:r>
      <w:r>
        <w:rPr/>
        <w:t>feature</w:t>
      </w:r>
      <w:r>
        <w:rPr>
          <w:spacing w:val="11"/>
        </w:rPr>
        <w:t> </w:t>
      </w:r>
      <w:r>
        <w:rPr/>
        <w:t>vector</w:t>
      </w:r>
      <w:r>
        <w:rPr>
          <w:spacing w:val="11"/>
        </w:rPr>
        <w:t> </w:t>
      </w:r>
      <w:r>
        <w:rPr/>
        <w:t>of</w:t>
      </w:r>
      <w:r>
        <w:rPr>
          <w:spacing w:val="10"/>
        </w:rPr>
        <w:t> </w:t>
      </w:r>
      <w:r>
        <w:rPr/>
        <w:t>a</w:t>
      </w:r>
      <w:r>
        <w:rPr>
          <w:spacing w:val="11"/>
        </w:rPr>
        <w:t> </w:t>
      </w:r>
      <w:r>
        <w:rPr/>
        <w:t>patch</w:t>
      </w:r>
      <w:r>
        <w:rPr>
          <w:spacing w:val="10"/>
        </w:rPr>
        <w:t> </w:t>
      </w:r>
      <w:r>
        <w:rPr/>
        <w:t>is</w:t>
      </w:r>
      <w:r>
        <w:rPr>
          <w:spacing w:val="11"/>
        </w:rPr>
        <w:t> </w:t>
      </w:r>
      <w:r>
        <w:rPr/>
        <w:t>then</w:t>
      </w:r>
      <w:r>
        <w:rPr>
          <w:spacing w:val="11"/>
        </w:rPr>
        <w:t> </w:t>
      </w:r>
      <w:r>
        <w:rPr>
          <w:spacing w:val="-3"/>
        </w:rPr>
        <w:t>calcu-</w:t>
      </w:r>
    </w:p>
    <w:p>
      <w:pPr>
        <w:tabs>
          <w:tab w:pos="2948" w:val="left" w:leader="none"/>
          <w:tab w:pos="3503" w:val="left" w:leader="none"/>
        </w:tabs>
        <w:spacing w:line="309" w:lineRule="exact" w:before="127"/>
        <w:ind w:left="114" w:right="0" w:firstLine="0"/>
        <w:jc w:val="left"/>
        <w:rPr>
          <w:i/>
          <w:sz w:val="18"/>
        </w:rPr>
      </w:pPr>
      <w:r>
        <w:rPr/>
        <w:br w:type="column"/>
      </w:r>
      <w:r>
        <w:rPr>
          <w:position w:val="1"/>
          <w:sz w:val="18"/>
        </w:rPr>
        <w:t>ject to </w:t>
      </w:r>
      <w:r>
        <w:rPr>
          <w:i/>
          <w:position w:val="1"/>
          <w:sz w:val="18"/>
        </w:rPr>
        <w:t>x</w:t>
      </w:r>
      <w:r>
        <w:rPr>
          <w:i/>
          <w:position w:val="-1"/>
          <w:sz w:val="14"/>
        </w:rPr>
        <w:t>i  </w:t>
      </w:r>
      <w:r>
        <w:rPr>
          <w:rFonts w:ascii="Lucida Sans Unicode" w:hAnsi="Lucida Sans Unicode"/>
          <w:position w:val="1"/>
          <w:sz w:val="18"/>
        </w:rPr>
        <w:t>= </w:t>
      </w:r>
      <w:r>
        <w:rPr>
          <w:rFonts w:ascii="Arial Unicode MS" w:hAnsi="Arial Unicode MS"/>
          <w:sz w:val="18"/>
        </w:rPr>
        <w:t>∑ </w:t>
      </w:r>
      <w:r>
        <w:rPr>
          <w:i/>
          <w:position w:val="-2"/>
          <w:sz w:val="14"/>
        </w:rPr>
        <w:t>j</w:t>
      </w:r>
      <w:r>
        <w:rPr>
          <w:rFonts w:ascii="Lucida Sans Unicode" w:hAnsi="Lucida Sans Unicode"/>
          <w:position w:val="-2"/>
          <w:sz w:val="14"/>
        </w:rPr>
        <w:t>=</w:t>
      </w:r>
      <w:r>
        <w:rPr>
          <w:i/>
          <w:position w:val="-2"/>
          <w:sz w:val="14"/>
        </w:rPr>
        <w:t>i </w:t>
      </w:r>
      <w:r>
        <w:rPr>
          <w:i/>
          <w:position w:val="1"/>
          <w:sz w:val="18"/>
        </w:rPr>
        <w:t>w</w:t>
      </w:r>
      <w:r>
        <w:rPr>
          <w:i/>
          <w:position w:val="-1"/>
          <w:sz w:val="14"/>
        </w:rPr>
        <w:t>i </w:t>
      </w:r>
      <w:r>
        <w:rPr>
          <w:i/>
          <w:spacing w:val="6"/>
          <w:position w:val="-1"/>
          <w:sz w:val="14"/>
        </w:rPr>
        <w:t>j</w:t>
      </w:r>
      <w:r>
        <w:rPr>
          <w:i/>
          <w:spacing w:val="6"/>
          <w:position w:val="1"/>
          <w:sz w:val="18"/>
        </w:rPr>
        <w:t>x </w:t>
      </w:r>
      <w:r>
        <w:rPr>
          <w:i/>
          <w:position w:val="-1"/>
          <w:sz w:val="14"/>
        </w:rPr>
        <w:t>j </w:t>
      </w:r>
      <w:r>
        <w:rPr>
          <w:position w:val="1"/>
          <w:sz w:val="18"/>
        </w:rPr>
        <w:t>, for</w:t>
      </w:r>
      <w:r>
        <w:rPr>
          <w:spacing w:val="-21"/>
          <w:position w:val="1"/>
          <w:sz w:val="18"/>
        </w:rPr>
        <w:t> </w:t>
      </w:r>
      <w:r>
        <w:rPr>
          <w:position w:val="1"/>
          <w:sz w:val="18"/>
        </w:rPr>
        <w:t>each</w:t>
      </w:r>
      <w:r>
        <w:rPr>
          <w:spacing w:val="23"/>
          <w:position w:val="1"/>
          <w:sz w:val="18"/>
        </w:rPr>
        <w:t> </w:t>
      </w:r>
      <w:r>
        <w:rPr>
          <w:i/>
          <w:position w:val="1"/>
          <w:sz w:val="18"/>
        </w:rPr>
        <w:t>i</w:t>
        <w:tab/>
      </w:r>
      <w:r>
        <w:rPr>
          <w:position w:val="1"/>
          <w:sz w:val="18"/>
        </w:rPr>
        <w:t>1</w:t>
      </w:r>
      <w:r>
        <w:rPr>
          <w:rFonts w:ascii="Arial" w:hAnsi="Arial"/>
          <w:i/>
          <w:position w:val="1"/>
          <w:sz w:val="18"/>
        </w:rPr>
        <w:t>,</w:t>
      </w:r>
      <w:r>
        <w:rPr>
          <w:rFonts w:ascii="Arial" w:hAnsi="Arial"/>
          <w:i/>
          <w:spacing w:val="-30"/>
          <w:position w:val="1"/>
          <w:sz w:val="18"/>
        </w:rPr>
        <w:t> </w:t>
      </w:r>
      <w:r>
        <w:rPr>
          <w:position w:val="1"/>
          <w:sz w:val="18"/>
        </w:rPr>
        <w:t>2</w:t>
      </w:r>
      <w:r>
        <w:rPr>
          <w:rFonts w:ascii="Arial" w:hAnsi="Arial"/>
          <w:i/>
          <w:position w:val="1"/>
          <w:sz w:val="18"/>
        </w:rPr>
        <w:t>,</w:t>
        <w:tab/>
        <w:t>, </w:t>
      </w:r>
      <w:r>
        <w:rPr>
          <w:i/>
          <w:position w:val="1"/>
          <w:sz w:val="18"/>
        </w:rPr>
        <w:t>N  </w:t>
      </w:r>
      <w:r>
        <w:rPr>
          <w:position w:val="1"/>
          <w:sz w:val="18"/>
        </w:rPr>
        <w:t>.  These</w:t>
      </w:r>
      <w:r>
        <w:rPr>
          <w:spacing w:val="-18"/>
          <w:position w:val="1"/>
          <w:sz w:val="18"/>
        </w:rPr>
        <w:t> </w:t>
      </w:r>
      <w:r>
        <w:rPr>
          <w:i/>
          <w:position w:val="1"/>
          <w:sz w:val="18"/>
        </w:rPr>
        <w:t>N</w:t>
      </w:r>
    </w:p>
    <w:p>
      <w:pPr>
        <w:pStyle w:val="BodyText"/>
        <w:spacing w:line="153" w:lineRule="exact"/>
        <w:ind w:left="114"/>
      </w:pPr>
      <w:r>
        <w:rPr/>
        <w:pict>
          <v:shape style="position:absolute;margin-left:359.170776pt;margin-top:-11.014919pt;width:128.8pt;height:15.7pt;mso-position-horizontal-relative:page;mso-position-vertical-relative:paragraph;z-index:-34120" type="#_x0000_t202" filled="false" stroked="false">
            <v:textbox inset="0,0,0,0">
              <w:txbxContent>
                <w:p>
                  <w:pPr>
                    <w:pStyle w:val="BodyText"/>
                    <w:tabs>
                      <w:tab w:pos="1457" w:val="left" w:leader="none"/>
                      <w:tab w:pos="2046" w:val="left" w:leader="none"/>
                      <w:tab w:pos="2482" w:val="left" w:leader="none"/>
                    </w:tabs>
                    <w:spacing w:line="168" w:lineRule="auto"/>
                    <w:rPr>
                      <w:rFonts w:ascii="Lucida Sans Unicode" w:hAnsi="Lucida Sans Unicode"/>
                    </w:rPr>
                  </w:pPr>
                  <w:r>
                    <w:rPr>
                      <w:rFonts w:ascii="Lucida Sans Unicode" w:hAnsi="Lucida Sans Unicode"/>
                      <w:position w:val="-3"/>
                      <w:sz w:val="14"/>
                    </w:rPr>
                    <w:t>ƒ</w:t>
                    <w:tab/>
                  </w:r>
                  <w:r>
                    <w:rPr>
                      <w:rFonts w:ascii="Lucida Sans Unicode" w:hAnsi="Lucida Sans Unicode"/>
                    </w:rPr>
                    <w:t>∈</w:t>
                  </w:r>
                  <w:r>
                    <w:rPr>
                      <w:rFonts w:ascii="Lucida Sans Unicode" w:hAnsi="Lucida Sans Unicode"/>
                      <w:spacing w:val="-5"/>
                    </w:rPr>
                    <w:t> </w:t>
                  </w:r>
                  <w:r>
                    <w:rPr>
                      <w:rFonts w:ascii="Lucida Sans Unicode" w:hAnsi="Lucida Sans Unicode"/>
                      <w:w w:val="140"/>
                    </w:rPr>
                    <w:t>{</w:t>
                    <w:tab/>
                  </w:r>
                  <w:r>
                    <w:rPr>
                      <w:rFonts w:ascii="Lucida Sans Unicode" w:hAnsi="Lucida Sans Unicode"/>
                      <w:w w:val="75"/>
                    </w:rPr>
                    <w:t>·</w:t>
                  </w:r>
                  <w:r>
                    <w:rPr>
                      <w:rFonts w:ascii="Lucida Sans Unicode" w:hAnsi="Lucida Sans Unicode"/>
                      <w:spacing w:val="-34"/>
                      <w:w w:val="75"/>
                    </w:rPr>
                    <w:t> </w:t>
                  </w:r>
                  <w:r>
                    <w:rPr>
                      <w:rFonts w:ascii="Lucida Sans Unicode" w:hAnsi="Lucida Sans Unicode"/>
                      <w:w w:val="75"/>
                    </w:rPr>
                    <w:t>·</w:t>
                  </w:r>
                  <w:r>
                    <w:rPr>
                      <w:rFonts w:ascii="Lucida Sans Unicode" w:hAnsi="Lucida Sans Unicode"/>
                      <w:spacing w:val="-33"/>
                      <w:w w:val="75"/>
                    </w:rPr>
                    <w:t> </w:t>
                  </w:r>
                  <w:r>
                    <w:rPr>
                      <w:rFonts w:ascii="Lucida Sans Unicode" w:hAnsi="Lucida Sans Unicode"/>
                      <w:w w:val="75"/>
                    </w:rPr>
                    <w:t>·</w:t>
                    <w:tab/>
                  </w:r>
                  <w:r>
                    <w:rPr>
                      <w:rFonts w:ascii="Lucida Sans Unicode" w:hAnsi="Lucida Sans Unicode"/>
                      <w:spacing w:val="-19"/>
                      <w:w w:val="140"/>
                    </w:rPr>
                    <w:t>}</w:t>
                  </w:r>
                </w:p>
              </w:txbxContent>
            </v:textbox>
            <w10:wrap type="none"/>
          </v:shape>
        </w:pict>
      </w:r>
      <w:r>
        <w:rPr/>
        <w:t>optimization problem can be written as a single </w:t>
      </w:r>
      <w:r>
        <w:rPr>
          <w:spacing w:val="4"/>
        </w:rPr>
        <w:t> </w:t>
      </w:r>
      <w:r>
        <w:rPr/>
        <w:t>optimization</w:t>
      </w:r>
    </w:p>
    <w:p>
      <w:pPr>
        <w:spacing w:line="123" w:lineRule="exact" w:before="0"/>
        <w:ind w:left="114" w:right="0" w:firstLine="0"/>
        <w:jc w:val="left"/>
        <w:rPr>
          <w:sz w:val="18"/>
        </w:rPr>
      </w:pPr>
      <w:r>
        <w:rPr>
          <w:position w:val="1"/>
          <w:sz w:val="18"/>
        </w:rPr>
        <w:t>problem in </w:t>
      </w:r>
      <w:r>
        <w:rPr>
          <w:i/>
          <w:position w:val="1"/>
          <w:sz w:val="18"/>
        </w:rPr>
        <w:t>O</w:t>
      </w:r>
      <w:r>
        <w:rPr>
          <w:rFonts w:ascii="Lucida Sans Unicode" w:hAnsi="Lucida Sans Unicode"/>
          <w:position w:val="1"/>
          <w:sz w:val="18"/>
        </w:rPr>
        <w:t>(</w:t>
      </w:r>
      <w:r>
        <w:rPr>
          <w:i/>
          <w:position w:val="1"/>
          <w:sz w:val="18"/>
        </w:rPr>
        <w:t>N</w:t>
      </w:r>
      <w:r>
        <w:rPr>
          <w:position w:val="9"/>
          <w:sz w:val="14"/>
        </w:rPr>
        <w:t>2</w:t>
      </w:r>
      <w:r>
        <w:rPr>
          <w:rFonts w:ascii="Lucida Sans Unicode" w:hAnsi="Lucida Sans Unicode"/>
          <w:position w:val="1"/>
          <w:sz w:val="18"/>
        </w:rPr>
        <w:t>) </w:t>
      </w:r>
      <w:r>
        <w:rPr>
          <w:position w:val="1"/>
          <w:sz w:val="18"/>
        </w:rPr>
        <w:t>variables as min</w:t>
      </w:r>
      <w:r>
        <w:rPr>
          <w:rFonts w:ascii="Lucida Sans Unicode" w:hAnsi="Lucida Sans Unicode"/>
          <w:position w:val="-2"/>
          <w:sz w:val="14"/>
        </w:rPr>
        <w:t>{</w:t>
      </w:r>
      <w:r>
        <w:rPr>
          <w:i/>
          <w:position w:val="-2"/>
          <w:sz w:val="14"/>
        </w:rPr>
        <w:t>w </w:t>
      </w:r>
      <w:r>
        <w:rPr>
          <w:rFonts w:ascii="Lucida Sans Unicode" w:hAnsi="Lucida Sans Unicode"/>
          <w:w w:val="150"/>
          <w:position w:val="-2"/>
          <w:sz w:val="14"/>
        </w:rPr>
        <w:t>} </w:t>
      </w:r>
      <w:r>
        <w:rPr>
          <w:rFonts w:ascii="Arial Unicode MS" w:hAnsi="Arial Unicode MS"/>
          <w:sz w:val="18"/>
        </w:rPr>
        <w:t>∑</w:t>
      </w:r>
      <w:r>
        <w:rPr>
          <w:i/>
          <w:position w:val="9"/>
          <w:sz w:val="14"/>
        </w:rPr>
        <w:t>N </w:t>
      </w:r>
      <w:r>
        <w:rPr>
          <w:position w:val="-3"/>
          <w:sz w:val="14"/>
        </w:rPr>
        <w:t>1 </w:t>
      </w:r>
      <w:r>
        <w:rPr>
          <w:rFonts w:ascii="Arial Unicode MS" w:hAnsi="Arial Unicode MS"/>
          <w:sz w:val="18"/>
        </w:rPr>
        <w:t>∑ </w:t>
      </w:r>
      <w:r>
        <w:rPr>
          <w:i/>
          <w:position w:val="-2"/>
          <w:sz w:val="14"/>
        </w:rPr>
        <w:t>j</w:t>
      </w:r>
      <w:r>
        <w:rPr>
          <w:rFonts w:ascii="Lucida Sans Unicode" w:hAnsi="Lucida Sans Unicode"/>
          <w:position w:val="-2"/>
          <w:sz w:val="14"/>
        </w:rPr>
        <w:t>ƒ=</w:t>
      </w:r>
      <w:r>
        <w:rPr>
          <w:i/>
          <w:position w:val="-2"/>
          <w:sz w:val="14"/>
        </w:rPr>
        <w:t>i </w:t>
      </w:r>
      <w:r>
        <w:rPr>
          <w:rFonts w:ascii="Lucida Sans Unicode" w:hAnsi="Lucida Sans Unicode"/>
          <w:position w:val="1"/>
          <w:sz w:val="18"/>
        </w:rPr>
        <w:t>|</w:t>
      </w:r>
      <w:r>
        <w:rPr>
          <w:i/>
          <w:position w:val="1"/>
          <w:sz w:val="18"/>
        </w:rPr>
        <w:t>w</w:t>
      </w:r>
      <w:r>
        <w:rPr>
          <w:i/>
          <w:position w:val="-1"/>
          <w:sz w:val="14"/>
        </w:rPr>
        <w:t>i j </w:t>
      </w:r>
      <w:r>
        <w:rPr>
          <w:rFonts w:ascii="Lucida Sans Unicode" w:hAnsi="Lucida Sans Unicode"/>
          <w:position w:val="1"/>
          <w:sz w:val="18"/>
        </w:rPr>
        <w:t>| </w:t>
      </w:r>
      <w:r>
        <w:rPr>
          <w:position w:val="1"/>
          <w:sz w:val="18"/>
        </w:rPr>
        <w:t>sub-</w:t>
      </w:r>
    </w:p>
    <w:p>
      <w:pPr>
        <w:spacing w:after="0" w:line="123" w:lineRule="exact"/>
        <w:jc w:val="left"/>
        <w:rPr>
          <w:sz w:val="18"/>
        </w:rPr>
        <w:sectPr>
          <w:pgSz w:w="11900" w:h="16840"/>
          <w:pgMar w:header="1834" w:footer="1791" w:top="2020" w:bottom="1980" w:left="1300" w:right="1280"/>
          <w:cols w:num="2" w:equalWidth="0">
            <w:col w:w="4579" w:space="84"/>
            <w:col w:w="4657"/>
          </w:cols>
        </w:sectPr>
      </w:pPr>
    </w:p>
    <w:p>
      <w:pPr>
        <w:pStyle w:val="BodyText"/>
        <w:spacing w:before="11"/>
        <w:ind w:left="114"/>
      </w:pPr>
      <w:r>
        <w:rPr/>
        <w:t>lated by the histogram of the cluster category of its triangles.</w:t>
      </w:r>
    </w:p>
    <w:p>
      <w:pPr>
        <w:spacing w:line="233" w:lineRule="exact" w:before="0"/>
        <w:ind w:left="114" w:right="0" w:firstLine="0"/>
        <w:jc w:val="left"/>
        <w:rPr>
          <w:sz w:val="18"/>
        </w:rPr>
      </w:pPr>
      <w:r>
        <w:rPr/>
        <w:br w:type="column"/>
      </w:r>
      <w:r>
        <w:rPr>
          <w:position w:val="1"/>
          <w:sz w:val="18"/>
        </w:rPr>
        <w:t>ject</w:t>
      </w:r>
      <w:r>
        <w:rPr>
          <w:spacing w:val="-2"/>
          <w:position w:val="1"/>
          <w:sz w:val="18"/>
        </w:rPr>
        <w:t> </w:t>
      </w:r>
      <w:r>
        <w:rPr>
          <w:position w:val="1"/>
          <w:sz w:val="18"/>
        </w:rPr>
        <w:t>to</w:t>
      </w:r>
      <w:r>
        <w:rPr>
          <w:spacing w:val="-2"/>
          <w:position w:val="1"/>
          <w:sz w:val="18"/>
        </w:rPr>
        <w:t> </w:t>
      </w:r>
      <w:r>
        <w:rPr>
          <w:i/>
          <w:position w:val="1"/>
          <w:sz w:val="18"/>
        </w:rPr>
        <w:t>x</w:t>
      </w:r>
      <w:r>
        <w:rPr>
          <w:i/>
          <w:position w:val="-1"/>
          <w:sz w:val="14"/>
        </w:rPr>
        <w:t>i</w:t>
      </w:r>
      <w:r>
        <w:rPr>
          <w:i/>
          <w:spacing w:val="14"/>
          <w:position w:val="-1"/>
          <w:sz w:val="14"/>
        </w:rPr>
        <w:t> </w:t>
      </w:r>
      <w:r>
        <w:rPr>
          <w:rFonts w:ascii="Lucida Sans Unicode" w:hAnsi="Lucida Sans Unicode"/>
          <w:position w:val="1"/>
          <w:sz w:val="18"/>
        </w:rPr>
        <w:t>=</w:t>
      </w:r>
      <w:r>
        <w:rPr>
          <w:rFonts w:ascii="Lucida Sans Unicode" w:hAnsi="Lucida Sans Unicode"/>
          <w:spacing w:val="-18"/>
          <w:position w:val="1"/>
          <w:sz w:val="18"/>
        </w:rPr>
        <w:t> </w:t>
      </w:r>
      <w:r>
        <w:rPr>
          <w:rFonts w:ascii="Arial Unicode MS" w:hAnsi="Arial Unicode MS"/>
          <w:sz w:val="18"/>
        </w:rPr>
        <w:t>∑</w:t>
      </w:r>
      <w:r>
        <w:rPr>
          <w:rFonts w:ascii="Arial Unicode MS" w:hAnsi="Arial Unicode MS"/>
          <w:spacing w:val="-31"/>
          <w:sz w:val="18"/>
        </w:rPr>
        <w:t> </w:t>
      </w:r>
      <w:r>
        <w:rPr>
          <w:i/>
          <w:position w:val="-2"/>
          <w:sz w:val="14"/>
        </w:rPr>
        <w:t>j</w:t>
      </w:r>
      <w:r>
        <w:rPr>
          <w:rFonts w:ascii="Lucida Sans Unicode" w:hAnsi="Lucida Sans Unicode"/>
          <w:position w:val="-2"/>
          <w:sz w:val="14"/>
        </w:rPr>
        <w:t>ƒ=</w:t>
      </w:r>
      <w:r>
        <w:rPr>
          <w:i/>
          <w:position w:val="-2"/>
          <w:sz w:val="14"/>
        </w:rPr>
        <w:t>i</w:t>
      </w:r>
      <w:r>
        <w:rPr>
          <w:i/>
          <w:spacing w:val="-5"/>
          <w:position w:val="-2"/>
          <w:sz w:val="14"/>
        </w:rPr>
        <w:t> </w:t>
      </w:r>
      <w:r>
        <w:rPr>
          <w:i/>
          <w:position w:val="1"/>
          <w:sz w:val="18"/>
        </w:rPr>
        <w:t>w</w:t>
      </w:r>
      <w:r>
        <w:rPr>
          <w:i/>
          <w:position w:val="-1"/>
          <w:sz w:val="14"/>
        </w:rPr>
        <w:t>i</w:t>
      </w:r>
      <w:r>
        <w:rPr>
          <w:i/>
          <w:spacing w:val="-16"/>
          <w:position w:val="-1"/>
          <w:sz w:val="14"/>
        </w:rPr>
        <w:t> </w:t>
      </w:r>
      <w:r>
        <w:rPr>
          <w:i/>
          <w:spacing w:val="6"/>
          <w:position w:val="-1"/>
          <w:sz w:val="14"/>
        </w:rPr>
        <w:t>j</w:t>
      </w:r>
      <w:r>
        <w:rPr>
          <w:i/>
          <w:spacing w:val="6"/>
          <w:position w:val="1"/>
          <w:sz w:val="18"/>
        </w:rPr>
        <w:t>x</w:t>
      </w:r>
      <w:r>
        <w:rPr>
          <w:i/>
          <w:spacing w:val="-25"/>
          <w:position w:val="1"/>
          <w:sz w:val="18"/>
        </w:rPr>
        <w:t> </w:t>
      </w:r>
      <w:r>
        <w:rPr>
          <w:i/>
          <w:position w:val="-1"/>
          <w:sz w:val="14"/>
        </w:rPr>
        <w:t>j</w:t>
      </w:r>
      <w:r>
        <w:rPr>
          <w:i/>
          <w:spacing w:val="22"/>
          <w:position w:val="-1"/>
          <w:sz w:val="14"/>
        </w:rPr>
        <w:t> </w:t>
      </w:r>
      <w:r>
        <w:rPr>
          <w:spacing w:val="-25"/>
          <w:position w:val="1"/>
          <w:sz w:val="18"/>
        </w:rPr>
        <w:t>.</w:t>
      </w:r>
    </w:p>
    <w:p>
      <w:pPr>
        <w:tabs>
          <w:tab w:pos="437" w:val="left" w:leader="none"/>
        </w:tabs>
        <w:spacing w:line="75" w:lineRule="exact" w:before="0"/>
        <w:ind w:left="114" w:right="0" w:firstLine="0"/>
        <w:jc w:val="left"/>
        <w:rPr>
          <w:rFonts w:ascii="Lucida Sans Unicode"/>
          <w:sz w:val="14"/>
        </w:rPr>
      </w:pPr>
      <w:r>
        <w:rPr/>
        <w:br w:type="column"/>
      </w:r>
      <w:r>
        <w:rPr>
          <w:i/>
          <w:sz w:val="10"/>
        </w:rPr>
        <w:t>i</w:t>
      </w:r>
      <w:r>
        <w:rPr>
          <w:i/>
          <w:spacing w:val="-12"/>
          <w:sz w:val="10"/>
        </w:rPr>
        <w:t> </w:t>
      </w:r>
      <w:r>
        <w:rPr>
          <w:i/>
          <w:sz w:val="10"/>
        </w:rPr>
        <w:t>j</w:t>
        <w:tab/>
      </w:r>
      <w:r>
        <w:rPr>
          <w:i/>
          <w:position w:val="1"/>
          <w:sz w:val="14"/>
        </w:rPr>
        <w:t>i</w:t>
      </w:r>
      <w:r>
        <w:rPr>
          <w:rFonts w:ascii="Lucida Sans Unicode"/>
          <w:position w:val="1"/>
          <w:sz w:val="14"/>
        </w:rPr>
        <w:t>=</w:t>
      </w:r>
    </w:p>
    <w:p>
      <w:pPr>
        <w:spacing w:after="0" w:line="75" w:lineRule="exact"/>
        <w:jc w:val="left"/>
        <w:rPr>
          <w:rFonts w:ascii="Lucida Sans Unicode"/>
          <w:sz w:val="14"/>
        </w:rPr>
        <w:sectPr>
          <w:type w:val="continuous"/>
          <w:pgSz w:w="11900" w:h="16840"/>
          <w:pgMar w:top="1340" w:bottom="0" w:left="1300" w:right="1280"/>
          <w:cols w:num="3" w:equalWidth="0">
            <w:col w:w="4579" w:space="84"/>
            <w:col w:w="1836" w:space="943"/>
            <w:col w:w="1878"/>
          </w:cols>
        </w:sectPr>
      </w:pPr>
    </w:p>
    <w:p>
      <w:pPr>
        <w:pStyle w:val="BodyText"/>
        <w:spacing w:line="211" w:lineRule="auto" w:before="18"/>
        <w:ind w:left="114" w:right="38"/>
        <w:jc w:val="both"/>
      </w:pPr>
      <w:r>
        <w:rPr/>
        <w:t>As a result, every patch is associated with a feature vector in each feature space </w:t>
      </w:r>
      <w:r>
        <w:rPr>
          <w:rFonts w:ascii="Arial"/>
        </w:rPr>
        <w:t>R</w:t>
      </w:r>
      <w:r>
        <w:rPr>
          <w:i/>
          <w:position w:val="8"/>
          <w:sz w:val="14"/>
        </w:rPr>
        <w:t>d </w:t>
      </w:r>
      <w:r>
        <w:rPr/>
        <w:t>.</w:t>
      </w:r>
    </w:p>
    <w:p>
      <w:pPr>
        <w:pStyle w:val="BodyText"/>
        <w:spacing w:line="254" w:lineRule="auto" w:before="170"/>
        <w:ind w:left="114" w:right="38"/>
        <w:jc w:val="both"/>
      </w:pPr>
      <w:r>
        <w:rPr>
          <w:b/>
        </w:rPr>
        <w:t>Co-segmentation by subspace clustering. </w:t>
      </w:r>
      <w:r>
        <w:rPr/>
        <w:t>In each </w:t>
      </w:r>
      <w:r>
        <w:rPr>
          <w:spacing w:val="-3"/>
        </w:rPr>
        <w:t>feature </w:t>
      </w:r>
      <w:r>
        <w:rPr/>
        <w:t>space, we treat the co-segmentation problem as that of </w:t>
      </w:r>
      <w:r>
        <w:rPr>
          <w:spacing w:val="-5"/>
        </w:rPr>
        <w:t>sub- </w:t>
      </w:r>
      <w:r>
        <w:rPr/>
        <w:t>space clustering, thus we are able to simultaneously generate the segmentations and their correspondences. All the patches in a single cluster represent a certain class of parts. </w:t>
      </w:r>
      <w:r>
        <w:rPr>
          <w:spacing w:val="-8"/>
        </w:rPr>
        <w:t>To </w:t>
      </w:r>
      <w:r>
        <w:rPr>
          <w:spacing w:val="-3"/>
        </w:rPr>
        <w:t>fuse </w:t>
      </w:r>
      <w:r>
        <w:rPr/>
        <w:t>multiple features, we propose a novel optimization formula- tion</w:t>
      </w:r>
      <w:r>
        <w:rPr>
          <w:spacing w:val="-6"/>
        </w:rPr>
        <w:t> </w:t>
      </w:r>
      <w:r>
        <w:rPr/>
        <w:t>with</w:t>
      </w:r>
      <w:r>
        <w:rPr>
          <w:spacing w:val="-5"/>
        </w:rPr>
        <w:t> </w:t>
      </w:r>
      <w:r>
        <w:rPr/>
        <w:t>a</w:t>
      </w:r>
      <w:r>
        <w:rPr>
          <w:spacing w:val="-5"/>
        </w:rPr>
        <w:t> </w:t>
      </w:r>
      <w:r>
        <w:rPr/>
        <w:t>consistent</w:t>
      </w:r>
      <w:r>
        <w:rPr>
          <w:spacing w:val="-5"/>
        </w:rPr>
        <w:t> </w:t>
      </w:r>
      <w:r>
        <w:rPr/>
        <w:t>multi-feature</w:t>
      </w:r>
      <w:r>
        <w:rPr>
          <w:spacing w:val="-6"/>
        </w:rPr>
        <w:t> </w:t>
      </w:r>
      <w:r>
        <w:rPr/>
        <w:t>penalty.</w:t>
      </w:r>
      <w:r>
        <w:rPr>
          <w:spacing w:val="-5"/>
        </w:rPr>
        <w:t> </w:t>
      </w:r>
      <w:r>
        <w:rPr/>
        <w:t>Our</w:t>
      </w:r>
      <w:r>
        <w:rPr>
          <w:spacing w:val="-5"/>
        </w:rPr>
        <w:t> </w:t>
      </w:r>
      <w:r>
        <w:rPr/>
        <w:t>scheme</w:t>
      </w:r>
      <w:r>
        <w:rPr>
          <w:spacing w:val="-5"/>
        </w:rPr>
        <w:t> </w:t>
      </w:r>
      <w:r>
        <w:rPr>
          <w:spacing w:val="-4"/>
        </w:rPr>
        <w:t>facil- </w:t>
      </w:r>
      <w:r>
        <w:rPr/>
        <w:t>itates both identification of most similar patches and identifi- cation</w:t>
      </w:r>
      <w:r>
        <w:rPr>
          <w:spacing w:val="-7"/>
        </w:rPr>
        <w:t> </w:t>
      </w:r>
      <w:r>
        <w:rPr/>
        <w:t>of</w:t>
      </w:r>
      <w:r>
        <w:rPr>
          <w:spacing w:val="-6"/>
        </w:rPr>
        <w:t> </w:t>
      </w:r>
      <w:r>
        <w:rPr/>
        <w:t>prominent</w:t>
      </w:r>
      <w:r>
        <w:rPr>
          <w:spacing w:val="-6"/>
        </w:rPr>
        <w:t> </w:t>
      </w:r>
      <w:r>
        <w:rPr/>
        <w:t>features</w:t>
      </w:r>
      <w:r>
        <w:rPr>
          <w:spacing w:val="-7"/>
        </w:rPr>
        <w:t> </w:t>
      </w:r>
      <w:r>
        <w:rPr/>
        <w:t>used</w:t>
      </w:r>
      <w:r>
        <w:rPr>
          <w:spacing w:val="-6"/>
        </w:rPr>
        <w:t> </w:t>
      </w:r>
      <w:r>
        <w:rPr/>
        <w:t>for</w:t>
      </w:r>
      <w:r>
        <w:rPr>
          <w:spacing w:val="-6"/>
        </w:rPr>
        <w:t> </w:t>
      </w:r>
      <w:r>
        <w:rPr/>
        <w:t>measuring</w:t>
      </w:r>
      <w:r>
        <w:rPr>
          <w:spacing w:val="-7"/>
        </w:rPr>
        <w:t> </w:t>
      </w:r>
      <w:r>
        <w:rPr/>
        <w:t>the</w:t>
      </w:r>
      <w:r>
        <w:rPr>
          <w:spacing w:val="-6"/>
        </w:rPr>
        <w:t> </w:t>
      </w:r>
      <w:r>
        <w:rPr/>
        <w:t>similarity between two similar patches. By considering all segments </w:t>
      </w:r>
      <w:r>
        <w:rPr>
          <w:spacing w:val="-6"/>
        </w:rPr>
        <w:t>as </w:t>
      </w:r>
      <w:r>
        <w:rPr/>
        <w:t>primitives</w:t>
      </w:r>
      <w:r>
        <w:rPr>
          <w:spacing w:val="11"/>
        </w:rPr>
        <w:t> </w:t>
      </w:r>
      <w:r>
        <w:rPr/>
        <w:t>we</w:t>
      </w:r>
      <w:r>
        <w:rPr>
          <w:spacing w:val="12"/>
        </w:rPr>
        <w:t> </w:t>
      </w:r>
      <w:r>
        <w:rPr/>
        <w:t>can</w:t>
      </w:r>
      <w:r>
        <w:rPr>
          <w:spacing w:val="12"/>
        </w:rPr>
        <w:t> </w:t>
      </w:r>
      <w:r>
        <w:rPr/>
        <w:t>also</w:t>
      </w:r>
      <w:r>
        <w:rPr>
          <w:spacing w:val="11"/>
        </w:rPr>
        <w:t> </w:t>
      </w:r>
      <w:r>
        <w:rPr/>
        <w:t>perform</w:t>
      </w:r>
      <w:r>
        <w:rPr>
          <w:spacing w:val="12"/>
        </w:rPr>
        <w:t> </w:t>
      </w:r>
      <w:r>
        <w:rPr/>
        <w:t>subspace</w:t>
      </w:r>
      <w:r>
        <w:rPr>
          <w:spacing w:val="12"/>
        </w:rPr>
        <w:t> </w:t>
      </w:r>
      <w:r>
        <w:rPr/>
        <w:t>clustering</w:t>
      </w:r>
      <w:r>
        <w:rPr>
          <w:spacing w:val="11"/>
        </w:rPr>
        <w:t> </w:t>
      </w:r>
      <w:r>
        <w:rPr/>
        <w:t>on</w:t>
      </w:r>
      <w:r>
        <w:rPr>
          <w:spacing w:val="12"/>
        </w:rPr>
        <w:t> </w:t>
      </w:r>
      <w:r>
        <w:rPr>
          <w:spacing w:val="-3"/>
        </w:rPr>
        <w:t>these</w:t>
      </w:r>
    </w:p>
    <w:p>
      <w:pPr>
        <w:pStyle w:val="BodyText"/>
        <w:spacing w:line="216" w:lineRule="exact"/>
        <w:ind w:left="114"/>
        <w:rPr>
          <w:sz w:val="20"/>
        </w:rPr>
      </w:pPr>
      <w:r>
        <w:rPr>
          <w:position w:val="-3"/>
          <w:sz w:val="20"/>
        </w:rPr>
        <w:pict>
          <v:shape style="width:167.6pt;height:10.85pt;mso-position-horizontal-relative:char;mso-position-vertical-relative:line" type="#_x0000_t202" filled="false" stroked="false">
            <w10:anchorlock/>
            <v:textbox inset="0,0,0,0">
              <w:txbxContent>
                <w:p>
                  <w:pPr>
                    <w:pStyle w:val="BodyText"/>
                    <w:spacing w:line="205" w:lineRule="exact"/>
                  </w:pPr>
                  <w:r>
                    <w:rPr/>
                    <w:t>segments</w:t>
                  </w:r>
                  <w:r>
                    <w:rPr>
                      <w:spacing w:val="-9"/>
                    </w:rPr>
                    <w:t> </w:t>
                  </w:r>
                  <w:r>
                    <w:rPr/>
                    <w:t>to</w:t>
                  </w:r>
                  <w:r>
                    <w:rPr>
                      <w:spacing w:val="-9"/>
                    </w:rPr>
                    <w:t> </w:t>
                  </w:r>
                  <w:r>
                    <w:rPr/>
                    <w:t>refine</w:t>
                  </w:r>
                  <w:r>
                    <w:rPr>
                      <w:spacing w:val="-9"/>
                    </w:rPr>
                    <w:t> </w:t>
                  </w:r>
                  <w:r>
                    <w:rPr/>
                    <w:t>the</w:t>
                  </w:r>
                  <w:r>
                    <w:rPr>
                      <w:spacing w:val="-9"/>
                    </w:rPr>
                    <w:t> </w:t>
                  </w:r>
                  <w:r>
                    <w:rPr/>
                    <w:t>co-segmentation</w:t>
                  </w:r>
                  <w:r>
                    <w:rPr>
                      <w:spacing w:val="-8"/>
                    </w:rPr>
                    <w:t> </w:t>
                  </w:r>
                  <w:r>
                    <w:rPr/>
                    <w:t>results.</w:t>
                  </w:r>
                </w:p>
              </w:txbxContent>
            </v:textbox>
          </v:shape>
        </w:pict>
      </w:r>
      <w:r>
        <w:rPr>
          <w:position w:val="-3"/>
          <w:sz w:val="20"/>
        </w:rPr>
      </w:r>
    </w:p>
    <w:p>
      <w:pPr>
        <w:pStyle w:val="BodyText"/>
        <w:spacing w:before="57"/>
        <w:ind w:left="299"/>
      </w:pPr>
      <w:r>
        <w:rPr/>
        <w:br w:type="column"/>
      </w:r>
      <w:r>
        <w:rPr/>
        <w:t>This optimization can be written in matrix form as</w:t>
      </w:r>
    </w:p>
    <w:p>
      <w:pPr>
        <w:tabs>
          <w:tab w:pos="4209" w:val="left" w:leader="none"/>
        </w:tabs>
        <w:spacing w:before="97"/>
        <w:ind w:left="742" w:right="0" w:firstLine="0"/>
        <w:jc w:val="center"/>
        <w:rPr>
          <w:sz w:val="18"/>
        </w:rPr>
      </w:pPr>
      <w:r>
        <w:rPr/>
        <w:pict>
          <v:shape style="position:absolute;margin-left:344.700714pt;margin-top:14.294025pt;width:5.85pt;height:8.35pt;mso-position-horizontal-relative:page;mso-position-vertical-relative:paragraph;z-index:-34096" type="#_x0000_t202" filled="false" stroked="false">
            <v:textbox inset="0,0,0,0">
              <w:txbxContent>
                <w:p>
                  <w:pPr>
                    <w:spacing w:line="159" w:lineRule="exact" w:before="0"/>
                    <w:ind w:left="0" w:right="0" w:firstLine="0"/>
                    <w:jc w:val="left"/>
                    <w:rPr>
                      <w:i/>
                      <w:sz w:val="14"/>
                    </w:rPr>
                  </w:pPr>
                  <w:r>
                    <w:rPr>
                      <w:i/>
                      <w:w w:val="99"/>
                      <w:sz w:val="14"/>
                    </w:rPr>
                    <w:t>W</w:t>
                  </w:r>
                </w:p>
              </w:txbxContent>
            </v:textbox>
            <w10:wrap type="none"/>
          </v:shape>
        </w:pict>
      </w:r>
      <w:r>
        <w:rPr>
          <w:w w:val="105"/>
          <w:sz w:val="18"/>
        </w:rPr>
        <w:t>min</w:t>
      </w:r>
      <w:r>
        <w:rPr>
          <w:rFonts w:ascii="Lucida Sans Unicode"/>
          <w:w w:val="105"/>
          <w:sz w:val="18"/>
        </w:rPr>
        <w:t>"</w:t>
      </w:r>
      <w:r>
        <w:rPr>
          <w:i/>
          <w:w w:val="105"/>
          <w:sz w:val="18"/>
        </w:rPr>
        <w:t>W </w:t>
      </w:r>
      <w:r>
        <w:rPr>
          <w:rFonts w:ascii="Lucida Sans Unicode"/>
          <w:w w:val="105"/>
          <w:sz w:val="18"/>
        </w:rPr>
        <w:t>"</w:t>
      </w:r>
      <w:r>
        <w:rPr>
          <w:w w:val="105"/>
          <w:position w:val="-2"/>
          <w:sz w:val="14"/>
        </w:rPr>
        <w:t>1</w:t>
      </w:r>
      <w:r>
        <w:rPr>
          <w:rFonts w:ascii="Arial"/>
          <w:i/>
          <w:w w:val="105"/>
          <w:position w:val="-2"/>
          <w:sz w:val="14"/>
        </w:rPr>
        <w:t>,</w:t>
      </w:r>
      <w:r>
        <w:rPr>
          <w:w w:val="105"/>
          <w:position w:val="-2"/>
          <w:sz w:val="14"/>
        </w:rPr>
        <w:t>1</w:t>
      </w:r>
      <w:r>
        <w:rPr>
          <w:rFonts w:ascii="Arial"/>
          <w:i/>
          <w:w w:val="105"/>
          <w:sz w:val="18"/>
        </w:rPr>
        <w:t>, </w:t>
      </w:r>
      <w:r>
        <w:rPr>
          <w:w w:val="105"/>
          <w:sz w:val="18"/>
        </w:rPr>
        <w:t>s.t. </w:t>
      </w:r>
      <w:r>
        <w:rPr>
          <w:i/>
          <w:w w:val="105"/>
          <w:sz w:val="18"/>
        </w:rPr>
        <w:t>X </w:t>
      </w:r>
      <w:r>
        <w:rPr>
          <w:rFonts w:ascii="Lucida Sans Unicode"/>
          <w:w w:val="105"/>
          <w:sz w:val="18"/>
        </w:rPr>
        <w:t>= </w:t>
      </w:r>
      <w:r>
        <w:rPr>
          <w:i/>
          <w:spacing w:val="4"/>
          <w:w w:val="105"/>
          <w:sz w:val="18"/>
        </w:rPr>
        <w:t>XW</w:t>
      </w:r>
      <w:r>
        <w:rPr>
          <w:rFonts w:ascii="Arial"/>
          <w:i/>
          <w:spacing w:val="4"/>
          <w:w w:val="105"/>
          <w:sz w:val="18"/>
        </w:rPr>
        <w:t>, </w:t>
      </w:r>
      <w:r>
        <w:rPr>
          <w:w w:val="105"/>
          <w:sz w:val="18"/>
        </w:rPr>
        <w:t>diag</w:t>
      </w:r>
      <w:r>
        <w:rPr>
          <w:rFonts w:ascii="Lucida Sans Unicode"/>
          <w:w w:val="105"/>
          <w:sz w:val="18"/>
        </w:rPr>
        <w:t>(</w:t>
      </w:r>
      <w:r>
        <w:rPr>
          <w:i/>
          <w:w w:val="105"/>
          <w:sz w:val="18"/>
        </w:rPr>
        <w:t>W </w:t>
      </w:r>
      <w:r>
        <w:rPr>
          <w:rFonts w:ascii="Lucida Sans Unicode"/>
          <w:w w:val="105"/>
          <w:sz w:val="18"/>
        </w:rPr>
        <w:t>)</w:t>
      </w:r>
      <w:r>
        <w:rPr>
          <w:rFonts w:ascii="Lucida Sans Unicode"/>
          <w:spacing w:val="-24"/>
          <w:w w:val="105"/>
          <w:sz w:val="18"/>
        </w:rPr>
        <w:t> </w:t>
      </w:r>
      <w:r>
        <w:rPr>
          <w:rFonts w:ascii="Lucida Sans Unicode"/>
          <w:w w:val="105"/>
          <w:sz w:val="18"/>
        </w:rPr>
        <w:t>=</w:t>
      </w:r>
      <w:r>
        <w:rPr>
          <w:rFonts w:ascii="Lucida Sans Unicode"/>
          <w:spacing w:val="-24"/>
          <w:w w:val="105"/>
          <w:sz w:val="18"/>
        </w:rPr>
        <w:t> </w:t>
      </w:r>
      <w:r>
        <w:rPr>
          <w:w w:val="105"/>
          <w:sz w:val="18"/>
        </w:rPr>
        <w:t>0</w:t>
        <w:tab/>
        <w:t>(1)</w:t>
      </w:r>
    </w:p>
    <w:p>
      <w:pPr>
        <w:spacing w:line="233" w:lineRule="exact" w:before="132"/>
        <w:ind w:left="114" w:right="0" w:firstLine="0"/>
        <w:jc w:val="both"/>
        <w:rPr>
          <w:rFonts w:ascii="Lucida Sans Unicode" w:hAnsi="Lucida Sans Unicode"/>
          <w:sz w:val="18"/>
        </w:rPr>
      </w:pPr>
      <w:r>
        <w:rPr>
          <w:sz w:val="18"/>
        </w:rPr>
        <w:t>where</w:t>
      </w:r>
      <w:r>
        <w:rPr>
          <w:spacing w:val="-13"/>
          <w:sz w:val="18"/>
        </w:rPr>
        <w:t> </w:t>
      </w:r>
      <w:r>
        <w:rPr>
          <w:i/>
          <w:sz w:val="18"/>
        </w:rPr>
        <w:t>W</w:t>
      </w:r>
      <w:r>
        <w:rPr>
          <w:i/>
          <w:spacing w:val="16"/>
          <w:sz w:val="18"/>
        </w:rPr>
        <w:t> </w:t>
      </w:r>
      <w:r>
        <w:rPr>
          <w:rFonts w:ascii="Lucida Sans Unicode" w:hAnsi="Lucida Sans Unicode"/>
          <w:sz w:val="18"/>
        </w:rPr>
        <w:t>=</w:t>
      </w:r>
      <w:r>
        <w:rPr>
          <w:rFonts w:ascii="Lucida Sans Unicode" w:hAnsi="Lucida Sans Unicode"/>
          <w:spacing w:val="-18"/>
          <w:sz w:val="18"/>
        </w:rPr>
        <w:t> </w:t>
      </w:r>
      <w:r>
        <w:rPr>
          <w:rFonts w:ascii="Lucida Sans Unicode" w:hAnsi="Lucida Sans Unicode"/>
          <w:sz w:val="18"/>
        </w:rPr>
        <w:t>(</w:t>
      </w:r>
      <w:r>
        <w:rPr>
          <w:i/>
          <w:sz w:val="18"/>
        </w:rPr>
        <w:t>w</w:t>
      </w:r>
      <w:r>
        <w:rPr>
          <w:i/>
          <w:position w:val="-2"/>
          <w:sz w:val="14"/>
        </w:rPr>
        <w:t>i</w:t>
      </w:r>
      <w:r>
        <w:rPr>
          <w:i/>
          <w:spacing w:val="-14"/>
          <w:position w:val="-2"/>
          <w:sz w:val="14"/>
        </w:rPr>
        <w:t> </w:t>
      </w:r>
      <w:r>
        <w:rPr>
          <w:i/>
          <w:position w:val="-2"/>
          <w:sz w:val="14"/>
        </w:rPr>
        <w:t>j</w:t>
      </w:r>
      <w:r>
        <w:rPr>
          <w:i/>
          <w:spacing w:val="-21"/>
          <w:position w:val="-2"/>
          <w:sz w:val="14"/>
        </w:rPr>
        <w:t> </w:t>
      </w:r>
      <w:r>
        <w:rPr>
          <w:rFonts w:ascii="Lucida Sans Unicode" w:hAnsi="Lucida Sans Unicode"/>
          <w:sz w:val="18"/>
        </w:rPr>
        <w:t>)</w:t>
      </w:r>
      <w:r>
        <w:rPr>
          <w:rFonts w:ascii="Lucida Sans Unicode" w:hAnsi="Lucida Sans Unicode"/>
          <w:spacing w:val="-15"/>
          <w:sz w:val="18"/>
        </w:rPr>
        <w:t> </w:t>
      </w:r>
      <w:r>
        <w:rPr>
          <w:sz w:val="18"/>
        </w:rPr>
        <w:t>is</w:t>
      </w:r>
      <w:r>
        <w:rPr>
          <w:spacing w:val="-4"/>
          <w:sz w:val="18"/>
        </w:rPr>
        <w:t> </w:t>
      </w:r>
      <w:r>
        <w:rPr>
          <w:sz w:val="18"/>
        </w:rPr>
        <w:t>an</w:t>
      </w:r>
      <w:r>
        <w:rPr>
          <w:spacing w:val="-3"/>
          <w:sz w:val="18"/>
        </w:rPr>
        <w:t> </w:t>
      </w:r>
      <w:r>
        <w:rPr>
          <w:i/>
          <w:sz w:val="18"/>
        </w:rPr>
        <w:t>N</w:t>
      </w:r>
      <w:r>
        <w:rPr>
          <w:i/>
          <w:spacing w:val="-12"/>
          <w:sz w:val="18"/>
        </w:rPr>
        <w:t> </w:t>
      </w:r>
      <w:r>
        <w:rPr>
          <w:rFonts w:ascii="Lucida Sans Unicode" w:hAnsi="Lucida Sans Unicode"/>
          <w:sz w:val="18"/>
        </w:rPr>
        <w:t>×</w:t>
      </w:r>
      <w:r>
        <w:rPr>
          <w:rFonts w:ascii="Lucida Sans Unicode" w:hAnsi="Lucida Sans Unicode"/>
          <w:spacing w:val="-35"/>
          <w:sz w:val="18"/>
        </w:rPr>
        <w:t> </w:t>
      </w:r>
      <w:r>
        <w:rPr>
          <w:i/>
          <w:sz w:val="18"/>
        </w:rPr>
        <w:t>N</w:t>
      </w:r>
      <w:r>
        <w:rPr>
          <w:i/>
          <w:spacing w:val="8"/>
          <w:sz w:val="18"/>
        </w:rPr>
        <w:t> </w:t>
      </w:r>
      <w:r>
        <w:rPr>
          <w:sz w:val="18"/>
        </w:rPr>
        <w:t>coefficient</w:t>
      </w:r>
      <w:r>
        <w:rPr>
          <w:spacing w:val="-3"/>
          <w:sz w:val="18"/>
        </w:rPr>
        <w:t> </w:t>
      </w:r>
      <w:r>
        <w:rPr>
          <w:sz w:val="18"/>
        </w:rPr>
        <w:t>matrix</w:t>
      </w:r>
      <w:r>
        <w:rPr>
          <w:spacing w:val="-4"/>
          <w:sz w:val="18"/>
        </w:rPr>
        <w:t> </w:t>
      </w:r>
      <w:r>
        <w:rPr>
          <w:sz w:val="18"/>
        </w:rPr>
        <w:t>and</w:t>
      </w:r>
      <w:r>
        <w:rPr>
          <w:spacing w:val="-3"/>
          <w:sz w:val="18"/>
        </w:rPr>
        <w:t> </w:t>
      </w:r>
      <w:r>
        <w:rPr>
          <w:rFonts w:ascii="Lucida Sans Unicode" w:hAnsi="Lucida Sans Unicode"/>
          <w:spacing w:val="-5"/>
          <w:sz w:val="18"/>
        </w:rPr>
        <w:t>"</w:t>
      </w:r>
      <w:r>
        <w:rPr>
          <w:i/>
          <w:spacing w:val="-5"/>
          <w:sz w:val="18"/>
        </w:rPr>
        <w:t>W</w:t>
      </w:r>
      <w:r>
        <w:rPr>
          <w:i/>
          <w:spacing w:val="-22"/>
          <w:sz w:val="18"/>
        </w:rPr>
        <w:t> </w:t>
      </w:r>
      <w:r>
        <w:rPr>
          <w:rFonts w:ascii="Lucida Sans Unicode" w:hAnsi="Lucida Sans Unicode"/>
          <w:sz w:val="18"/>
        </w:rPr>
        <w:t>"</w:t>
      </w:r>
      <w:r>
        <w:rPr>
          <w:position w:val="-2"/>
          <w:sz w:val="14"/>
        </w:rPr>
        <w:t>1</w:t>
      </w:r>
      <w:r>
        <w:rPr>
          <w:rFonts w:ascii="Arial" w:hAnsi="Arial"/>
          <w:i/>
          <w:position w:val="-2"/>
          <w:sz w:val="14"/>
        </w:rPr>
        <w:t>,</w:t>
      </w:r>
      <w:r>
        <w:rPr>
          <w:position w:val="-2"/>
          <w:sz w:val="14"/>
        </w:rPr>
        <w:t>1</w:t>
      </w:r>
      <w:r>
        <w:rPr>
          <w:spacing w:val="14"/>
          <w:position w:val="-2"/>
          <w:sz w:val="14"/>
        </w:rPr>
        <w:t> </w:t>
      </w:r>
      <w:r>
        <w:rPr>
          <w:rFonts w:ascii="Lucida Sans Unicode" w:hAnsi="Lucida Sans Unicode"/>
          <w:sz w:val="18"/>
        </w:rPr>
        <w:t>=</w:t>
      </w:r>
    </w:p>
    <w:p>
      <w:pPr>
        <w:spacing w:line="265" w:lineRule="exact" w:before="0"/>
        <w:ind w:left="114" w:right="0" w:firstLine="0"/>
        <w:jc w:val="both"/>
        <w:rPr>
          <w:i/>
          <w:sz w:val="18"/>
        </w:rPr>
      </w:pPr>
      <w:r>
        <w:rPr/>
        <w:pict>
          <v:shape style="position:absolute;margin-left:318.816711pt;margin-top:2.230263pt;width:16.7pt;height:15.6pt;mso-position-horizontal-relative:page;mso-position-vertical-relative:paragraph;z-index:-34072" type="#_x0000_t202" filled="false" stroked="false">
            <v:textbox inset="0,0,0,0">
              <w:txbxContent>
                <w:p>
                  <w:pPr>
                    <w:pStyle w:val="BodyText"/>
                    <w:tabs>
                      <w:tab w:pos="282" w:val="left" w:leader="none"/>
                    </w:tabs>
                    <w:spacing w:line="219" w:lineRule="exact"/>
                    <w:rPr>
                      <w:rFonts w:ascii="Lucida Sans Unicode"/>
                    </w:rPr>
                  </w:pPr>
                  <w:r>
                    <w:rPr>
                      <w:rFonts w:ascii="Lucida Sans Unicode"/>
                      <w:w w:val="85"/>
                    </w:rPr>
                    <w:t>|</w:t>
                    <w:tab/>
                  </w:r>
                  <w:r>
                    <w:rPr>
                      <w:rFonts w:ascii="Lucida Sans Unicode"/>
                      <w:spacing w:val="-20"/>
                      <w:w w:val="85"/>
                    </w:rPr>
                    <w:t>|</w:t>
                  </w:r>
                </w:p>
              </w:txbxContent>
            </v:textbox>
            <w10:wrap type="none"/>
          </v:shape>
        </w:pict>
      </w:r>
      <w:r>
        <w:rPr>
          <w:rFonts w:ascii="Arial Unicode MS" w:hAnsi="Arial Unicode MS"/>
          <w:sz w:val="18"/>
        </w:rPr>
        <w:t>∑</w:t>
      </w:r>
      <w:r>
        <w:rPr>
          <w:i/>
          <w:position w:val="-2"/>
          <w:sz w:val="14"/>
        </w:rPr>
        <w:t>i</w:t>
      </w:r>
      <w:r>
        <w:rPr>
          <w:rFonts w:ascii="Arial" w:hAnsi="Arial"/>
          <w:i/>
          <w:position w:val="-2"/>
          <w:sz w:val="14"/>
        </w:rPr>
        <w:t>, </w:t>
      </w:r>
      <w:r>
        <w:rPr>
          <w:i/>
          <w:position w:val="-2"/>
          <w:sz w:val="14"/>
        </w:rPr>
        <w:t>j  </w:t>
      </w:r>
      <w:r>
        <w:rPr>
          <w:i/>
          <w:position w:val="1"/>
          <w:sz w:val="18"/>
        </w:rPr>
        <w:t>w</w:t>
      </w:r>
      <w:r>
        <w:rPr>
          <w:i/>
          <w:position w:val="-1"/>
          <w:sz w:val="14"/>
        </w:rPr>
        <w:t>i j </w:t>
      </w:r>
      <w:r>
        <w:rPr>
          <w:position w:val="1"/>
          <w:sz w:val="18"/>
        </w:rPr>
        <w:t>.  The  constraint  diag</w:t>
      </w:r>
      <w:r>
        <w:rPr>
          <w:rFonts w:ascii="Lucida Sans Unicode" w:hAnsi="Lucida Sans Unicode"/>
          <w:position w:val="1"/>
          <w:sz w:val="18"/>
        </w:rPr>
        <w:t>(</w:t>
      </w:r>
      <w:r>
        <w:rPr>
          <w:i/>
          <w:position w:val="1"/>
          <w:sz w:val="18"/>
        </w:rPr>
        <w:t>W </w:t>
      </w:r>
      <w:r>
        <w:rPr>
          <w:rFonts w:ascii="Lucida Sans Unicode" w:hAnsi="Lucida Sans Unicode"/>
          <w:position w:val="1"/>
          <w:sz w:val="18"/>
        </w:rPr>
        <w:t>) = </w:t>
      </w:r>
      <w:r>
        <w:rPr>
          <w:position w:val="1"/>
          <w:sz w:val="18"/>
        </w:rPr>
        <w:t>0  makes  sure  that</w:t>
      </w:r>
      <w:r>
        <w:rPr>
          <w:spacing w:val="5"/>
          <w:position w:val="1"/>
          <w:sz w:val="18"/>
        </w:rPr>
        <w:t> </w:t>
      </w:r>
      <w:r>
        <w:rPr>
          <w:i/>
          <w:position w:val="1"/>
          <w:sz w:val="18"/>
        </w:rPr>
        <w:t>W</w:t>
      </w:r>
    </w:p>
    <w:p>
      <w:pPr>
        <w:pStyle w:val="BodyText"/>
        <w:spacing w:line="177" w:lineRule="exact"/>
        <w:ind w:left="114"/>
        <w:jc w:val="both"/>
      </w:pPr>
      <w:r>
        <w:rPr/>
        <w:t>would not degenerate to the identity matrix. It is worth</w:t>
      </w:r>
      <w:r>
        <w:rPr>
          <w:spacing w:val="4"/>
        </w:rPr>
        <w:t> </w:t>
      </w:r>
      <w:r>
        <w:rPr/>
        <w:t>point-</w:t>
      </w:r>
    </w:p>
    <w:p>
      <w:pPr>
        <w:pStyle w:val="BodyText"/>
        <w:spacing w:line="242" w:lineRule="auto" w:before="12"/>
        <w:ind w:left="114" w:right="117" w:hanging="1"/>
        <w:jc w:val="both"/>
      </w:pPr>
      <w:r>
        <w:rPr/>
        <w:t>ing out that the </w:t>
      </w:r>
      <w:r>
        <w:rPr>
          <w:rFonts w:ascii="Arial"/>
          <w:i/>
        </w:rPr>
        <w:t>A</w:t>
      </w:r>
      <w:r>
        <w:rPr>
          <w:position w:val="-2"/>
          <w:sz w:val="14"/>
        </w:rPr>
        <w:t>1</w:t>
      </w:r>
      <w:r>
        <w:rPr>
          <w:rFonts w:ascii="Arial"/>
          <w:i/>
          <w:position w:val="-2"/>
          <w:sz w:val="14"/>
        </w:rPr>
        <w:t>,</w:t>
      </w:r>
      <w:r>
        <w:rPr>
          <w:position w:val="-2"/>
          <w:sz w:val="14"/>
        </w:rPr>
        <w:t>1 </w:t>
      </w:r>
      <w:r>
        <w:rPr/>
        <w:t>norm of matrix used in the optimization enforces</w:t>
      </w:r>
      <w:r>
        <w:rPr>
          <w:spacing w:val="-13"/>
        </w:rPr>
        <w:t> </w:t>
      </w:r>
      <w:r>
        <w:rPr/>
        <w:t>the</w:t>
      </w:r>
      <w:r>
        <w:rPr>
          <w:spacing w:val="-12"/>
        </w:rPr>
        <w:t> </w:t>
      </w:r>
      <w:r>
        <w:rPr/>
        <w:t>sparsity</w:t>
      </w:r>
      <w:r>
        <w:rPr>
          <w:spacing w:val="-12"/>
        </w:rPr>
        <w:t> </w:t>
      </w:r>
      <w:r>
        <w:rPr/>
        <w:t>of</w:t>
      </w:r>
      <w:r>
        <w:rPr>
          <w:spacing w:val="-12"/>
        </w:rPr>
        <w:t> </w:t>
      </w:r>
      <w:r>
        <w:rPr/>
        <w:t>the</w:t>
      </w:r>
      <w:r>
        <w:rPr>
          <w:spacing w:val="-12"/>
        </w:rPr>
        <w:t> </w:t>
      </w:r>
      <w:r>
        <w:rPr/>
        <w:t>variables</w:t>
      </w:r>
      <w:r>
        <w:rPr>
          <w:spacing w:val="-12"/>
        </w:rPr>
        <w:t> </w:t>
      </w:r>
      <w:r>
        <w:rPr/>
        <w:t>and</w:t>
      </w:r>
      <w:r>
        <w:rPr>
          <w:spacing w:val="-12"/>
        </w:rPr>
        <w:t> </w:t>
      </w:r>
      <w:r>
        <w:rPr/>
        <w:t>has</w:t>
      </w:r>
      <w:r>
        <w:rPr>
          <w:spacing w:val="-12"/>
        </w:rPr>
        <w:t> </w:t>
      </w:r>
      <w:r>
        <w:rPr/>
        <w:t>been</w:t>
      </w:r>
      <w:r>
        <w:rPr>
          <w:spacing w:val="-12"/>
        </w:rPr>
        <w:t> </w:t>
      </w:r>
      <w:r>
        <w:rPr/>
        <w:t>well</w:t>
      </w:r>
      <w:r>
        <w:rPr>
          <w:spacing w:val="-12"/>
        </w:rPr>
        <w:t> </w:t>
      </w:r>
      <w:r>
        <w:rPr/>
        <w:t>studied in the </w:t>
      </w:r>
      <w:bookmarkStart w:name="_bookmark9" w:id="10"/>
      <w:bookmarkEnd w:id="10"/>
      <w:r>
        <w:rPr/>
        <w:t>scientific</w:t>
      </w:r>
      <w:r>
        <w:rPr/>
        <w:t> community</w:t>
      </w:r>
      <w:r>
        <w:rPr>
          <w:spacing w:val="-6"/>
        </w:rPr>
        <w:t> </w:t>
      </w:r>
      <w:r>
        <w:rPr/>
        <w:t>[</w:t>
      </w:r>
      <w:hyperlink w:history="true" w:anchor="_bookmark41">
        <w:r>
          <w:rPr>
            <w:color w:val="0000FF"/>
          </w:rPr>
          <w:t>Don06</w:t>
        </w:r>
      </w:hyperlink>
      <w:r>
        <w:rPr/>
        <w:t>].</w:t>
      </w:r>
    </w:p>
    <w:p>
      <w:pPr>
        <w:pStyle w:val="BodyText"/>
        <w:spacing w:line="230" w:lineRule="auto" w:before="47"/>
        <w:ind w:left="115" w:right="116" w:firstLine="184"/>
        <w:jc w:val="both"/>
      </w:pPr>
      <w:r>
        <w:rPr/>
        <w:t>Generally, </w:t>
      </w:r>
      <w:r>
        <w:rPr>
          <w:i/>
        </w:rPr>
        <w:t>X </w:t>
      </w:r>
      <w:r>
        <w:rPr>
          <w:rFonts w:ascii="Lucida Sans Unicode"/>
        </w:rPr>
        <w:t>= </w:t>
      </w:r>
      <w:r>
        <w:rPr>
          <w:i/>
        </w:rPr>
        <w:t>XW </w:t>
      </w:r>
      <w:r>
        <w:rPr/>
        <w:t>is regarded as a soft constraint and thus the sparse coefficients are found by solving the follow- ing problem</w:t>
      </w:r>
    </w:p>
    <w:p>
      <w:pPr>
        <w:tabs>
          <w:tab w:pos="4210" w:val="left" w:leader="none"/>
        </w:tabs>
        <w:spacing w:before="57"/>
        <w:ind w:left="560" w:right="0" w:firstLine="0"/>
        <w:jc w:val="center"/>
        <w:rPr>
          <w:sz w:val="18"/>
        </w:rPr>
      </w:pPr>
      <w:r>
        <w:rPr/>
        <w:pict>
          <v:shape style="position:absolute;margin-left:335.566711pt;margin-top:14.489732pt;width:5.85pt;height:8.35pt;mso-position-horizontal-relative:page;mso-position-vertical-relative:paragraph;z-index:-33952" type="#_x0000_t202" filled="false" stroked="false">
            <v:textbox inset="0,0,0,0">
              <w:txbxContent>
                <w:p>
                  <w:pPr>
                    <w:spacing w:line="159" w:lineRule="exact" w:before="0"/>
                    <w:ind w:left="0" w:right="0" w:firstLine="0"/>
                    <w:jc w:val="left"/>
                    <w:rPr>
                      <w:i/>
                      <w:sz w:val="14"/>
                    </w:rPr>
                  </w:pPr>
                  <w:r>
                    <w:rPr>
                      <w:i/>
                      <w:w w:val="99"/>
                      <w:sz w:val="14"/>
                    </w:rPr>
                    <w:t>W</w:t>
                  </w:r>
                </w:p>
              </w:txbxContent>
            </v:textbox>
            <w10:wrap type="none"/>
          </v:shape>
        </w:pict>
      </w:r>
      <w:r>
        <w:rPr/>
        <w:pict>
          <v:shape style="position:absolute;margin-left:385.759705pt;margin-top:10.122331pt;width:4.3pt;height:8.35pt;mso-position-horizontal-relative:page;mso-position-vertical-relative:paragraph;z-index:-33928" type="#_x0000_t202" filled="false" stroked="false">
            <v:textbox inset="0,0,0,0">
              <w:txbxContent>
                <w:p>
                  <w:pPr>
                    <w:spacing w:line="159" w:lineRule="exact" w:before="0"/>
                    <w:ind w:left="0" w:right="0" w:firstLine="0"/>
                    <w:jc w:val="left"/>
                    <w:rPr>
                      <w:i/>
                      <w:sz w:val="14"/>
                    </w:rPr>
                  </w:pPr>
                  <w:r>
                    <w:rPr>
                      <w:i/>
                      <w:w w:val="99"/>
                      <w:sz w:val="14"/>
                    </w:rPr>
                    <w:t>F</w:t>
                  </w:r>
                </w:p>
              </w:txbxContent>
            </v:textbox>
            <w10:wrap type="none"/>
          </v:shape>
        </w:pict>
      </w:r>
      <w:r>
        <w:rPr/>
        <w:pict>
          <v:shape style="position:absolute;margin-left:422.891693pt;margin-top:10.043732pt;width:8.950pt;height:8.450pt;mso-position-horizontal-relative:page;mso-position-vertical-relative:paragraph;z-index:-33904" type="#_x0000_t202" filled="false" stroked="false">
            <v:textbox inset="0,0,0,0">
              <w:txbxContent>
                <w:p>
                  <w:pPr>
                    <w:spacing w:line="159" w:lineRule="exact" w:before="0"/>
                    <w:ind w:left="0" w:right="0" w:firstLine="0"/>
                    <w:jc w:val="left"/>
                    <w:rPr>
                      <w:sz w:val="14"/>
                    </w:rPr>
                  </w:pPr>
                  <w:r>
                    <w:rPr>
                      <w:w w:val="95"/>
                      <w:sz w:val="14"/>
                    </w:rPr>
                    <w:t>1</w:t>
                  </w:r>
                  <w:r>
                    <w:rPr>
                      <w:rFonts w:ascii="Arial"/>
                      <w:i/>
                      <w:w w:val="95"/>
                      <w:sz w:val="14"/>
                    </w:rPr>
                    <w:t>,</w:t>
                  </w:r>
                  <w:r>
                    <w:rPr>
                      <w:w w:val="95"/>
                      <w:sz w:val="14"/>
                    </w:rPr>
                    <w:t>1</w:t>
                  </w:r>
                </w:p>
              </w:txbxContent>
            </v:textbox>
            <w10:wrap type="none"/>
          </v:shape>
        </w:pict>
      </w:r>
      <w:r>
        <w:rPr>
          <w:w w:val="110"/>
          <w:sz w:val="18"/>
        </w:rPr>
        <w:t>min</w:t>
      </w:r>
      <w:r>
        <w:rPr>
          <w:rFonts w:ascii="Lucida Sans Unicode" w:hAnsi="Lucida Sans Unicode"/>
          <w:w w:val="110"/>
          <w:sz w:val="18"/>
        </w:rPr>
        <w:t>"</w:t>
      </w:r>
      <w:r>
        <w:rPr>
          <w:i/>
          <w:w w:val="110"/>
          <w:sz w:val="18"/>
        </w:rPr>
        <w:t>XW</w:t>
      </w:r>
      <w:r>
        <w:rPr>
          <w:i/>
          <w:spacing w:val="-12"/>
          <w:w w:val="110"/>
          <w:sz w:val="18"/>
        </w:rPr>
        <w:t> </w:t>
      </w:r>
      <w:r>
        <w:rPr>
          <w:rFonts w:ascii="Lucida Sans Unicode" w:hAnsi="Lucida Sans Unicode"/>
          <w:w w:val="110"/>
          <w:sz w:val="18"/>
        </w:rPr>
        <w:t>−</w:t>
      </w:r>
      <w:r>
        <w:rPr>
          <w:rFonts w:ascii="Lucida Sans Unicode" w:hAnsi="Lucida Sans Unicode"/>
          <w:spacing w:val="-42"/>
          <w:w w:val="110"/>
          <w:sz w:val="18"/>
        </w:rPr>
        <w:t> </w:t>
      </w:r>
      <w:r>
        <w:rPr>
          <w:i/>
          <w:w w:val="110"/>
          <w:sz w:val="18"/>
        </w:rPr>
        <w:t>X</w:t>
      </w:r>
      <w:r>
        <w:rPr>
          <w:i/>
          <w:spacing w:val="-37"/>
          <w:w w:val="110"/>
          <w:sz w:val="18"/>
        </w:rPr>
        <w:t> </w:t>
      </w:r>
      <w:r>
        <w:rPr>
          <w:rFonts w:ascii="Lucida Sans Unicode" w:hAnsi="Lucida Sans Unicode"/>
          <w:w w:val="110"/>
          <w:sz w:val="18"/>
        </w:rPr>
        <w:t>"</w:t>
      </w:r>
      <w:r>
        <w:rPr>
          <w:w w:val="110"/>
          <w:position w:val="9"/>
          <w:sz w:val="14"/>
        </w:rPr>
        <w:t>2</w:t>
      </w:r>
      <w:r>
        <w:rPr>
          <w:spacing w:val="12"/>
          <w:w w:val="110"/>
          <w:position w:val="9"/>
          <w:sz w:val="14"/>
        </w:rPr>
        <w:t> </w:t>
      </w:r>
      <w:r>
        <w:rPr>
          <w:rFonts w:ascii="Lucida Sans Unicode" w:hAnsi="Lucida Sans Unicode"/>
          <w:w w:val="110"/>
          <w:sz w:val="18"/>
        </w:rPr>
        <w:t>+</w:t>
      </w:r>
      <w:r>
        <w:rPr>
          <w:rFonts w:ascii="Lucida Sans Unicode" w:hAnsi="Lucida Sans Unicode"/>
          <w:spacing w:val="-43"/>
          <w:w w:val="110"/>
          <w:sz w:val="18"/>
        </w:rPr>
        <w:t> </w:t>
      </w:r>
      <w:r>
        <w:rPr>
          <w:rFonts w:ascii="Arial Unicode MS" w:hAnsi="Arial Unicode MS"/>
          <w:spacing w:val="-3"/>
          <w:w w:val="110"/>
          <w:sz w:val="18"/>
        </w:rPr>
        <w:t>λ</w:t>
      </w:r>
      <w:r>
        <w:rPr>
          <w:rFonts w:ascii="Lucida Sans Unicode" w:hAnsi="Lucida Sans Unicode"/>
          <w:spacing w:val="-3"/>
          <w:w w:val="110"/>
          <w:sz w:val="18"/>
        </w:rPr>
        <w:t>"</w:t>
      </w:r>
      <w:r>
        <w:rPr>
          <w:i/>
          <w:spacing w:val="-3"/>
          <w:w w:val="110"/>
          <w:sz w:val="18"/>
        </w:rPr>
        <w:t>W</w:t>
      </w:r>
      <w:r>
        <w:rPr>
          <w:i/>
          <w:spacing w:val="-31"/>
          <w:w w:val="110"/>
          <w:sz w:val="18"/>
        </w:rPr>
        <w:t> </w:t>
      </w:r>
      <w:r>
        <w:rPr>
          <w:rFonts w:ascii="Lucida Sans Unicode" w:hAnsi="Lucida Sans Unicode"/>
          <w:w w:val="110"/>
          <w:sz w:val="18"/>
        </w:rPr>
        <w:t>" </w:t>
      </w:r>
      <w:r>
        <w:rPr>
          <w:rFonts w:ascii="Lucida Sans Unicode" w:hAnsi="Lucida Sans Unicode"/>
          <w:spacing w:val="27"/>
          <w:w w:val="110"/>
          <w:sz w:val="18"/>
        </w:rPr>
        <w:t> </w:t>
      </w:r>
      <w:r>
        <w:rPr>
          <w:rFonts w:ascii="Arial" w:hAnsi="Arial"/>
          <w:i/>
          <w:w w:val="110"/>
          <w:sz w:val="18"/>
        </w:rPr>
        <w:t>,</w:t>
      </w:r>
      <w:r>
        <w:rPr>
          <w:rFonts w:ascii="Arial" w:hAnsi="Arial"/>
          <w:i/>
          <w:spacing w:val="-3"/>
          <w:w w:val="110"/>
          <w:sz w:val="18"/>
        </w:rPr>
        <w:t> </w:t>
      </w:r>
      <w:r>
        <w:rPr>
          <w:w w:val="110"/>
          <w:sz w:val="18"/>
        </w:rPr>
        <w:t>s.t.</w:t>
      </w:r>
      <w:r>
        <w:rPr>
          <w:spacing w:val="-14"/>
          <w:w w:val="110"/>
          <w:sz w:val="18"/>
        </w:rPr>
        <w:t> </w:t>
      </w:r>
      <w:r>
        <w:rPr>
          <w:w w:val="110"/>
          <w:sz w:val="18"/>
        </w:rPr>
        <w:t>diag</w:t>
      </w:r>
      <w:r>
        <w:rPr>
          <w:rFonts w:ascii="Lucida Sans Unicode" w:hAnsi="Lucida Sans Unicode"/>
          <w:w w:val="110"/>
          <w:sz w:val="18"/>
        </w:rPr>
        <w:t>(</w:t>
      </w:r>
      <w:r>
        <w:rPr>
          <w:i/>
          <w:w w:val="110"/>
          <w:sz w:val="18"/>
        </w:rPr>
        <w:t>W</w:t>
      </w:r>
      <w:r>
        <w:rPr>
          <w:i/>
          <w:spacing w:val="-31"/>
          <w:w w:val="110"/>
          <w:sz w:val="18"/>
        </w:rPr>
        <w:t> </w:t>
      </w:r>
      <w:r>
        <w:rPr>
          <w:rFonts w:ascii="Lucida Sans Unicode" w:hAnsi="Lucida Sans Unicode"/>
          <w:w w:val="110"/>
          <w:sz w:val="18"/>
        </w:rPr>
        <w:t>)</w:t>
      </w:r>
      <w:r>
        <w:rPr>
          <w:rFonts w:ascii="Lucida Sans Unicode" w:hAnsi="Lucida Sans Unicode"/>
          <w:spacing w:val="-31"/>
          <w:w w:val="110"/>
          <w:sz w:val="18"/>
        </w:rPr>
        <w:t> </w:t>
      </w:r>
      <w:r>
        <w:rPr>
          <w:rFonts w:ascii="Lucida Sans Unicode" w:hAnsi="Lucida Sans Unicode"/>
          <w:w w:val="110"/>
          <w:sz w:val="18"/>
        </w:rPr>
        <w:t>=</w:t>
      </w:r>
      <w:r>
        <w:rPr>
          <w:rFonts w:ascii="Lucida Sans Unicode" w:hAnsi="Lucida Sans Unicode"/>
          <w:spacing w:val="-29"/>
          <w:w w:val="110"/>
          <w:sz w:val="18"/>
        </w:rPr>
        <w:t> </w:t>
      </w:r>
      <w:r>
        <w:rPr>
          <w:w w:val="110"/>
          <w:sz w:val="18"/>
        </w:rPr>
        <w:t>0</w:t>
        <w:tab/>
        <w:t>(2)</w:t>
      </w:r>
    </w:p>
    <w:p>
      <w:pPr>
        <w:spacing w:after="0"/>
        <w:jc w:val="center"/>
        <w:rPr>
          <w:sz w:val="18"/>
        </w:rPr>
        <w:sectPr>
          <w:type w:val="continuous"/>
          <w:pgSz w:w="11900" w:h="16840"/>
          <w:pgMar w:top="1340" w:bottom="0" w:left="1300" w:right="1280"/>
          <w:cols w:num="2" w:equalWidth="0">
            <w:col w:w="4579" w:space="84"/>
            <w:col w:w="4657"/>
          </w:cols>
        </w:sectPr>
      </w:pPr>
    </w:p>
    <w:p>
      <w:pPr>
        <w:pStyle w:val="BodyText"/>
        <w:spacing w:before="7"/>
        <w:rPr>
          <w:sz w:val="23"/>
        </w:rPr>
      </w:pPr>
    </w:p>
    <w:p>
      <w:pPr>
        <w:pStyle w:val="Heading1"/>
        <w:numPr>
          <w:ilvl w:val="0"/>
          <w:numId w:val="1"/>
        </w:numPr>
        <w:tabs>
          <w:tab w:pos="340" w:val="left" w:leader="none"/>
        </w:tabs>
        <w:spacing w:line="240" w:lineRule="auto" w:before="0" w:after="0"/>
        <w:ind w:left="339" w:right="0" w:hanging="225"/>
        <w:jc w:val="left"/>
      </w:pPr>
      <w:r>
        <w:rPr/>
        <w:t>Subspace</w:t>
      </w:r>
      <w:r>
        <w:rPr>
          <w:spacing w:val="-2"/>
        </w:rPr>
        <w:t> </w:t>
      </w:r>
      <w:r>
        <w:rPr/>
        <w:t>clustering</w:t>
      </w:r>
    </w:p>
    <w:p>
      <w:pPr>
        <w:pStyle w:val="BodyText"/>
        <w:spacing w:line="254" w:lineRule="auto" w:before="72"/>
        <w:ind w:left="114" w:right="38"/>
        <w:jc w:val="both"/>
      </w:pPr>
      <w:r>
        <w:rPr/>
        <w:t>To make our paper self-contained, we introduce the back- ground of subspace clustering in this section. Our co- segmentation algorithm based on subspace clustering is de- scribed in Section </w:t>
      </w:r>
      <w:hyperlink w:history="true" w:anchor="_bookmark12">
        <w:r>
          <w:rPr>
            <w:color w:val="0000FF"/>
          </w:rPr>
          <w:t>5</w:t>
        </w:r>
      </w:hyperlink>
      <w:r>
        <w:rPr/>
        <w:t>.</w:t>
      </w:r>
    </w:p>
    <w:p>
      <w:pPr>
        <w:pStyle w:val="BodyText"/>
        <w:spacing w:before="5"/>
        <w:rPr>
          <w:sz w:val="23"/>
        </w:rPr>
      </w:pPr>
    </w:p>
    <w:p>
      <w:pPr>
        <w:pStyle w:val="Heading1"/>
        <w:numPr>
          <w:ilvl w:val="1"/>
          <w:numId w:val="1"/>
        </w:numPr>
        <w:tabs>
          <w:tab w:pos="474" w:val="left" w:leader="none"/>
        </w:tabs>
        <w:spacing w:line="240" w:lineRule="auto" w:before="0" w:after="0"/>
        <w:ind w:left="473" w:right="0" w:hanging="359"/>
        <w:jc w:val="left"/>
      </w:pPr>
      <w:r>
        <w:rPr/>
        <w:t>Problem of subspace</w:t>
      </w:r>
      <w:r>
        <w:rPr>
          <w:spacing w:val="-4"/>
        </w:rPr>
        <w:t> </w:t>
      </w:r>
      <w:r>
        <w:rPr/>
        <w:t>clustering</w:t>
      </w:r>
    </w:p>
    <w:p>
      <w:pPr>
        <w:pStyle w:val="BodyText"/>
        <w:spacing w:line="254" w:lineRule="auto" w:before="73"/>
        <w:ind w:left="114" w:right="38"/>
        <w:jc w:val="both"/>
      </w:pPr>
      <w:r>
        <w:rPr/>
        <w:t>The</w:t>
      </w:r>
      <w:r>
        <w:rPr>
          <w:spacing w:val="-9"/>
        </w:rPr>
        <w:t> </w:t>
      </w:r>
      <w:r>
        <w:rPr/>
        <w:t>problem</w:t>
      </w:r>
      <w:r>
        <w:rPr>
          <w:spacing w:val="-9"/>
        </w:rPr>
        <w:t> </w:t>
      </w:r>
      <w:r>
        <w:rPr/>
        <w:t>of</w:t>
      </w:r>
      <w:r>
        <w:rPr>
          <w:spacing w:val="-8"/>
        </w:rPr>
        <w:t> </w:t>
      </w:r>
      <w:r>
        <w:rPr/>
        <w:t>subspace</w:t>
      </w:r>
      <w:r>
        <w:rPr>
          <w:spacing w:val="-9"/>
        </w:rPr>
        <w:t> </w:t>
      </w:r>
      <w:r>
        <w:rPr/>
        <w:t>clustering</w:t>
      </w:r>
      <w:r>
        <w:rPr>
          <w:spacing w:val="-8"/>
        </w:rPr>
        <w:t> </w:t>
      </w:r>
      <w:r>
        <w:rPr/>
        <w:t>aims</w:t>
      </w:r>
      <w:r>
        <w:rPr>
          <w:spacing w:val="-9"/>
        </w:rPr>
        <w:t> </w:t>
      </w:r>
      <w:r>
        <w:rPr/>
        <w:t>to</w:t>
      </w:r>
      <w:r>
        <w:rPr>
          <w:spacing w:val="-9"/>
        </w:rPr>
        <w:t> </w:t>
      </w:r>
      <w:r>
        <w:rPr/>
        <w:t>cluster</w:t>
      </w:r>
      <w:r>
        <w:rPr>
          <w:spacing w:val="-8"/>
        </w:rPr>
        <w:t> </w:t>
      </w:r>
      <w:r>
        <w:rPr/>
        <w:t>data</w:t>
      </w:r>
      <w:r>
        <w:rPr>
          <w:spacing w:val="-9"/>
        </w:rPr>
        <w:t> </w:t>
      </w:r>
      <w:r>
        <w:rPr/>
        <w:t>points into multiple subspaces and find a low-dimensional subspace fitting each cluster of points</w:t>
      </w:r>
      <w:r>
        <w:rPr>
          <w:spacing w:val="-9"/>
        </w:rPr>
        <w:t> </w:t>
      </w:r>
      <w:r>
        <w:rPr/>
        <w:t>[</w:t>
      </w:r>
      <w:hyperlink w:history="true" w:anchor="_bookmark60">
        <w:r>
          <w:rPr>
            <w:color w:val="0000FF"/>
          </w:rPr>
          <w:t>Vid10</w:t>
        </w:r>
      </w:hyperlink>
      <w:r>
        <w:rPr/>
        <w:t>].</w:t>
      </w:r>
    </w:p>
    <w:p>
      <w:pPr>
        <w:pStyle w:val="BodyText"/>
        <w:spacing w:line="247" w:lineRule="auto" w:before="116"/>
        <w:ind w:left="114" w:right="38"/>
        <w:jc w:val="both"/>
      </w:pPr>
      <w:r>
        <w:rPr/>
        <w:pict>
          <v:shape style="position:absolute;margin-left:215.059692pt;margin-top:12.302999pt;width:10.85pt;height:8.450pt;mso-position-horizontal-relative:page;mso-position-vertical-relative:paragraph;z-index:-34048" type="#_x0000_t202" filled="false" stroked="false">
            <v:textbox inset="0,0,0,0">
              <w:txbxContent>
                <w:p>
                  <w:pPr>
                    <w:spacing w:line="168" w:lineRule="exact" w:before="0"/>
                    <w:ind w:left="0" w:right="0" w:firstLine="0"/>
                    <w:jc w:val="left"/>
                    <w:rPr>
                      <w:sz w:val="14"/>
                    </w:rPr>
                  </w:pPr>
                  <w:r>
                    <w:rPr>
                      <w:i/>
                      <w:w w:val="95"/>
                      <w:sz w:val="14"/>
                    </w:rPr>
                    <w:t>i</w:t>
                  </w:r>
                  <w:r>
                    <w:rPr>
                      <w:rFonts w:ascii="Lucida Sans Unicode"/>
                      <w:w w:val="95"/>
                      <w:sz w:val="14"/>
                    </w:rPr>
                    <w:t>=</w:t>
                  </w:r>
                  <w:r>
                    <w:rPr>
                      <w:w w:val="95"/>
                      <w:sz w:val="14"/>
                    </w:rPr>
                    <w:t>1</w:t>
                  </w:r>
                </w:p>
              </w:txbxContent>
            </v:textbox>
            <w10:wrap type="none"/>
          </v:shape>
        </w:pict>
      </w:r>
      <w:r>
        <w:rPr/>
        <w:pict>
          <v:shape style="position:absolute;margin-left:197.199142pt;margin-top:20.325209pt;width:7.2pt;height:15.6pt;mso-position-horizontal-relative:page;mso-position-vertical-relative:paragraph;z-index:-34024" type="#_x0000_t202" filled="false" stroked="false">
            <v:textbox inset="0,0,0,0">
              <w:txbxContent>
                <w:p>
                  <w:pPr>
                    <w:pStyle w:val="BodyText"/>
                    <w:spacing w:line="219" w:lineRule="exact"/>
                    <w:rPr>
                      <w:rFonts w:ascii="Lucida Sans Unicode" w:hAnsi="Lucida Sans Unicode"/>
                    </w:rPr>
                  </w:pPr>
                  <w:r>
                    <w:rPr>
                      <w:rFonts w:ascii="Lucida Sans Unicode" w:hAnsi="Lucida Sans Unicode"/>
                      <w:w w:val="100"/>
                    </w:rPr>
                    <w:t>≥</w:t>
                  </w:r>
                </w:p>
              </w:txbxContent>
            </v:textbox>
            <w10:wrap type="none"/>
          </v:shape>
        </w:pict>
      </w:r>
      <w:r>
        <w:rPr/>
        <w:pict>
          <v:shape style="position:absolute;margin-left:199.432678pt;margin-top:9.334241pt;width:15.65pt;height:15.6pt;mso-position-horizontal-relative:page;mso-position-vertical-relative:paragraph;z-index:-33808" type="#_x0000_t202" filled="false" stroked="false">
            <v:textbox inset="0,0,0,0">
              <w:txbxContent>
                <w:p>
                  <w:pPr>
                    <w:pStyle w:val="BodyText"/>
                    <w:spacing w:line="219" w:lineRule="exact"/>
                    <w:rPr>
                      <w:rFonts w:ascii="Lucida Sans Unicode"/>
                    </w:rPr>
                  </w:pPr>
                  <w:r>
                    <w:rPr>
                      <w:rFonts w:ascii="Lucida Sans Unicode"/>
                      <w:w w:val="155"/>
                    </w:rPr>
                    <w:t>{ </w:t>
                  </w:r>
                  <w:r>
                    <w:rPr>
                      <w:rFonts w:ascii="Lucida Sans Unicode"/>
                      <w:spacing w:val="-20"/>
                      <w:w w:val="155"/>
                    </w:rPr>
                    <w:t>}</w:t>
                  </w:r>
                </w:p>
              </w:txbxContent>
            </v:textbox>
            <w10:wrap type="none"/>
          </v:shape>
        </w:pict>
      </w:r>
      <w:r>
        <w:rPr>
          <w:b/>
        </w:rPr>
        <w:t>Notation. </w:t>
      </w:r>
      <w:r>
        <w:rPr/>
        <w:t>Given a set of </w:t>
      </w:r>
      <w:r>
        <w:rPr>
          <w:i/>
        </w:rPr>
        <w:t>N  </w:t>
      </w:r>
      <w:r>
        <w:rPr/>
        <w:t>points  </w:t>
      </w:r>
      <w:r>
        <w:rPr>
          <w:i/>
        </w:rPr>
        <w:t>x</w:t>
      </w:r>
      <w:r>
        <w:rPr>
          <w:i/>
          <w:position w:val="-2"/>
          <w:sz w:val="14"/>
        </w:rPr>
        <w:t>i  </w:t>
      </w:r>
      <w:r>
        <w:rPr>
          <w:i/>
          <w:position w:val="8"/>
          <w:sz w:val="14"/>
        </w:rPr>
        <w:t>N  </w:t>
      </w:r>
      <w:r>
        <w:rPr/>
        <w:t>, assume that </w:t>
      </w:r>
      <w:r>
        <w:rPr>
          <w:spacing w:val="-5"/>
        </w:rPr>
        <w:t>they </w:t>
      </w:r>
      <w:r>
        <w:rPr/>
        <w:t>are from an unknown union of </w:t>
      </w:r>
      <w:r>
        <w:rPr>
          <w:i/>
        </w:rPr>
        <w:t>K  </w:t>
      </w:r>
      <w:r>
        <w:rPr/>
        <w:t>1 linear subspaces (see   the floating figure in Section </w:t>
      </w:r>
      <w:hyperlink w:history="true" w:anchor="_bookmark5">
        <w:r>
          <w:rPr>
            <w:color w:val="0000FF"/>
          </w:rPr>
          <w:t>2</w:t>
        </w:r>
      </w:hyperlink>
      <w:r>
        <w:rPr/>
        <w:t>). Subspace clustering aims to segment the points into </w:t>
      </w:r>
      <w:r>
        <w:rPr>
          <w:i/>
        </w:rPr>
        <w:t>K </w:t>
      </w:r>
      <w:r>
        <w:rPr/>
        <w:t>clusters such that points in </w:t>
      </w:r>
      <w:r>
        <w:rPr>
          <w:spacing w:val="-4"/>
        </w:rPr>
        <w:t>each </w:t>
      </w:r>
      <w:r>
        <w:rPr/>
        <w:t>cluster lie in one of the linear</w:t>
      </w:r>
      <w:r>
        <w:rPr>
          <w:spacing w:val="-9"/>
        </w:rPr>
        <w:t> </w:t>
      </w:r>
      <w:r>
        <w:rPr/>
        <w:t>subspaces.</w:t>
      </w:r>
    </w:p>
    <w:p>
      <w:pPr>
        <w:pStyle w:val="BodyText"/>
        <w:spacing w:line="248" w:lineRule="exact" w:before="101"/>
        <w:ind w:left="115"/>
      </w:pPr>
      <w:r>
        <w:rPr/>
        <w:br w:type="column"/>
      </w:r>
      <w:r>
        <w:rPr/>
        <w:t>where </w:t>
      </w:r>
      <w:r>
        <w:rPr>
          <w:rFonts w:ascii="Lucida Sans Unicode" w:hAnsi="Lucida Sans Unicode"/>
        </w:rPr>
        <w:t>"·"</w:t>
      </w:r>
      <w:r>
        <w:rPr>
          <w:i/>
          <w:position w:val="-2"/>
          <w:sz w:val="14"/>
        </w:rPr>
        <w:t>F </w:t>
      </w:r>
      <w:r>
        <w:rPr/>
        <w:t>denotes the Frobenius norm of matrices. The</w:t>
      </w:r>
      <w:r>
        <w:rPr>
          <w:spacing w:val="-33"/>
        </w:rPr>
        <w:t> </w:t>
      </w:r>
      <w:r>
        <w:rPr/>
        <w:t>term</w:t>
      </w:r>
    </w:p>
    <w:p>
      <w:pPr>
        <w:pStyle w:val="BodyText"/>
        <w:spacing w:line="249" w:lineRule="exact"/>
        <w:ind w:left="115"/>
      </w:pPr>
      <w:r>
        <w:rPr>
          <w:rFonts w:ascii="Lucida Sans Unicode"/>
          <w:spacing w:val="-5"/>
        </w:rPr>
        <w:t>"</w:t>
      </w:r>
      <w:r>
        <w:rPr>
          <w:i/>
          <w:spacing w:val="-5"/>
        </w:rPr>
        <w:t>W</w:t>
      </w:r>
      <w:r>
        <w:rPr>
          <w:i/>
          <w:spacing w:val="-22"/>
        </w:rPr>
        <w:t> </w:t>
      </w:r>
      <w:r>
        <w:rPr>
          <w:rFonts w:ascii="Lucida Sans Unicode"/>
        </w:rPr>
        <w:t>"</w:t>
      </w:r>
      <w:r>
        <w:rPr>
          <w:position w:val="-4"/>
          <w:sz w:val="14"/>
        </w:rPr>
        <w:t>1</w:t>
      </w:r>
      <w:r>
        <w:rPr>
          <w:rFonts w:ascii="Arial"/>
          <w:i/>
          <w:position w:val="-4"/>
          <w:sz w:val="14"/>
        </w:rPr>
        <w:t>,</w:t>
      </w:r>
      <w:r>
        <w:rPr>
          <w:position w:val="-4"/>
          <w:sz w:val="14"/>
        </w:rPr>
        <w:t>1</w:t>
      </w:r>
      <w:r>
        <w:rPr>
          <w:spacing w:val="16"/>
          <w:position w:val="-4"/>
          <w:sz w:val="14"/>
        </w:rPr>
        <w:t> </w:t>
      </w:r>
      <w:r>
        <w:rPr/>
        <w:t>is</w:t>
      </w:r>
      <w:r>
        <w:rPr>
          <w:spacing w:val="-5"/>
        </w:rPr>
        <w:t> </w:t>
      </w:r>
      <w:r>
        <w:rPr/>
        <w:t>seen</w:t>
      </w:r>
      <w:r>
        <w:rPr>
          <w:spacing w:val="-4"/>
        </w:rPr>
        <w:t> </w:t>
      </w:r>
      <w:r>
        <w:rPr/>
        <w:t>as</w:t>
      </w:r>
      <w:r>
        <w:rPr>
          <w:spacing w:val="-5"/>
        </w:rPr>
        <w:t> </w:t>
      </w:r>
      <w:r>
        <w:rPr/>
        <w:t>a</w:t>
      </w:r>
      <w:r>
        <w:rPr>
          <w:spacing w:val="-4"/>
        </w:rPr>
        <w:t> </w:t>
      </w:r>
      <w:r>
        <w:rPr/>
        <w:t>penalty</w:t>
      </w:r>
      <w:r>
        <w:rPr>
          <w:spacing w:val="-4"/>
        </w:rPr>
        <w:t> </w:t>
      </w:r>
      <w:r>
        <w:rPr/>
        <w:t>item</w:t>
      </w:r>
      <w:r>
        <w:rPr>
          <w:spacing w:val="-5"/>
        </w:rPr>
        <w:t> </w:t>
      </w:r>
      <w:r>
        <w:rPr/>
        <w:t>in</w:t>
      </w:r>
      <w:r>
        <w:rPr>
          <w:spacing w:val="-4"/>
        </w:rPr>
        <w:t> </w:t>
      </w:r>
      <w:r>
        <w:rPr/>
        <w:t>the</w:t>
      </w:r>
      <w:r>
        <w:rPr>
          <w:spacing w:val="-5"/>
        </w:rPr>
        <w:t> </w:t>
      </w:r>
      <w:r>
        <w:rPr/>
        <w:t>optimization</w:t>
      </w:r>
      <w:r>
        <w:rPr>
          <w:spacing w:val="-5"/>
        </w:rPr>
        <w:t> </w:t>
      </w:r>
      <w:r>
        <w:rPr/>
        <w:t>(</w:t>
      </w:r>
      <w:hyperlink w:history="true" w:anchor="_bookmark9">
        <w:r>
          <w:rPr>
            <w:color w:val="0000FF"/>
          </w:rPr>
          <w:t>2</w:t>
        </w:r>
      </w:hyperlink>
      <w:r>
        <w:rPr/>
        <w:t>),</w:t>
      </w:r>
      <w:r>
        <w:rPr>
          <w:spacing w:val="-4"/>
        </w:rPr>
        <w:t> </w:t>
      </w:r>
      <w:r>
        <w:rPr/>
        <w:t>which</w:t>
      </w:r>
    </w:p>
    <w:p>
      <w:pPr>
        <w:pStyle w:val="BodyText"/>
        <w:spacing w:before="5"/>
        <w:rPr>
          <w:sz w:val="2"/>
        </w:rPr>
      </w:pPr>
    </w:p>
    <w:p>
      <w:pPr>
        <w:pStyle w:val="BodyText"/>
        <w:spacing w:line="20" w:lineRule="exact"/>
        <w:ind w:left="3135"/>
        <w:rPr>
          <w:sz w:val="2"/>
        </w:rPr>
      </w:pPr>
      <w:r>
        <w:rPr>
          <w:sz w:val="2"/>
        </w:rPr>
        <w:pict>
          <v:group style="width:8.15pt;height:.4pt;mso-position-horizontal-relative:char;mso-position-vertical-relative:line" coordorigin="0,0" coordsize="163,8">
            <v:line style="position:absolute" from="0,4" to="162,4" stroked="true" strokeweight=".359pt" strokecolor="#000000">
              <v:stroke dashstyle="solid"/>
            </v:line>
          </v:group>
        </w:pict>
      </w:r>
      <w:r>
        <w:rPr>
          <w:sz w:val="2"/>
        </w:rPr>
      </w:r>
    </w:p>
    <w:p>
      <w:pPr>
        <w:pStyle w:val="BodyText"/>
        <w:ind w:left="115"/>
      </w:pPr>
      <w:r>
        <w:rPr/>
        <w:t>favors the sparsity of the optimal </w:t>
      </w:r>
      <w:bookmarkStart w:name="_bookmark10" w:id="11"/>
      <w:bookmarkEnd w:id="11"/>
      <w:r>
        <w:rPr/>
        <w:t>solution</w:t>
      </w:r>
      <w:r>
        <w:rPr/>
        <w:t> </w:t>
      </w:r>
      <w:r>
        <w:rPr>
          <w:i/>
        </w:rPr>
        <w:t>W </w:t>
      </w:r>
      <w:r>
        <w:rPr/>
        <w:t>.</w:t>
      </w:r>
    </w:p>
    <w:p>
      <w:pPr>
        <w:pStyle w:val="BodyText"/>
        <w:spacing w:line="237" w:lineRule="auto" w:before="173"/>
        <w:ind w:left="115" w:right="116" w:hanging="1"/>
        <w:jc w:val="both"/>
      </w:pPr>
      <w:r>
        <w:rPr/>
        <w:pict>
          <v:line style="position:absolute;mso-position-horizontal-relative:page;mso-position-vertical-relative:paragraph;z-index:1264" from="443.882721pt,9.894269pt" to="452.005721pt,9.894269pt" stroked="true" strokeweight=".359pt" strokecolor="#000000">
            <v:stroke dashstyle="solid"/>
            <w10:wrap type="none"/>
          </v:line>
        </w:pict>
      </w:r>
      <w:r>
        <w:rPr>
          <w:b/>
        </w:rPr>
        <w:t>Clustering. </w:t>
      </w:r>
      <w:r>
        <w:rPr/>
        <w:t>Each entry of the matrix </w:t>
      </w:r>
      <w:r>
        <w:rPr>
          <w:i/>
        </w:rPr>
        <w:t>W </w:t>
      </w:r>
      <w:r>
        <w:rPr/>
        <w:t>measures the linear correlation between two points in the dataset. It is used to de- fine an affinity matrix </w:t>
      </w:r>
      <w:r>
        <w:rPr>
          <w:i/>
        </w:rPr>
        <w:t>S </w:t>
      </w:r>
      <w:r>
        <w:rPr>
          <w:rFonts w:ascii="Lucida Sans Unicode"/>
        </w:rPr>
        <w:t>= (</w:t>
      </w:r>
      <w:r>
        <w:rPr>
          <w:i/>
        </w:rPr>
        <w:t>s</w:t>
      </w:r>
      <w:r>
        <w:rPr>
          <w:i/>
          <w:position w:val="-2"/>
          <w:sz w:val="14"/>
        </w:rPr>
        <w:t>i j </w:t>
      </w:r>
      <w:r>
        <w:rPr>
          <w:rFonts w:ascii="Lucida Sans Unicode"/>
        </w:rPr>
        <w:t>) </w:t>
      </w:r>
      <w:r>
        <w:rPr/>
        <w:t>as</w:t>
      </w:r>
    </w:p>
    <w:p>
      <w:pPr>
        <w:tabs>
          <w:tab w:pos="4329" w:val="left" w:leader="none"/>
        </w:tabs>
        <w:spacing w:before="57"/>
        <w:ind w:left="115" w:right="0" w:firstLine="1581"/>
        <w:jc w:val="left"/>
        <w:rPr>
          <w:sz w:val="18"/>
        </w:rPr>
      </w:pPr>
      <w:r>
        <w:rPr/>
        <w:pict>
          <v:line style="position:absolute;mso-position-horizontal-relative:page;mso-position-vertical-relative:paragraph;z-index:-34192" from="405.631714pt,7.568567pt" to="411.612714pt,7.568567pt" stroked="true" strokeweight=".359pt" strokecolor="#000000">
            <v:stroke dashstyle="solid"/>
            <w10:wrap type="none"/>
          </v:line>
        </w:pict>
      </w:r>
      <w:r>
        <w:rPr/>
        <w:pict>
          <v:line style="position:absolute;mso-position-horizontal-relative:page;mso-position-vertical-relative:paragraph;z-index:-34168" from="431.853729pt,7.568567pt" to="437.834729pt,7.568567pt" stroked="true" strokeweight=".359pt" strokecolor="#000000">
            <v:stroke dashstyle="solid"/>
            <w10:wrap type="none"/>
          </v:line>
        </w:pict>
      </w:r>
      <w:r>
        <w:rPr>
          <w:i/>
          <w:sz w:val="18"/>
        </w:rPr>
        <w:t>s</w:t>
      </w:r>
      <w:r>
        <w:rPr>
          <w:i/>
          <w:position w:val="-2"/>
          <w:sz w:val="14"/>
        </w:rPr>
        <w:t>i</w:t>
      </w:r>
      <w:r>
        <w:rPr>
          <w:i/>
          <w:spacing w:val="-20"/>
          <w:position w:val="-2"/>
          <w:sz w:val="14"/>
        </w:rPr>
        <w:t> </w:t>
      </w:r>
      <w:r>
        <w:rPr>
          <w:i/>
          <w:position w:val="-2"/>
          <w:sz w:val="14"/>
        </w:rPr>
        <w:t>j</w:t>
      </w:r>
      <w:r>
        <w:rPr>
          <w:i/>
          <w:spacing w:val="7"/>
          <w:position w:val="-2"/>
          <w:sz w:val="14"/>
        </w:rPr>
        <w:t> </w:t>
      </w:r>
      <w:r>
        <w:rPr>
          <w:rFonts w:ascii="Lucida Sans Unicode"/>
          <w:sz w:val="18"/>
        </w:rPr>
        <w:t>=</w:t>
      </w:r>
      <w:r>
        <w:rPr>
          <w:rFonts w:ascii="Lucida Sans Unicode"/>
          <w:spacing w:val="-26"/>
          <w:sz w:val="18"/>
        </w:rPr>
        <w:t> </w:t>
      </w:r>
      <w:r>
        <w:rPr>
          <w:rFonts w:ascii="Lucida Sans Unicode"/>
          <w:sz w:val="18"/>
        </w:rPr>
        <w:t>|</w:t>
      </w:r>
      <w:r>
        <w:rPr>
          <w:i/>
          <w:sz w:val="18"/>
        </w:rPr>
        <w:t>w</w:t>
      </w:r>
      <w:r>
        <w:rPr>
          <w:i/>
          <w:position w:val="-2"/>
          <w:sz w:val="14"/>
        </w:rPr>
        <w:t>i</w:t>
      </w:r>
      <w:r>
        <w:rPr>
          <w:i/>
          <w:spacing w:val="-19"/>
          <w:position w:val="-2"/>
          <w:sz w:val="14"/>
        </w:rPr>
        <w:t> </w:t>
      </w:r>
      <w:r>
        <w:rPr>
          <w:i/>
          <w:position w:val="-2"/>
          <w:sz w:val="14"/>
        </w:rPr>
        <w:t>j</w:t>
      </w:r>
      <w:r>
        <w:rPr>
          <w:i/>
          <w:spacing w:val="-25"/>
          <w:position w:val="-2"/>
          <w:sz w:val="14"/>
        </w:rPr>
        <w:t> </w:t>
      </w:r>
      <w:r>
        <w:rPr>
          <w:rFonts w:ascii="Lucida Sans Unicode"/>
          <w:sz w:val="18"/>
        </w:rPr>
        <w:t>|</w:t>
      </w:r>
      <w:r>
        <w:rPr>
          <w:rFonts w:ascii="Lucida Sans Unicode"/>
          <w:spacing w:val="-37"/>
          <w:sz w:val="18"/>
        </w:rPr>
        <w:t> </w:t>
      </w:r>
      <w:r>
        <w:rPr>
          <w:rFonts w:ascii="Lucida Sans Unicode"/>
          <w:sz w:val="18"/>
        </w:rPr>
        <w:t>+</w:t>
      </w:r>
      <w:r>
        <w:rPr>
          <w:rFonts w:ascii="Lucida Sans Unicode"/>
          <w:spacing w:val="-38"/>
          <w:sz w:val="18"/>
        </w:rPr>
        <w:t> </w:t>
      </w:r>
      <w:r>
        <w:rPr>
          <w:rFonts w:ascii="Lucida Sans Unicode"/>
          <w:spacing w:val="6"/>
          <w:sz w:val="18"/>
        </w:rPr>
        <w:t>|</w:t>
      </w:r>
      <w:r>
        <w:rPr>
          <w:i/>
          <w:spacing w:val="6"/>
          <w:sz w:val="18"/>
        </w:rPr>
        <w:t>w</w:t>
      </w:r>
      <w:r>
        <w:rPr>
          <w:i/>
          <w:spacing w:val="6"/>
          <w:position w:val="-2"/>
          <w:sz w:val="14"/>
        </w:rPr>
        <w:t>ji</w:t>
      </w:r>
      <w:r>
        <w:rPr>
          <w:rFonts w:ascii="Lucida Sans Unicode"/>
          <w:spacing w:val="6"/>
          <w:sz w:val="18"/>
        </w:rPr>
        <w:t>|</w:t>
        <w:tab/>
      </w:r>
      <w:r>
        <w:rPr>
          <w:sz w:val="18"/>
        </w:rPr>
        <w:t>(3)</w:t>
      </w:r>
    </w:p>
    <w:p>
      <w:pPr>
        <w:pStyle w:val="BodyText"/>
        <w:spacing w:line="254" w:lineRule="auto" w:before="85"/>
        <w:ind w:left="115" w:right="117"/>
        <w:jc w:val="both"/>
      </w:pPr>
      <w:r>
        <w:rPr/>
        <w:t>The NCut method [</w:t>
      </w:r>
      <w:hyperlink w:history="true" w:anchor="_bookmark56">
        <w:r>
          <w:rPr>
            <w:color w:val="0000FF"/>
          </w:rPr>
          <w:t>SM00</w:t>
        </w:r>
      </w:hyperlink>
      <w:r>
        <w:rPr/>
        <w:t>] is then applied to this affinity ma- trix </w:t>
      </w:r>
      <w:r>
        <w:rPr>
          <w:i/>
        </w:rPr>
        <w:t>S </w:t>
      </w:r>
      <w:r>
        <w:rPr/>
        <w:t>to segment the object set into </w:t>
      </w:r>
      <w:r>
        <w:rPr>
          <w:i/>
        </w:rPr>
        <w:t>K </w:t>
      </w:r>
      <w:r>
        <w:rPr/>
        <w:t>clusters.</w:t>
      </w:r>
    </w:p>
    <w:p>
      <w:pPr>
        <w:pStyle w:val="BodyText"/>
        <w:spacing w:before="3"/>
        <w:rPr>
          <w:sz w:val="25"/>
        </w:rPr>
      </w:pPr>
    </w:p>
    <w:p>
      <w:pPr>
        <w:pStyle w:val="Heading1"/>
        <w:ind w:left="115"/>
      </w:pPr>
      <w:r>
        <w:rPr/>
        <w:t>4.3. Subspace clustering via quadratic programming</w:t>
      </w:r>
    </w:p>
    <w:p>
      <w:pPr>
        <w:pStyle w:val="BodyText"/>
        <w:spacing w:line="201" w:lineRule="auto" w:before="99"/>
        <w:ind w:left="114" w:right="117"/>
        <w:jc w:val="both"/>
      </w:pPr>
      <w:r>
        <w:rPr/>
        <w:pict>
          <v:shape style="position:absolute;margin-left:416.820709pt;margin-top:41.765419pt;width:36.450pt;height:8.450pt;mso-position-horizontal-relative:page;mso-position-vertical-relative:paragraph;z-index:-34000" type="#_x0000_t202" filled="false" stroked="false">
            <v:textbox inset="0,0,0,0">
              <w:txbxContent>
                <w:p>
                  <w:pPr>
                    <w:tabs>
                      <w:tab w:pos="650" w:val="left" w:leader="none"/>
                    </w:tabs>
                    <w:spacing w:line="159" w:lineRule="exact" w:before="0"/>
                    <w:ind w:left="0" w:right="0" w:firstLine="0"/>
                    <w:jc w:val="left"/>
                    <w:rPr>
                      <w:i/>
                      <w:sz w:val="14"/>
                    </w:rPr>
                  </w:pPr>
                  <w:r>
                    <w:rPr>
                      <w:sz w:val="14"/>
                    </w:rPr>
                    <w:t>2</w:t>
                    <w:tab/>
                  </w:r>
                  <w:r>
                    <w:rPr>
                      <w:i/>
                      <w:spacing w:val="-20"/>
                      <w:sz w:val="14"/>
                    </w:rPr>
                    <w:t>T</w:t>
                  </w:r>
                </w:p>
              </w:txbxContent>
            </v:textbox>
            <w10:wrap type="none"/>
          </v:shape>
        </w:pict>
      </w:r>
      <w:r>
        <w:rPr>
          <w:spacing w:val="-3"/>
        </w:rPr>
        <w:t>However, </w:t>
      </w:r>
      <w:r>
        <w:rPr/>
        <w:t>solving (</w:t>
      </w:r>
      <w:hyperlink w:history="true" w:anchor="_bookmark9">
        <w:r>
          <w:rPr>
            <w:color w:val="0000FF"/>
          </w:rPr>
          <w:t>2</w:t>
        </w:r>
      </w:hyperlink>
      <w:r>
        <w:rPr/>
        <w:t>) is computationally expensive when </w:t>
      </w:r>
      <w:r>
        <w:rPr>
          <w:i/>
        </w:rPr>
        <w:t>N </w:t>
      </w:r>
      <w:r>
        <w:rPr/>
        <w:t>is large. For </w:t>
      </w:r>
      <w:bookmarkStart w:name="_bookmark11" w:id="12"/>
      <w:bookmarkEnd w:id="12"/>
      <w:r>
        <w:rPr/>
        <w:t>this</w:t>
      </w:r>
      <w:r>
        <w:rPr/>
        <w:t> reason, </w:t>
      </w:r>
      <w:r>
        <w:rPr>
          <w:spacing w:val="-4"/>
        </w:rPr>
        <w:t>Wang </w:t>
      </w:r>
      <w:r>
        <w:rPr/>
        <w:t>et al. [</w:t>
      </w:r>
      <w:hyperlink w:history="true" w:anchor="_bookmark63">
        <w:r>
          <w:rPr>
            <w:color w:val="0000FF"/>
          </w:rPr>
          <w:t>WYY</w:t>
        </w:r>
        <w:r>
          <w:rPr>
            <w:rFonts w:ascii="Lucida Sans Unicode" w:hAnsi="Lucida Sans Unicode"/>
            <w:color w:val="0000FF"/>
            <w:position w:val="8"/>
            <w:sz w:val="14"/>
          </w:rPr>
          <w:t>∗</w:t>
        </w:r>
        <w:r>
          <w:rPr>
            <w:color w:val="0000FF"/>
          </w:rPr>
          <w:t>11</w:t>
        </w:r>
      </w:hyperlink>
      <w:r>
        <w:rPr/>
        <w:t>] adopt a new penalty item </w:t>
      </w:r>
      <w:r>
        <w:rPr>
          <w:rFonts w:ascii="Lucida Sans Unicode" w:hAnsi="Lucida Sans Unicode"/>
          <w:spacing w:val="7"/>
        </w:rPr>
        <w:t>"</w:t>
      </w:r>
      <w:r>
        <w:rPr>
          <w:i/>
          <w:spacing w:val="7"/>
        </w:rPr>
        <w:t>W</w:t>
      </w:r>
      <w:r>
        <w:rPr>
          <w:i/>
          <w:spacing w:val="7"/>
          <w:position w:val="8"/>
          <w:sz w:val="14"/>
        </w:rPr>
        <w:t>T</w:t>
      </w:r>
      <w:r>
        <w:rPr>
          <w:i/>
          <w:spacing w:val="7"/>
        </w:rPr>
        <w:t>W </w:t>
      </w:r>
      <w:r>
        <w:rPr>
          <w:rFonts w:ascii="Lucida Sans Unicode" w:hAnsi="Lucida Sans Unicode"/>
        </w:rPr>
        <w:t>"</w:t>
      </w:r>
      <w:r>
        <w:rPr>
          <w:position w:val="-2"/>
          <w:sz w:val="14"/>
        </w:rPr>
        <w:t>1</w:t>
      </w:r>
      <w:r>
        <w:rPr>
          <w:rFonts w:ascii="Arial" w:hAnsi="Arial"/>
          <w:i/>
          <w:position w:val="-2"/>
          <w:sz w:val="14"/>
        </w:rPr>
        <w:t>,</w:t>
      </w:r>
      <w:r>
        <w:rPr>
          <w:position w:val="-2"/>
          <w:sz w:val="14"/>
        </w:rPr>
        <w:t>1 </w:t>
      </w:r>
      <w:r>
        <w:rPr/>
        <w:t>in the optimization (</w:t>
      </w:r>
      <w:hyperlink w:history="true" w:anchor="_bookmark9">
        <w:r>
          <w:rPr>
            <w:color w:val="0000FF"/>
          </w:rPr>
          <w:t>2</w:t>
        </w:r>
      </w:hyperlink>
      <w:r>
        <w:rPr/>
        <w:t>) as</w:t>
      </w:r>
    </w:p>
    <w:p>
      <w:pPr>
        <w:spacing w:after="0" w:line="201" w:lineRule="auto"/>
        <w:jc w:val="both"/>
        <w:sectPr>
          <w:type w:val="continuous"/>
          <w:pgSz w:w="11900" w:h="16840"/>
          <w:pgMar w:top="1340" w:bottom="0" w:left="1300" w:right="1280"/>
          <w:cols w:num="2" w:equalWidth="0">
            <w:col w:w="4579" w:space="83"/>
            <w:col w:w="4658"/>
          </w:cols>
        </w:sectPr>
      </w:pPr>
    </w:p>
    <w:p>
      <w:pPr>
        <w:pStyle w:val="BodyText"/>
        <w:spacing w:line="182" w:lineRule="exact" w:before="22"/>
        <w:jc w:val="right"/>
      </w:pPr>
      <w:r>
        <w:rPr>
          <w:w w:val="95"/>
        </w:rPr>
        <w:t>min</w:t>
      </w:r>
    </w:p>
    <w:p>
      <w:pPr>
        <w:spacing w:line="71" w:lineRule="exact" w:before="0"/>
        <w:ind w:left="0" w:right="91" w:firstLine="0"/>
        <w:jc w:val="right"/>
        <w:rPr>
          <w:i/>
          <w:sz w:val="14"/>
        </w:rPr>
      </w:pPr>
      <w:r>
        <w:rPr>
          <w:i/>
          <w:w w:val="99"/>
          <w:sz w:val="14"/>
        </w:rPr>
        <w:t>W</w:t>
      </w:r>
    </w:p>
    <w:p>
      <w:pPr>
        <w:tabs>
          <w:tab w:pos="2908" w:val="left" w:leader="none"/>
        </w:tabs>
        <w:spacing w:line="276" w:lineRule="exact" w:before="0"/>
        <w:ind w:left="159" w:right="0" w:firstLine="0"/>
        <w:jc w:val="left"/>
        <w:rPr>
          <w:sz w:val="18"/>
        </w:rPr>
      </w:pPr>
      <w:r>
        <w:rPr/>
        <w:br w:type="column"/>
      </w:r>
      <w:r>
        <w:rPr>
          <w:rFonts w:ascii="Lucida Sans Unicode" w:hAnsi="Lucida Sans Unicode"/>
          <w:spacing w:val="2"/>
          <w:w w:val="105"/>
          <w:sz w:val="18"/>
        </w:rPr>
        <w:t>"</w:t>
      </w:r>
      <w:r>
        <w:rPr>
          <w:i/>
          <w:spacing w:val="2"/>
          <w:w w:val="105"/>
          <w:sz w:val="18"/>
        </w:rPr>
        <w:t>XW </w:t>
      </w:r>
      <w:r>
        <w:rPr>
          <w:rFonts w:ascii="Lucida Sans Unicode" w:hAnsi="Lucida Sans Unicode"/>
          <w:w w:val="105"/>
          <w:sz w:val="18"/>
        </w:rPr>
        <w:t>− </w:t>
      </w:r>
      <w:r>
        <w:rPr>
          <w:i/>
          <w:w w:val="105"/>
          <w:sz w:val="18"/>
        </w:rPr>
        <w:t>X </w:t>
      </w:r>
      <w:r>
        <w:rPr>
          <w:rFonts w:ascii="Lucida Sans Unicode" w:hAnsi="Lucida Sans Unicode"/>
          <w:w w:val="105"/>
          <w:sz w:val="18"/>
        </w:rPr>
        <w:t>"</w:t>
      </w:r>
      <w:r>
        <w:rPr>
          <w:i/>
          <w:w w:val="105"/>
          <w:position w:val="-2"/>
          <w:sz w:val="14"/>
        </w:rPr>
        <w:t>F </w:t>
      </w:r>
      <w:r>
        <w:rPr>
          <w:rFonts w:ascii="Lucida Sans Unicode" w:hAnsi="Lucida Sans Unicode"/>
          <w:w w:val="105"/>
          <w:sz w:val="18"/>
        </w:rPr>
        <w:t>+ </w:t>
      </w:r>
      <w:r>
        <w:rPr>
          <w:rFonts w:ascii="Arial Unicode MS" w:hAnsi="Arial Unicode MS"/>
          <w:spacing w:val="-3"/>
          <w:w w:val="105"/>
          <w:sz w:val="18"/>
        </w:rPr>
        <w:t>λ</w:t>
      </w:r>
      <w:r>
        <w:rPr>
          <w:rFonts w:ascii="Lucida Sans Unicode" w:hAnsi="Lucida Sans Unicode"/>
          <w:spacing w:val="-3"/>
          <w:w w:val="105"/>
          <w:sz w:val="18"/>
        </w:rPr>
        <w:t>"</w:t>
      </w:r>
      <w:r>
        <w:rPr>
          <w:i/>
          <w:spacing w:val="-3"/>
          <w:w w:val="105"/>
          <w:sz w:val="18"/>
        </w:rPr>
        <w:t>W</w:t>
      </w:r>
      <w:r>
        <w:rPr>
          <w:i/>
          <w:spacing w:val="-9"/>
          <w:w w:val="105"/>
          <w:sz w:val="18"/>
        </w:rPr>
        <w:t> </w:t>
      </w:r>
      <w:r>
        <w:rPr>
          <w:i/>
          <w:w w:val="105"/>
          <w:sz w:val="18"/>
        </w:rPr>
        <w:t>W</w:t>
      </w:r>
      <w:r>
        <w:rPr>
          <w:i/>
          <w:spacing w:val="-25"/>
          <w:w w:val="105"/>
          <w:sz w:val="18"/>
        </w:rPr>
        <w:t> </w:t>
      </w:r>
      <w:r>
        <w:rPr>
          <w:rFonts w:ascii="Lucida Sans Unicode" w:hAnsi="Lucida Sans Unicode"/>
          <w:w w:val="105"/>
          <w:sz w:val="18"/>
        </w:rPr>
        <w:t>"</w:t>
      </w:r>
      <w:r>
        <w:rPr>
          <w:w w:val="105"/>
          <w:position w:val="-2"/>
          <w:sz w:val="14"/>
        </w:rPr>
        <w:t>1</w:t>
      </w:r>
      <w:r>
        <w:rPr>
          <w:rFonts w:ascii="Arial" w:hAnsi="Arial"/>
          <w:i/>
          <w:w w:val="105"/>
          <w:position w:val="-2"/>
          <w:sz w:val="14"/>
        </w:rPr>
        <w:t>,</w:t>
      </w:r>
      <w:r>
        <w:rPr>
          <w:w w:val="105"/>
          <w:position w:val="-2"/>
          <w:sz w:val="14"/>
        </w:rPr>
        <w:t>1</w:t>
        <w:tab/>
      </w:r>
      <w:r>
        <w:rPr>
          <w:w w:val="105"/>
          <w:sz w:val="18"/>
        </w:rPr>
        <w:t>(4)</w:t>
      </w:r>
    </w:p>
    <w:p>
      <w:pPr>
        <w:spacing w:after="0" w:line="276" w:lineRule="exact"/>
        <w:jc w:val="left"/>
        <w:rPr>
          <w:sz w:val="18"/>
        </w:rPr>
        <w:sectPr>
          <w:type w:val="continuous"/>
          <w:pgSz w:w="11900" w:h="16840"/>
          <w:pgMar w:top="1340" w:bottom="0" w:left="1300" w:right="1280"/>
          <w:cols w:num="2" w:equalWidth="0">
            <w:col w:w="6043" w:space="40"/>
            <w:col w:w="3237"/>
          </w:cols>
        </w:sectPr>
      </w:pPr>
    </w:p>
    <w:p>
      <w:pPr>
        <w:pStyle w:val="Heading1"/>
        <w:spacing w:before="4"/>
        <w:ind w:left="114"/>
      </w:pPr>
      <w:r>
        <w:rPr/>
        <w:t>4.2. Sparse subspace clustering (SSC)</w:t>
      </w:r>
    </w:p>
    <w:p>
      <w:pPr>
        <w:tabs>
          <w:tab w:pos="559" w:val="left" w:leader="none"/>
        </w:tabs>
        <w:spacing w:line="213" w:lineRule="exact" w:before="72"/>
        <w:ind w:left="114" w:right="0" w:firstLine="0"/>
        <w:jc w:val="left"/>
        <w:rPr>
          <w:sz w:val="18"/>
        </w:rPr>
      </w:pPr>
      <w:r>
        <w:rPr/>
        <w:br w:type="column"/>
      </w:r>
      <w:r>
        <w:rPr>
          <w:w w:val="105"/>
          <w:sz w:val="18"/>
        </w:rPr>
        <w:t>s.t.</w:t>
        <w:tab/>
      </w:r>
      <w:r>
        <w:rPr>
          <w:i/>
          <w:w w:val="105"/>
          <w:sz w:val="18"/>
        </w:rPr>
        <w:t>W</w:t>
      </w:r>
      <w:r>
        <w:rPr>
          <w:i/>
          <w:spacing w:val="12"/>
          <w:w w:val="105"/>
          <w:sz w:val="18"/>
        </w:rPr>
        <w:t> </w:t>
      </w:r>
      <w:r>
        <w:rPr>
          <w:rFonts w:ascii="Lucida Sans Unicode" w:hAnsi="Lucida Sans Unicode"/>
          <w:w w:val="105"/>
          <w:sz w:val="18"/>
        </w:rPr>
        <w:t>≥</w:t>
      </w:r>
      <w:r>
        <w:rPr>
          <w:rFonts w:ascii="Lucida Sans Unicode" w:hAnsi="Lucida Sans Unicode"/>
          <w:spacing w:val="-20"/>
          <w:w w:val="105"/>
          <w:sz w:val="18"/>
        </w:rPr>
        <w:t> </w:t>
      </w:r>
      <w:r>
        <w:rPr>
          <w:w w:val="105"/>
          <w:sz w:val="18"/>
        </w:rPr>
        <w:t>0</w:t>
      </w:r>
      <w:r>
        <w:rPr>
          <w:rFonts w:ascii="Arial" w:hAnsi="Arial"/>
          <w:i/>
          <w:w w:val="105"/>
          <w:sz w:val="18"/>
        </w:rPr>
        <w:t>,</w:t>
      </w:r>
      <w:r>
        <w:rPr>
          <w:rFonts w:ascii="Arial" w:hAnsi="Arial"/>
          <w:i/>
          <w:spacing w:val="11"/>
          <w:w w:val="105"/>
          <w:sz w:val="18"/>
        </w:rPr>
        <w:t> </w:t>
      </w:r>
      <w:r>
        <w:rPr>
          <w:w w:val="105"/>
          <w:sz w:val="18"/>
        </w:rPr>
        <w:t>diag</w:t>
      </w:r>
      <w:r>
        <w:rPr>
          <w:rFonts w:ascii="Lucida Sans Unicode" w:hAnsi="Lucida Sans Unicode"/>
          <w:w w:val="105"/>
          <w:sz w:val="18"/>
        </w:rPr>
        <w:t>(</w:t>
      </w:r>
      <w:r>
        <w:rPr>
          <w:i/>
          <w:w w:val="105"/>
          <w:sz w:val="18"/>
        </w:rPr>
        <w:t>W</w:t>
      </w:r>
      <w:r>
        <w:rPr>
          <w:i/>
          <w:spacing w:val="-26"/>
          <w:w w:val="105"/>
          <w:sz w:val="18"/>
        </w:rPr>
        <w:t> </w:t>
      </w:r>
      <w:r>
        <w:rPr>
          <w:rFonts w:ascii="Lucida Sans Unicode" w:hAnsi="Lucida Sans Unicode"/>
          <w:w w:val="105"/>
          <w:sz w:val="18"/>
        </w:rPr>
        <w:t>)</w:t>
      </w:r>
      <w:r>
        <w:rPr>
          <w:rFonts w:ascii="Lucida Sans Unicode" w:hAnsi="Lucida Sans Unicode"/>
          <w:spacing w:val="-21"/>
          <w:w w:val="105"/>
          <w:sz w:val="18"/>
        </w:rPr>
        <w:t> </w:t>
      </w:r>
      <w:r>
        <w:rPr>
          <w:rFonts w:ascii="Lucida Sans Unicode" w:hAnsi="Lucida Sans Unicode"/>
          <w:w w:val="105"/>
          <w:sz w:val="18"/>
        </w:rPr>
        <w:t>=</w:t>
      </w:r>
      <w:r>
        <w:rPr>
          <w:rFonts w:ascii="Lucida Sans Unicode" w:hAnsi="Lucida Sans Unicode"/>
          <w:spacing w:val="-20"/>
          <w:w w:val="105"/>
          <w:sz w:val="18"/>
        </w:rPr>
        <w:t> </w:t>
      </w:r>
      <w:r>
        <w:rPr>
          <w:w w:val="105"/>
          <w:sz w:val="18"/>
        </w:rPr>
        <w:t>0</w:t>
      </w:r>
    </w:p>
    <w:p>
      <w:pPr>
        <w:spacing w:after="0" w:line="213" w:lineRule="exact"/>
        <w:jc w:val="left"/>
        <w:rPr>
          <w:sz w:val="18"/>
        </w:rPr>
        <w:sectPr>
          <w:type w:val="continuous"/>
          <w:pgSz w:w="11900" w:h="16840"/>
          <w:pgMar w:top="1340" w:bottom="0" w:left="1300" w:right="1280"/>
          <w:cols w:num="2" w:equalWidth="0">
            <w:col w:w="3060" w:space="2614"/>
            <w:col w:w="3646"/>
          </w:cols>
        </w:sectPr>
      </w:pPr>
    </w:p>
    <w:p>
      <w:pPr>
        <w:pStyle w:val="BodyText"/>
        <w:spacing w:line="205" w:lineRule="exact"/>
        <w:ind w:left="114"/>
      </w:pPr>
      <w:r>
        <w:rPr/>
        <w:t>The approach of sparse subspace clustering (SSC) [</w:t>
      </w:r>
      <w:hyperlink w:history="true" w:anchor="_bookmark40">
        <w:r>
          <w:rPr>
            <w:color w:val="0000FF"/>
          </w:rPr>
          <w:t>EV09</w:t>
        </w:r>
      </w:hyperlink>
      <w:r>
        <w:rPr/>
        <w:t>] </w:t>
      </w:r>
      <w:r>
        <w:rPr>
          <w:spacing w:val="14"/>
        </w:rPr>
        <w:t> </w:t>
      </w:r>
      <w:r>
        <w:rPr/>
        <w:t>is</w:t>
      </w:r>
    </w:p>
    <w:p>
      <w:pPr>
        <w:pStyle w:val="BodyText"/>
        <w:spacing w:line="154" w:lineRule="exact" w:before="12"/>
        <w:ind w:left="114"/>
      </w:pPr>
      <w:r>
        <w:rPr/>
        <w:t>based</w:t>
      </w:r>
      <w:r>
        <w:rPr>
          <w:spacing w:val="20"/>
        </w:rPr>
        <w:t> </w:t>
      </w:r>
      <w:r>
        <w:rPr/>
        <w:t>on</w:t>
      </w:r>
      <w:r>
        <w:rPr>
          <w:spacing w:val="20"/>
        </w:rPr>
        <w:t> </w:t>
      </w:r>
      <w:r>
        <w:rPr/>
        <w:t>the</w:t>
      </w:r>
      <w:r>
        <w:rPr>
          <w:spacing w:val="21"/>
        </w:rPr>
        <w:t> </w:t>
      </w:r>
      <w:r>
        <w:rPr/>
        <w:t>observation</w:t>
      </w:r>
      <w:r>
        <w:rPr>
          <w:spacing w:val="20"/>
        </w:rPr>
        <w:t> </w:t>
      </w:r>
      <w:r>
        <w:rPr/>
        <w:t>that</w:t>
      </w:r>
      <w:r>
        <w:rPr>
          <w:spacing w:val="20"/>
        </w:rPr>
        <w:t> </w:t>
      </w:r>
      <w:r>
        <w:rPr/>
        <w:t>each</w:t>
      </w:r>
      <w:r>
        <w:rPr>
          <w:spacing w:val="21"/>
        </w:rPr>
        <w:t> </w:t>
      </w:r>
      <w:r>
        <w:rPr/>
        <w:t>data</w:t>
      </w:r>
      <w:r>
        <w:rPr>
          <w:spacing w:val="20"/>
        </w:rPr>
        <w:t> </w:t>
      </w:r>
      <w:r>
        <w:rPr/>
        <w:t>point</w:t>
      </w:r>
      <w:r>
        <w:rPr>
          <w:spacing w:val="20"/>
        </w:rPr>
        <w:t> </w:t>
      </w:r>
      <w:r>
        <w:rPr/>
        <w:t>in</w:t>
      </w:r>
      <w:r>
        <w:rPr>
          <w:spacing w:val="21"/>
        </w:rPr>
        <w:t> </w:t>
      </w:r>
      <w:r>
        <w:rPr/>
        <w:t>a</w:t>
      </w:r>
      <w:r>
        <w:rPr>
          <w:spacing w:val="20"/>
        </w:rPr>
        <w:t> </w:t>
      </w:r>
      <w:r>
        <w:rPr/>
        <w:t>union</w:t>
      </w:r>
      <w:r>
        <w:rPr>
          <w:spacing w:val="20"/>
        </w:rPr>
        <w:t> </w:t>
      </w:r>
      <w:r>
        <w:rPr/>
        <w:t>of</w:t>
      </w:r>
    </w:p>
    <w:p>
      <w:pPr>
        <w:spacing w:line="264" w:lineRule="exact" w:before="107"/>
        <w:ind w:left="114" w:right="0" w:firstLine="0"/>
        <w:jc w:val="left"/>
        <w:rPr>
          <w:rFonts w:ascii="Lucida Sans Unicode"/>
          <w:sz w:val="18"/>
        </w:rPr>
      </w:pPr>
      <w:r>
        <w:rPr/>
        <w:br w:type="column"/>
      </w:r>
      <w:r>
        <w:rPr>
          <w:w w:val="110"/>
          <w:sz w:val="18"/>
        </w:rPr>
        <w:t>whe</w:t>
      </w:r>
      <w:r>
        <w:rPr>
          <w:w w:val="110"/>
          <w:sz w:val="18"/>
          <w:u w:val="single"/>
        </w:rPr>
        <w:t>re</w:t>
      </w:r>
      <w:r>
        <w:rPr>
          <w:spacing w:val="-23"/>
          <w:w w:val="110"/>
          <w:sz w:val="18"/>
          <w:u w:val="single"/>
        </w:rPr>
        <w:t> </w:t>
      </w:r>
      <w:r>
        <w:rPr>
          <w:rFonts w:ascii="Lucida Sans Unicode"/>
          <w:spacing w:val="7"/>
          <w:w w:val="110"/>
          <w:sz w:val="18"/>
        </w:rPr>
        <w:t>"</w:t>
      </w:r>
      <w:r>
        <w:rPr>
          <w:i/>
          <w:spacing w:val="7"/>
          <w:w w:val="110"/>
          <w:sz w:val="18"/>
        </w:rPr>
        <w:t>W</w:t>
      </w:r>
      <w:r>
        <w:rPr>
          <w:i/>
          <w:spacing w:val="7"/>
          <w:w w:val="110"/>
          <w:position w:val="8"/>
          <w:sz w:val="14"/>
        </w:rPr>
        <w:t>T</w:t>
      </w:r>
      <w:r>
        <w:rPr>
          <w:i/>
          <w:spacing w:val="7"/>
          <w:w w:val="110"/>
          <w:sz w:val="18"/>
        </w:rPr>
        <w:t>W</w:t>
      </w:r>
      <w:r>
        <w:rPr>
          <w:i/>
          <w:spacing w:val="-39"/>
          <w:w w:val="110"/>
          <w:sz w:val="18"/>
        </w:rPr>
        <w:t> </w:t>
      </w:r>
      <w:r>
        <w:rPr>
          <w:rFonts w:ascii="Lucida Sans Unicode"/>
          <w:spacing w:val="-13"/>
          <w:w w:val="110"/>
          <w:sz w:val="18"/>
        </w:rPr>
        <w:t>"</w:t>
      </w:r>
    </w:p>
    <w:p>
      <w:pPr>
        <w:pStyle w:val="BodyText"/>
        <w:spacing w:before="3"/>
        <w:rPr>
          <w:rFonts w:ascii="Lucida Sans Unicode"/>
          <w:sz w:val="14"/>
        </w:rPr>
      </w:pPr>
      <w:r>
        <w:rPr/>
        <w:br w:type="column"/>
      </w:r>
      <w:r>
        <w:rPr>
          <w:rFonts w:ascii="Lucida Sans Unicode"/>
          <w:sz w:val="14"/>
        </w:rPr>
      </w:r>
    </w:p>
    <w:p>
      <w:pPr>
        <w:spacing w:line="153" w:lineRule="exact" w:before="0"/>
        <w:ind w:left="-40" w:right="0" w:firstLine="0"/>
        <w:jc w:val="left"/>
        <w:rPr>
          <w:sz w:val="14"/>
        </w:rPr>
      </w:pPr>
      <w:r>
        <w:rPr/>
        <w:pict>
          <v:shape style="position:absolute;margin-left:415.600555pt;margin-top:8.981020pt;width:7.2pt;height:15.6pt;mso-position-horizontal-relative:page;mso-position-vertical-relative:paragraph;z-index:-33976" type="#_x0000_t202" filled="false" stroked="false">
            <v:textbox inset="0,0,0,0">
              <w:txbxContent>
                <w:p>
                  <w:pPr>
                    <w:pStyle w:val="BodyText"/>
                    <w:spacing w:line="219" w:lineRule="exact"/>
                    <w:rPr>
                      <w:rFonts w:ascii="Lucida Sans Unicode" w:hAnsi="Lucida Sans Unicode"/>
                    </w:rPr>
                  </w:pPr>
                  <w:r>
                    <w:rPr>
                      <w:rFonts w:ascii="Lucida Sans Unicode" w:hAnsi="Lucida Sans Unicode"/>
                      <w:w w:val="100"/>
                    </w:rPr>
                    <w:t>≥</w:t>
                  </w:r>
                </w:p>
              </w:txbxContent>
            </v:textbox>
            <w10:wrap type="none"/>
          </v:shape>
        </w:pict>
      </w:r>
      <w:r>
        <w:rPr>
          <w:w w:val="95"/>
          <w:sz w:val="14"/>
        </w:rPr>
        <w:t>1</w:t>
      </w:r>
      <w:r>
        <w:rPr>
          <w:rFonts w:ascii="Arial"/>
          <w:i/>
          <w:w w:val="95"/>
          <w:sz w:val="14"/>
        </w:rPr>
        <w:t>,</w:t>
      </w:r>
      <w:r>
        <w:rPr>
          <w:w w:val="95"/>
          <w:sz w:val="14"/>
        </w:rPr>
        <w:t>1</w:t>
      </w:r>
    </w:p>
    <w:p>
      <w:pPr>
        <w:pStyle w:val="BodyText"/>
        <w:spacing w:before="150"/>
        <w:ind w:left="26"/>
      </w:pPr>
      <w:r>
        <w:rPr/>
        <w:br w:type="column"/>
      </w:r>
      <w:r>
        <w:rPr/>
        <w:t>also enforces sparsity of the optimal solu-</w:t>
      </w:r>
    </w:p>
    <w:p>
      <w:pPr>
        <w:spacing w:after="0"/>
        <w:sectPr>
          <w:type w:val="continuous"/>
          <w:pgSz w:w="11900" w:h="16840"/>
          <w:pgMar w:top="1340" w:bottom="0" w:left="1300" w:right="1280"/>
          <w:cols w:num="4" w:equalWidth="0">
            <w:col w:w="4579" w:space="84"/>
            <w:col w:w="1225" w:space="39"/>
            <w:col w:w="139" w:space="39"/>
            <w:col w:w="3215"/>
          </w:cols>
        </w:sectPr>
      </w:pPr>
    </w:p>
    <w:p>
      <w:pPr>
        <w:pStyle w:val="BodyText"/>
        <w:spacing w:line="249" w:lineRule="auto" w:before="65"/>
        <w:ind w:left="114" w:right="38"/>
        <w:jc w:val="both"/>
      </w:pPr>
      <w:r>
        <w:rPr/>
        <w:t>linear subspaces can always be represented as a linear</w:t>
      </w:r>
      <w:r>
        <w:rPr>
          <w:spacing w:val="-26"/>
        </w:rPr>
        <w:t> </w:t>
      </w:r>
      <w:r>
        <w:rPr/>
        <w:t>combi- nation of the points belonging to the same linear subspace. Thus, the combination could be sparse if the point is </w:t>
      </w:r>
      <w:r>
        <w:rPr>
          <w:spacing w:val="-3"/>
        </w:rPr>
        <w:t>writ-  </w:t>
      </w:r>
      <w:r>
        <w:rPr/>
        <w:t>ten as a linear combination of all other points. By </w:t>
      </w:r>
      <w:r>
        <w:rPr>
          <w:spacing w:val="-3"/>
        </w:rPr>
        <w:t>search-   </w:t>
      </w:r>
      <w:r>
        <w:rPr/>
        <w:t>ing for the sparsest combination, points lying in the </w:t>
      </w:r>
      <w:r>
        <w:rPr>
          <w:spacing w:val="-4"/>
        </w:rPr>
        <w:t>same </w:t>
      </w:r>
      <w:r>
        <w:rPr/>
        <w:t>subspace can automatically be obtained, that is, </w:t>
      </w:r>
      <w:r>
        <w:rPr>
          <w:i/>
        </w:rPr>
        <w:t>x</w:t>
      </w:r>
      <w:r>
        <w:rPr>
          <w:i/>
          <w:position w:val="-2"/>
          <w:sz w:val="14"/>
        </w:rPr>
        <w:t>i </w:t>
      </w:r>
      <w:r>
        <w:rPr/>
        <w:t>can </w:t>
      </w:r>
      <w:r>
        <w:rPr>
          <w:spacing w:val="-8"/>
        </w:rPr>
        <w:t>be </w:t>
      </w:r>
      <w:r>
        <w:rPr/>
        <w:t>written as a sparse linear combination of all other</w:t>
      </w:r>
      <w:r>
        <w:rPr>
          <w:spacing w:val="3"/>
        </w:rPr>
        <w:t> </w:t>
      </w:r>
      <w:r>
        <w:rPr/>
        <w:t>points</w:t>
      </w:r>
    </w:p>
    <w:p>
      <w:pPr>
        <w:pStyle w:val="BodyText"/>
        <w:spacing w:line="254" w:lineRule="auto"/>
        <w:ind w:left="114" w:right="117"/>
        <w:jc w:val="both"/>
      </w:pPr>
      <w:r>
        <w:rPr/>
        <w:br w:type="column"/>
      </w:r>
      <w:r>
        <w:rPr/>
        <w:t>tion </w:t>
      </w:r>
      <w:r>
        <w:rPr>
          <w:i/>
        </w:rPr>
        <w:t>W </w:t>
      </w:r>
      <w:r>
        <w:rPr/>
        <w:t>. The introduction of </w:t>
      </w:r>
      <w:r>
        <w:rPr>
          <w:i/>
        </w:rPr>
        <w:t>W </w:t>
      </w:r>
      <w:r>
        <w:rPr/>
        <w:t>0 provides better interpreta- tions for the clustering process in practical applications. This</w:t>
      </w:r>
    </w:p>
    <w:p>
      <w:pPr>
        <w:pStyle w:val="BodyText"/>
        <w:spacing w:line="192" w:lineRule="auto" w:before="31"/>
        <w:ind w:left="114" w:right="117"/>
        <w:jc w:val="both"/>
      </w:pPr>
      <w:r>
        <w:rPr/>
        <w:pict>
          <v:line style="position:absolute;mso-position-horizontal-relative:page;mso-position-vertical-relative:paragraph;z-index:-34144" from="319.526733pt,23.119028pt" to="327.649733pt,23.119028pt" stroked="true" strokeweight=".359pt" strokecolor="#000000">
            <v:stroke dashstyle="solid"/>
            <w10:wrap type="none"/>
          </v:line>
        </w:pict>
      </w:r>
      <w:r>
        <w:rPr/>
        <w:t>is</w:t>
      </w:r>
      <w:r>
        <w:rPr>
          <w:spacing w:val="-8"/>
        </w:rPr>
        <w:t> </w:t>
      </w:r>
      <w:r>
        <w:rPr/>
        <w:t>much</w:t>
      </w:r>
      <w:r>
        <w:rPr>
          <w:spacing w:val="-8"/>
        </w:rPr>
        <w:t> </w:t>
      </w:r>
      <w:r>
        <w:rPr/>
        <w:t>faster</w:t>
      </w:r>
      <w:r>
        <w:rPr>
          <w:spacing w:val="-7"/>
        </w:rPr>
        <w:t> </w:t>
      </w:r>
      <w:r>
        <w:rPr/>
        <w:t>than</w:t>
      </w:r>
      <w:r>
        <w:rPr>
          <w:spacing w:val="-8"/>
        </w:rPr>
        <w:t> </w:t>
      </w:r>
      <w:r>
        <w:rPr/>
        <w:t>SSC</w:t>
      </w:r>
      <w:r>
        <w:rPr>
          <w:spacing w:val="-8"/>
        </w:rPr>
        <w:t> </w:t>
      </w:r>
      <w:r>
        <w:rPr/>
        <w:t>in</w:t>
      </w:r>
      <w:r>
        <w:rPr>
          <w:spacing w:val="-7"/>
        </w:rPr>
        <w:t> </w:t>
      </w:r>
      <w:r>
        <w:rPr/>
        <w:t>the</w:t>
      </w:r>
      <w:r>
        <w:rPr>
          <w:spacing w:val="-8"/>
        </w:rPr>
        <w:t> </w:t>
      </w:r>
      <w:r>
        <w:rPr/>
        <w:t>practice</w:t>
      </w:r>
      <w:r>
        <w:rPr>
          <w:spacing w:val="-7"/>
        </w:rPr>
        <w:t> </w:t>
      </w:r>
      <w:r>
        <w:rPr/>
        <w:t>of</w:t>
      </w:r>
      <w:r>
        <w:rPr>
          <w:spacing w:val="-8"/>
        </w:rPr>
        <w:t> </w:t>
      </w:r>
      <w:r>
        <w:rPr/>
        <w:t>subspace</w:t>
      </w:r>
      <w:r>
        <w:rPr>
          <w:spacing w:val="-8"/>
        </w:rPr>
        <w:t> </w:t>
      </w:r>
      <w:r>
        <w:rPr/>
        <w:t>clustering. At</w:t>
      </w:r>
      <w:r>
        <w:rPr>
          <w:spacing w:val="-9"/>
        </w:rPr>
        <w:t> </w:t>
      </w:r>
      <w:r>
        <w:rPr/>
        <w:t>the</w:t>
      </w:r>
      <w:r>
        <w:rPr>
          <w:spacing w:val="-8"/>
        </w:rPr>
        <w:t> </w:t>
      </w:r>
      <w:r>
        <w:rPr/>
        <w:t>mean</w:t>
      </w:r>
      <w:r>
        <w:rPr>
          <w:spacing w:val="-8"/>
        </w:rPr>
        <w:t> </w:t>
      </w:r>
      <w:r>
        <w:rPr/>
        <w:t>time,</w:t>
      </w:r>
      <w:r>
        <w:rPr>
          <w:spacing w:val="-8"/>
        </w:rPr>
        <w:t> </w:t>
      </w:r>
      <w:r>
        <w:rPr/>
        <w:t>it</w:t>
      </w:r>
      <w:r>
        <w:rPr>
          <w:spacing w:val="-8"/>
        </w:rPr>
        <w:t> </w:t>
      </w:r>
      <w:r>
        <w:rPr/>
        <w:t>has</w:t>
      </w:r>
      <w:r>
        <w:rPr>
          <w:spacing w:val="-8"/>
        </w:rPr>
        <w:t> </w:t>
      </w:r>
      <w:r>
        <w:rPr/>
        <w:t>been</w:t>
      </w:r>
      <w:r>
        <w:rPr>
          <w:spacing w:val="-8"/>
        </w:rPr>
        <w:t> </w:t>
      </w:r>
      <w:r>
        <w:rPr/>
        <w:t>theoretically</w:t>
      </w:r>
      <w:r>
        <w:rPr>
          <w:spacing w:val="-8"/>
        </w:rPr>
        <w:t> </w:t>
      </w:r>
      <w:r>
        <w:rPr/>
        <w:t>proven</w:t>
      </w:r>
      <w:r>
        <w:rPr>
          <w:spacing w:val="-8"/>
        </w:rPr>
        <w:t> </w:t>
      </w:r>
      <w:r>
        <w:rPr/>
        <w:t>[</w:t>
      </w:r>
      <w:hyperlink w:history="true" w:anchor="_bookmark63">
        <w:r>
          <w:rPr>
            <w:color w:val="0000FF"/>
          </w:rPr>
          <w:t>WYY</w:t>
        </w:r>
        <w:r>
          <w:rPr>
            <w:rFonts w:ascii="Lucida Sans Unicode" w:hAnsi="Lucida Sans Unicode"/>
            <w:color w:val="0000FF"/>
            <w:position w:val="8"/>
            <w:sz w:val="14"/>
          </w:rPr>
          <w:t>∗</w:t>
        </w:r>
        <w:r>
          <w:rPr>
            <w:color w:val="0000FF"/>
          </w:rPr>
          <w:t>11</w:t>
        </w:r>
      </w:hyperlink>
      <w:r>
        <w:rPr/>
        <w:t>]</w:t>
      </w:r>
      <w:bookmarkStart w:name="_bookmark12" w:id="13"/>
      <w:bookmarkEnd w:id="13"/>
      <w:r>
        <w:rPr/>
      </w:r>
      <w:r>
        <w:rPr/>
        <w:t> that </w:t>
      </w:r>
      <w:r>
        <w:rPr>
          <w:i/>
        </w:rPr>
        <w:t>W </w:t>
      </w:r>
      <w:r>
        <w:rPr/>
        <w:t>must be block diagonal when </w:t>
      </w:r>
      <w:r>
        <w:rPr>
          <w:rFonts w:ascii="Arial Unicode MS" w:hAnsi="Arial Unicode MS"/>
        </w:rPr>
        <w:t>λ </w:t>
      </w:r>
      <w:r>
        <w:rPr/>
        <w:t>is large enough, </w:t>
      </w:r>
      <w:r>
        <w:rPr>
          <w:spacing w:val="-3"/>
        </w:rPr>
        <w:t>which </w:t>
      </w:r>
      <w:r>
        <w:rPr/>
        <w:t>is the desired property for an affinity</w:t>
      </w:r>
      <w:r>
        <w:rPr>
          <w:spacing w:val="-12"/>
        </w:rPr>
        <w:t> </w:t>
      </w:r>
      <w:r>
        <w:rPr/>
        <w:t>matrix.</w:t>
      </w:r>
    </w:p>
    <w:p>
      <w:pPr>
        <w:spacing w:after="0" w:line="192" w:lineRule="auto"/>
        <w:jc w:val="both"/>
        <w:sectPr>
          <w:type w:val="continuous"/>
          <w:pgSz w:w="11900" w:h="16840"/>
          <w:pgMar w:top="1340" w:bottom="0" w:left="1300" w:right="1280"/>
          <w:cols w:num="2" w:equalWidth="0">
            <w:col w:w="4579" w:space="84"/>
            <w:col w:w="4657"/>
          </w:cols>
        </w:sectPr>
      </w:pPr>
    </w:p>
    <w:p>
      <w:pPr>
        <w:spacing w:line="228" w:lineRule="exact" w:before="0"/>
        <w:ind w:left="114" w:right="0" w:firstLine="0"/>
        <w:jc w:val="left"/>
        <w:rPr>
          <w:i/>
          <w:sz w:val="18"/>
        </w:rPr>
      </w:pPr>
      <w:r>
        <w:rPr>
          <w:i/>
          <w:w w:val="105"/>
          <w:sz w:val="18"/>
        </w:rPr>
        <w:t>x </w:t>
      </w:r>
      <w:r>
        <w:rPr>
          <w:i/>
          <w:w w:val="105"/>
          <w:position w:val="-2"/>
          <w:sz w:val="14"/>
        </w:rPr>
        <w:t>j </w:t>
      </w:r>
      <w:r>
        <w:rPr>
          <w:rFonts w:ascii="Lucida Sans Unicode"/>
          <w:w w:val="105"/>
          <w:sz w:val="18"/>
        </w:rPr>
        <w:t>( </w:t>
      </w:r>
      <w:r>
        <w:rPr>
          <w:i/>
          <w:w w:val="105"/>
          <w:sz w:val="18"/>
        </w:rPr>
        <w:t>j</w:t>
      </w:r>
    </w:p>
    <w:p>
      <w:pPr>
        <w:pStyle w:val="BodyText"/>
        <w:spacing w:line="228" w:lineRule="exact"/>
        <w:ind w:left="114"/>
      </w:pPr>
      <w:r>
        <w:rPr/>
        <w:br w:type="column"/>
      </w:r>
      <w:r>
        <w:rPr>
          <w:i/>
        </w:rPr>
        <w:t>i</w:t>
      </w:r>
      <w:r>
        <w:rPr>
          <w:rFonts w:ascii="Lucida Sans Unicode"/>
        </w:rPr>
        <w:t>)</w:t>
      </w:r>
      <w:r>
        <w:rPr/>
        <w:t>, where </w:t>
      </w:r>
      <w:r>
        <w:rPr>
          <w:i/>
        </w:rPr>
        <w:t>w</w:t>
      </w:r>
      <w:r>
        <w:rPr>
          <w:i/>
          <w:position w:val="-2"/>
          <w:sz w:val="14"/>
        </w:rPr>
        <w:t>i j </w:t>
      </w:r>
      <w:r>
        <w:rPr/>
        <w:t>is the corresponding coefficient. Thus</w:t>
      </w:r>
    </w:p>
    <w:p>
      <w:pPr>
        <w:pStyle w:val="Heading1"/>
        <w:numPr>
          <w:ilvl w:val="0"/>
          <w:numId w:val="1"/>
        </w:numPr>
        <w:tabs>
          <w:tab w:pos="340" w:val="left" w:leader="none"/>
        </w:tabs>
        <w:spacing w:line="240" w:lineRule="auto" w:before="10" w:after="0"/>
        <w:ind w:left="339" w:right="0" w:hanging="225"/>
        <w:jc w:val="left"/>
      </w:pPr>
      <w:r>
        <w:rPr>
          <w:w w:val="99"/>
        </w:rPr>
        <w:br w:type="column"/>
      </w:r>
      <w:r>
        <w:rPr/>
        <w:t>Algorithm</w:t>
      </w:r>
    </w:p>
    <w:p>
      <w:pPr>
        <w:spacing w:after="0" w:line="240" w:lineRule="auto"/>
        <w:jc w:val="left"/>
        <w:sectPr>
          <w:type w:val="continuous"/>
          <w:pgSz w:w="11900" w:h="16840"/>
          <w:pgMar w:top="1340" w:bottom="0" w:left="1300" w:right="1280"/>
          <w:cols w:num="3" w:equalWidth="0">
            <w:col w:w="516" w:space="41"/>
            <w:col w:w="4022" w:space="84"/>
            <w:col w:w="4657"/>
          </w:cols>
        </w:sectPr>
      </w:pPr>
    </w:p>
    <w:p>
      <w:pPr>
        <w:spacing w:line="223" w:lineRule="auto" w:before="9"/>
        <w:ind w:left="114" w:right="27" w:firstLine="0"/>
        <w:jc w:val="left"/>
        <w:rPr>
          <w:sz w:val="18"/>
        </w:rPr>
      </w:pPr>
      <w:r>
        <w:rPr>
          <w:sz w:val="18"/>
        </w:rPr>
        <w:t>the goal is to minimize the number of nonzero </w:t>
      </w:r>
      <w:r>
        <w:rPr>
          <w:spacing w:val="-3"/>
          <w:sz w:val="18"/>
        </w:rPr>
        <w:t>coefficients </w:t>
      </w:r>
      <w:r>
        <w:rPr>
          <w:sz w:val="18"/>
        </w:rPr>
        <w:t>(the</w:t>
      </w:r>
      <w:r>
        <w:rPr>
          <w:spacing w:val="44"/>
          <w:sz w:val="18"/>
        </w:rPr>
        <w:t> </w:t>
      </w:r>
      <w:r>
        <w:rPr>
          <w:rFonts w:ascii="Arial"/>
          <w:i/>
          <w:sz w:val="18"/>
        </w:rPr>
        <w:t>A</w:t>
      </w:r>
      <w:r>
        <w:rPr>
          <w:position w:val="-2"/>
          <w:sz w:val="14"/>
        </w:rPr>
        <w:t>0 </w:t>
      </w:r>
      <w:r>
        <w:rPr>
          <w:spacing w:val="30"/>
          <w:position w:val="-2"/>
          <w:sz w:val="14"/>
        </w:rPr>
        <w:t> </w:t>
      </w:r>
      <w:r>
        <w:rPr>
          <w:sz w:val="18"/>
        </w:rPr>
        <w:t>norm</w:t>
      </w:r>
      <w:r>
        <w:rPr>
          <w:spacing w:val="44"/>
          <w:sz w:val="18"/>
        </w:rPr>
        <w:t> </w:t>
      </w:r>
      <w:r>
        <w:rPr>
          <w:sz w:val="18"/>
        </w:rPr>
        <w:t>of  </w:t>
      </w:r>
      <w:r>
        <w:rPr>
          <w:rFonts w:ascii="Lucida Sans Unicode"/>
          <w:sz w:val="18"/>
        </w:rPr>
        <w:t>(</w:t>
      </w:r>
      <w:r>
        <w:rPr>
          <w:i/>
          <w:sz w:val="18"/>
        </w:rPr>
        <w:t>w</w:t>
      </w:r>
      <w:r>
        <w:rPr>
          <w:i/>
          <w:position w:val="-2"/>
          <w:sz w:val="14"/>
        </w:rPr>
        <w:t>i</w:t>
      </w:r>
      <w:r>
        <w:rPr>
          <w:i/>
          <w:spacing w:val="-13"/>
          <w:position w:val="-2"/>
          <w:sz w:val="14"/>
        </w:rPr>
        <w:t> </w:t>
      </w:r>
      <w:r>
        <w:rPr>
          <w:i/>
          <w:position w:val="-2"/>
          <w:sz w:val="14"/>
        </w:rPr>
        <w:t>j</w:t>
      </w:r>
      <w:r>
        <w:rPr>
          <w:i/>
          <w:spacing w:val="-21"/>
          <w:position w:val="-2"/>
          <w:sz w:val="14"/>
        </w:rPr>
        <w:t> </w:t>
      </w:r>
      <w:r>
        <w:rPr>
          <w:rFonts w:ascii="Lucida Sans Unicode"/>
          <w:sz w:val="18"/>
        </w:rPr>
        <w:t>)</w:t>
      </w:r>
      <w:r>
        <w:rPr>
          <w:rFonts w:ascii="Lucida Sans Unicode"/>
          <w:spacing w:val="-35"/>
          <w:sz w:val="18"/>
        </w:rPr>
        <w:t> </w:t>
      </w:r>
      <w:r>
        <w:rPr>
          <w:i/>
          <w:position w:val="-2"/>
          <w:sz w:val="14"/>
        </w:rPr>
        <w:t>j</w:t>
      </w:r>
      <w:r>
        <w:rPr>
          <w:i/>
          <w:spacing w:val="-21"/>
          <w:position w:val="-2"/>
          <w:sz w:val="14"/>
        </w:rPr>
        <w:t> </w:t>
      </w:r>
      <w:r>
        <w:rPr>
          <w:sz w:val="18"/>
        </w:rPr>
        <w:t>),</w:t>
      </w:r>
      <w:r>
        <w:rPr>
          <w:spacing w:val="44"/>
          <w:sz w:val="18"/>
        </w:rPr>
        <w:t> </w:t>
      </w:r>
      <w:r>
        <w:rPr>
          <w:sz w:val="18"/>
        </w:rPr>
        <w:t>i.e.  min</w:t>
      </w:r>
      <w:r>
        <w:rPr>
          <w:rFonts w:ascii="Lucida Sans Unicode"/>
          <w:position w:val="-3"/>
          <w:sz w:val="14"/>
        </w:rPr>
        <w:t>{</w:t>
      </w:r>
      <w:r>
        <w:rPr>
          <w:i/>
          <w:position w:val="-3"/>
          <w:sz w:val="14"/>
        </w:rPr>
        <w:t>w</w:t>
      </w:r>
      <w:r>
        <w:rPr>
          <w:i/>
          <w:position w:val="-5"/>
          <w:sz w:val="10"/>
        </w:rPr>
        <w:t>i</w:t>
      </w:r>
      <w:r>
        <w:rPr>
          <w:i/>
          <w:spacing w:val="-9"/>
          <w:position w:val="-5"/>
          <w:sz w:val="10"/>
        </w:rPr>
        <w:t> </w:t>
      </w:r>
      <w:r>
        <w:rPr>
          <w:i/>
          <w:position w:val="-5"/>
          <w:sz w:val="10"/>
        </w:rPr>
        <w:t>j</w:t>
      </w:r>
      <w:r>
        <w:rPr>
          <w:i/>
          <w:spacing w:val="-12"/>
          <w:position w:val="-5"/>
          <w:sz w:val="10"/>
        </w:rPr>
        <w:t> </w:t>
      </w:r>
      <w:r>
        <w:rPr>
          <w:rFonts w:ascii="Lucida Sans Unicode"/>
          <w:w w:val="150"/>
          <w:position w:val="-3"/>
          <w:sz w:val="14"/>
        </w:rPr>
        <w:t>}</w:t>
      </w:r>
      <w:r>
        <w:rPr>
          <w:rFonts w:ascii="Lucida Sans Unicode"/>
          <w:spacing w:val="-51"/>
          <w:w w:val="150"/>
          <w:position w:val="-3"/>
          <w:sz w:val="14"/>
        </w:rPr>
        <w:t> </w:t>
      </w:r>
      <w:r>
        <w:rPr>
          <w:i/>
          <w:position w:val="-5"/>
          <w:sz w:val="10"/>
        </w:rPr>
        <w:t>j</w:t>
      </w:r>
      <w:r>
        <w:rPr>
          <w:i/>
          <w:spacing w:val="-1"/>
          <w:position w:val="-5"/>
          <w:sz w:val="10"/>
        </w:rPr>
        <w:t> </w:t>
      </w:r>
      <w:r>
        <w:rPr>
          <w:rFonts w:ascii="Lucida Sans Unicode"/>
          <w:sz w:val="18"/>
        </w:rPr>
        <w:t>"(</w:t>
      </w:r>
      <w:r>
        <w:rPr>
          <w:i/>
          <w:sz w:val="18"/>
        </w:rPr>
        <w:t>w</w:t>
      </w:r>
      <w:r>
        <w:rPr>
          <w:i/>
          <w:position w:val="-2"/>
          <w:sz w:val="14"/>
        </w:rPr>
        <w:t>i</w:t>
      </w:r>
      <w:r>
        <w:rPr>
          <w:i/>
          <w:spacing w:val="-13"/>
          <w:position w:val="-2"/>
          <w:sz w:val="14"/>
        </w:rPr>
        <w:t> </w:t>
      </w:r>
      <w:r>
        <w:rPr>
          <w:i/>
          <w:position w:val="-2"/>
          <w:sz w:val="14"/>
        </w:rPr>
        <w:t>j</w:t>
      </w:r>
      <w:r>
        <w:rPr>
          <w:i/>
          <w:spacing w:val="-20"/>
          <w:position w:val="-2"/>
          <w:sz w:val="14"/>
        </w:rPr>
        <w:t> </w:t>
      </w:r>
      <w:r>
        <w:rPr>
          <w:rFonts w:ascii="Lucida Sans Unicode"/>
          <w:sz w:val="18"/>
        </w:rPr>
        <w:t>)</w:t>
      </w:r>
      <w:r>
        <w:rPr>
          <w:rFonts w:ascii="Lucida Sans Unicode"/>
          <w:spacing w:val="-35"/>
          <w:sz w:val="18"/>
        </w:rPr>
        <w:t> </w:t>
      </w:r>
      <w:r>
        <w:rPr>
          <w:i/>
          <w:position w:val="-2"/>
          <w:sz w:val="14"/>
        </w:rPr>
        <w:t>j</w:t>
      </w:r>
      <w:r>
        <w:rPr>
          <w:i/>
          <w:spacing w:val="-21"/>
          <w:position w:val="-2"/>
          <w:sz w:val="14"/>
        </w:rPr>
        <w:t> </w:t>
      </w:r>
      <w:r>
        <w:rPr>
          <w:rFonts w:ascii="Lucida Sans Unicode"/>
          <w:sz w:val="18"/>
        </w:rPr>
        <w:t>"</w:t>
      </w:r>
      <w:r>
        <w:rPr>
          <w:position w:val="-2"/>
          <w:sz w:val="14"/>
        </w:rPr>
        <w:t>0 </w:t>
      </w:r>
      <w:r>
        <w:rPr>
          <w:spacing w:val="30"/>
          <w:position w:val="-2"/>
          <w:sz w:val="14"/>
        </w:rPr>
        <w:t> </w:t>
      </w:r>
      <w:r>
        <w:rPr>
          <w:sz w:val="18"/>
        </w:rPr>
        <w:t>subject</w:t>
      </w:r>
      <w:r>
        <w:rPr>
          <w:spacing w:val="44"/>
          <w:sz w:val="18"/>
        </w:rPr>
        <w:t> </w:t>
      </w:r>
      <w:r>
        <w:rPr>
          <w:sz w:val="18"/>
        </w:rPr>
        <w:t>to</w:t>
      </w:r>
    </w:p>
    <w:p>
      <w:pPr>
        <w:spacing w:line="176" w:lineRule="exact" w:before="0"/>
        <w:ind w:left="114" w:right="0" w:firstLine="0"/>
        <w:jc w:val="left"/>
        <w:rPr>
          <w:sz w:val="18"/>
        </w:rPr>
      </w:pPr>
      <w:r>
        <w:rPr>
          <w:i/>
          <w:position w:val="1"/>
          <w:sz w:val="18"/>
        </w:rPr>
        <w:t>x</w:t>
      </w:r>
      <w:r>
        <w:rPr>
          <w:i/>
          <w:position w:val="-1"/>
          <w:sz w:val="14"/>
        </w:rPr>
        <w:t>i</w:t>
      </w:r>
      <w:r>
        <w:rPr>
          <w:i/>
          <w:spacing w:val="9"/>
          <w:position w:val="-1"/>
          <w:sz w:val="14"/>
        </w:rPr>
        <w:t> </w:t>
      </w:r>
      <w:r>
        <w:rPr>
          <w:rFonts w:ascii="Lucida Sans Unicode" w:hAnsi="Lucida Sans Unicode"/>
          <w:position w:val="1"/>
          <w:sz w:val="18"/>
        </w:rPr>
        <w:t>=</w:t>
      </w:r>
      <w:r>
        <w:rPr>
          <w:rFonts w:ascii="Lucida Sans Unicode" w:hAnsi="Lucida Sans Unicode"/>
          <w:spacing w:val="-22"/>
          <w:position w:val="1"/>
          <w:sz w:val="18"/>
        </w:rPr>
        <w:t> </w:t>
      </w:r>
      <w:r>
        <w:rPr>
          <w:rFonts w:ascii="Arial Unicode MS" w:hAnsi="Arial Unicode MS"/>
          <w:sz w:val="18"/>
        </w:rPr>
        <w:t>∑</w:t>
      </w:r>
      <w:r>
        <w:rPr>
          <w:rFonts w:ascii="Arial Unicode MS" w:hAnsi="Arial Unicode MS"/>
          <w:spacing w:val="-33"/>
          <w:sz w:val="18"/>
        </w:rPr>
        <w:t> </w:t>
      </w:r>
      <w:r>
        <w:rPr>
          <w:i/>
          <w:position w:val="-2"/>
          <w:sz w:val="14"/>
        </w:rPr>
        <w:t>j </w:t>
      </w:r>
      <w:r>
        <w:rPr>
          <w:i/>
          <w:spacing w:val="24"/>
          <w:position w:val="-2"/>
          <w:sz w:val="14"/>
        </w:rPr>
        <w:t> </w:t>
      </w:r>
      <w:r>
        <w:rPr>
          <w:i/>
          <w:position w:val="-2"/>
          <w:sz w:val="14"/>
        </w:rPr>
        <w:t>i</w:t>
      </w:r>
      <w:r>
        <w:rPr>
          <w:i/>
          <w:spacing w:val="-9"/>
          <w:position w:val="-2"/>
          <w:sz w:val="14"/>
        </w:rPr>
        <w:t> </w:t>
      </w:r>
      <w:r>
        <w:rPr>
          <w:i/>
          <w:position w:val="1"/>
          <w:sz w:val="18"/>
        </w:rPr>
        <w:t>w</w:t>
      </w:r>
      <w:r>
        <w:rPr>
          <w:i/>
          <w:position w:val="-1"/>
          <w:sz w:val="14"/>
        </w:rPr>
        <w:t>i</w:t>
      </w:r>
      <w:r>
        <w:rPr>
          <w:i/>
          <w:spacing w:val="-18"/>
          <w:position w:val="-1"/>
          <w:sz w:val="14"/>
        </w:rPr>
        <w:t> </w:t>
      </w:r>
      <w:r>
        <w:rPr>
          <w:i/>
          <w:spacing w:val="6"/>
          <w:position w:val="-1"/>
          <w:sz w:val="14"/>
        </w:rPr>
        <w:t>j</w:t>
      </w:r>
      <w:r>
        <w:rPr>
          <w:i/>
          <w:spacing w:val="6"/>
          <w:position w:val="1"/>
          <w:sz w:val="18"/>
        </w:rPr>
        <w:t>x</w:t>
      </w:r>
      <w:r>
        <w:rPr>
          <w:i/>
          <w:spacing w:val="-28"/>
          <w:position w:val="1"/>
          <w:sz w:val="18"/>
        </w:rPr>
        <w:t> </w:t>
      </w:r>
      <w:r>
        <w:rPr>
          <w:i/>
          <w:position w:val="-1"/>
          <w:sz w:val="14"/>
        </w:rPr>
        <w:t>j</w:t>
      </w:r>
      <w:r>
        <w:rPr>
          <w:i/>
          <w:spacing w:val="17"/>
          <w:position w:val="-1"/>
          <w:sz w:val="14"/>
        </w:rPr>
        <w:t> </w:t>
      </w:r>
      <w:r>
        <w:rPr>
          <w:position w:val="1"/>
          <w:sz w:val="18"/>
        </w:rPr>
        <w:t>for</w:t>
      </w:r>
      <w:r>
        <w:rPr>
          <w:spacing w:val="-5"/>
          <w:position w:val="1"/>
          <w:sz w:val="18"/>
        </w:rPr>
        <w:t> </w:t>
      </w:r>
      <w:r>
        <w:rPr>
          <w:position w:val="1"/>
          <w:sz w:val="18"/>
        </w:rPr>
        <w:t>each</w:t>
      </w:r>
      <w:r>
        <w:rPr>
          <w:spacing w:val="-6"/>
          <w:position w:val="1"/>
          <w:sz w:val="18"/>
        </w:rPr>
        <w:t> </w:t>
      </w:r>
      <w:r>
        <w:rPr>
          <w:i/>
          <w:position w:val="1"/>
          <w:sz w:val="18"/>
        </w:rPr>
        <w:t>i</w:t>
      </w:r>
      <w:r>
        <w:rPr>
          <w:i/>
          <w:spacing w:val="-9"/>
          <w:position w:val="1"/>
          <w:sz w:val="18"/>
        </w:rPr>
        <w:t> </w:t>
      </w:r>
      <w:r>
        <w:rPr>
          <w:rFonts w:ascii="Lucida Sans Unicode" w:hAnsi="Lucida Sans Unicode"/>
          <w:position w:val="1"/>
          <w:sz w:val="18"/>
        </w:rPr>
        <w:t>∈</w:t>
      </w:r>
      <w:r>
        <w:rPr>
          <w:rFonts w:ascii="Lucida Sans Unicode" w:hAnsi="Lucida Sans Unicode"/>
          <w:spacing w:val="-21"/>
          <w:position w:val="1"/>
          <w:sz w:val="18"/>
        </w:rPr>
        <w:t> </w:t>
      </w:r>
      <w:r>
        <w:rPr>
          <w:rFonts w:ascii="Lucida Sans Unicode" w:hAnsi="Lucida Sans Unicode"/>
          <w:position w:val="1"/>
          <w:sz w:val="18"/>
        </w:rPr>
        <w:t>{</w:t>
      </w:r>
      <w:r>
        <w:rPr>
          <w:position w:val="1"/>
          <w:sz w:val="18"/>
        </w:rPr>
        <w:t>1</w:t>
      </w:r>
      <w:r>
        <w:rPr>
          <w:rFonts w:ascii="Arial" w:hAnsi="Arial"/>
          <w:i/>
          <w:position w:val="1"/>
          <w:sz w:val="18"/>
        </w:rPr>
        <w:t>,</w:t>
      </w:r>
      <w:r>
        <w:rPr>
          <w:rFonts w:ascii="Arial" w:hAnsi="Arial"/>
          <w:i/>
          <w:spacing w:val="-33"/>
          <w:position w:val="1"/>
          <w:sz w:val="18"/>
        </w:rPr>
        <w:t> </w:t>
      </w:r>
      <w:r>
        <w:rPr>
          <w:position w:val="1"/>
          <w:sz w:val="18"/>
        </w:rPr>
        <w:t>2</w:t>
      </w:r>
      <w:r>
        <w:rPr>
          <w:rFonts w:ascii="Arial" w:hAnsi="Arial"/>
          <w:i/>
          <w:position w:val="1"/>
          <w:sz w:val="18"/>
        </w:rPr>
        <w:t>,</w:t>
      </w:r>
      <w:r>
        <w:rPr>
          <w:rFonts w:ascii="Arial" w:hAnsi="Arial"/>
          <w:i/>
          <w:spacing w:val="-33"/>
          <w:position w:val="1"/>
          <w:sz w:val="18"/>
        </w:rPr>
        <w:t> </w:t>
      </w:r>
      <w:r>
        <w:rPr>
          <w:rFonts w:ascii="Lucida Sans Unicode" w:hAnsi="Lucida Sans Unicode"/>
          <w:w w:val="85"/>
          <w:position w:val="1"/>
          <w:sz w:val="18"/>
        </w:rPr>
        <w:t>·</w:t>
      </w:r>
      <w:r>
        <w:rPr>
          <w:rFonts w:ascii="Lucida Sans Unicode" w:hAnsi="Lucida Sans Unicode"/>
          <w:spacing w:val="-32"/>
          <w:w w:val="85"/>
          <w:position w:val="1"/>
          <w:sz w:val="18"/>
        </w:rPr>
        <w:t> </w:t>
      </w:r>
      <w:r>
        <w:rPr>
          <w:rFonts w:ascii="Lucida Sans Unicode" w:hAnsi="Lucida Sans Unicode"/>
          <w:w w:val="85"/>
          <w:position w:val="1"/>
          <w:sz w:val="18"/>
        </w:rPr>
        <w:t>·</w:t>
      </w:r>
      <w:r>
        <w:rPr>
          <w:rFonts w:ascii="Lucida Sans Unicode" w:hAnsi="Lucida Sans Unicode"/>
          <w:spacing w:val="-31"/>
          <w:w w:val="85"/>
          <w:position w:val="1"/>
          <w:sz w:val="18"/>
        </w:rPr>
        <w:t> </w:t>
      </w:r>
      <w:r>
        <w:rPr>
          <w:rFonts w:ascii="Lucida Sans Unicode" w:hAnsi="Lucida Sans Unicode"/>
          <w:w w:val="85"/>
          <w:position w:val="1"/>
          <w:sz w:val="18"/>
        </w:rPr>
        <w:t>·</w:t>
      </w:r>
      <w:r>
        <w:rPr>
          <w:rFonts w:ascii="Lucida Sans Unicode" w:hAnsi="Lucida Sans Unicode"/>
          <w:spacing w:val="-14"/>
          <w:w w:val="85"/>
          <w:position w:val="1"/>
          <w:sz w:val="18"/>
        </w:rPr>
        <w:t> </w:t>
      </w:r>
      <w:r>
        <w:rPr>
          <w:rFonts w:ascii="Arial" w:hAnsi="Arial"/>
          <w:i/>
          <w:position w:val="1"/>
          <w:sz w:val="18"/>
        </w:rPr>
        <w:t>,</w:t>
      </w:r>
      <w:r>
        <w:rPr>
          <w:rFonts w:ascii="Arial" w:hAnsi="Arial"/>
          <w:i/>
          <w:spacing w:val="-33"/>
          <w:position w:val="1"/>
          <w:sz w:val="18"/>
        </w:rPr>
        <w:t> </w:t>
      </w:r>
      <w:r>
        <w:rPr>
          <w:i/>
          <w:spacing w:val="3"/>
          <w:position w:val="1"/>
          <w:sz w:val="18"/>
        </w:rPr>
        <w:t>N</w:t>
      </w:r>
      <w:r>
        <w:rPr>
          <w:rFonts w:ascii="Lucida Sans Unicode" w:hAnsi="Lucida Sans Unicode"/>
          <w:spacing w:val="3"/>
          <w:position w:val="1"/>
          <w:sz w:val="18"/>
        </w:rPr>
        <w:t>}</w:t>
      </w:r>
      <w:r>
        <w:rPr>
          <w:spacing w:val="3"/>
          <w:position w:val="1"/>
          <w:sz w:val="18"/>
        </w:rPr>
        <w:t>.</w:t>
      </w:r>
      <w:r>
        <w:rPr>
          <w:spacing w:val="-5"/>
          <w:position w:val="1"/>
          <w:sz w:val="18"/>
        </w:rPr>
        <w:t> </w:t>
      </w:r>
      <w:r>
        <w:rPr>
          <w:position w:val="1"/>
          <w:sz w:val="18"/>
        </w:rPr>
        <w:t>Unfortunately,</w:t>
      </w:r>
      <w:r>
        <w:rPr>
          <w:spacing w:val="-5"/>
          <w:position w:val="1"/>
          <w:sz w:val="18"/>
        </w:rPr>
        <w:t> </w:t>
      </w:r>
      <w:r>
        <w:rPr>
          <w:position w:val="1"/>
          <w:sz w:val="18"/>
        </w:rPr>
        <w:t>this</w:t>
      </w:r>
    </w:p>
    <w:p>
      <w:pPr>
        <w:pStyle w:val="BodyText"/>
        <w:spacing w:before="61"/>
        <w:ind w:left="114"/>
      </w:pPr>
      <w:r>
        <w:rPr/>
        <w:br w:type="column"/>
      </w:r>
      <w:r>
        <w:rPr/>
        <w:t>The co-segmentation problem can be formulated as follows.</w:t>
      </w:r>
    </w:p>
    <w:p>
      <w:pPr>
        <w:spacing w:line="247" w:lineRule="exact" w:before="142"/>
        <w:ind w:left="114" w:right="0" w:firstLine="0"/>
        <w:jc w:val="left"/>
        <w:rPr>
          <w:sz w:val="18"/>
        </w:rPr>
      </w:pPr>
      <w:r>
        <w:rPr>
          <w:b/>
          <w:sz w:val="18"/>
        </w:rPr>
        <w:t>Notation. </w:t>
      </w:r>
      <w:r>
        <w:rPr>
          <w:sz w:val="18"/>
        </w:rPr>
        <w:t>Given </w:t>
      </w:r>
      <w:r>
        <w:rPr>
          <w:i/>
          <w:sz w:val="18"/>
        </w:rPr>
        <w:t>n </w:t>
      </w:r>
      <w:r>
        <w:rPr>
          <w:sz w:val="18"/>
        </w:rPr>
        <w:t>meshes </w:t>
      </w:r>
      <w:r>
        <w:rPr>
          <w:rFonts w:ascii="Lucida Sans Unicode" w:hAnsi="Lucida Sans Unicode"/>
          <w:sz w:val="18"/>
        </w:rPr>
        <w:t>M</w:t>
      </w:r>
      <w:r>
        <w:rPr>
          <w:position w:val="-2"/>
          <w:sz w:val="14"/>
        </w:rPr>
        <w:t>1</w:t>
      </w:r>
      <w:r>
        <w:rPr>
          <w:rFonts w:ascii="Arial" w:hAnsi="Arial"/>
          <w:i/>
          <w:sz w:val="18"/>
        </w:rPr>
        <w:t>, </w:t>
      </w:r>
      <w:r>
        <w:rPr>
          <w:rFonts w:ascii="Lucida Sans Unicode" w:hAnsi="Lucida Sans Unicode"/>
          <w:sz w:val="18"/>
        </w:rPr>
        <w:t>M</w:t>
      </w:r>
      <w:r>
        <w:rPr>
          <w:position w:val="-2"/>
          <w:sz w:val="14"/>
        </w:rPr>
        <w:t>2</w:t>
      </w:r>
      <w:r>
        <w:rPr>
          <w:rFonts w:ascii="Arial" w:hAnsi="Arial"/>
          <w:i/>
          <w:sz w:val="18"/>
        </w:rPr>
        <w:t>, </w:t>
      </w:r>
      <w:r>
        <w:rPr>
          <w:rFonts w:ascii="Lucida Sans Unicode" w:hAnsi="Lucida Sans Unicode"/>
          <w:w w:val="85"/>
          <w:sz w:val="18"/>
        </w:rPr>
        <w:t>· · · </w:t>
      </w:r>
      <w:r>
        <w:rPr>
          <w:rFonts w:ascii="Arial" w:hAnsi="Arial"/>
          <w:i/>
          <w:sz w:val="18"/>
        </w:rPr>
        <w:t>, </w:t>
      </w:r>
      <w:r>
        <w:rPr>
          <w:rFonts w:ascii="Lucida Sans Unicode" w:hAnsi="Lucida Sans Unicode"/>
          <w:sz w:val="18"/>
        </w:rPr>
        <w:t>M</w:t>
      </w:r>
      <w:r>
        <w:rPr>
          <w:i/>
          <w:position w:val="-1"/>
          <w:sz w:val="14"/>
        </w:rPr>
        <w:t>n </w:t>
      </w:r>
      <w:r>
        <w:rPr>
          <w:sz w:val="18"/>
        </w:rPr>
        <w:t>from the same</w:t>
      </w:r>
    </w:p>
    <w:p>
      <w:pPr>
        <w:spacing w:after="0" w:line="247" w:lineRule="exact"/>
        <w:jc w:val="left"/>
        <w:rPr>
          <w:sz w:val="18"/>
        </w:rPr>
        <w:sectPr>
          <w:type w:val="continuous"/>
          <w:pgSz w:w="11900" w:h="16840"/>
          <w:pgMar w:top="1340" w:bottom="0" w:left="1300" w:right="1280"/>
          <w:cols w:num="2" w:equalWidth="0">
            <w:col w:w="4579" w:space="84"/>
            <w:col w:w="4657"/>
          </w:cols>
        </w:sectPr>
      </w:pPr>
    </w:p>
    <w:p>
      <w:pPr>
        <w:pStyle w:val="BodyText"/>
        <w:ind w:left="114" w:right="38"/>
        <w:jc w:val="both"/>
      </w:pPr>
      <w:r>
        <w:rPr/>
        <w:t>problem is highly non-convex and requires a combinatorial solution</w:t>
      </w:r>
      <w:r>
        <w:rPr>
          <w:spacing w:val="-6"/>
        </w:rPr>
        <w:t> </w:t>
      </w:r>
      <w:r>
        <w:rPr/>
        <w:t>time.</w:t>
      </w:r>
      <w:r>
        <w:rPr>
          <w:spacing w:val="-6"/>
        </w:rPr>
        <w:t> </w:t>
      </w:r>
      <w:r>
        <w:rPr/>
        <w:t>Practically</w:t>
      </w:r>
      <w:r>
        <w:rPr>
          <w:spacing w:val="-5"/>
        </w:rPr>
        <w:t> </w:t>
      </w:r>
      <w:r>
        <w:rPr/>
        <w:t>it</w:t>
      </w:r>
      <w:r>
        <w:rPr>
          <w:spacing w:val="-6"/>
        </w:rPr>
        <w:t> </w:t>
      </w:r>
      <w:r>
        <w:rPr/>
        <w:t>is</w:t>
      </w:r>
      <w:r>
        <w:rPr>
          <w:spacing w:val="-6"/>
        </w:rPr>
        <w:t> </w:t>
      </w:r>
      <w:r>
        <w:rPr/>
        <w:t>common</w:t>
      </w:r>
      <w:r>
        <w:rPr>
          <w:spacing w:val="-5"/>
        </w:rPr>
        <w:t> </w:t>
      </w:r>
      <w:r>
        <w:rPr/>
        <w:t>to</w:t>
      </w:r>
      <w:r>
        <w:rPr>
          <w:spacing w:val="-6"/>
        </w:rPr>
        <w:t> </w:t>
      </w:r>
      <w:r>
        <w:rPr/>
        <w:t>replace</w:t>
      </w:r>
      <w:r>
        <w:rPr>
          <w:spacing w:val="-6"/>
        </w:rPr>
        <w:t> </w:t>
      </w:r>
      <w:r>
        <w:rPr/>
        <w:t>the</w:t>
      </w:r>
      <w:r>
        <w:rPr>
          <w:spacing w:val="-5"/>
        </w:rPr>
        <w:t> </w:t>
      </w:r>
      <w:r>
        <w:rPr>
          <w:rFonts w:ascii="Arial"/>
          <w:i/>
        </w:rPr>
        <w:t>A</w:t>
      </w:r>
      <w:r>
        <w:rPr>
          <w:position w:val="-2"/>
          <w:sz w:val="14"/>
        </w:rPr>
        <w:t>0</w:t>
      </w:r>
      <w:r>
        <w:rPr>
          <w:spacing w:val="13"/>
          <w:position w:val="-2"/>
          <w:sz w:val="14"/>
        </w:rPr>
        <w:t> </w:t>
      </w:r>
      <w:r>
        <w:rPr/>
        <w:t>norm by the </w:t>
      </w:r>
      <w:r>
        <w:rPr>
          <w:spacing w:val="-3"/>
        </w:rPr>
        <w:t>convex </w:t>
      </w:r>
      <w:r>
        <w:rPr>
          <w:rFonts w:ascii="Arial"/>
          <w:i/>
        </w:rPr>
        <w:t>A</w:t>
      </w:r>
      <w:r>
        <w:rPr>
          <w:position w:val="-2"/>
          <w:sz w:val="14"/>
        </w:rPr>
        <w:t>1 </w:t>
      </w:r>
      <w:r>
        <w:rPr/>
        <w:t>norm [</w:t>
      </w:r>
      <w:hyperlink w:history="true" w:anchor="_bookmark41">
        <w:r>
          <w:rPr>
            <w:color w:val="0000FF"/>
          </w:rPr>
          <w:t>Don06</w:t>
        </w:r>
      </w:hyperlink>
      <w:r>
        <w:rPr/>
        <w:t>]. Thus a simpler </w:t>
      </w:r>
      <w:r>
        <w:rPr>
          <w:rFonts w:ascii="Arial"/>
          <w:i/>
        </w:rPr>
        <w:t>A</w:t>
      </w:r>
      <w:r>
        <w:rPr>
          <w:position w:val="-2"/>
          <w:sz w:val="14"/>
        </w:rPr>
        <w:t>1</w:t>
      </w:r>
      <w:r>
        <w:rPr>
          <w:spacing w:val="1"/>
          <w:position w:val="-2"/>
          <w:sz w:val="14"/>
        </w:rPr>
        <w:t> </w:t>
      </w:r>
      <w:r>
        <w:rPr/>
        <w:t>optimiza-</w:t>
      </w:r>
    </w:p>
    <w:p>
      <w:pPr>
        <w:spacing w:line="271" w:lineRule="exact" w:before="0"/>
        <w:ind w:left="114" w:right="0" w:firstLine="0"/>
        <w:jc w:val="both"/>
        <w:rPr>
          <w:sz w:val="18"/>
        </w:rPr>
      </w:pPr>
      <w:r>
        <w:rPr/>
        <w:pict>
          <v:shape style="position:absolute;margin-left:178.731705pt;margin-top:6.555454pt;width:3.55pt;height:5.95pt;mso-position-horizontal-relative:page;mso-position-vertical-relative:paragraph;z-index:-33880" type="#_x0000_t202" filled="false" stroked="false">
            <v:textbox inset="0,0,0,0">
              <w:txbxContent>
                <w:p>
                  <w:pPr>
                    <w:spacing w:line="114" w:lineRule="exact" w:before="0"/>
                    <w:ind w:left="0" w:right="0" w:firstLine="0"/>
                    <w:jc w:val="left"/>
                    <w:rPr>
                      <w:i/>
                      <w:sz w:val="10"/>
                    </w:rPr>
                  </w:pPr>
                  <w:r>
                    <w:rPr>
                      <w:i/>
                      <w:sz w:val="10"/>
                    </w:rPr>
                    <w:t>i </w:t>
                  </w:r>
                  <w:r>
                    <w:rPr>
                      <w:i/>
                      <w:spacing w:val="-20"/>
                      <w:sz w:val="10"/>
                    </w:rPr>
                    <w:t>j</w:t>
                  </w:r>
                </w:p>
              </w:txbxContent>
            </v:textbox>
            <w10:wrap type="none"/>
          </v:shape>
        </w:pict>
      </w:r>
      <w:r>
        <w:rPr/>
        <w:pict>
          <v:shape style="position:absolute;margin-left:187.700699pt;margin-top:6.555454pt;width:1.4pt;height:5.95pt;mso-position-horizontal-relative:page;mso-position-vertical-relative:paragraph;z-index:-33856" type="#_x0000_t202" filled="false" stroked="false">
            <v:textbox inset="0,0,0,0">
              <w:txbxContent>
                <w:p>
                  <w:pPr>
                    <w:spacing w:line="114" w:lineRule="exact" w:before="0"/>
                    <w:ind w:left="0" w:right="0" w:firstLine="0"/>
                    <w:jc w:val="left"/>
                    <w:rPr>
                      <w:i/>
                      <w:sz w:val="10"/>
                    </w:rPr>
                  </w:pPr>
                  <w:r>
                    <w:rPr>
                      <w:i/>
                      <w:w w:val="99"/>
                      <w:sz w:val="10"/>
                    </w:rPr>
                    <w:t>j</w:t>
                  </w:r>
                </w:p>
              </w:txbxContent>
            </v:textbox>
            <w10:wrap type="none"/>
          </v:shape>
        </w:pict>
      </w:r>
      <w:r>
        <w:rPr>
          <w:w w:val="105"/>
          <w:position w:val="1"/>
          <w:sz w:val="18"/>
        </w:rPr>
        <w:t>tion</w:t>
      </w:r>
      <w:r>
        <w:rPr>
          <w:spacing w:val="-16"/>
          <w:w w:val="105"/>
          <w:position w:val="1"/>
          <w:sz w:val="18"/>
        </w:rPr>
        <w:t> </w:t>
      </w:r>
      <w:r>
        <w:rPr>
          <w:w w:val="105"/>
          <w:position w:val="1"/>
          <w:sz w:val="18"/>
        </w:rPr>
        <w:t>problem</w:t>
      </w:r>
      <w:r>
        <w:rPr>
          <w:spacing w:val="-15"/>
          <w:w w:val="105"/>
          <w:position w:val="1"/>
          <w:sz w:val="18"/>
        </w:rPr>
        <w:t> </w:t>
      </w:r>
      <w:r>
        <w:rPr>
          <w:w w:val="105"/>
          <w:position w:val="1"/>
          <w:sz w:val="18"/>
        </w:rPr>
        <w:t>is</w:t>
      </w:r>
      <w:r>
        <w:rPr>
          <w:spacing w:val="-15"/>
          <w:w w:val="105"/>
          <w:position w:val="1"/>
          <w:sz w:val="18"/>
        </w:rPr>
        <w:t> </w:t>
      </w:r>
      <w:r>
        <w:rPr>
          <w:w w:val="105"/>
          <w:position w:val="1"/>
          <w:sz w:val="18"/>
        </w:rPr>
        <w:t>solved:</w:t>
      </w:r>
      <w:r>
        <w:rPr>
          <w:spacing w:val="-15"/>
          <w:w w:val="105"/>
          <w:position w:val="1"/>
          <w:sz w:val="18"/>
        </w:rPr>
        <w:t> </w:t>
      </w:r>
      <w:r>
        <w:rPr>
          <w:w w:val="105"/>
          <w:position w:val="1"/>
          <w:sz w:val="18"/>
        </w:rPr>
        <w:t>min</w:t>
      </w:r>
      <w:r>
        <w:rPr>
          <w:rFonts w:ascii="Lucida Sans Unicode" w:hAnsi="Lucida Sans Unicode"/>
          <w:w w:val="105"/>
          <w:position w:val="-2"/>
          <w:sz w:val="14"/>
        </w:rPr>
        <w:t>{</w:t>
      </w:r>
      <w:r>
        <w:rPr>
          <w:i/>
          <w:w w:val="105"/>
          <w:position w:val="-2"/>
          <w:sz w:val="14"/>
        </w:rPr>
        <w:t>w</w:t>
      </w:r>
      <w:r>
        <w:rPr>
          <w:i/>
          <w:spacing w:val="18"/>
          <w:w w:val="105"/>
          <w:position w:val="-2"/>
          <w:sz w:val="14"/>
        </w:rPr>
        <w:t> </w:t>
      </w:r>
      <w:r>
        <w:rPr>
          <w:rFonts w:ascii="Lucida Sans Unicode" w:hAnsi="Lucida Sans Unicode"/>
          <w:w w:val="150"/>
          <w:position w:val="-2"/>
          <w:sz w:val="14"/>
        </w:rPr>
        <w:t>}</w:t>
      </w:r>
      <w:r>
        <w:rPr>
          <w:rFonts w:ascii="Lucida Sans Unicode" w:hAnsi="Lucida Sans Unicode"/>
          <w:spacing w:val="-10"/>
          <w:w w:val="150"/>
          <w:position w:val="-2"/>
          <w:sz w:val="14"/>
        </w:rPr>
        <w:t> </w:t>
      </w:r>
      <w:r>
        <w:rPr>
          <w:rFonts w:ascii="Lucida Sans Unicode" w:hAnsi="Lucida Sans Unicode"/>
          <w:w w:val="105"/>
          <w:position w:val="1"/>
          <w:sz w:val="18"/>
        </w:rPr>
        <w:t>||(</w:t>
      </w:r>
      <w:r>
        <w:rPr>
          <w:i/>
          <w:w w:val="105"/>
          <w:position w:val="1"/>
          <w:sz w:val="18"/>
        </w:rPr>
        <w:t>w</w:t>
      </w:r>
      <w:r>
        <w:rPr>
          <w:i/>
          <w:w w:val="105"/>
          <w:position w:val="-1"/>
          <w:sz w:val="14"/>
        </w:rPr>
        <w:t>i</w:t>
      </w:r>
      <w:r>
        <w:rPr>
          <w:i/>
          <w:spacing w:val="-23"/>
          <w:w w:val="105"/>
          <w:position w:val="-1"/>
          <w:sz w:val="14"/>
        </w:rPr>
        <w:t> </w:t>
      </w:r>
      <w:r>
        <w:rPr>
          <w:i/>
          <w:w w:val="105"/>
          <w:position w:val="-1"/>
          <w:sz w:val="14"/>
        </w:rPr>
        <w:t>j</w:t>
      </w:r>
      <w:r>
        <w:rPr>
          <w:i/>
          <w:spacing w:val="-28"/>
          <w:w w:val="105"/>
          <w:position w:val="-1"/>
          <w:sz w:val="14"/>
        </w:rPr>
        <w:t> </w:t>
      </w:r>
      <w:r>
        <w:rPr>
          <w:rFonts w:ascii="Lucida Sans Unicode" w:hAnsi="Lucida Sans Unicode"/>
          <w:w w:val="105"/>
          <w:position w:val="1"/>
          <w:sz w:val="18"/>
        </w:rPr>
        <w:t>)</w:t>
      </w:r>
      <w:r>
        <w:rPr>
          <w:rFonts w:ascii="Lucida Sans Unicode" w:hAnsi="Lucida Sans Unicode"/>
          <w:spacing w:val="-47"/>
          <w:w w:val="105"/>
          <w:position w:val="1"/>
          <w:sz w:val="18"/>
        </w:rPr>
        <w:t> </w:t>
      </w:r>
      <w:r>
        <w:rPr>
          <w:i/>
          <w:w w:val="105"/>
          <w:position w:val="-1"/>
          <w:sz w:val="14"/>
        </w:rPr>
        <w:t>j</w:t>
      </w:r>
      <w:r>
        <w:rPr>
          <w:i/>
          <w:spacing w:val="-28"/>
          <w:w w:val="105"/>
          <w:position w:val="-1"/>
          <w:sz w:val="14"/>
        </w:rPr>
        <w:t> </w:t>
      </w:r>
      <w:r>
        <w:rPr>
          <w:rFonts w:ascii="Lucida Sans Unicode" w:hAnsi="Lucida Sans Unicode"/>
          <w:position w:val="1"/>
          <w:sz w:val="18"/>
        </w:rPr>
        <w:t>||</w:t>
      </w:r>
      <w:r>
        <w:rPr>
          <w:position w:val="-1"/>
          <w:sz w:val="14"/>
        </w:rPr>
        <w:t>1 </w:t>
      </w:r>
      <w:r>
        <w:rPr>
          <w:rFonts w:ascii="Lucida Sans Unicode" w:hAnsi="Lucida Sans Unicode"/>
          <w:w w:val="105"/>
          <w:position w:val="1"/>
          <w:sz w:val="18"/>
        </w:rPr>
        <w:t>=</w:t>
      </w:r>
      <w:r>
        <w:rPr>
          <w:rFonts w:ascii="Lucida Sans Unicode" w:hAnsi="Lucida Sans Unicode"/>
          <w:spacing w:val="-31"/>
          <w:w w:val="105"/>
          <w:position w:val="1"/>
          <w:sz w:val="18"/>
        </w:rPr>
        <w:t> </w:t>
      </w:r>
      <w:r>
        <w:rPr>
          <w:rFonts w:ascii="Arial Unicode MS" w:hAnsi="Arial Unicode MS"/>
          <w:w w:val="105"/>
          <w:sz w:val="18"/>
        </w:rPr>
        <w:t>∑</w:t>
      </w:r>
      <w:r>
        <w:rPr>
          <w:rFonts w:ascii="Arial Unicode MS" w:hAnsi="Arial Unicode MS"/>
          <w:spacing w:val="-39"/>
          <w:w w:val="105"/>
          <w:sz w:val="18"/>
        </w:rPr>
        <w:t> </w:t>
      </w:r>
      <w:r>
        <w:rPr>
          <w:i/>
          <w:w w:val="105"/>
          <w:position w:val="-2"/>
          <w:sz w:val="14"/>
        </w:rPr>
        <w:t>j</w:t>
      </w:r>
      <w:r>
        <w:rPr>
          <w:rFonts w:ascii="Lucida Sans Unicode" w:hAnsi="Lucida Sans Unicode"/>
          <w:w w:val="105"/>
          <w:position w:val="-2"/>
          <w:sz w:val="14"/>
        </w:rPr>
        <w:t>ƒ=</w:t>
      </w:r>
      <w:r>
        <w:rPr>
          <w:i/>
          <w:w w:val="105"/>
          <w:position w:val="-2"/>
          <w:sz w:val="14"/>
        </w:rPr>
        <w:t>i</w:t>
      </w:r>
      <w:r>
        <w:rPr>
          <w:i/>
          <w:spacing w:val="-17"/>
          <w:w w:val="105"/>
          <w:position w:val="-2"/>
          <w:sz w:val="14"/>
        </w:rPr>
        <w:t> </w:t>
      </w:r>
      <w:r>
        <w:rPr>
          <w:rFonts w:ascii="Lucida Sans Unicode" w:hAnsi="Lucida Sans Unicode"/>
          <w:w w:val="105"/>
          <w:position w:val="1"/>
          <w:sz w:val="18"/>
        </w:rPr>
        <w:t>|</w:t>
      </w:r>
      <w:r>
        <w:rPr>
          <w:i/>
          <w:w w:val="105"/>
          <w:position w:val="1"/>
          <w:sz w:val="18"/>
        </w:rPr>
        <w:t>w</w:t>
      </w:r>
      <w:r>
        <w:rPr>
          <w:i/>
          <w:w w:val="105"/>
          <w:position w:val="-1"/>
          <w:sz w:val="14"/>
        </w:rPr>
        <w:t>i</w:t>
      </w:r>
      <w:r>
        <w:rPr>
          <w:i/>
          <w:spacing w:val="-23"/>
          <w:w w:val="105"/>
          <w:position w:val="-1"/>
          <w:sz w:val="14"/>
        </w:rPr>
        <w:t> </w:t>
      </w:r>
      <w:r>
        <w:rPr>
          <w:i/>
          <w:w w:val="105"/>
          <w:position w:val="-1"/>
          <w:sz w:val="14"/>
        </w:rPr>
        <w:t>j</w:t>
      </w:r>
      <w:r>
        <w:rPr>
          <w:i/>
          <w:spacing w:val="-28"/>
          <w:w w:val="105"/>
          <w:position w:val="-1"/>
          <w:sz w:val="14"/>
        </w:rPr>
        <w:t> </w:t>
      </w:r>
      <w:r>
        <w:rPr>
          <w:rFonts w:ascii="Lucida Sans Unicode" w:hAnsi="Lucida Sans Unicode"/>
          <w:position w:val="1"/>
          <w:sz w:val="18"/>
        </w:rPr>
        <w:t>|</w:t>
      </w:r>
      <w:r>
        <w:rPr>
          <w:rFonts w:ascii="Lucida Sans Unicode" w:hAnsi="Lucida Sans Unicode"/>
          <w:spacing w:val="-25"/>
          <w:position w:val="1"/>
          <w:sz w:val="18"/>
        </w:rPr>
        <w:t> </w:t>
      </w:r>
      <w:r>
        <w:rPr>
          <w:spacing w:val="-6"/>
          <w:w w:val="105"/>
          <w:position w:val="1"/>
          <w:sz w:val="18"/>
        </w:rPr>
        <w:t>sub-</w:t>
      </w:r>
    </w:p>
    <w:p>
      <w:pPr>
        <w:pStyle w:val="BodyText"/>
        <w:tabs>
          <w:tab w:pos="3302" w:val="left" w:leader="none"/>
        </w:tabs>
        <w:spacing w:line="237" w:lineRule="auto" w:before="3"/>
        <w:ind w:left="114" w:right="117"/>
        <w:jc w:val="right"/>
      </w:pPr>
      <w:r>
        <w:rPr/>
        <w:br w:type="column"/>
      </w:r>
      <w:r>
        <w:rPr/>
        <w:t>class,</w:t>
      </w:r>
      <w:r>
        <w:rPr>
          <w:spacing w:val="32"/>
        </w:rPr>
        <w:t> </w:t>
      </w:r>
      <w:r>
        <w:rPr/>
        <w:t>we</w:t>
      </w:r>
      <w:r>
        <w:rPr>
          <w:spacing w:val="32"/>
        </w:rPr>
        <w:t> </w:t>
      </w:r>
      <w:r>
        <w:rPr/>
        <w:t>are</w:t>
      </w:r>
      <w:r>
        <w:rPr>
          <w:spacing w:val="32"/>
        </w:rPr>
        <w:t> </w:t>
      </w:r>
      <w:r>
        <w:rPr/>
        <w:t>supposed</w:t>
      </w:r>
      <w:r>
        <w:rPr>
          <w:spacing w:val="33"/>
        </w:rPr>
        <w:t> </w:t>
      </w:r>
      <w:r>
        <w:rPr/>
        <w:t>to</w:t>
      </w:r>
      <w:r>
        <w:rPr>
          <w:spacing w:val="32"/>
        </w:rPr>
        <w:t> </w:t>
      </w:r>
      <w:r>
        <w:rPr/>
        <w:t>consistently</w:t>
      </w:r>
      <w:r>
        <w:rPr>
          <w:spacing w:val="32"/>
        </w:rPr>
        <w:t> </w:t>
      </w:r>
      <w:r>
        <w:rPr/>
        <w:t>segment</w:t>
      </w:r>
      <w:r>
        <w:rPr>
          <w:spacing w:val="33"/>
        </w:rPr>
        <w:t> </w:t>
      </w:r>
      <w:r>
        <w:rPr/>
        <w:t>each</w:t>
      </w:r>
      <w:r>
        <w:rPr>
          <w:spacing w:val="32"/>
        </w:rPr>
        <w:t> </w:t>
      </w:r>
      <w:r>
        <w:rPr>
          <w:spacing w:val="-4"/>
        </w:rPr>
        <w:t>mesh</w:t>
      </w:r>
      <w:r>
        <w:rPr>
          <w:w w:val="99"/>
        </w:rPr>
        <w:t> </w:t>
      </w:r>
      <w:r>
        <w:rPr/>
        <w:t>into</w:t>
      </w:r>
      <w:r>
        <w:rPr>
          <w:spacing w:val="25"/>
        </w:rPr>
        <w:t> </w:t>
      </w:r>
      <w:r>
        <w:rPr>
          <w:i/>
        </w:rPr>
        <w:t>K</w:t>
      </w:r>
      <w:r>
        <w:rPr>
          <w:i/>
          <w:spacing w:val="35"/>
        </w:rPr>
        <w:t> </w:t>
      </w:r>
      <w:r>
        <w:rPr/>
        <w:t>meaningful</w:t>
      </w:r>
      <w:r>
        <w:rPr>
          <w:spacing w:val="26"/>
        </w:rPr>
        <w:t> </w:t>
      </w:r>
      <w:r>
        <w:rPr/>
        <w:t>parts.</w:t>
      </w:r>
      <w:r>
        <w:rPr>
          <w:spacing w:val="25"/>
        </w:rPr>
        <w:t> </w:t>
      </w:r>
      <w:r>
        <w:rPr/>
        <w:t>By</w:t>
      </w:r>
      <w:r>
        <w:rPr>
          <w:spacing w:val="26"/>
        </w:rPr>
        <w:t> </w:t>
      </w:r>
      <w:r>
        <w:rPr/>
        <w:t>over-segmentation,</w:t>
      </w:r>
      <w:r>
        <w:rPr>
          <w:spacing w:val="25"/>
        </w:rPr>
        <w:t> </w:t>
      </w:r>
      <w:r>
        <w:rPr/>
        <w:t>each</w:t>
      </w:r>
      <w:r>
        <w:rPr>
          <w:spacing w:val="26"/>
        </w:rPr>
        <w:t> </w:t>
      </w:r>
      <w:r>
        <w:rPr>
          <w:spacing w:val="-4"/>
        </w:rPr>
        <w:t>mesh</w:t>
      </w:r>
      <w:r>
        <w:rPr>
          <w:w w:val="99"/>
        </w:rPr>
        <w:t> </w:t>
      </w:r>
      <w:r>
        <w:rPr>
          <w:i/>
          <w:position w:val="-2"/>
          <w:sz w:val="14"/>
        </w:rPr>
        <w:t>i  </w:t>
      </w:r>
      <w:r>
        <w:rPr/>
        <w:t>is decomposed into </w:t>
      </w:r>
      <w:r>
        <w:rPr>
          <w:i/>
        </w:rPr>
        <w:t>p</w:t>
      </w:r>
      <w:r>
        <w:rPr>
          <w:i/>
          <w:position w:val="-2"/>
          <w:sz w:val="14"/>
        </w:rPr>
        <w:t>i  </w:t>
      </w:r>
      <w:r>
        <w:rPr/>
        <w:t>patches, </w:t>
      </w:r>
      <w:r>
        <w:rPr>
          <w:i/>
        </w:rPr>
        <w:t>i </w:t>
      </w:r>
      <w:r>
        <w:rPr>
          <w:rFonts w:ascii="Lucida Sans Unicode"/>
        </w:rPr>
        <w:t>=</w:t>
      </w:r>
      <w:r>
        <w:rPr>
          <w:rFonts w:ascii="Lucida Sans Unicode"/>
          <w:spacing w:val="-38"/>
        </w:rPr>
        <w:t> </w:t>
      </w:r>
      <w:r>
        <w:rPr/>
        <w:t>1</w:t>
      </w:r>
      <w:r>
        <w:rPr>
          <w:rFonts w:ascii="Arial"/>
          <w:i/>
        </w:rPr>
        <w:t>,</w:t>
      </w:r>
      <w:r>
        <w:rPr>
          <w:rFonts w:ascii="Arial"/>
          <w:i/>
          <w:spacing w:val="-31"/>
        </w:rPr>
        <w:t> </w:t>
      </w:r>
      <w:r>
        <w:rPr/>
        <w:t>2</w:t>
      </w:r>
      <w:r>
        <w:rPr>
          <w:rFonts w:ascii="Arial"/>
          <w:i/>
        </w:rPr>
        <w:t>,</w:t>
        <w:tab/>
        <w:t>, </w:t>
      </w:r>
      <w:r>
        <w:rPr>
          <w:i/>
        </w:rPr>
        <w:t>n</w:t>
      </w:r>
      <w:r>
        <w:rPr/>
        <w:t>. Thus</w:t>
      </w:r>
      <w:r>
        <w:rPr>
          <w:spacing w:val="-31"/>
        </w:rPr>
        <w:t> </w:t>
      </w:r>
      <w:r>
        <w:rPr/>
        <w:t>there</w:t>
      </w:r>
    </w:p>
    <w:p>
      <w:pPr>
        <w:spacing w:line="248" w:lineRule="exact" w:before="0"/>
        <w:ind w:left="0" w:right="117" w:firstLine="0"/>
        <w:jc w:val="right"/>
        <w:rPr>
          <w:sz w:val="18"/>
        </w:rPr>
      </w:pPr>
      <w:r>
        <w:rPr/>
        <w:pict>
          <v:shape style="position:absolute;margin-left:342.584686pt;margin-top:2.940824pt;width:10.85pt;height:8.450pt;mso-position-horizontal-relative:page;mso-position-vertical-relative:paragraph;z-index:-33832" type="#_x0000_t202" filled="false" stroked="false">
            <v:textbox inset="0,0,0,0">
              <w:txbxContent>
                <w:p>
                  <w:pPr>
                    <w:spacing w:line="168" w:lineRule="exact" w:before="0"/>
                    <w:ind w:left="0" w:right="0" w:firstLine="0"/>
                    <w:jc w:val="left"/>
                    <w:rPr>
                      <w:sz w:val="14"/>
                    </w:rPr>
                  </w:pPr>
                  <w:r>
                    <w:rPr>
                      <w:i/>
                      <w:w w:val="95"/>
                      <w:sz w:val="14"/>
                    </w:rPr>
                    <w:t>i</w:t>
                  </w:r>
                  <w:r>
                    <w:rPr>
                      <w:rFonts w:ascii="Lucida Sans Unicode"/>
                      <w:w w:val="95"/>
                      <w:sz w:val="14"/>
                    </w:rPr>
                    <w:t>=</w:t>
                  </w:r>
                  <w:r>
                    <w:rPr>
                      <w:w w:val="95"/>
                      <w:sz w:val="14"/>
                    </w:rPr>
                    <w:t>1</w:t>
                  </w:r>
                </w:p>
              </w:txbxContent>
            </v:textbox>
            <w10:wrap type="none"/>
          </v:shape>
        </w:pict>
      </w:r>
      <w:r>
        <w:rPr/>
        <w:pict>
          <v:shape style="position:absolute;margin-left:303.868408pt;margin-top:-10.917242pt;width:168.4pt;height:15.6pt;mso-position-horizontal-relative:page;mso-position-vertical-relative:paragraph;z-index:-33784" type="#_x0000_t202" filled="false" stroked="false">
            <v:textbox inset="0,0,0,0">
              <w:txbxContent>
                <w:p>
                  <w:pPr>
                    <w:pStyle w:val="BodyText"/>
                    <w:tabs>
                      <w:tab w:pos="3172" w:val="left" w:leader="none"/>
                    </w:tabs>
                    <w:spacing w:line="219" w:lineRule="exact"/>
                    <w:rPr>
                      <w:rFonts w:ascii="Lucida Sans Unicode" w:hAnsi="Lucida Sans Unicode"/>
                    </w:rPr>
                  </w:pPr>
                  <w:r>
                    <w:rPr>
                      <w:rFonts w:ascii="Lucida Sans Unicode" w:hAnsi="Lucida Sans Unicode"/>
                      <w:w w:val="125"/>
                    </w:rPr>
                    <w:t>M</w:t>
                    <w:tab/>
                  </w:r>
                  <w:r>
                    <w:rPr>
                      <w:rFonts w:ascii="Lucida Sans Unicode" w:hAnsi="Lucida Sans Unicode"/>
                      <w:w w:val="55"/>
                    </w:rPr>
                    <w:t>·</w:t>
                  </w:r>
                  <w:r>
                    <w:rPr>
                      <w:rFonts w:ascii="Lucida Sans Unicode" w:hAnsi="Lucida Sans Unicode"/>
                      <w:spacing w:val="-23"/>
                      <w:w w:val="55"/>
                    </w:rPr>
                    <w:t> </w:t>
                  </w:r>
                  <w:r>
                    <w:rPr>
                      <w:rFonts w:ascii="Lucida Sans Unicode" w:hAnsi="Lucida Sans Unicode"/>
                      <w:w w:val="55"/>
                    </w:rPr>
                    <w:t>·</w:t>
                  </w:r>
                  <w:r>
                    <w:rPr>
                      <w:rFonts w:ascii="Lucida Sans Unicode" w:hAnsi="Lucida Sans Unicode"/>
                      <w:spacing w:val="-22"/>
                      <w:w w:val="55"/>
                    </w:rPr>
                    <w:t> </w:t>
                  </w:r>
                  <w:r>
                    <w:rPr>
                      <w:rFonts w:ascii="Lucida Sans Unicode" w:hAnsi="Lucida Sans Unicode"/>
                      <w:spacing w:val="-19"/>
                      <w:w w:val="55"/>
                    </w:rPr>
                    <w:t>·</w:t>
                  </w:r>
                </w:p>
              </w:txbxContent>
            </v:textbox>
            <w10:wrap type="none"/>
          </v:shape>
        </w:pict>
      </w:r>
      <w:r>
        <w:rPr>
          <w:sz w:val="18"/>
        </w:rPr>
        <w:t>are </w:t>
      </w:r>
      <w:r>
        <w:rPr>
          <w:i/>
          <w:sz w:val="18"/>
        </w:rPr>
        <w:t>N </w:t>
      </w:r>
      <w:r>
        <w:rPr>
          <w:rFonts w:ascii="Lucida Sans Unicode" w:hAnsi="Lucida Sans Unicode"/>
          <w:sz w:val="18"/>
        </w:rPr>
        <w:t>= </w:t>
      </w:r>
      <w:r>
        <w:rPr>
          <w:rFonts w:ascii="Arial Unicode MS" w:hAnsi="Arial Unicode MS"/>
          <w:position w:val="0"/>
          <w:sz w:val="18"/>
        </w:rPr>
        <w:t>∑</w:t>
      </w:r>
      <w:r>
        <w:rPr>
          <w:i/>
          <w:position w:val="8"/>
          <w:sz w:val="14"/>
        </w:rPr>
        <w:t>n     </w:t>
      </w:r>
      <w:r>
        <w:rPr>
          <w:i/>
          <w:sz w:val="18"/>
        </w:rPr>
        <w:t>p</w:t>
      </w:r>
      <w:r>
        <w:rPr>
          <w:i/>
          <w:position w:val="-2"/>
          <w:sz w:val="14"/>
        </w:rPr>
        <w:t>i  </w:t>
      </w:r>
      <w:r>
        <w:rPr>
          <w:sz w:val="18"/>
        </w:rPr>
        <w:t>patches in total. </w:t>
      </w:r>
      <w:r>
        <w:rPr>
          <w:spacing w:val="-8"/>
          <w:sz w:val="18"/>
        </w:rPr>
        <w:t>We  </w:t>
      </w:r>
      <w:r>
        <w:rPr>
          <w:sz w:val="18"/>
        </w:rPr>
        <w:t>have defined </w:t>
      </w:r>
      <w:r>
        <w:rPr>
          <w:i/>
          <w:sz w:val="18"/>
        </w:rPr>
        <w:t>H </w:t>
      </w:r>
      <w:r>
        <w:rPr>
          <w:i/>
          <w:spacing w:val="39"/>
          <w:sz w:val="18"/>
        </w:rPr>
        <w:t> </w:t>
      </w:r>
      <w:r>
        <w:rPr>
          <w:sz w:val="18"/>
        </w:rPr>
        <w:t>feature</w:t>
      </w:r>
    </w:p>
    <w:p>
      <w:pPr>
        <w:spacing w:after="0" w:line="248" w:lineRule="exact"/>
        <w:jc w:val="right"/>
        <w:rPr>
          <w:sz w:val="18"/>
        </w:rPr>
        <w:sectPr>
          <w:type w:val="continuous"/>
          <w:pgSz w:w="11900" w:h="16840"/>
          <w:pgMar w:top="1340" w:bottom="0" w:left="1300" w:right="1280"/>
          <w:cols w:num="2" w:equalWidth="0">
            <w:col w:w="4579" w:space="84"/>
            <w:col w:w="4657"/>
          </w:cols>
        </w:sectPr>
      </w:pPr>
    </w:p>
    <w:p>
      <w:pPr>
        <w:pStyle w:val="Heading1"/>
        <w:spacing w:before="186"/>
        <w:ind w:left="4777"/>
      </w:pPr>
      <w:r>
        <w:rPr/>
        <w:drawing>
          <wp:anchor distT="0" distB="0" distL="0" distR="0" allowOverlap="1" layoutInCell="1" locked="0" behindDoc="0" simplePos="0" relativeHeight="1840">
            <wp:simplePos x="0" y="0"/>
            <wp:positionH relativeFrom="page">
              <wp:posOffset>898483</wp:posOffset>
            </wp:positionH>
            <wp:positionV relativeFrom="paragraph">
              <wp:posOffset>110997</wp:posOffset>
            </wp:positionV>
            <wp:extent cx="2794791" cy="1135825"/>
            <wp:effectExtent l="0" t="0" r="0" b="0"/>
            <wp:wrapNone/>
            <wp:docPr id="3" name="image6.jpeg" descr=""/>
            <wp:cNvGraphicFramePr>
              <a:graphicFrameLocks noChangeAspect="1"/>
            </wp:cNvGraphicFramePr>
            <a:graphic>
              <a:graphicData uri="http://schemas.openxmlformats.org/drawingml/2006/picture">
                <pic:pic>
                  <pic:nvPicPr>
                    <pic:cNvPr id="4" name="image6.jpeg"/>
                    <pic:cNvPicPr/>
                  </pic:nvPicPr>
                  <pic:blipFill>
                    <a:blip r:embed="rId16" cstate="print"/>
                    <a:stretch>
                      <a:fillRect/>
                    </a:stretch>
                  </pic:blipFill>
                  <pic:spPr>
                    <a:xfrm>
                      <a:off x="0" y="0"/>
                      <a:ext cx="2794791" cy="1135825"/>
                    </a:xfrm>
                    <a:prstGeom prst="rect">
                      <a:avLst/>
                    </a:prstGeom>
                  </pic:spPr>
                </pic:pic>
              </a:graphicData>
            </a:graphic>
          </wp:anchor>
        </w:drawing>
      </w:r>
      <w:bookmarkStart w:name="_bookmark13" w:id="14"/>
      <w:bookmarkEnd w:id="14"/>
      <w:r>
        <w:rPr>
          <w:b w:val="0"/>
        </w:rPr>
      </w:r>
      <w:r>
        <w:rPr/>
        <w:t>5.2.  Multi-feature</w:t>
      </w:r>
      <w:r>
        <w:rPr>
          <w:spacing w:val="-16"/>
        </w:rPr>
        <w:t> </w:t>
      </w:r>
      <w:r>
        <w:rPr/>
        <w:t>co-segmentation</w:t>
      </w:r>
    </w:p>
    <w:p>
      <w:pPr>
        <w:pStyle w:val="BodyText"/>
        <w:spacing w:line="254" w:lineRule="auto" w:before="72"/>
        <w:ind w:left="4777" w:right="117"/>
        <w:jc w:val="both"/>
      </w:pPr>
      <w:r>
        <w:rPr/>
        <w:t>As</w:t>
      </w:r>
      <w:r>
        <w:rPr>
          <w:spacing w:val="-11"/>
        </w:rPr>
        <w:t> </w:t>
      </w:r>
      <w:r>
        <w:rPr/>
        <w:t>mentioned</w:t>
      </w:r>
      <w:r>
        <w:rPr>
          <w:spacing w:val="-11"/>
        </w:rPr>
        <w:t> </w:t>
      </w:r>
      <w:r>
        <w:rPr/>
        <w:t>in</w:t>
      </w:r>
      <w:r>
        <w:rPr>
          <w:spacing w:val="-10"/>
        </w:rPr>
        <w:t> </w:t>
      </w:r>
      <w:r>
        <w:rPr/>
        <w:t>Section</w:t>
      </w:r>
      <w:r>
        <w:rPr>
          <w:spacing w:val="-11"/>
        </w:rPr>
        <w:t> </w:t>
      </w:r>
      <w:hyperlink w:history="true" w:anchor="_bookmark2">
        <w:r>
          <w:rPr>
            <w:color w:val="0000FF"/>
          </w:rPr>
          <w:t>1</w:t>
        </w:r>
      </w:hyperlink>
      <w:r>
        <w:rPr/>
        <w:t>,</w:t>
      </w:r>
      <w:r>
        <w:rPr>
          <w:spacing w:val="-11"/>
        </w:rPr>
        <w:t> </w:t>
      </w:r>
      <w:r>
        <w:rPr/>
        <w:t>simply</w:t>
      </w:r>
      <w:r>
        <w:rPr>
          <w:spacing w:val="-10"/>
        </w:rPr>
        <w:t> </w:t>
      </w:r>
      <w:r>
        <w:rPr/>
        <w:t>concatenating</w:t>
      </w:r>
      <w:r>
        <w:rPr>
          <w:spacing w:val="-11"/>
        </w:rPr>
        <w:t> </w:t>
      </w:r>
      <w:r>
        <w:rPr/>
        <w:t>multiple</w:t>
      </w:r>
      <w:r>
        <w:rPr>
          <w:spacing w:val="-11"/>
        </w:rPr>
        <w:t> </w:t>
      </w:r>
      <w:r>
        <w:rPr>
          <w:spacing w:val="-3"/>
        </w:rPr>
        <w:t>fea- </w:t>
      </w:r>
      <w:r>
        <w:rPr/>
        <w:t>tures into one descriptor might confuse the clustering </w:t>
      </w:r>
      <w:r>
        <w:rPr>
          <w:spacing w:val="-3"/>
        </w:rPr>
        <w:t>algo- </w:t>
      </w:r>
      <w:r>
        <w:rPr/>
        <w:t>rithm if the corresponding patches differ in some of the </w:t>
      </w:r>
      <w:r>
        <w:rPr>
          <w:spacing w:val="-4"/>
        </w:rPr>
        <w:t>fea- </w:t>
      </w:r>
      <w:r>
        <w:rPr/>
        <w:t>tures.</w:t>
      </w:r>
      <w:r>
        <w:rPr>
          <w:spacing w:val="-6"/>
        </w:rPr>
        <w:t> </w:t>
      </w:r>
      <w:r>
        <w:rPr/>
        <w:t>Instead</w:t>
      </w:r>
      <w:r>
        <w:rPr>
          <w:spacing w:val="-5"/>
        </w:rPr>
        <w:t> </w:t>
      </w:r>
      <w:r>
        <w:rPr/>
        <w:t>of</w:t>
      </w:r>
      <w:r>
        <w:rPr>
          <w:spacing w:val="-5"/>
        </w:rPr>
        <w:t> </w:t>
      </w:r>
      <w:r>
        <w:rPr/>
        <w:t>concatenating</w:t>
      </w:r>
      <w:r>
        <w:rPr>
          <w:spacing w:val="-5"/>
        </w:rPr>
        <w:t> </w:t>
      </w:r>
      <w:r>
        <w:rPr/>
        <w:t>the</w:t>
      </w:r>
      <w:r>
        <w:rPr>
          <w:spacing w:val="-6"/>
        </w:rPr>
        <w:t> </w:t>
      </w:r>
      <w:r>
        <w:rPr/>
        <w:t>features,</w:t>
      </w:r>
      <w:r>
        <w:rPr>
          <w:spacing w:val="-5"/>
        </w:rPr>
        <w:t> </w:t>
      </w:r>
      <w:r>
        <w:rPr/>
        <w:t>we</w:t>
      </w:r>
      <w:r>
        <w:rPr>
          <w:spacing w:val="-5"/>
        </w:rPr>
        <w:t> </w:t>
      </w:r>
      <w:r>
        <w:rPr/>
        <w:t>propose</w:t>
      </w:r>
      <w:r>
        <w:rPr>
          <w:spacing w:val="-5"/>
        </w:rPr>
        <w:t> </w:t>
      </w:r>
      <w:r>
        <w:rPr/>
        <w:t>a</w:t>
      </w:r>
      <w:r>
        <w:rPr>
          <w:spacing w:val="-6"/>
        </w:rPr>
        <w:t> </w:t>
      </w:r>
      <w:r>
        <w:rPr/>
        <w:t>new optimization scheme for considering multiple features </w:t>
      </w:r>
      <w:r>
        <w:rPr>
          <w:spacing w:val="-4"/>
        </w:rPr>
        <w:t>with</w:t>
      </w:r>
      <w:bookmarkStart w:name="_bookmark14" w:id="15"/>
      <w:bookmarkEnd w:id="15"/>
      <w:r>
        <w:rPr>
          <w:spacing w:val="-4"/>
        </w:rPr>
      </w:r>
      <w:r>
        <w:rPr>
          <w:spacing w:val="-4"/>
        </w:rPr>
        <w:t> </w:t>
      </w:r>
      <w:r>
        <w:rPr/>
        <w:t>some </w:t>
      </w:r>
      <w:bookmarkStart w:name="_bookmark15" w:id="16"/>
      <w:bookmarkEnd w:id="16"/>
      <w:r>
        <w:rPr/>
        <w:t>penalty</w:t>
      </w:r>
      <w:r>
        <w:rPr/>
        <w:t> among them as</w:t>
      </w:r>
      <w:r>
        <w:rPr>
          <w:spacing w:val="-7"/>
        </w:rPr>
        <w:t> </w:t>
      </w:r>
      <w:r>
        <w:rPr/>
        <w:t>follows:</w:t>
      </w:r>
    </w:p>
    <w:p>
      <w:pPr>
        <w:spacing w:line="100" w:lineRule="exact" w:before="97"/>
        <w:ind w:left="2979" w:right="0" w:firstLine="0"/>
        <w:jc w:val="center"/>
        <w:rPr>
          <w:i/>
          <w:sz w:val="14"/>
        </w:rPr>
      </w:pPr>
      <w:r>
        <w:rPr/>
        <w:pict>
          <v:shape style="position:absolute;margin-left:366.541687pt;margin-top:24.124346pt;width:12.4pt;height:8.450pt;mso-position-horizontal-relative:page;mso-position-vertical-relative:paragraph;z-index:-33616" type="#_x0000_t202" filled="false" stroked="false">
            <v:textbox inset="0,0,0,0">
              <w:txbxContent>
                <w:p>
                  <w:pPr>
                    <w:spacing w:line="168" w:lineRule="exact" w:before="0"/>
                    <w:ind w:left="0" w:right="0" w:firstLine="0"/>
                    <w:jc w:val="left"/>
                    <w:rPr>
                      <w:sz w:val="14"/>
                    </w:rPr>
                  </w:pPr>
                  <w:r>
                    <w:rPr>
                      <w:i/>
                      <w:w w:val="95"/>
                      <w:sz w:val="14"/>
                    </w:rPr>
                    <w:t>h</w:t>
                  </w:r>
                  <w:r>
                    <w:rPr>
                      <w:rFonts w:ascii="Lucida Sans Unicode"/>
                      <w:w w:val="95"/>
                      <w:sz w:val="14"/>
                    </w:rPr>
                    <w:t>=</w:t>
                  </w:r>
                  <w:r>
                    <w:rPr>
                      <w:w w:val="95"/>
                      <w:sz w:val="14"/>
                    </w:rPr>
                    <w:t>1</w:t>
                  </w:r>
                </w:p>
              </w:txbxContent>
            </v:textbox>
            <w10:wrap type="none"/>
          </v:shape>
        </w:pict>
      </w:r>
      <w:r>
        <w:rPr>
          <w:i/>
          <w:w w:val="99"/>
          <w:sz w:val="14"/>
        </w:rPr>
        <w:t>H</w:t>
      </w:r>
    </w:p>
    <w:p>
      <w:pPr>
        <w:spacing w:after="0" w:line="100" w:lineRule="exact"/>
        <w:jc w:val="center"/>
        <w:rPr>
          <w:sz w:val="14"/>
        </w:rPr>
        <w:sectPr>
          <w:pgSz w:w="11900" w:h="16840"/>
          <w:pgMar w:header="1834" w:footer="1872" w:top="2020" w:bottom="2060" w:left="1300" w:right="1280"/>
        </w:sectPr>
      </w:pPr>
    </w:p>
    <w:p>
      <w:pPr>
        <w:pStyle w:val="BodyText"/>
        <w:spacing w:before="4"/>
        <w:rPr>
          <w:i/>
          <w:sz w:val="19"/>
        </w:rPr>
      </w:pPr>
    </w:p>
    <w:p>
      <w:pPr>
        <w:spacing w:before="1"/>
        <w:ind w:left="114" w:right="0" w:firstLine="0"/>
        <w:jc w:val="left"/>
        <w:rPr>
          <w:i/>
          <w:sz w:val="18"/>
        </w:rPr>
      </w:pPr>
      <w:r>
        <w:rPr>
          <w:b/>
          <w:sz w:val="18"/>
        </w:rPr>
        <w:t>Figure 3: </w:t>
      </w:r>
      <w:r>
        <w:rPr>
          <w:i/>
          <w:sz w:val="18"/>
        </w:rPr>
        <w:t>Colormaps of AGD features of two tables with</w:t>
      </w:r>
    </w:p>
    <w:p>
      <w:pPr>
        <w:spacing w:line="182" w:lineRule="exact" w:before="54"/>
        <w:ind w:left="101" w:right="3" w:firstLine="0"/>
        <w:jc w:val="center"/>
        <w:rPr>
          <w:sz w:val="18"/>
        </w:rPr>
      </w:pPr>
      <w:r>
        <w:rPr/>
        <w:br w:type="column"/>
      </w:r>
      <w:r>
        <w:rPr>
          <w:sz w:val="18"/>
        </w:rPr>
        <w:t>min</w:t>
      </w:r>
    </w:p>
    <w:p>
      <w:pPr>
        <w:spacing w:line="157" w:lineRule="exact" w:before="0"/>
        <w:ind w:left="77" w:right="3" w:firstLine="0"/>
        <w:jc w:val="center"/>
        <w:rPr>
          <w:i/>
          <w:sz w:val="14"/>
        </w:rPr>
      </w:pPr>
      <w:r>
        <w:rPr>
          <w:i/>
          <w:position w:val="2"/>
          <w:sz w:val="14"/>
        </w:rPr>
        <w:t>W</w:t>
      </w:r>
      <w:r>
        <w:rPr>
          <w:sz w:val="10"/>
        </w:rPr>
        <w:t>1 </w:t>
      </w:r>
      <w:r>
        <w:rPr>
          <w:rFonts w:ascii="Arial"/>
          <w:i/>
          <w:position w:val="2"/>
          <w:sz w:val="14"/>
        </w:rPr>
        <w:t>,...,</w:t>
      </w:r>
      <w:r>
        <w:rPr>
          <w:i/>
          <w:position w:val="2"/>
          <w:sz w:val="14"/>
        </w:rPr>
        <w:t>W</w:t>
      </w:r>
      <w:r>
        <w:rPr>
          <w:i/>
          <w:position w:val="2"/>
          <w:sz w:val="14"/>
          <w:vertAlign w:val="subscript"/>
        </w:rPr>
        <w:t>H</w:t>
      </w:r>
    </w:p>
    <w:p>
      <w:pPr>
        <w:tabs>
          <w:tab w:pos="3043" w:val="left" w:leader="none"/>
        </w:tabs>
        <w:spacing w:line="404" w:lineRule="exact" w:before="0"/>
        <w:ind w:left="114" w:right="0" w:firstLine="0"/>
        <w:jc w:val="left"/>
        <w:rPr>
          <w:sz w:val="18"/>
        </w:rPr>
      </w:pPr>
      <w:r>
        <w:rPr/>
        <w:br w:type="column"/>
      </w:r>
      <w:r>
        <w:rPr>
          <w:rFonts w:ascii="Arial Unicode MS" w:hAnsi="Arial Unicode MS"/>
          <w:position w:val="-3"/>
          <w:sz w:val="26"/>
        </w:rPr>
        <w:t>∑</w:t>
      </w:r>
      <w:r>
        <w:rPr>
          <w:rFonts w:ascii="Arial Unicode MS" w:hAnsi="Arial Unicode MS"/>
          <w:spacing w:val="-23"/>
          <w:position w:val="-3"/>
          <w:sz w:val="26"/>
        </w:rPr>
        <w:t> </w:t>
      </w:r>
      <w:r>
        <w:rPr>
          <w:rFonts w:ascii="Lucida Sans Unicode" w:hAnsi="Lucida Sans Unicode"/>
          <w:spacing w:val="5"/>
          <w:sz w:val="18"/>
        </w:rPr>
        <w:t>F(</w:t>
      </w:r>
      <w:r>
        <w:rPr>
          <w:i/>
          <w:spacing w:val="5"/>
          <w:sz w:val="18"/>
        </w:rPr>
        <w:t>W</w:t>
      </w:r>
      <w:r>
        <w:rPr>
          <w:i/>
          <w:spacing w:val="5"/>
          <w:position w:val="-2"/>
          <w:sz w:val="14"/>
        </w:rPr>
        <w:t>h</w:t>
      </w:r>
      <w:r>
        <w:rPr>
          <w:rFonts w:ascii="Lucida Sans Unicode" w:hAnsi="Lucida Sans Unicode"/>
          <w:spacing w:val="5"/>
          <w:sz w:val="18"/>
        </w:rPr>
        <w:t>)+</w:t>
      </w:r>
      <w:r>
        <w:rPr>
          <w:rFonts w:ascii="Lucida Sans Unicode" w:hAnsi="Lucida Sans Unicode"/>
          <w:spacing w:val="-34"/>
          <w:sz w:val="18"/>
        </w:rPr>
        <w:t> </w:t>
      </w:r>
      <w:r>
        <w:rPr>
          <w:rFonts w:ascii="Lucida Sans Unicode" w:hAnsi="Lucida Sans Unicode"/>
          <w:sz w:val="18"/>
        </w:rPr>
        <w:t>P</w:t>
      </w:r>
      <w:r>
        <w:rPr>
          <w:i/>
          <w:position w:val="-1"/>
          <w:sz w:val="14"/>
        </w:rPr>
        <w:t>cons</w:t>
      </w:r>
      <w:r>
        <w:rPr>
          <w:rFonts w:ascii="Lucida Sans Unicode" w:hAnsi="Lucida Sans Unicode"/>
          <w:sz w:val="18"/>
        </w:rPr>
        <w:t>(</w:t>
      </w:r>
      <w:r>
        <w:rPr>
          <w:i/>
          <w:sz w:val="18"/>
        </w:rPr>
        <w:t>W</w:t>
      </w:r>
      <w:r>
        <w:rPr>
          <w:position w:val="-2"/>
          <w:sz w:val="14"/>
        </w:rPr>
        <w:t>1</w:t>
      </w:r>
      <w:r>
        <w:rPr>
          <w:rFonts w:ascii="Arial" w:hAnsi="Arial"/>
          <w:i/>
          <w:sz w:val="18"/>
        </w:rPr>
        <w:t>,</w:t>
      </w:r>
      <w:r>
        <w:rPr>
          <w:i/>
          <w:sz w:val="18"/>
        </w:rPr>
        <w:t>W</w:t>
      </w:r>
      <w:r>
        <w:rPr>
          <w:position w:val="-2"/>
          <w:sz w:val="14"/>
        </w:rPr>
        <w:t>2</w:t>
      </w:r>
      <w:r>
        <w:rPr>
          <w:rFonts w:ascii="Arial" w:hAnsi="Arial"/>
          <w:i/>
          <w:sz w:val="18"/>
        </w:rPr>
        <w:t>,</w:t>
      </w:r>
      <w:r>
        <w:rPr>
          <w:rFonts w:ascii="Arial" w:hAnsi="Arial"/>
          <w:i/>
          <w:spacing w:val="-31"/>
          <w:sz w:val="18"/>
        </w:rPr>
        <w:t> </w:t>
      </w:r>
      <w:r>
        <w:rPr>
          <w:rFonts w:ascii="Lucida Sans Unicode" w:hAnsi="Lucida Sans Unicode"/>
          <w:w w:val="85"/>
          <w:sz w:val="18"/>
        </w:rPr>
        <w:t>·</w:t>
      </w:r>
      <w:r>
        <w:rPr>
          <w:rFonts w:ascii="Lucida Sans Unicode" w:hAnsi="Lucida Sans Unicode"/>
          <w:spacing w:val="-29"/>
          <w:w w:val="85"/>
          <w:sz w:val="18"/>
        </w:rPr>
        <w:t> </w:t>
      </w:r>
      <w:r>
        <w:rPr>
          <w:rFonts w:ascii="Lucida Sans Unicode" w:hAnsi="Lucida Sans Unicode"/>
          <w:w w:val="85"/>
          <w:sz w:val="18"/>
        </w:rPr>
        <w:t>·</w:t>
      </w:r>
      <w:r>
        <w:rPr>
          <w:rFonts w:ascii="Lucida Sans Unicode" w:hAnsi="Lucida Sans Unicode"/>
          <w:spacing w:val="-30"/>
          <w:w w:val="85"/>
          <w:sz w:val="18"/>
        </w:rPr>
        <w:t> </w:t>
      </w:r>
      <w:r>
        <w:rPr>
          <w:rFonts w:ascii="Lucida Sans Unicode" w:hAnsi="Lucida Sans Unicode"/>
          <w:w w:val="85"/>
          <w:sz w:val="18"/>
        </w:rPr>
        <w:t>·</w:t>
      </w:r>
      <w:r>
        <w:rPr>
          <w:rFonts w:ascii="Lucida Sans Unicode" w:hAnsi="Lucida Sans Unicode"/>
          <w:spacing w:val="-9"/>
          <w:w w:val="85"/>
          <w:sz w:val="18"/>
        </w:rPr>
        <w:t> </w:t>
      </w:r>
      <w:r>
        <w:rPr>
          <w:rFonts w:ascii="Arial" w:hAnsi="Arial"/>
          <w:i/>
          <w:sz w:val="18"/>
        </w:rPr>
        <w:t>,</w:t>
      </w:r>
      <w:r>
        <w:rPr>
          <w:i/>
          <w:sz w:val="18"/>
        </w:rPr>
        <w:t>W</w:t>
      </w:r>
      <w:r>
        <w:rPr>
          <w:i/>
          <w:position w:val="-2"/>
          <w:sz w:val="14"/>
        </w:rPr>
        <w:t>H</w:t>
      </w:r>
      <w:r>
        <w:rPr>
          <w:i/>
          <w:spacing w:val="-17"/>
          <w:position w:val="-2"/>
          <w:sz w:val="14"/>
        </w:rPr>
        <w:t> </w:t>
      </w:r>
      <w:r>
        <w:rPr>
          <w:rFonts w:ascii="Lucida Sans Unicode" w:hAnsi="Lucida Sans Unicode"/>
          <w:sz w:val="18"/>
        </w:rPr>
        <w:t>)</w:t>
      </w:r>
      <w:r>
        <w:rPr>
          <w:rFonts w:ascii="Arial" w:hAnsi="Arial"/>
          <w:i/>
          <w:sz w:val="18"/>
        </w:rPr>
        <w:t>,</w:t>
        <w:tab/>
      </w:r>
      <w:r>
        <w:rPr>
          <w:sz w:val="18"/>
        </w:rPr>
        <w:t>(6)</w:t>
      </w:r>
    </w:p>
    <w:p>
      <w:pPr>
        <w:spacing w:after="0" w:line="404" w:lineRule="exact"/>
        <w:jc w:val="left"/>
        <w:rPr>
          <w:sz w:val="18"/>
        </w:rPr>
        <w:sectPr>
          <w:type w:val="continuous"/>
          <w:pgSz w:w="11900" w:h="16840"/>
          <w:pgMar w:top="1340" w:bottom="0" w:left="1300" w:right="1280"/>
          <w:cols w:num="3" w:equalWidth="0">
            <w:col w:w="4579" w:space="584"/>
            <w:col w:w="692" w:space="93"/>
            <w:col w:w="3372"/>
          </w:cols>
        </w:sectPr>
      </w:pPr>
    </w:p>
    <w:p>
      <w:pPr>
        <w:spacing w:line="254" w:lineRule="auto" w:before="12"/>
        <w:ind w:left="114" w:right="38" w:firstLine="0"/>
        <w:jc w:val="both"/>
        <w:rPr>
          <w:i/>
          <w:sz w:val="18"/>
        </w:rPr>
      </w:pPr>
      <w:r>
        <w:rPr>
          <w:i/>
          <w:sz w:val="18"/>
        </w:rPr>
        <w:t>over-segmented patches. The </w:t>
      </w:r>
      <w:r>
        <w:rPr>
          <w:i/>
          <w:spacing w:val="-3"/>
          <w:sz w:val="18"/>
        </w:rPr>
        <w:t>AGD </w:t>
      </w:r>
      <w:r>
        <w:rPr>
          <w:i/>
          <w:sz w:val="18"/>
        </w:rPr>
        <w:t>feature vectors of the two </w:t>
      </w:r>
      <w:r>
        <w:rPr>
          <w:i/>
          <w:sz w:val="18"/>
        </w:rPr>
        <w:t>patches</w:t>
      </w:r>
      <w:r>
        <w:rPr>
          <w:i/>
          <w:spacing w:val="-12"/>
          <w:sz w:val="18"/>
        </w:rPr>
        <w:t> </w:t>
      </w:r>
      <w:r>
        <w:rPr>
          <w:i/>
          <w:sz w:val="18"/>
        </w:rPr>
        <w:t>(marked</w:t>
      </w:r>
      <w:r>
        <w:rPr>
          <w:i/>
          <w:spacing w:val="-12"/>
          <w:sz w:val="18"/>
        </w:rPr>
        <w:t> </w:t>
      </w:r>
      <w:r>
        <w:rPr>
          <w:i/>
          <w:sz w:val="18"/>
        </w:rPr>
        <w:t>in</w:t>
      </w:r>
      <w:r>
        <w:rPr>
          <w:i/>
          <w:spacing w:val="-12"/>
          <w:sz w:val="18"/>
        </w:rPr>
        <w:t> </w:t>
      </w:r>
      <w:r>
        <w:rPr>
          <w:i/>
          <w:sz w:val="18"/>
        </w:rPr>
        <w:t>rectangles)</w:t>
      </w:r>
      <w:r>
        <w:rPr>
          <w:i/>
          <w:spacing w:val="-12"/>
          <w:sz w:val="18"/>
        </w:rPr>
        <w:t> </w:t>
      </w:r>
      <w:r>
        <w:rPr>
          <w:i/>
          <w:spacing w:val="-3"/>
          <w:sz w:val="18"/>
        </w:rPr>
        <w:t>from</w:t>
      </w:r>
      <w:r>
        <w:rPr>
          <w:i/>
          <w:spacing w:val="-11"/>
          <w:sz w:val="18"/>
        </w:rPr>
        <w:t> </w:t>
      </w:r>
      <w:r>
        <w:rPr>
          <w:i/>
          <w:sz w:val="18"/>
        </w:rPr>
        <w:t>each</w:t>
      </w:r>
      <w:r>
        <w:rPr>
          <w:i/>
          <w:spacing w:val="-12"/>
          <w:sz w:val="18"/>
        </w:rPr>
        <w:t> </w:t>
      </w:r>
      <w:r>
        <w:rPr>
          <w:i/>
          <w:sz w:val="18"/>
        </w:rPr>
        <w:t>table’s</w:t>
      </w:r>
      <w:r>
        <w:rPr>
          <w:i/>
          <w:spacing w:val="-12"/>
          <w:sz w:val="18"/>
        </w:rPr>
        <w:t> </w:t>
      </w:r>
      <w:r>
        <w:rPr>
          <w:i/>
          <w:spacing w:val="-3"/>
          <w:sz w:val="18"/>
        </w:rPr>
        <w:t>leg</w:t>
      </w:r>
      <w:r>
        <w:rPr>
          <w:i/>
          <w:spacing w:val="-12"/>
          <w:sz w:val="18"/>
        </w:rPr>
        <w:t> </w:t>
      </w:r>
      <w:r>
        <w:rPr>
          <w:i/>
          <w:sz w:val="18"/>
        </w:rPr>
        <w:t>have</w:t>
      </w:r>
      <w:r>
        <w:rPr>
          <w:i/>
          <w:spacing w:val="-11"/>
          <w:sz w:val="18"/>
        </w:rPr>
        <w:t> </w:t>
      </w:r>
      <w:r>
        <w:rPr>
          <w:i/>
          <w:sz w:val="18"/>
        </w:rPr>
        <w:t>sim- ilar</w:t>
      </w:r>
      <w:r>
        <w:rPr>
          <w:i/>
          <w:spacing w:val="-8"/>
          <w:sz w:val="18"/>
        </w:rPr>
        <w:t> </w:t>
      </w:r>
      <w:r>
        <w:rPr>
          <w:i/>
          <w:sz w:val="18"/>
        </w:rPr>
        <w:t>distribution,</w:t>
      </w:r>
      <w:r>
        <w:rPr>
          <w:i/>
          <w:spacing w:val="-8"/>
          <w:sz w:val="18"/>
        </w:rPr>
        <w:t> </w:t>
      </w:r>
      <w:r>
        <w:rPr>
          <w:i/>
          <w:sz w:val="18"/>
        </w:rPr>
        <w:t>as</w:t>
      </w:r>
      <w:r>
        <w:rPr>
          <w:i/>
          <w:spacing w:val="-7"/>
          <w:sz w:val="18"/>
        </w:rPr>
        <w:t> </w:t>
      </w:r>
      <w:r>
        <w:rPr>
          <w:i/>
          <w:sz w:val="18"/>
        </w:rPr>
        <w:t>shown</w:t>
      </w:r>
      <w:r>
        <w:rPr>
          <w:i/>
          <w:spacing w:val="-8"/>
          <w:sz w:val="18"/>
        </w:rPr>
        <w:t> </w:t>
      </w:r>
      <w:r>
        <w:rPr>
          <w:i/>
          <w:sz w:val="18"/>
        </w:rPr>
        <w:t>in</w:t>
      </w:r>
      <w:r>
        <w:rPr>
          <w:i/>
          <w:spacing w:val="-7"/>
          <w:sz w:val="18"/>
        </w:rPr>
        <w:t> </w:t>
      </w:r>
      <w:r>
        <w:rPr>
          <w:i/>
          <w:sz w:val="18"/>
        </w:rPr>
        <w:t>histograms</w:t>
      </w:r>
      <w:r>
        <w:rPr>
          <w:i/>
          <w:spacing w:val="-8"/>
          <w:sz w:val="18"/>
        </w:rPr>
        <w:t> </w:t>
      </w:r>
      <w:r>
        <w:rPr>
          <w:i/>
          <w:sz w:val="18"/>
        </w:rPr>
        <w:t>in</w:t>
      </w:r>
      <w:r>
        <w:rPr>
          <w:i/>
          <w:spacing w:val="-7"/>
          <w:sz w:val="18"/>
        </w:rPr>
        <w:t> </w:t>
      </w:r>
      <w:r>
        <w:rPr>
          <w:i/>
          <w:sz w:val="18"/>
        </w:rPr>
        <w:t>the</w:t>
      </w:r>
      <w:r>
        <w:rPr>
          <w:i/>
          <w:spacing w:val="-8"/>
          <w:sz w:val="18"/>
        </w:rPr>
        <w:t> </w:t>
      </w:r>
      <w:r>
        <w:rPr>
          <w:i/>
          <w:sz w:val="18"/>
        </w:rPr>
        <w:t>middle.</w:t>
      </w:r>
      <w:r>
        <w:rPr>
          <w:i/>
          <w:spacing w:val="-7"/>
          <w:sz w:val="18"/>
        </w:rPr>
        <w:t> </w:t>
      </w:r>
      <w:r>
        <w:rPr>
          <w:i/>
          <w:spacing w:val="-9"/>
          <w:sz w:val="18"/>
        </w:rPr>
        <w:t>We</w:t>
      </w:r>
      <w:r>
        <w:rPr>
          <w:i/>
          <w:spacing w:val="-8"/>
          <w:sz w:val="18"/>
        </w:rPr>
        <w:t> </w:t>
      </w:r>
      <w:r>
        <w:rPr>
          <w:i/>
          <w:sz w:val="18"/>
        </w:rPr>
        <w:t>see that these two feature vectors lie in a common subspace gen- erated</w:t>
      </w:r>
      <w:r>
        <w:rPr>
          <w:i/>
          <w:spacing w:val="-15"/>
          <w:sz w:val="18"/>
        </w:rPr>
        <w:t> </w:t>
      </w:r>
      <w:r>
        <w:rPr>
          <w:i/>
          <w:sz w:val="18"/>
        </w:rPr>
        <w:t>by</w:t>
      </w:r>
      <w:r>
        <w:rPr>
          <w:i/>
          <w:spacing w:val="-15"/>
          <w:sz w:val="18"/>
        </w:rPr>
        <w:t> </w:t>
      </w:r>
      <w:r>
        <w:rPr>
          <w:i/>
          <w:sz w:val="18"/>
        </w:rPr>
        <w:t>standard</w:t>
      </w:r>
      <w:r>
        <w:rPr>
          <w:i/>
          <w:spacing w:val="-15"/>
          <w:sz w:val="18"/>
        </w:rPr>
        <w:t> </w:t>
      </w:r>
      <w:r>
        <w:rPr>
          <w:i/>
          <w:sz w:val="18"/>
        </w:rPr>
        <w:t>basis</w:t>
      </w:r>
      <w:r>
        <w:rPr>
          <w:i/>
          <w:spacing w:val="-15"/>
          <w:sz w:val="18"/>
        </w:rPr>
        <w:t> </w:t>
      </w:r>
      <w:r>
        <w:rPr>
          <w:i/>
          <w:sz w:val="18"/>
        </w:rPr>
        <w:t>corresponding</w:t>
      </w:r>
      <w:r>
        <w:rPr>
          <w:i/>
          <w:spacing w:val="-14"/>
          <w:sz w:val="18"/>
        </w:rPr>
        <w:t> </w:t>
      </w:r>
      <w:r>
        <w:rPr>
          <w:i/>
          <w:sz w:val="18"/>
        </w:rPr>
        <w:t>to</w:t>
      </w:r>
      <w:r>
        <w:rPr>
          <w:i/>
          <w:spacing w:val="-15"/>
          <w:sz w:val="18"/>
        </w:rPr>
        <w:t> </w:t>
      </w:r>
      <w:r>
        <w:rPr>
          <w:i/>
          <w:sz w:val="18"/>
        </w:rPr>
        <w:t>the</w:t>
      </w:r>
      <w:r>
        <w:rPr>
          <w:i/>
          <w:spacing w:val="-15"/>
          <w:sz w:val="18"/>
        </w:rPr>
        <w:t> </w:t>
      </w:r>
      <w:r>
        <w:rPr>
          <w:i/>
          <w:sz w:val="18"/>
        </w:rPr>
        <w:t>nonzero</w:t>
      </w:r>
      <w:r>
        <w:rPr>
          <w:i/>
          <w:spacing w:val="-15"/>
          <w:sz w:val="18"/>
        </w:rPr>
        <w:t> </w:t>
      </w:r>
      <w:r>
        <w:rPr>
          <w:i/>
          <w:sz w:val="18"/>
        </w:rPr>
        <w:t>entries.</w:t>
      </w:r>
    </w:p>
    <w:p>
      <w:pPr>
        <w:pStyle w:val="BodyText"/>
        <w:spacing w:before="1"/>
        <w:rPr>
          <w:i/>
          <w:sz w:val="21"/>
        </w:rPr>
      </w:pPr>
    </w:p>
    <w:p>
      <w:pPr>
        <w:pStyle w:val="BodyText"/>
        <w:spacing w:line="199" w:lineRule="auto" w:before="1"/>
        <w:ind w:left="114" w:right="38"/>
        <w:jc w:val="both"/>
      </w:pPr>
      <w:r>
        <w:rPr/>
        <w:pict>
          <v:shape style="position:absolute;margin-left:171.620834pt;margin-top:43.897839pt;width:9.75pt;height:15.6pt;mso-position-horizontal-relative:page;mso-position-vertical-relative:paragraph;z-index:-33592" type="#_x0000_t202" filled="false" stroked="false">
            <v:textbox inset="0,0,0,0">
              <w:txbxContent>
                <w:p>
                  <w:pPr>
                    <w:pStyle w:val="BodyText"/>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w:t>
                  </w:r>
                  <w:r>
                    <w:rPr>
                      <w:rFonts w:ascii="Lucida Sans Unicode" w:hAnsi="Lucida Sans Unicode"/>
                      <w:w w:val="55"/>
                    </w:rPr>
                    <w:t>·</w:t>
                  </w:r>
                  <w:r>
                    <w:rPr>
                      <w:rFonts w:ascii="Lucida Sans Unicode" w:hAnsi="Lucida Sans Unicode"/>
                      <w:spacing w:val="-23"/>
                      <w:w w:val="55"/>
                    </w:rPr>
                    <w:t> </w:t>
                  </w:r>
                  <w:r>
                    <w:rPr>
                      <w:rFonts w:ascii="Lucida Sans Unicode" w:hAnsi="Lucida Sans Unicode"/>
                      <w:spacing w:val="-19"/>
                      <w:w w:val="55"/>
                    </w:rPr>
                    <w:t>·</w:t>
                  </w:r>
                </w:p>
              </w:txbxContent>
            </v:textbox>
            <w10:wrap type="none"/>
          </v:shape>
        </w:pict>
      </w:r>
      <w:r>
        <w:rPr/>
        <w:pict>
          <v:shape style="position:absolute;margin-left:168.95256pt;margin-top:32.940899pt;width:9.75pt;height:15.6pt;mso-position-horizontal-relative:page;mso-position-vertical-relative:paragraph;z-index:-33568" type="#_x0000_t202" filled="false" stroked="false">
            <v:textbox inset="0,0,0,0">
              <w:txbxContent>
                <w:p>
                  <w:pPr>
                    <w:pStyle w:val="BodyText"/>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w:t>
                  </w:r>
                  <w:r>
                    <w:rPr>
                      <w:rFonts w:ascii="Lucida Sans Unicode" w:hAnsi="Lucida Sans Unicode"/>
                      <w:w w:val="55"/>
                    </w:rPr>
                    <w:t>·</w:t>
                  </w:r>
                  <w:r>
                    <w:rPr>
                      <w:rFonts w:ascii="Lucida Sans Unicode" w:hAnsi="Lucida Sans Unicode"/>
                      <w:spacing w:val="-23"/>
                      <w:w w:val="55"/>
                    </w:rPr>
                    <w:t> </w:t>
                  </w:r>
                  <w:r>
                    <w:rPr>
                      <w:rFonts w:ascii="Lucida Sans Unicode" w:hAnsi="Lucida Sans Unicode"/>
                      <w:spacing w:val="-19"/>
                      <w:w w:val="55"/>
                    </w:rPr>
                    <w:t>·</w:t>
                  </w:r>
                </w:p>
              </w:txbxContent>
            </v:textbox>
            <w10:wrap type="none"/>
          </v:shape>
        </w:pict>
      </w:r>
      <w:r>
        <w:rPr/>
        <w:t>vectors on each patch as explained in Section </w:t>
      </w:r>
      <w:hyperlink w:history="true" w:anchor="_bookmark7">
        <w:r>
          <w:rPr>
            <w:color w:val="0000FF"/>
          </w:rPr>
          <w:t>3</w:t>
        </w:r>
      </w:hyperlink>
      <w:r>
        <w:rPr/>
        <w:t>. For the </w:t>
      </w:r>
      <w:r>
        <w:rPr>
          <w:i/>
          <w:spacing w:val="-9"/>
        </w:rPr>
        <w:t>h</w:t>
      </w:r>
      <w:r>
        <w:rPr>
          <w:spacing w:val="-9"/>
        </w:rPr>
        <w:t>- </w:t>
      </w:r>
      <w:r>
        <w:rPr>
          <w:spacing w:val="27"/>
        </w:rPr>
        <w:t> </w:t>
      </w:r>
      <w:r>
        <w:rPr/>
        <w:t>th</w:t>
      </w:r>
      <w:r>
        <w:rPr>
          <w:spacing w:val="13"/>
        </w:rPr>
        <w:t> </w:t>
      </w:r>
      <w:r>
        <w:rPr/>
        <w:t>feature</w:t>
      </w:r>
      <w:r>
        <w:rPr>
          <w:spacing w:val="13"/>
        </w:rPr>
        <w:t> </w:t>
      </w:r>
      <w:r>
        <w:rPr/>
        <w:t>space</w:t>
      </w:r>
      <w:r>
        <w:rPr>
          <w:spacing w:val="13"/>
        </w:rPr>
        <w:t> </w:t>
      </w:r>
      <w:r>
        <w:rPr>
          <w:rFonts w:ascii="Lucida Sans Unicode" w:hAnsi="Lucida Sans Unicode"/>
        </w:rPr>
        <w:t>(</w:t>
      </w:r>
      <w:r>
        <w:rPr>
          <w:i/>
        </w:rPr>
        <w:t>h</w:t>
      </w:r>
      <w:r>
        <w:rPr>
          <w:i/>
          <w:spacing w:val="1"/>
        </w:rPr>
        <w:t> </w:t>
      </w:r>
      <w:r>
        <w:rPr>
          <w:rFonts w:ascii="Lucida Sans Unicode" w:hAnsi="Lucida Sans Unicode"/>
        </w:rPr>
        <w:t>=</w:t>
      </w:r>
      <w:r>
        <w:rPr>
          <w:rFonts w:ascii="Lucida Sans Unicode" w:hAnsi="Lucida Sans Unicode"/>
          <w:spacing w:val="-12"/>
        </w:rPr>
        <w:t> </w:t>
      </w:r>
      <w:r>
        <w:rPr/>
        <w:t>1</w:t>
      </w:r>
      <w:r>
        <w:rPr>
          <w:rFonts w:ascii="Arial" w:hAnsi="Arial"/>
          <w:i/>
        </w:rPr>
        <w:t>,</w:t>
      </w:r>
      <w:r>
        <w:rPr>
          <w:rFonts w:ascii="Arial" w:hAnsi="Arial"/>
          <w:i/>
          <w:spacing w:val="-33"/>
        </w:rPr>
        <w:t> </w:t>
      </w:r>
      <w:r>
        <w:rPr/>
        <w:t>2</w:t>
      </w:r>
      <w:r>
        <w:rPr>
          <w:rFonts w:ascii="Arial" w:hAnsi="Arial"/>
          <w:i/>
        </w:rPr>
        <w:t>,</w:t>
      </w:r>
      <w:r>
        <w:rPr>
          <w:rFonts w:ascii="Arial" w:hAnsi="Arial"/>
          <w:i/>
          <w:spacing w:val="-33"/>
        </w:rPr>
        <w:t> </w:t>
      </w:r>
      <w:r>
        <w:rPr>
          <w:rFonts w:ascii="Lucida Sans Unicode" w:hAnsi="Lucida Sans Unicode"/>
          <w:w w:val="85"/>
        </w:rPr>
        <w:t>·</w:t>
      </w:r>
      <w:r>
        <w:rPr>
          <w:rFonts w:ascii="Lucida Sans Unicode" w:hAnsi="Lucida Sans Unicode"/>
          <w:spacing w:val="-32"/>
          <w:w w:val="85"/>
        </w:rPr>
        <w:t> </w:t>
      </w:r>
      <w:r>
        <w:rPr>
          <w:rFonts w:ascii="Lucida Sans Unicode" w:hAnsi="Lucida Sans Unicode"/>
          <w:w w:val="85"/>
        </w:rPr>
        <w:t>·</w:t>
      </w:r>
      <w:r>
        <w:rPr>
          <w:rFonts w:ascii="Lucida Sans Unicode" w:hAnsi="Lucida Sans Unicode"/>
          <w:spacing w:val="-31"/>
          <w:w w:val="85"/>
        </w:rPr>
        <w:t> </w:t>
      </w:r>
      <w:r>
        <w:rPr>
          <w:rFonts w:ascii="Lucida Sans Unicode" w:hAnsi="Lucida Sans Unicode"/>
          <w:w w:val="85"/>
        </w:rPr>
        <w:t>·</w:t>
      </w:r>
      <w:r>
        <w:rPr>
          <w:rFonts w:ascii="Lucida Sans Unicode" w:hAnsi="Lucida Sans Unicode"/>
          <w:spacing w:val="-14"/>
          <w:w w:val="85"/>
        </w:rPr>
        <w:t> </w:t>
      </w:r>
      <w:r>
        <w:rPr>
          <w:rFonts w:ascii="Arial" w:hAnsi="Arial"/>
          <w:i/>
        </w:rPr>
        <w:t>,</w:t>
      </w:r>
      <w:r>
        <w:rPr>
          <w:rFonts w:ascii="Arial" w:hAnsi="Arial"/>
          <w:i/>
          <w:spacing w:val="-33"/>
        </w:rPr>
        <w:t> </w:t>
      </w:r>
      <w:r>
        <w:rPr>
          <w:i/>
          <w:spacing w:val="4"/>
        </w:rPr>
        <w:t>H</w:t>
      </w:r>
      <w:r>
        <w:rPr>
          <w:rFonts w:ascii="Lucida Sans Unicode" w:hAnsi="Lucida Sans Unicode"/>
          <w:spacing w:val="4"/>
        </w:rPr>
        <w:t>)</w:t>
      </w:r>
      <w:r>
        <w:rPr>
          <w:spacing w:val="4"/>
        </w:rPr>
        <w:t>,</w:t>
      </w:r>
      <w:r>
        <w:rPr>
          <w:spacing w:val="13"/>
        </w:rPr>
        <w:t> </w:t>
      </w:r>
      <w:r>
        <w:rPr/>
        <w:t>denote</w:t>
      </w:r>
      <w:r>
        <w:rPr>
          <w:spacing w:val="13"/>
        </w:rPr>
        <w:t> </w:t>
      </w:r>
      <w:r>
        <w:rPr>
          <w:i/>
        </w:rPr>
        <w:t>x</w:t>
      </w:r>
      <w:r>
        <w:rPr>
          <w:i/>
          <w:position w:val="-2"/>
          <w:sz w:val="14"/>
        </w:rPr>
        <w:t>hi</w:t>
      </w:r>
      <w:r>
        <w:rPr>
          <w:i/>
          <w:spacing w:val="31"/>
          <w:position w:val="-2"/>
          <w:sz w:val="14"/>
        </w:rPr>
        <w:t> </w:t>
      </w:r>
      <w:r>
        <w:rPr/>
        <w:t>as</w:t>
      </w:r>
      <w:r>
        <w:rPr>
          <w:spacing w:val="13"/>
        </w:rPr>
        <w:t> </w:t>
      </w:r>
      <w:r>
        <w:rPr/>
        <w:t>the</w:t>
      </w:r>
      <w:r>
        <w:rPr>
          <w:spacing w:val="13"/>
        </w:rPr>
        <w:t> </w:t>
      </w:r>
      <w:r>
        <w:rPr/>
        <w:t>feature vector</w:t>
      </w:r>
      <w:r>
        <w:rPr>
          <w:spacing w:val="-6"/>
        </w:rPr>
        <w:t> </w:t>
      </w:r>
      <w:r>
        <w:rPr/>
        <w:t>of</w:t>
      </w:r>
      <w:r>
        <w:rPr>
          <w:spacing w:val="-6"/>
        </w:rPr>
        <w:t> </w:t>
      </w:r>
      <w:r>
        <w:rPr/>
        <w:t>the</w:t>
      </w:r>
      <w:r>
        <w:rPr>
          <w:spacing w:val="-6"/>
        </w:rPr>
        <w:t> </w:t>
      </w:r>
      <w:r>
        <w:rPr>
          <w:i/>
        </w:rPr>
        <w:t>i</w:t>
      </w:r>
      <w:r>
        <w:rPr/>
        <w:t>-th</w:t>
      </w:r>
      <w:r>
        <w:rPr>
          <w:spacing w:val="-6"/>
        </w:rPr>
        <w:t> </w:t>
      </w:r>
      <w:r>
        <w:rPr/>
        <w:t>patch</w:t>
      </w:r>
      <w:r>
        <w:rPr>
          <w:spacing w:val="-6"/>
        </w:rPr>
        <w:t> </w:t>
      </w:r>
      <w:r>
        <w:rPr/>
        <w:t>(</w:t>
      </w:r>
      <w:r>
        <w:rPr>
          <w:i/>
        </w:rPr>
        <w:t>i</w:t>
      </w:r>
      <w:r>
        <w:rPr>
          <w:i/>
          <w:spacing w:val="-11"/>
        </w:rPr>
        <w:t> </w:t>
      </w:r>
      <w:r>
        <w:rPr>
          <w:rFonts w:ascii="Lucida Sans Unicode" w:hAnsi="Lucida Sans Unicode"/>
        </w:rPr>
        <w:t>=</w:t>
      </w:r>
      <w:r>
        <w:rPr>
          <w:rFonts w:ascii="Lucida Sans Unicode" w:hAnsi="Lucida Sans Unicode"/>
          <w:spacing w:val="-22"/>
        </w:rPr>
        <w:t> </w:t>
      </w:r>
      <w:r>
        <w:rPr/>
        <w:t>1</w:t>
      </w:r>
      <w:r>
        <w:rPr>
          <w:rFonts w:ascii="Arial" w:hAnsi="Arial"/>
          <w:i/>
        </w:rPr>
        <w:t>,</w:t>
      </w:r>
      <w:r>
        <w:rPr>
          <w:rFonts w:ascii="Arial" w:hAnsi="Arial"/>
          <w:i/>
          <w:spacing w:val="-35"/>
        </w:rPr>
        <w:t> </w:t>
      </w:r>
      <w:r>
        <w:rPr/>
        <w:t>2</w:t>
      </w:r>
      <w:r>
        <w:rPr>
          <w:rFonts w:ascii="Arial" w:hAnsi="Arial"/>
          <w:i/>
        </w:rPr>
        <w:t>,</w:t>
      </w:r>
      <w:r>
        <w:rPr>
          <w:rFonts w:ascii="Arial" w:hAnsi="Arial"/>
          <w:i/>
          <w:spacing w:val="-34"/>
        </w:rPr>
        <w:t> </w:t>
      </w:r>
      <w:r>
        <w:rPr>
          <w:rFonts w:ascii="Lucida Sans Unicode" w:hAnsi="Lucida Sans Unicode"/>
          <w:w w:val="85"/>
        </w:rPr>
        <w:t>·</w:t>
      </w:r>
      <w:r>
        <w:rPr>
          <w:rFonts w:ascii="Lucida Sans Unicode" w:hAnsi="Lucida Sans Unicode"/>
          <w:spacing w:val="-33"/>
          <w:w w:val="85"/>
        </w:rPr>
        <w:t> </w:t>
      </w:r>
      <w:r>
        <w:rPr>
          <w:rFonts w:ascii="Lucida Sans Unicode" w:hAnsi="Lucida Sans Unicode"/>
          <w:w w:val="85"/>
        </w:rPr>
        <w:t>·</w:t>
      </w:r>
      <w:r>
        <w:rPr>
          <w:rFonts w:ascii="Lucida Sans Unicode" w:hAnsi="Lucida Sans Unicode"/>
          <w:spacing w:val="-33"/>
          <w:w w:val="85"/>
        </w:rPr>
        <w:t> </w:t>
      </w:r>
      <w:r>
        <w:rPr>
          <w:rFonts w:ascii="Lucida Sans Unicode" w:hAnsi="Lucida Sans Unicode"/>
          <w:w w:val="85"/>
        </w:rPr>
        <w:t>·</w:t>
      </w:r>
      <w:r>
        <w:rPr>
          <w:rFonts w:ascii="Lucida Sans Unicode" w:hAnsi="Lucida Sans Unicode"/>
          <w:spacing w:val="-16"/>
          <w:w w:val="85"/>
        </w:rPr>
        <w:t> </w:t>
      </w:r>
      <w:r>
        <w:rPr>
          <w:rFonts w:ascii="Arial" w:hAnsi="Arial"/>
          <w:i/>
        </w:rPr>
        <w:t>,</w:t>
      </w:r>
      <w:r>
        <w:rPr>
          <w:rFonts w:ascii="Arial" w:hAnsi="Arial"/>
          <w:i/>
          <w:spacing w:val="-34"/>
        </w:rPr>
        <w:t> </w:t>
      </w:r>
      <w:r>
        <w:rPr>
          <w:i/>
          <w:spacing w:val="3"/>
        </w:rPr>
        <w:t>N</w:t>
      </w:r>
      <w:r>
        <w:rPr>
          <w:spacing w:val="3"/>
        </w:rPr>
        <w:t>).</w:t>
      </w:r>
      <w:r>
        <w:rPr>
          <w:spacing w:val="-6"/>
        </w:rPr>
        <w:t> </w:t>
      </w:r>
      <w:r>
        <w:rPr/>
        <w:t>Then</w:t>
      </w:r>
      <w:r>
        <w:rPr>
          <w:spacing w:val="-6"/>
        </w:rPr>
        <w:t> </w:t>
      </w:r>
      <w:r>
        <w:rPr/>
        <w:t>we</w:t>
      </w:r>
      <w:r>
        <w:rPr>
          <w:spacing w:val="-6"/>
        </w:rPr>
        <w:t> </w:t>
      </w:r>
      <w:r>
        <w:rPr/>
        <w:t>have</w:t>
      </w:r>
      <w:r>
        <w:rPr>
          <w:spacing w:val="-6"/>
        </w:rPr>
        <w:t> </w:t>
      </w:r>
      <w:r>
        <w:rPr/>
        <w:t>a</w:t>
      </w:r>
      <w:r>
        <w:rPr>
          <w:spacing w:val="-6"/>
        </w:rPr>
        <w:t> </w:t>
      </w:r>
      <w:r>
        <w:rPr/>
        <w:t>fea- ture matrix </w:t>
      </w:r>
      <w:r>
        <w:rPr>
          <w:i/>
          <w:spacing w:val="-3"/>
        </w:rPr>
        <w:t>X</w:t>
      </w:r>
      <w:r>
        <w:rPr>
          <w:i/>
          <w:spacing w:val="-3"/>
          <w:position w:val="-2"/>
          <w:sz w:val="14"/>
        </w:rPr>
        <w:t>h  </w:t>
      </w:r>
      <w:r>
        <w:rPr>
          <w:rFonts w:ascii="Lucida Sans Unicode" w:hAnsi="Lucida Sans Unicode"/>
        </w:rPr>
        <w:t>= [</w:t>
      </w:r>
      <w:r>
        <w:rPr>
          <w:i/>
        </w:rPr>
        <w:t>x</w:t>
      </w:r>
      <w:r>
        <w:rPr>
          <w:i/>
          <w:position w:val="-2"/>
          <w:sz w:val="14"/>
        </w:rPr>
        <w:t>h</w:t>
      </w:r>
      <w:r>
        <w:rPr>
          <w:position w:val="-2"/>
          <w:sz w:val="14"/>
        </w:rPr>
        <w:t>1</w:t>
      </w:r>
      <w:r>
        <w:rPr>
          <w:rFonts w:ascii="Arial" w:hAnsi="Arial"/>
          <w:i/>
        </w:rPr>
        <w:t>, </w:t>
      </w:r>
      <w:r>
        <w:rPr>
          <w:i/>
          <w:spacing w:val="2"/>
        </w:rPr>
        <w:t>x</w:t>
      </w:r>
      <w:r>
        <w:rPr>
          <w:i/>
          <w:spacing w:val="2"/>
          <w:position w:val="-2"/>
          <w:sz w:val="14"/>
        </w:rPr>
        <w:t>h</w:t>
      </w:r>
      <w:r>
        <w:rPr>
          <w:spacing w:val="2"/>
          <w:position w:val="-2"/>
          <w:sz w:val="14"/>
        </w:rPr>
        <w:t>2</w:t>
      </w:r>
      <w:r>
        <w:rPr>
          <w:rFonts w:ascii="Arial" w:hAnsi="Arial"/>
          <w:i/>
          <w:spacing w:val="2"/>
        </w:rPr>
        <w:t>,   </w:t>
      </w:r>
      <w:r>
        <w:rPr>
          <w:rFonts w:ascii="Arial" w:hAnsi="Arial"/>
          <w:i/>
        </w:rPr>
        <w:t>, </w:t>
      </w:r>
      <w:r>
        <w:rPr>
          <w:i/>
        </w:rPr>
        <w:t>x</w:t>
      </w:r>
      <w:r>
        <w:rPr>
          <w:i/>
          <w:position w:val="-2"/>
          <w:sz w:val="14"/>
        </w:rPr>
        <w:t>hN </w:t>
      </w:r>
      <w:r>
        <w:rPr>
          <w:rFonts w:ascii="Lucida Sans Unicode" w:hAnsi="Lucida Sans Unicode"/>
        </w:rPr>
        <w:t>] </w:t>
      </w:r>
      <w:r>
        <w:rPr/>
        <w:t>for all patches in the </w:t>
      </w:r>
      <w:r>
        <w:rPr>
          <w:i/>
        </w:rPr>
        <w:t>h</w:t>
      </w:r>
      <w:r>
        <w:rPr/>
        <w:t>-  th feature space </w:t>
      </w:r>
      <w:r>
        <w:rPr>
          <w:rFonts w:ascii="Lucida Sans Unicode" w:hAnsi="Lucida Sans Unicode"/>
        </w:rPr>
        <w:t>(</w:t>
      </w:r>
      <w:r>
        <w:rPr>
          <w:i/>
        </w:rPr>
        <w:t>h </w:t>
      </w:r>
      <w:r>
        <w:rPr>
          <w:rFonts w:ascii="Lucida Sans Unicode" w:hAnsi="Lucida Sans Unicode"/>
        </w:rPr>
        <w:t>= </w:t>
      </w:r>
      <w:r>
        <w:rPr/>
        <w:t>1</w:t>
      </w:r>
      <w:r>
        <w:rPr>
          <w:rFonts w:ascii="Arial" w:hAnsi="Arial"/>
          <w:i/>
        </w:rPr>
        <w:t>, </w:t>
      </w:r>
      <w:r>
        <w:rPr/>
        <w:t>2</w:t>
      </w:r>
      <w:r>
        <w:rPr>
          <w:rFonts w:ascii="Arial" w:hAnsi="Arial"/>
          <w:i/>
        </w:rPr>
        <w:t>,    , </w:t>
      </w:r>
      <w:r>
        <w:rPr>
          <w:i/>
          <w:spacing w:val="4"/>
        </w:rPr>
        <w:t>H</w:t>
      </w:r>
      <w:r>
        <w:rPr>
          <w:rFonts w:ascii="Lucida Sans Unicode" w:hAnsi="Lucida Sans Unicode"/>
          <w:spacing w:val="4"/>
        </w:rPr>
        <w:t>)</w:t>
      </w:r>
      <w:r>
        <w:rPr>
          <w:spacing w:val="4"/>
        </w:rPr>
        <w:t>. </w:t>
      </w:r>
      <w:r>
        <w:rPr/>
        <w:t>Our goal is to </w:t>
      </w:r>
      <w:r>
        <w:rPr>
          <w:spacing w:val="-3"/>
        </w:rPr>
        <w:t>segment    </w:t>
      </w:r>
      <w:r>
        <w:rPr/>
        <w:t>all</w:t>
      </w:r>
      <w:r>
        <w:rPr>
          <w:spacing w:val="15"/>
        </w:rPr>
        <w:t> </w:t>
      </w:r>
      <w:r>
        <w:rPr/>
        <w:t>patches</w:t>
      </w:r>
      <w:r>
        <w:rPr>
          <w:spacing w:val="16"/>
        </w:rPr>
        <w:t> </w:t>
      </w:r>
      <w:r>
        <w:rPr/>
        <w:t>into</w:t>
      </w:r>
      <w:r>
        <w:rPr>
          <w:spacing w:val="16"/>
        </w:rPr>
        <w:t> </w:t>
      </w:r>
      <w:r>
        <w:rPr>
          <w:i/>
        </w:rPr>
        <w:t>K</w:t>
      </w:r>
      <w:r>
        <w:rPr>
          <w:i/>
          <w:spacing w:val="26"/>
        </w:rPr>
        <w:t> </w:t>
      </w:r>
      <w:r>
        <w:rPr/>
        <w:t>clusters</w:t>
      </w:r>
      <w:r>
        <w:rPr>
          <w:spacing w:val="16"/>
        </w:rPr>
        <w:t> </w:t>
      </w:r>
      <w:r>
        <w:rPr/>
        <w:t>according</w:t>
      </w:r>
      <w:r>
        <w:rPr>
          <w:spacing w:val="16"/>
        </w:rPr>
        <w:t> </w:t>
      </w:r>
      <w:r>
        <w:rPr/>
        <w:t>to</w:t>
      </w:r>
      <w:r>
        <w:rPr>
          <w:spacing w:val="16"/>
        </w:rPr>
        <w:t> </w:t>
      </w:r>
      <w:r>
        <w:rPr/>
        <w:t>the</w:t>
      </w:r>
      <w:r>
        <w:rPr>
          <w:spacing w:val="16"/>
        </w:rPr>
        <w:t> </w:t>
      </w:r>
      <w:r>
        <w:rPr/>
        <w:t>feature</w:t>
      </w:r>
      <w:r>
        <w:rPr>
          <w:spacing w:val="16"/>
        </w:rPr>
        <w:t> </w:t>
      </w:r>
      <w:r>
        <w:rPr/>
        <w:t>matrices</w:t>
      </w:r>
    </w:p>
    <w:p>
      <w:pPr>
        <w:pStyle w:val="BodyText"/>
        <w:spacing w:line="230" w:lineRule="auto" w:before="29"/>
        <w:ind w:left="114" w:right="38" w:hanging="1"/>
        <w:jc w:val="both"/>
      </w:pPr>
      <w:r>
        <w:rPr/>
        <w:pict>
          <v:shape style="position:absolute;margin-left:96.238564pt;margin-top:2.636781pt;width:9.75pt;height:15.6pt;mso-position-horizontal-relative:page;mso-position-vertical-relative:paragraph;z-index:-33544" type="#_x0000_t202" filled="false" stroked="false">
            <v:textbox inset="0,0,0,0">
              <w:txbxContent>
                <w:p>
                  <w:pPr>
                    <w:pStyle w:val="BodyText"/>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w:t>
                  </w:r>
                  <w:r>
                    <w:rPr>
                      <w:rFonts w:ascii="Lucida Sans Unicode" w:hAnsi="Lucida Sans Unicode"/>
                      <w:w w:val="55"/>
                    </w:rPr>
                    <w:t>·</w:t>
                  </w:r>
                  <w:r>
                    <w:rPr>
                      <w:rFonts w:ascii="Lucida Sans Unicode" w:hAnsi="Lucida Sans Unicode"/>
                      <w:spacing w:val="-23"/>
                      <w:w w:val="55"/>
                    </w:rPr>
                    <w:t> </w:t>
                  </w:r>
                  <w:r>
                    <w:rPr>
                      <w:rFonts w:ascii="Lucida Sans Unicode" w:hAnsi="Lucida Sans Unicode"/>
                      <w:spacing w:val="-19"/>
                      <w:w w:val="55"/>
                    </w:rPr>
                    <w:t>·</w:t>
                  </w:r>
                </w:p>
              </w:txbxContent>
            </v:textbox>
            <w10:wrap type="none"/>
          </v:shape>
        </w:pict>
      </w:r>
      <w:r>
        <w:rPr>
          <w:i/>
        </w:rPr>
        <w:t>X</w:t>
      </w:r>
      <w:r>
        <w:rPr>
          <w:position w:val="-2"/>
          <w:sz w:val="14"/>
        </w:rPr>
        <w:t>1</w:t>
      </w:r>
      <w:r>
        <w:rPr>
          <w:rFonts w:ascii="Arial"/>
          <w:i/>
        </w:rPr>
        <w:t>, </w:t>
      </w:r>
      <w:r>
        <w:rPr>
          <w:i/>
        </w:rPr>
        <w:t>X</w:t>
      </w:r>
      <w:r>
        <w:rPr>
          <w:position w:val="-2"/>
          <w:sz w:val="14"/>
        </w:rPr>
        <w:t>2</w:t>
      </w:r>
      <w:r>
        <w:rPr>
          <w:rFonts w:ascii="Arial"/>
          <w:i/>
        </w:rPr>
        <w:t>, , </w:t>
      </w:r>
      <w:r>
        <w:rPr>
          <w:i/>
        </w:rPr>
        <w:t>X</w:t>
      </w:r>
      <w:r>
        <w:rPr>
          <w:i/>
          <w:position w:val="-2"/>
          <w:sz w:val="14"/>
        </w:rPr>
        <w:t>H </w:t>
      </w:r>
      <w:r>
        <w:rPr/>
        <w:t>, where each cluster defines the corresponding parts of the meshes.</w:t>
      </w:r>
    </w:p>
    <w:p>
      <w:pPr>
        <w:pStyle w:val="BodyText"/>
        <w:spacing w:before="3"/>
        <w:rPr>
          <w:sz w:val="32"/>
        </w:rPr>
      </w:pPr>
    </w:p>
    <w:p>
      <w:pPr>
        <w:pStyle w:val="Heading1"/>
        <w:numPr>
          <w:ilvl w:val="1"/>
          <w:numId w:val="1"/>
        </w:numPr>
        <w:tabs>
          <w:tab w:pos="474" w:val="left" w:leader="none"/>
        </w:tabs>
        <w:spacing w:line="240" w:lineRule="auto" w:before="0" w:after="0"/>
        <w:ind w:left="473" w:right="0" w:hanging="359"/>
        <w:jc w:val="both"/>
      </w:pPr>
      <w:r>
        <w:rPr/>
        <w:t>Single-feature</w:t>
      </w:r>
      <w:r>
        <w:rPr>
          <w:spacing w:val="-2"/>
        </w:rPr>
        <w:t> </w:t>
      </w:r>
      <w:r>
        <w:rPr/>
        <w:t>co-segmentation</w:t>
      </w:r>
    </w:p>
    <w:p>
      <w:pPr>
        <w:pStyle w:val="BodyText"/>
        <w:spacing w:line="199" w:lineRule="auto" w:before="101"/>
        <w:ind w:left="114" w:right="38"/>
        <w:jc w:val="both"/>
      </w:pPr>
      <w:r>
        <w:rPr/>
        <w:pict>
          <v:shape style="position:absolute;margin-left:132.258255pt;margin-top:16.013998pt;width:56.25pt;height:15.6pt;mso-position-horizontal-relative:page;mso-position-vertical-relative:paragraph;z-index:-33520" type="#_x0000_t202" filled="false" stroked="false">
            <v:textbox inset="0,0,0,0">
              <w:txbxContent>
                <w:p>
                  <w:pPr>
                    <w:pStyle w:val="BodyText"/>
                    <w:tabs>
                      <w:tab w:pos="585" w:val="left" w:leader="none"/>
                      <w:tab w:pos="1032" w:val="left" w:leader="none"/>
                    </w:tabs>
                    <w:spacing w:line="219" w:lineRule="exact"/>
                    <w:rPr>
                      <w:rFonts w:ascii="Lucida Sans Unicode" w:hAnsi="Lucida Sans Unicode"/>
                    </w:rPr>
                  </w:pPr>
                  <w:r>
                    <w:rPr>
                      <w:rFonts w:ascii="Lucida Sans Unicode" w:hAnsi="Lucida Sans Unicode"/>
                    </w:rPr>
                    <w:t>∈</w:t>
                  </w:r>
                  <w:r>
                    <w:rPr>
                      <w:rFonts w:ascii="Lucida Sans Unicode" w:hAnsi="Lucida Sans Unicode"/>
                      <w:spacing w:val="-10"/>
                    </w:rPr>
                    <w:t> </w:t>
                  </w:r>
                  <w:r>
                    <w:rPr>
                      <w:rFonts w:ascii="Lucida Sans Unicode" w:hAnsi="Lucida Sans Unicode"/>
                      <w:w w:val="140"/>
                    </w:rPr>
                    <w:t>{</w:t>
                    <w:tab/>
                  </w:r>
                  <w:r>
                    <w:rPr>
                      <w:rFonts w:ascii="Lucida Sans Unicode" w:hAnsi="Lucida Sans Unicode"/>
                      <w:w w:val="75"/>
                    </w:rPr>
                    <w:t>·</w:t>
                  </w:r>
                  <w:r>
                    <w:rPr>
                      <w:rFonts w:ascii="Lucida Sans Unicode" w:hAnsi="Lucida Sans Unicode"/>
                      <w:spacing w:val="-34"/>
                      <w:w w:val="75"/>
                    </w:rPr>
                    <w:t> </w:t>
                  </w:r>
                  <w:r>
                    <w:rPr>
                      <w:rFonts w:ascii="Lucida Sans Unicode" w:hAnsi="Lucida Sans Unicode"/>
                      <w:w w:val="75"/>
                    </w:rPr>
                    <w:t>·</w:t>
                  </w:r>
                  <w:r>
                    <w:rPr>
                      <w:rFonts w:ascii="Lucida Sans Unicode" w:hAnsi="Lucida Sans Unicode"/>
                      <w:spacing w:val="-35"/>
                      <w:w w:val="75"/>
                    </w:rPr>
                    <w:t> </w:t>
                  </w:r>
                  <w:r>
                    <w:rPr>
                      <w:rFonts w:ascii="Lucida Sans Unicode" w:hAnsi="Lucida Sans Unicode"/>
                      <w:w w:val="75"/>
                    </w:rPr>
                    <w:t>·</w:t>
                    <w:tab/>
                  </w:r>
                  <w:r>
                    <w:rPr>
                      <w:rFonts w:ascii="Lucida Sans Unicode" w:hAnsi="Lucida Sans Unicode"/>
                      <w:spacing w:val="-20"/>
                      <w:w w:val="140"/>
                    </w:rPr>
                    <w:t>}</w:t>
                  </w:r>
                </w:p>
              </w:txbxContent>
            </v:textbox>
            <w10:wrap type="none"/>
          </v:shape>
        </w:pict>
      </w:r>
      <w:r>
        <w:rPr/>
        <w:t>Consider the case of a single feature, for example, the </w:t>
      </w:r>
      <w:r>
        <w:rPr>
          <w:i/>
          <w:spacing w:val="-4"/>
        </w:rPr>
        <w:t>h</w:t>
      </w:r>
      <w:r>
        <w:rPr>
          <w:spacing w:val="-4"/>
        </w:rPr>
        <w:t>-th </w:t>
      </w:r>
      <w:r>
        <w:rPr/>
        <w:t>feature space </w:t>
      </w:r>
      <w:r>
        <w:rPr>
          <w:rFonts w:ascii="Lucida Sans Unicode"/>
        </w:rPr>
        <w:t>(</w:t>
      </w:r>
      <w:r>
        <w:rPr>
          <w:i/>
        </w:rPr>
        <w:t>h     </w:t>
      </w:r>
      <w:r>
        <w:rPr/>
        <w:t>1</w:t>
      </w:r>
      <w:r>
        <w:rPr>
          <w:rFonts w:ascii="Arial"/>
          <w:i/>
        </w:rPr>
        <w:t>, </w:t>
      </w:r>
      <w:r>
        <w:rPr/>
        <w:t>2</w:t>
      </w:r>
      <w:r>
        <w:rPr>
          <w:rFonts w:ascii="Arial"/>
          <w:i/>
        </w:rPr>
        <w:t>,     , </w:t>
      </w:r>
      <w:r>
        <w:rPr>
          <w:i/>
        </w:rPr>
        <w:t>H  </w:t>
      </w:r>
      <w:r>
        <w:rPr>
          <w:rFonts w:ascii="Lucida Sans Unicode"/>
        </w:rPr>
        <w:t>)</w:t>
      </w:r>
      <w:r>
        <w:rPr/>
        <w:t>. Each patch of the </w:t>
      </w:r>
      <w:r>
        <w:rPr>
          <w:spacing w:val="-3"/>
        </w:rPr>
        <w:t>meshes   </w:t>
      </w:r>
      <w:r>
        <w:rPr/>
        <w:t>is</w:t>
      </w:r>
      <w:r>
        <w:rPr>
          <w:spacing w:val="7"/>
        </w:rPr>
        <w:t> </w:t>
      </w:r>
      <w:r>
        <w:rPr/>
        <w:t>mapped</w:t>
      </w:r>
      <w:r>
        <w:rPr>
          <w:spacing w:val="9"/>
        </w:rPr>
        <w:t> </w:t>
      </w:r>
      <w:r>
        <w:rPr/>
        <w:t>to</w:t>
      </w:r>
      <w:r>
        <w:rPr>
          <w:spacing w:val="8"/>
        </w:rPr>
        <w:t> </w:t>
      </w:r>
      <w:r>
        <w:rPr/>
        <w:t>a</w:t>
      </w:r>
      <w:r>
        <w:rPr>
          <w:spacing w:val="7"/>
        </w:rPr>
        <w:t> </w:t>
      </w:r>
      <w:r>
        <w:rPr/>
        <w:t>feature</w:t>
      </w:r>
      <w:r>
        <w:rPr>
          <w:spacing w:val="8"/>
        </w:rPr>
        <w:t> </w:t>
      </w:r>
      <w:r>
        <w:rPr/>
        <w:t>vector</w:t>
      </w:r>
      <w:r>
        <w:rPr>
          <w:spacing w:val="8"/>
        </w:rPr>
        <w:t> </w:t>
      </w:r>
      <w:r>
        <w:rPr/>
        <w:t>in</w:t>
      </w:r>
      <w:r>
        <w:rPr>
          <w:spacing w:val="8"/>
        </w:rPr>
        <w:t> </w:t>
      </w:r>
      <w:r>
        <w:rPr/>
        <w:t>the</w:t>
      </w:r>
      <w:r>
        <w:rPr>
          <w:spacing w:val="8"/>
        </w:rPr>
        <w:t> </w:t>
      </w:r>
      <w:r>
        <w:rPr>
          <w:i/>
        </w:rPr>
        <w:t>h</w:t>
      </w:r>
      <w:r>
        <w:rPr/>
        <w:t>-th</w:t>
      </w:r>
      <w:r>
        <w:rPr>
          <w:spacing w:val="8"/>
        </w:rPr>
        <w:t> </w:t>
      </w:r>
      <w:r>
        <w:rPr/>
        <w:t>feature</w:t>
      </w:r>
      <w:r>
        <w:rPr>
          <w:spacing w:val="8"/>
        </w:rPr>
        <w:t> </w:t>
      </w:r>
      <w:r>
        <w:rPr/>
        <w:t>space</w:t>
      </w:r>
      <w:r>
        <w:rPr>
          <w:spacing w:val="8"/>
        </w:rPr>
        <w:t> </w:t>
      </w:r>
      <w:r>
        <w:rPr>
          <w:rFonts w:ascii="Arial"/>
        </w:rPr>
        <w:t>R</w:t>
      </w:r>
      <w:r>
        <w:rPr>
          <w:i/>
          <w:position w:val="8"/>
          <w:sz w:val="14"/>
        </w:rPr>
        <w:t>d</w:t>
      </w:r>
      <w:r>
        <w:rPr>
          <w:i/>
          <w:spacing w:val="-19"/>
          <w:position w:val="8"/>
          <w:sz w:val="14"/>
        </w:rPr>
        <w:t> </w:t>
      </w:r>
      <w:r>
        <w:rPr/>
        <w:t>.</w:t>
      </w:r>
      <w:r>
        <w:rPr>
          <w:spacing w:val="8"/>
        </w:rPr>
        <w:t> </w:t>
      </w:r>
      <w:r>
        <w:rPr/>
        <w:t>It</w:t>
      </w:r>
    </w:p>
    <w:p>
      <w:pPr>
        <w:pStyle w:val="BodyText"/>
        <w:spacing w:line="254" w:lineRule="auto" w:before="13"/>
        <w:ind w:left="114" w:right="38"/>
        <w:jc w:val="both"/>
      </w:pPr>
      <w:r>
        <w:rPr/>
        <w:t>is</w:t>
      </w:r>
      <w:r>
        <w:rPr>
          <w:spacing w:val="-7"/>
        </w:rPr>
        <w:t> </w:t>
      </w:r>
      <w:r>
        <w:rPr/>
        <w:t>observed</w:t>
      </w:r>
      <w:r>
        <w:rPr>
          <w:spacing w:val="-7"/>
        </w:rPr>
        <w:t> </w:t>
      </w:r>
      <w:r>
        <w:rPr/>
        <w:t>that</w:t>
      </w:r>
      <w:r>
        <w:rPr>
          <w:spacing w:val="-7"/>
        </w:rPr>
        <w:t> </w:t>
      </w:r>
      <w:r>
        <w:rPr/>
        <w:t>similar</w:t>
      </w:r>
      <w:r>
        <w:rPr>
          <w:spacing w:val="-7"/>
        </w:rPr>
        <w:t> </w:t>
      </w:r>
      <w:r>
        <w:rPr/>
        <w:t>patches</w:t>
      </w:r>
      <w:r>
        <w:rPr>
          <w:spacing w:val="-7"/>
        </w:rPr>
        <w:t> </w:t>
      </w:r>
      <w:r>
        <w:rPr/>
        <w:t>from</w:t>
      </w:r>
      <w:r>
        <w:rPr>
          <w:spacing w:val="-7"/>
        </w:rPr>
        <w:t> </w:t>
      </w:r>
      <w:r>
        <w:rPr/>
        <w:t>corresponding</w:t>
      </w:r>
      <w:r>
        <w:rPr>
          <w:spacing w:val="-7"/>
        </w:rPr>
        <w:t> </w:t>
      </w:r>
      <w:r>
        <w:rPr/>
        <w:t>parts</w:t>
      </w:r>
      <w:r>
        <w:rPr>
          <w:spacing w:val="-7"/>
        </w:rPr>
        <w:t> </w:t>
      </w:r>
      <w:r>
        <w:rPr>
          <w:spacing w:val="-4"/>
        </w:rPr>
        <w:t>usu- </w:t>
      </w:r>
      <w:r>
        <w:rPr/>
        <w:t>ally have similar geometric features, which results in similar distribution of the face-level feature descriptors on the trian- gles of these two patches. For a single patch, one </w:t>
      </w:r>
      <w:r>
        <w:rPr>
          <w:spacing w:val="-3"/>
        </w:rPr>
        <w:t>face-level </w:t>
      </w:r>
      <w:r>
        <w:rPr/>
        <w:t>feature</w:t>
      </w:r>
      <w:r>
        <w:rPr>
          <w:spacing w:val="-13"/>
        </w:rPr>
        <w:t> </w:t>
      </w:r>
      <w:r>
        <w:rPr/>
        <w:t>descriptor</w:t>
      </w:r>
      <w:r>
        <w:rPr>
          <w:spacing w:val="-11"/>
        </w:rPr>
        <w:t> </w:t>
      </w:r>
      <w:r>
        <w:rPr/>
        <w:t>always</w:t>
      </w:r>
      <w:r>
        <w:rPr>
          <w:spacing w:val="-12"/>
        </w:rPr>
        <w:t> </w:t>
      </w:r>
      <w:r>
        <w:rPr/>
        <w:t>dominates</w:t>
      </w:r>
      <w:r>
        <w:rPr>
          <w:spacing w:val="-12"/>
        </w:rPr>
        <w:t> </w:t>
      </w:r>
      <w:r>
        <w:rPr/>
        <w:t>within</w:t>
      </w:r>
      <w:r>
        <w:rPr>
          <w:spacing w:val="-11"/>
        </w:rPr>
        <w:t> </w:t>
      </w:r>
      <w:r>
        <w:rPr/>
        <w:t>a</w:t>
      </w:r>
      <w:r>
        <w:rPr>
          <w:spacing w:val="-13"/>
        </w:rPr>
        <w:t> </w:t>
      </w:r>
      <w:r>
        <w:rPr/>
        <w:t>few</w:t>
      </w:r>
      <w:r>
        <w:rPr>
          <w:spacing w:val="-12"/>
        </w:rPr>
        <w:t> </w:t>
      </w:r>
      <w:r>
        <w:rPr/>
        <w:t>scale</w:t>
      </w:r>
      <w:r>
        <w:rPr>
          <w:spacing w:val="-11"/>
        </w:rPr>
        <w:t> </w:t>
      </w:r>
      <w:r>
        <w:rPr/>
        <w:t>ranges. As a result, the feature vector of a single patch may </w:t>
      </w:r>
      <w:r>
        <w:rPr>
          <w:spacing w:val="-6"/>
        </w:rPr>
        <w:t>have  </w:t>
      </w:r>
      <w:r>
        <w:rPr/>
        <w:t>only a few nonzero entries and thus corresponding patches are likely to be in one common subspace in the feature space. </w:t>
      </w:r>
      <w:r>
        <w:rPr>
          <w:spacing w:val="-5"/>
        </w:rPr>
        <w:t>Take </w:t>
      </w:r>
      <w:r>
        <w:rPr/>
        <w:t>the table models shown in Figure </w:t>
      </w:r>
      <w:hyperlink w:history="true" w:anchor="_bookmark4">
        <w:r>
          <w:rPr>
            <w:color w:val="0000FF"/>
          </w:rPr>
          <w:t>2 </w:t>
        </w:r>
      </w:hyperlink>
      <w:r>
        <w:rPr/>
        <w:t>as an example. As discussed in Section </w:t>
      </w:r>
      <w:hyperlink w:history="true" w:anchor="_bookmark2">
        <w:r>
          <w:rPr>
            <w:color w:val="0000FF"/>
          </w:rPr>
          <w:t>1</w:t>
        </w:r>
      </w:hyperlink>
      <w:r>
        <w:rPr/>
        <w:t>, </w:t>
      </w:r>
      <w:r>
        <w:rPr>
          <w:spacing w:val="-3"/>
        </w:rPr>
        <w:t>AGD  </w:t>
      </w:r>
      <w:r>
        <w:rPr/>
        <w:t>can be an appropriate </w:t>
      </w:r>
      <w:r>
        <w:rPr>
          <w:spacing w:val="-3"/>
        </w:rPr>
        <w:t>feature  </w:t>
      </w:r>
      <w:r>
        <w:rPr/>
        <w:t>to measure similarity between these tables. </w:t>
      </w:r>
      <w:r>
        <w:rPr>
          <w:spacing w:val="-8"/>
        </w:rPr>
        <w:t>We </w:t>
      </w:r>
      <w:r>
        <w:rPr/>
        <w:t>can see </w:t>
      </w:r>
      <w:r>
        <w:rPr>
          <w:spacing w:val="-3"/>
        </w:rPr>
        <w:t>from </w:t>
      </w:r>
      <w:r>
        <w:rPr/>
        <w:t>Figure </w:t>
      </w:r>
      <w:hyperlink w:history="true" w:anchor="_bookmark14">
        <w:r>
          <w:rPr>
            <w:color w:val="0000FF"/>
          </w:rPr>
          <w:t>3 </w:t>
        </w:r>
      </w:hyperlink>
      <w:r>
        <w:rPr/>
        <w:t>that two corresponding patches have similar distri- butions (histograms), which means their feature vectors lie in the same subspace generated by standard basis</w:t>
      </w:r>
      <w:r>
        <w:rPr>
          <w:spacing w:val="-26"/>
        </w:rPr>
        <w:t> </w:t>
      </w:r>
      <w:r>
        <w:rPr/>
        <w:t>corresponding to</w:t>
      </w:r>
      <w:r>
        <w:rPr>
          <w:spacing w:val="14"/>
        </w:rPr>
        <w:t> </w:t>
      </w:r>
      <w:r>
        <w:rPr/>
        <w:t>the</w:t>
      </w:r>
      <w:r>
        <w:rPr>
          <w:spacing w:val="14"/>
        </w:rPr>
        <w:t> </w:t>
      </w:r>
      <w:r>
        <w:rPr/>
        <w:t>nonzero</w:t>
      </w:r>
      <w:r>
        <w:rPr>
          <w:spacing w:val="14"/>
        </w:rPr>
        <w:t> </w:t>
      </w:r>
      <w:r>
        <w:rPr/>
        <w:t>entries.</w:t>
      </w:r>
      <w:r>
        <w:rPr>
          <w:spacing w:val="14"/>
        </w:rPr>
        <w:t> </w:t>
      </w:r>
      <w:r>
        <w:rPr/>
        <w:t>Therefore</w:t>
      </w:r>
      <w:r>
        <w:rPr>
          <w:spacing w:val="14"/>
        </w:rPr>
        <w:t> </w:t>
      </w:r>
      <w:r>
        <w:rPr/>
        <w:t>the</w:t>
      </w:r>
      <w:r>
        <w:rPr>
          <w:spacing w:val="14"/>
        </w:rPr>
        <w:t> </w:t>
      </w:r>
      <w:r>
        <w:rPr/>
        <w:t>task</w:t>
      </w:r>
      <w:r>
        <w:rPr>
          <w:spacing w:val="14"/>
        </w:rPr>
        <w:t> </w:t>
      </w:r>
      <w:r>
        <w:rPr/>
        <w:t>of</w:t>
      </w:r>
      <w:r>
        <w:rPr>
          <w:spacing w:val="14"/>
        </w:rPr>
        <w:t> </w:t>
      </w:r>
      <w:r>
        <w:rPr/>
        <w:t>segmenting</w:t>
      </w:r>
      <w:r>
        <w:rPr>
          <w:spacing w:val="15"/>
        </w:rPr>
        <w:t> </w:t>
      </w:r>
      <w:r>
        <w:rPr/>
        <w:t>the</w:t>
      </w:r>
    </w:p>
    <w:p>
      <w:pPr>
        <w:pStyle w:val="BodyText"/>
        <w:spacing w:line="216" w:lineRule="exact"/>
        <w:ind w:left="114"/>
        <w:rPr>
          <w:sz w:val="20"/>
        </w:rPr>
      </w:pPr>
      <w:r>
        <w:rPr>
          <w:position w:val="-3"/>
          <w:sz w:val="20"/>
        </w:rPr>
        <w:pict>
          <v:shape style="width:221.2pt;height:10.85pt;mso-position-horizontal-relative:char;mso-position-vertical-relative:line" type="#_x0000_t202" filled="false" stroked="false">
            <w10:anchorlock/>
            <v:textbox inset="0,0,0,0">
              <w:txbxContent>
                <w:p>
                  <w:pPr>
                    <w:pStyle w:val="BodyText"/>
                    <w:spacing w:line="205" w:lineRule="exact"/>
                  </w:pPr>
                  <w:r>
                    <w:rPr/>
                    <w:t>patches</w:t>
                  </w:r>
                  <w:r>
                    <w:rPr>
                      <w:spacing w:val="-5"/>
                    </w:rPr>
                    <w:t> </w:t>
                  </w:r>
                  <w:r>
                    <w:rPr/>
                    <w:t>into</w:t>
                  </w:r>
                  <w:r>
                    <w:rPr>
                      <w:spacing w:val="-4"/>
                    </w:rPr>
                    <w:t> </w:t>
                  </w:r>
                  <w:r>
                    <w:rPr/>
                    <w:t>parts</w:t>
                  </w:r>
                  <w:r>
                    <w:rPr>
                      <w:spacing w:val="-4"/>
                    </w:rPr>
                    <w:t> </w:t>
                  </w:r>
                  <w:r>
                    <w:rPr/>
                    <w:t>can</w:t>
                  </w:r>
                  <w:r>
                    <w:rPr>
                      <w:spacing w:val="-4"/>
                    </w:rPr>
                    <w:t> </w:t>
                  </w:r>
                  <w:r>
                    <w:rPr/>
                    <w:t>be</w:t>
                  </w:r>
                  <w:r>
                    <w:rPr>
                      <w:spacing w:val="-5"/>
                    </w:rPr>
                    <w:t> </w:t>
                  </w:r>
                  <w:r>
                    <w:rPr/>
                    <w:t>considered</w:t>
                  </w:r>
                  <w:r>
                    <w:rPr>
                      <w:spacing w:val="-4"/>
                    </w:rPr>
                    <w:t> </w:t>
                  </w:r>
                  <w:r>
                    <w:rPr/>
                    <w:t>as</w:t>
                  </w:r>
                  <w:r>
                    <w:rPr>
                      <w:spacing w:val="-4"/>
                    </w:rPr>
                    <w:t> </w:t>
                  </w:r>
                  <w:r>
                    <w:rPr/>
                    <w:t>clustering</w:t>
                  </w:r>
                  <w:r>
                    <w:rPr>
                      <w:spacing w:val="-4"/>
                    </w:rPr>
                    <w:t> </w:t>
                  </w:r>
                  <w:r>
                    <w:rPr/>
                    <w:t>their</w:t>
                  </w:r>
                  <w:r>
                    <w:rPr>
                      <w:spacing w:val="-5"/>
                    </w:rPr>
                    <w:t> </w:t>
                  </w:r>
                  <w:r>
                    <w:rPr>
                      <w:spacing w:val="-3"/>
                    </w:rPr>
                    <w:t>feature</w:t>
                  </w:r>
                </w:p>
              </w:txbxContent>
            </v:textbox>
          </v:shape>
        </w:pict>
      </w:r>
      <w:r>
        <w:rPr>
          <w:position w:val="-3"/>
          <w:sz w:val="20"/>
        </w:rPr>
      </w:r>
    </w:p>
    <w:p>
      <w:pPr>
        <w:spacing w:before="6"/>
        <w:ind w:left="968" w:right="0" w:firstLine="0"/>
        <w:jc w:val="left"/>
        <w:rPr>
          <w:rFonts w:ascii="Arial" w:hAnsi="Arial"/>
          <w:i/>
          <w:sz w:val="18"/>
        </w:rPr>
      </w:pPr>
      <w:r>
        <w:rPr/>
        <w:br w:type="column"/>
      </w:r>
      <w:r>
        <w:rPr>
          <w:sz w:val="18"/>
        </w:rPr>
        <w:t>s.t. </w:t>
      </w:r>
      <w:r>
        <w:rPr>
          <w:i/>
          <w:sz w:val="18"/>
        </w:rPr>
        <w:t>W</w:t>
      </w:r>
      <w:r>
        <w:rPr>
          <w:i/>
          <w:position w:val="-2"/>
          <w:sz w:val="14"/>
        </w:rPr>
        <w:t>h </w:t>
      </w:r>
      <w:r>
        <w:rPr>
          <w:rFonts w:ascii="Lucida Sans Unicode" w:hAnsi="Lucida Sans Unicode"/>
          <w:sz w:val="18"/>
        </w:rPr>
        <w:t>≥ </w:t>
      </w:r>
      <w:r>
        <w:rPr>
          <w:sz w:val="18"/>
        </w:rPr>
        <w:t>0</w:t>
      </w:r>
      <w:r>
        <w:rPr>
          <w:rFonts w:ascii="Arial" w:hAnsi="Arial"/>
          <w:i/>
          <w:sz w:val="18"/>
        </w:rPr>
        <w:t>,</w:t>
      </w:r>
    </w:p>
    <w:p>
      <w:pPr>
        <w:spacing w:before="2"/>
        <w:ind w:left="1377" w:right="0" w:firstLine="0"/>
        <w:jc w:val="left"/>
        <w:rPr>
          <w:rFonts w:ascii="Arial" w:hAnsi="Arial"/>
          <w:i/>
          <w:sz w:val="18"/>
        </w:rPr>
      </w:pPr>
      <w:r>
        <w:rPr>
          <w:sz w:val="18"/>
        </w:rPr>
        <w:t>diag</w:t>
      </w:r>
      <w:r>
        <w:rPr>
          <w:rFonts w:ascii="Lucida Sans Unicode" w:hAnsi="Lucida Sans Unicode"/>
          <w:sz w:val="18"/>
        </w:rPr>
        <w:t>(</w:t>
      </w:r>
      <w:r>
        <w:rPr>
          <w:i/>
          <w:sz w:val="18"/>
        </w:rPr>
        <w:t>W</w:t>
      </w:r>
      <w:r>
        <w:rPr>
          <w:i/>
          <w:position w:val="-2"/>
          <w:sz w:val="14"/>
        </w:rPr>
        <w:t>h</w:t>
      </w:r>
      <w:r>
        <w:rPr>
          <w:rFonts w:ascii="Lucida Sans Unicode" w:hAnsi="Lucida Sans Unicode"/>
          <w:sz w:val="18"/>
        </w:rPr>
        <w:t>) = </w:t>
      </w:r>
      <w:r>
        <w:rPr>
          <w:sz w:val="18"/>
        </w:rPr>
        <w:t>0</w:t>
      </w:r>
      <w:r>
        <w:rPr>
          <w:rFonts w:ascii="Arial" w:hAnsi="Arial"/>
          <w:i/>
          <w:sz w:val="18"/>
        </w:rPr>
        <w:t>, </w:t>
      </w:r>
      <w:r>
        <w:rPr>
          <w:i/>
          <w:sz w:val="18"/>
        </w:rPr>
        <w:t>h </w:t>
      </w:r>
      <w:r>
        <w:rPr>
          <w:rFonts w:ascii="Lucida Sans Unicode" w:hAnsi="Lucida Sans Unicode"/>
          <w:sz w:val="18"/>
        </w:rPr>
        <w:t>= </w:t>
      </w:r>
      <w:r>
        <w:rPr>
          <w:sz w:val="18"/>
        </w:rPr>
        <w:t>1</w:t>
      </w:r>
      <w:r>
        <w:rPr>
          <w:rFonts w:ascii="Arial" w:hAnsi="Arial"/>
          <w:i/>
          <w:sz w:val="18"/>
        </w:rPr>
        <w:t>, </w:t>
      </w:r>
      <w:r>
        <w:rPr>
          <w:sz w:val="18"/>
        </w:rPr>
        <w:t>2</w:t>
      </w:r>
      <w:r>
        <w:rPr>
          <w:rFonts w:ascii="Arial" w:hAnsi="Arial"/>
          <w:i/>
          <w:sz w:val="18"/>
        </w:rPr>
        <w:t>, </w:t>
      </w:r>
      <w:r>
        <w:rPr>
          <w:rFonts w:ascii="Lucida Sans Unicode" w:hAnsi="Lucida Sans Unicode"/>
          <w:w w:val="85"/>
          <w:sz w:val="18"/>
        </w:rPr>
        <w:t>· · · </w:t>
      </w:r>
      <w:r>
        <w:rPr>
          <w:rFonts w:ascii="Arial" w:hAnsi="Arial"/>
          <w:i/>
          <w:sz w:val="18"/>
        </w:rPr>
        <w:t>, </w:t>
      </w:r>
      <w:r>
        <w:rPr>
          <w:i/>
          <w:sz w:val="18"/>
        </w:rPr>
        <w:t>H</w:t>
      </w:r>
      <w:r>
        <w:rPr>
          <w:rFonts w:ascii="Arial" w:hAnsi="Arial"/>
          <w:i/>
          <w:sz w:val="18"/>
        </w:rPr>
        <w:t>,</w:t>
      </w:r>
    </w:p>
    <w:p>
      <w:pPr>
        <w:pStyle w:val="BodyText"/>
        <w:spacing w:line="232" w:lineRule="auto" w:before="61"/>
        <w:ind w:left="123" w:right="117" w:hanging="1"/>
        <w:jc w:val="both"/>
      </w:pPr>
      <w:r>
        <w:rPr/>
        <w:pict>
          <v:shape style="position:absolute;margin-left:405.232574pt;margin-top:27.577173pt;width:6.45pt;height:15.6pt;mso-position-horizontal-relative:page;mso-position-vertical-relative:paragraph;z-index:-33496" type="#_x0000_t202" filled="false" stroked="false">
            <v:textbox inset="0,0,0,0">
              <w:txbxContent>
                <w:p>
                  <w:pPr>
                    <w:pStyle w:val="BodyText"/>
                    <w:spacing w:line="219" w:lineRule="exact"/>
                    <w:rPr>
                      <w:rFonts w:ascii="Lucida Sans Unicode"/>
                    </w:rPr>
                  </w:pPr>
                  <w:r>
                    <w:rPr>
                      <w:rFonts w:ascii="Lucida Sans Unicode"/>
                      <w:w w:val="129"/>
                    </w:rPr>
                    <w:t>P</w:t>
                  </w:r>
                </w:p>
              </w:txbxContent>
            </v:textbox>
            <w10:wrap type="none"/>
          </v:shape>
        </w:pict>
      </w:r>
      <w:r>
        <w:rPr/>
        <w:pict>
          <v:shape style="position:absolute;margin-left:319.348358pt;margin-top:16.618172pt;width:168.85pt;height:15.6pt;mso-position-horizontal-relative:page;mso-position-vertical-relative:paragraph;z-index:-33448" type="#_x0000_t202" filled="false" stroked="false">
            <v:textbox inset="0,0,0,0">
              <w:txbxContent>
                <w:p>
                  <w:pPr>
                    <w:pStyle w:val="BodyText"/>
                    <w:tabs>
                      <w:tab w:pos="3182" w:val="left" w:leader="none"/>
                    </w:tabs>
                    <w:spacing w:line="219" w:lineRule="exact"/>
                    <w:rPr>
                      <w:rFonts w:ascii="Lucida Sans Unicode" w:hAnsi="Lucida Sans Unicode"/>
                    </w:rPr>
                  </w:pPr>
                  <w:r>
                    <w:rPr>
                      <w:rFonts w:ascii="Lucida Sans Unicode" w:hAnsi="Lucida Sans Unicode"/>
                      <w:w w:val="110"/>
                    </w:rPr>
                    <w:t>P</w:t>
                    <w:tab/>
                  </w:r>
                  <w:r>
                    <w:rPr>
                      <w:rFonts w:ascii="Lucida Sans Unicode" w:hAnsi="Lucida Sans Unicode"/>
                      <w:w w:val="55"/>
                    </w:rPr>
                    <w:t>·</w:t>
                  </w:r>
                  <w:r>
                    <w:rPr>
                      <w:rFonts w:ascii="Lucida Sans Unicode" w:hAnsi="Lucida Sans Unicode"/>
                      <w:spacing w:val="-23"/>
                      <w:w w:val="55"/>
                    </w:rPr>
                    <w:t> </w:t>
                  </w:r>
                  <w:r>
                    <w:rPr>
                      <w:rFonts w:ascii="Lucida Sans Unicode" w:hAnsi="Lucida Sans Unicode"/>
                      <w:w w:val="55"/>
                    </w:rPr>
                    <w:t>·</w:t>
                  </w:r>
                  <w:r>
                    <w:rPr>
                      <w:rFonts w:ascii="Lucida Sans Unicode" w:hAnsi="Lucida Sans Unicode"/>
                      <w:spacing w:val="-23"/>
                      <w:w w:val="55"/>
                    </w:rPr>
                    <w:t> </w:t>
                  </w:r>
                  <w:r>
                    <w:rPr>
                      <w:rFonts w:ascii="Lucida Sans Unicode" w:hAnsi="Lucida Sans Unicode"/>
                      <w:spacing w:val="-19"/>
                      <w:w w:val="55"/>
                    </w:rPr>
                    <w:t>·</w:t>
                  </w:r>
                </w:p>
              </w:txbxContent>
            </v:textbox>
            <w10:wrap type="none"/>
          </v:shape>
        </w:pict>
      </w:r>
      <w:r>
        <w:rPr/>
        <w:pict>
          <v:shape style="position:absolute;margin-left:328.133087pt;margin-top:5.657105pt;width:6.6pt;height:15.6pt;mso-position-horizontal-relative:page;mso-position-vertical-relative:paragraph;z-index:-33424" type="#_x0000_t202" filled="false" stroked="false">
            <v:textbox inset="0,0,0,0">
              <w:txbxContent>
                <w:p>
                  <w:pPr>
                    <w:pStyle w:val="BodyText"/>
                    <w:spacing w:line="219" w:lineRule="exact"/>
                    <w:rPr>
                      <w:rFonts w:ascii="Lucida Sans Unicode"/>
                    </w:rPr>
                  </w:pPr>
                  <w:r>
                    <w:rPr>
                      <w:rFonts w:ascii="Lucida Sans Unicode"/>
                      <w:w w:val="136"/>
                    </w:rPr>
                    <w:t>F</w:t>
                  </w:r>
                </w:p>
              </w:txbxContent>
            </v:textbox>
            <w10:wrap type="none"/>
          </v:shape>
        </w:pict>
      </w:r>
      <w:r>
        <w:rPr/>
        <w:t>where </w:t>
      </w:r>
      <w:r>
        <w:rPr>
          <w:rFonts w:ascii="Lucida Sans Unicode"/>
          <w:spacing w:val="-3"/>
        </w:rPr>
        <w:t>(</w:t>
      </w:r>
      <w:r>
        <w:rPr>
          <w:i/>
          <w:spacing w:val="-3"/>
        </w:rPr>
        <w:t>W</w:t>
      </w:r>
      <w:r>
        <w:rPr>
          <w:i/>
          <w:spacing w:val="-3"/>
          <w:position w:val="-2"/>
          <w:sz w:val="14"/>
        </w:rPr>
        <w:t>h</w:t>
      </w:r>
      <w:r>
        <w:rPr>
          <w:rFonts w:ascii="Lucida Sans Unicode"/>
          <w:spacing w:val="-3"/>
        </w:rPr>
        <w:t>) </w:t>
      </w:r>
      <w:r>
        <w:rPr/>
        <w:t>is the objective function (</w:t>
      </w:r>
      <w:hyperlink w:history="true" w:anchor="_bookmark17">
        <w:r>
          <w:rPr>
            <w:color w:val="0000FF"/>
          </w:rPr>
          <w:t>5</w:t>
        </w:r>
      </w:hyperlink>
      <w:r>
        <w:rPr/>
        <w:t>) for the </w:t>
      </w:r>
      <w:r>
        <w:rPr>
          <w:i/>
        </w:rPr>
        <w:t>h</w:t>
      </w:r>
      <w:r>
        <w:rPr/>
        <w:t>-th feature and </w:t>
      </w:r>
      <w:r>
        <w:rPr>
          <w:i/>
          <w:position w:val="-1"/>
          <w:sz w:val="14"/>
        </w:rPr>
        <w:t>cons  </w:t>
      </w:r>
      <w:r>
        <w:rPr/>
        <w:t>is the penalty on the matrices </w:t>
      </w:r>
      <w:r>
        <w:rPr>
          <w:i/>
        </w:rPr>
        <w:t>W</w:t>
      </w:r>
      <w:r>
        <w:rPr>
          <w:position w:val="-2"/>
          <w:sz w:val="14"/>
        </w:rPr>
        <w:t>1</w:t>
      </w:r>
      <w:r>
        <w:rPr>
          <w:rFonts w:ascii="Arial"/>
          <w:i/>
        </w:rPr>
        <w:t>,</w:t>
      </w:r>
      <w:r>
        <w:rPr>
          <w:i/>
        </w:rPr>
        <w:t>W</w:t>
      </w:r>
      <w:r>
        <w:rPr>
          <w:position w:val="-2"/>
          <w:sz w:val="14"/>
        </w:rPr>
        <w:t>2</w:t>
      </w:r>
      <w:r>
        <w:rPr>
          <w:rFonts w:ascii="Arial"/>
          <w:i/>
        </w:rPr>
        <w:t>,  ,</w:t>
      </w:r>
      <w:r>
        <w:rPr>
          <w:i/>
        </w:rPr>
        <w:t>W</w:t>
      </w:r>
      <w:r>
        <w:rPr>
          <w:i/>
          <w:position w:val="-2"/>
          <w:sz w:val="14"/>
        </w:rPr>
        <w:t>H </w:t>
      </w:r>
      <w:r>
        <w:rPr/>
        <w:t>. No- </w:t>
      </w:r>
      <w:r>
        <w:rPr>
          <w:position w:val="2"/>
        </w:rPr>
        <w:t>tice that without the penalty </w:t>
      </w:r>
      <w:r>
        <w:rPr>
          <w:i/>
          <w:sz w:val="14"/>
        </w:rPr>
        <w:t>cons</w:t>
      </w:r>
      <w:r>
        <w:rPr>
          <w:position w:val="2"/>
        </w:rPr>
        <w:t>, the formulation (</w:t>
      </w:r>
      <w:hyperlink w:history="true" w:anchor="_bookmark15">
        <w:r>
          <w:rPr>
            <w:color w:val="0000FF"/>
            <w:position w:val="2"/>
          </w:rPr>
          <w:t>6</w:t>
        </w:r>
      </w:hyperlink>
      <w:r>
        <w:rPr>
          <w:position w:val="2"/>
        </w:rPr>
        <w:t>) will</w:t>
      </w:r>
      <w:r>
        <w:rPr>
          <w:spacing w:val="-16"/>
          <w:position w:val="2"/>
        </w:rPr>
        <w:t> </w:t>
      </w:r>
      <w:r>
        <w:rPr>
          <w:position w:val="2"/>
        </w:rPr>
        <w:t>re- </w:t>
      </w:r>
      <w:r>
        <w:rPr/>
        <w:t>duce</w:t>
      </w:r>
      <w:r>
        <w:rPr>
          <w:spacing w:val="-6"/>
        </w:rPr>
        <w:t> </w:t>
      </w:r>
      <w:r>
        <w:rPr/>
        <w:t>to</w:t>
      </w:r>
      <w:r>
        <w:rPr>
          <w:spacing w:val="-5"/>
        </w:rPr>
        <w:t> </w:t>
      </w:r>
      <w:r>
        <w:rPr/>
        <w:t>a</w:t>
      </w:r>
      <w:r>
        <w:rPr>
          <w:spacing w:val="-5"/>
        </w:rPr>
        <w:t> </w:t>
      </w:r>
      <w:r>
        <w:rPr/>
        <w:t>naive</w:t>
      </w:r>
      <w:r>
        <w:rPr>
          <w:spacing w:val="-5"/>
        </w:rPr>
        <w:t> </w:t>
      </w:r>
      <w:r>
        <w:rPr/>
        <w:t>solution</w:t>
      </w:r>
      <w:r>
        <w:rPr>
          <w:spacing w:val="-6"/>
        </w:rPr>
        <w:t> </w:t>
      </w:r>
      <w:r>
        <w:rPr/>
        <w:t>which</w:t>
      </w:r>
      <w:r>
        <w:rPr>
          <w:spacing w:val="-5"/>
        </w:rPr>
        <w:t> </w:t>
      </w:r>
      <w:r>
        <w:rPr/>
        <w:t>is</w:t>
      </w:r>
      <w:r>
        <w:rPr>
          <w:spacing w:val="-5"/>
        </w:rPr>
        <w:t> </w:t>
      </w:r>
      <w:r>
        <w:rPr/>
        <w:t>exactly</w:t>
      </w:r>
      <w:r>
        <w:rPr>
          <w:spacing w:val="-5"/>
        </w:rPr>
        <w:t> </w:t>
      </w:r>
      <w:r>
        <w:rPr/>
        <w:t>the</w:t>
      </w:r>
      <w:r>
        <w:rPr>
          <w:spacing w:val="-6"/>
        </w:rPr>
        <w:t> </w:t>
      </w:r>
      <w:r>
        <w:rPr/>
        <w:t>same</w:t>
      </w:r>
      <w:r>
        <w:rPr>
          <w:spacing w:val="-5"/>
        </w:rPr>
        <w:t> </w:t>
      </w:r>
      <w:r>
        <w:rPr/>
        <w:t>as</w:t>
      </w:r>
      <w:r>
        <w:rPr>
          <w:spacing w:val="-5"/>
        </w:rPr>
        <w:t> </w:t>
      </w:r>
      <w:r>
        <w:rPr/>
        <w:t>applying subspace</w:t>
      </w:r>
      <w:r>
        <w:rPr>
          <w:spacing w:val="12"/>
        </w:rPr>
        <w:t> </w:t>
      </w:r>
      <w:r>
        <w:rPr/>
        <w:t>clustering</w:t>
      </w:r>
      <w:r>
        <w:rPr>
          <w:spacing w:val="12"/>
        </w:rPr>
        <w:t> </w:t>
      </w:r>
      <w:r>
        <w:rPr/>
        <w:t>to</w:t>
      </w:r>
      <w:r>
        <w:rPr>
          <w:spacing w:val="12"/>
        </w:rPr>
        <w:t> </w:t>
      </w:r>
      <w:r>
        <w:rPr/>
        <w:t>each</w:t>
      </w:r>
      <w:r>
        <w:rPr>
          <w:spacing w:val="12"/>
        </w:rPr>
        <w:t> </w:t>
      </w:r>
      <w:r>
        <w:rPr/>
        <w:t>feature</w:t>
      </w:r>
      <w:r>
        <w:rPr>
          <w:spacing w:val="12"/>
        </w:rPr>
        <w:t> </w:t>
      </w:r>
      <w:r>
        <w:rPr/>
        <w:t>matrix</w:t>
      </w:r>
      <w:r>
        <w:rPr>
          <w:spacing w:val="12"/>
        </w:rPr>
        <w:t> </w:t>
      </w:r>
      <w:r>
        <w:rPr>
          <w:i/>
          <w:spacing w:val="-3"/>
        </w:rPr>
        <w:t>X</w:t>
      </w:r>
      <w:r>
        <w:rPr>
          <w:i/>
          <w:spacing w:val="-3"/>
          <w:position w:val="-2"/>
          <w:sz w:val="14"/>
        </w:rPr>
        <w:t>h </w:t>
      </w:r>
      <w:r>
        <w:rPr>
          <w:i/>
          <w:position w:val="-2"/>
          <w:sz w:val="14"/>
        </w:rPr>
        <w:t> </w:t>
      </w:r>
      <w:r>
        <w:rPr>
          <w:spacing w:val="-3"/>
        </w:rPr>
        <w:t>independently.</w:t>
      </w:r>
    </w:p>
    <w:p>
      <w:pPr>
        <w:pStyle w:val="BodyText"/>
        <w:spacing w:line="254" w:lineRule="auto"/>
        <w:ind w:left="123" w:right="117"/>
        <w:jc w:val="both"/>
      </w:pPr>
      <w:r>
        <w:rPr>
          <w:spacing w:val="-3"/>
        </w:rPr>
        <w:t>However, </w:t>
      </w:r>
      <w:r>
        <w:rPr/>
        <w:t>this cannot guarantee the </w:t>
      </w:r>
      <w:r>
        <w:rPr>
          <w:i/>
        </w:rPr>
        <w:t>sparsity-consistency </w:t>
      </w:r>
      <w:r>
        <w:rPr/>
        <w:t>of their</w:t>
      </w:r>
      <w:r>
        <w:rPr>
          <w:spacing w:val="-15"/>
        </w:rPr>
        <w:t> </w:t>
      </w:r>
      <w:r>
        <w:rPr/>
        <w:t>affinity</w:t>
      </w:r>
      <w:r>
        <w:rPr>
          <w:spacing w:val="-14"/>
        </w:rPr>
        <w:t> </w:t>
      </w:r>
      <w:r>
        <w:rPr/>
        <w:t>matrices</w:t>
      </w:r>
      <w:r>
        <w:rPr>
          <w:spacing w:val="-14"/>
        </w:rPr>
        <w:t> </w:t>
      </w:r>
      <w:r>
        <w:rPr/>
        <w:t>which</w:t>
      </w:r>
      <w:r>
        <w:rPr>
          <w:spacing w:val="-14"/>
        </w:rPr>
        <w:t> </w:t>
      </w:r>
      <w:r>
        <w:rPr/>
        <w:t>means</w:t>
      </w:r>
      <w:r>
        <w:rPr>
          <w:spacing w:val="-14"/>
        </w:rPr>
        <w:t> </w:t>
      </w:r>
      <w:r>
        <w:rPr/>
        <w:t>that</w:t>
      </w:r>
      <w:r>
        <w:rPr>
          <w:spacing w:val="-14"/>
        </w:rPr>
        <w:t> </w:t>
      </w:r>
      <w:r>
        <w:rPr/>
        <w:t>the</w:t>
      </w:r>
      <w:r>
        <w:rPr>
          <w:spacing w:val="-15"/>
        </w:rPr>
        <w:t> </w:t>
      </w:r>
      <w:r>
        <w:rPr/>
        <w:t>matrices</w:t>
      </w:r>
      <w:r>
        <w:rPr>
          <w:spacing w:val="-14"/>
        </w:rPr>
        <w:t> </w:t>
      </w:r>
      <w:r>
        <w:rPr/>
        <w:t>are</w:t>
      </w:r>
      <w:r>
        <w:rPr>
          <w:spacing w:val="-14"/>
        </w:rPr>
        <w:t> </w:t>
      </w:r>
      <w:r>
        <w:rPr/>
        <w:t>sparse and have their nonzero entries in the same positions. This </w:t>
      </w:r>
      <w:r>
        <w:rPr>
          <w:spacing w:val="-8"/>
        </w:rPr>
        <w:t>is </w:t>
      </w:r>
      <w:r>
        <w:rPr/>
        <w:t>because that similarities of two patches measured by </w:t>
      </w:r>
      <w:r>
        <w:rPr>
          <w:spacing w:val="-3"/>
        </w:rPr>
        <w:t>different </w:t>
      </w:r>
      <w:r>
        <w:rPr/>
        <w:t>features</w:t>
      </w:r>
      <w:r>
        <w:rPr>
          <w:spacing w:val="-9"/>
        </w:rPr>
        <w:t> </w:t>
      </w:r>
      <w:r>
        <w:rPr/>
        <w:t>might</w:t>
      </w:r>
      <w:r>
        <w:rPr>
          <w:spacing w:val="-9"/>
        </w:rPr>
        <w:t> </w:t>
      </w:r>
      <w:r>
        <w:rPr/>
        <w:t>change</w:t>
      </w:r>
      <w:r>
        <w:rPr>
          <w:spacing w:val="-9"/>
        </w:rPr>
        <w:t> </w:t>
      </w:r>
      <w:r>
        <w:rPr/>
        <w:t>a</w:t>
      </w:r>
      <w:r>
        <w:rPr>
          <w:spacing w:val="-8"/>
        </w:rPr>
        <w:t> </w:t>
      </w:r>
      <w:r>
        <w:rPr/>
        <w:t>lot</w:t>
      </w:r>
      <w:r>
        <w:rPr>
          <w:spacing w:val="-9"/>
        </w:rPr>
        <w:t> </w:t>
      </w:r>
      <w:r>
        <w:rPr/>
        <w:t>(as</w:t>
      </w:r>
      <w:r>
        <w:rPr>
          <w:spacing w:val="-9"/>
        </w:rPr>
        <w:t> </w:t>
      </w:r>
      <w:r>
        <w:rPr/>
        <w:t>shown</w:t>
      </w:r>
      <w:r>
        <w:rPr>
          <w:spacing w:val="-8"/>
        </w:rPr>
        <w:t> </w:t>
      </w:r>
      <w:r>
        <w:rPr/>
        <w:t>in</w:t>
      </w:r>
      <w:r>
        <w:rPr>
          <w:spacing w:val="-9"/>
        </w:rPr>
        <w:t> </w:t>
      </w:r>
      <w:r>
        <w:rPr/>
        <w:t>Figure</w:t>
      </w:r>
      <w:r>
        <w:rPr>
          <w:spacing w:val="-9"/>
        </w:rPr>
        <w:t> </w:t>
      </w:r>
      <w:hyperlink w:history="true" w:anchor="_bookmark4">
        <w:r>
          <w:rPr>
            <w:color w:val="0000FF"/>
          </w:rPr>
          <w:t>2</w:t>
        </w:r>
      </w:hyperlink>
      <w:r>
        <w:rPr/>
        <w:t>),</w:t>
      </w:r>
      <w:r>
        <w:rPr>
          <w:spacing w:val="-9"/>
        </w:rPr>
        <w:t> </w:t>
      </w:r>
      <w:r>
        <w:rPr/>
        <w:t>resulting</w:t>
      </w:r>
      <w:r>
        <w:rPr>
          <w:spacing w:val="-8"/>
        </w:rPr>
        <w:t> in </w:t>
      </w:r>
      <w:r>
        <w:rPr/>
        <w:t>non-consistency</w:t>
      </w:r>
      <w:r>
        <w:rPr>
          <w:spacing w:val="-8"/>
        </w:rPr>
        <w:t> </w:t>
      </w:r>
      <w:r>
        <w:rPr/>
        <w:t>of</w:t>
      </w:r>
      <w:r>
        <w:rPr>
          <w:spacing w:val="-7"/>
        </w:rPr>
        <w:t> </w:t>
      </w:r>
      <w:r>
        <w:rPr/>
        <w:t>zero</w:t>
      </w:r>
      <w:r>
        <w:rPr>
          <w:spacing w:val="-8"/>
        </w:rPr>
        <w:t> </w:t>
      </w:r>
      <w:r>
        <w:rPr/>
        <w:t>entries</w:t>
      </w:r>
      <w:r>
        <w:rPr>
          <w:spacing w:val="-7"/>
        </w:rPr>
        <w:t> </w:t>
      </w:r>
      <w:r>
        <w:rPr/>
        <w:t>in</w:t>
      </w:r>
      <w:r>
        <w:rPr>
          <w:spacing w:val="-8"/>
        </w:rPr>
        <w:t> </w:t>
      </w:r>
      <w:r>
        <w:rPr/>
        <w:t>their</w:t>
      </w:r>
      <w:r>
        <w:rPr>
          <w:spacing w:val="-7"/>
        </w:rPr>
        <w:t> </w:t>
      </w:r>
      <w:r>
        <w:rPr/>
        <w:t>affinity</w:t>
      </w:r>
      <w:r>
        <w:rPr>
          <w:spacing w:val="-8"/>
        </w:rPr>
        <w:t> </w:t>
      </w:r>
      <w:r>
        <w:rPr/>
        <w:t>matrices.</w:t>
      </w:r>
      <w:r>
        <w:rPr>
          <w:spacing w:val="-7"/>
        </w:rPr>
        <w:t> </w:t>
      </w:r>
      <w:r>
        <w:rPr>
          <w:spacing w:val="-4"/>
        </w:rPr>
        <w:t>Thus </w:t>
      </w:r>
      <w:r>
        <w:rPr/>
        <w:t>the</w:t>
      </w:r>
      <w:r>
        <w:rPr>
          <w:spacing w:val="-8"/>
        </w:rPr>
        <w:t> </w:t>
      </w:r>
      <w:r>
        <w:rPr>
          <w:i/>
          <w:spacing w:val="-3"/>
        </w:rPr>
        <w:t>key</w:t>
      </w:r>
      <w:r>
        <w:rPr>
          <w:i/>
          <w:spacing w:val="-7"/>
        </w:rPr>
        <w:t> </w:t>
      </w:r>
      <w:r>
        <w:rPr/>
        <w:t>to</w:t>
      </w:r>
      <w:r>
        <w:rPr>
          <w:spacing w:val="-7"/>
        </w:rPr>
        <w:t> </w:t>
      </w:r>
      <w:r>
        <w:rPr/>
        <w:t>address</w:t>
      </w:r>
      <w:r>
        <w:rPr>
          <w:spacing w:val="-7"/>
        </w:rPr>
        <w:t> </w:t>
      </w:r>
      <w:r>
        <w:rPr/>
        <w:t>this</w:t>
      </w:r>
      <w:r>
        <w:rPr>
          <w:spacing w:val="-8"/>
        </w:rPr>
        <w:t> </w:t>
      </w:r>
      <w:r>
        <w:rPr/>
        <w:t>issue</w:t>
      </w:r>
      <w:r>
        <w:rPr>
          <w:spacing w:val="-7"/>
        </w:rPr>
        <w:t> </w:t>
      </w:r>
      <w:r>
        <w:rPr/>
        <w:t>is</w:t>
      </w:r>
      <w:r>
        <w:rPr>
          <w:spacing w:val="-7"/>
        </w:rPr>
        <w:t> </w:t>
      </w:r>
      <w:r>
        <w:rPr/>
        <w:t>to</w:t>
      </w:r>
      <w:r>
        <w:rPr>
          <w:spacing w:val="-7"/>
        </w:rPr>
        <w:t> </w:t>
      </w:r>
      <w:r>
        <w:rPr/>
        <w:t>design</w:t>
      </w:r>
      <w:r>
        <w:rPr>
          <w:spacing w:val="-7"/>
        </w:rPr>
        <w:t> </w:t>
      </w:r>
      <w:r>
        <w:rPr/>
        <w:t>an</w:t>
      </w:r>
      <w:r>
        <w:rPr>
          <w:spacing w:val="-8"/>
        </w:rPr>
        <w:t> </w:t>
      </w:r>
      <w:r>
        <w:rPr/>
        <w:t>appropriate</w:t>
      </w:r>
      <w:r>
        <w:rPr>
          <w:spacing w:val="-7"/>
        </w:rPr>
        <w:t> </w:t>
      </w:r>
      <w:r>
        <w:rPr/>
        <w:t>penalty</w:t>
      </w:r>
    </w:p>
    <w:p>
      <w:pPr>
        <w:pStyle w:val="BodyText"/>
        <w:spacing w:line="246" w:lineRule="exact"/>
        <w:ind w:left="123"/>
      </w:pPr>
      <w:r>
        <w:rPr>
          <w:rFonts w:ascii="Lucida Sans Unicode"/>
          <w:position w:val="2"/>
        </w:rPr>
        <w:t>P</w:t>
      </w:r>
      <w:r>
        <w:rPr>
          <w:i/>
          <w:sz w:val="14"/>
        </w:rPr>
        <w:t>cons </w:t>
      </w:r>
      <w:r>
        <w:rPr>
          <w:position w:val="2"/>
        </w:rPr>
        <w:t>in the optimization.</w:t>
      </w:r>
    </w:p>
    <w:p>
      <w:pPr>
        <w:pStyle w:val="BodyText"/>
        <w:spacing w:line="252" w:lineRule="auto" w:before="25"/>
        <w:ind w:left="123" w:right="117" w:hanging="1"/>
        <w:jc w:val="both"/>
      </w:pPr>
      <w:r>
        <w:rPr/>
        <w:pict>
          <v:shape style="position:absolute;margin-left:481.101807pt;margin-top:2.693172pt;width:6.45pt;height:15.6pt;mso-position-horizontal-relative:page;mso-position-vertical-relative:paragraph;z-index:-33472" type="#_x0000_t202" filled="false" stroked="false">
            <v:textbox inset="0,0,0,0">
              <w:txbxContent>
                <w:p>
                  <w:pPr>
                    <w:pStyle w:val="BodyText"/>
                    <w:spacing w:line="219" w:lineRule="exact"/>
                    <w:rPr>
                      <w:rFonts w:ascii="Lucida Sans Unicode"/>
                    </w:rPr>
                  </w:pPr>
                  <w:r>
                    <w:rPr>
                      <w:rFonts w:ascii="Lucida Sans Unicode"/>
                      <w:w w:val="129"/>
                    </w:rPr>
                    <w:t>P</w:t>
                  </w:r>
                </w:p>
              </w:txbxContent>
            </v:textbox>
            <w10:wrap type="none"/>
          </v:shape>
        </w:pict>
      </w:r>
      <w:r>
        <w:rPr>
          <w:b/>
          <w:position w:val="2"/>
        </w:rPr>
        <w:t>Consistent multi-feature penalty. </w:t>
      </w:r>
      <w:r>
        <w:rPr>
          <w:position w:val="2"/>
        </w:rPr>
        <w:t>The penalty </w:t>
      </w:r>
      <w:r>
        <w:rPr>
          <w:i/>
          <w:sz w:val="14"/>
        </w:rPr>
        <w:t>cons </w:t>
      </w:r>
      <w:r>
        <w:rPr>
          <w:position w:val="2"/>
        </w:rPr>
        <w:t>has </w:t>
      </w:r>
      <w:r>
        <w:rPr>
          <w:spacing w:val="-6"/>
          <w:position w:val="2"/>
        </w:rPr>
        <w:t>to </w:t>
      </w:r>
      <w:r>
        <w:rPr>
          <w:i/>
        </w:rPr>
        <w:t>jointly </w:t>
      </w:r>
      <w:r>
        <w:rPr/>
        <w:t>infer a collection of affinity matrices for all the </w:t>
      </w:r>
      <w:r>
        <w:rPr>
          <w:spacing w:val="-4"/>
        </w:rPr>
        <w:t>fea- </w:t>
      </w:r>
      <w:r>
        <w:rPr/>
        <w:t>tures concerned in order to induce the final consistent </w:t>
      </w:r>
      <w:r>
        <w:rPr>
          <w:spacing w:val="-3"/>
        </w:rPr>
        <w:t>affinity </w:t>
      </w:r>
      <w:r>
        <w:rPr/>
        <w:t>matrix. </w:t>
      </w:r>
      <w:r>
        <w:rPr>
          <w:spacing w:val="-6"/>
        </w:rPr>
        <w:t>Two </w:t>
      </w:r>
      <w:r>
        <w:rPr/>
        <w:t>things are taken into account at this point: first, we want to find the most similar patch pairs considering all features, which requires the similarities measured by </w:t>
      </w:r>
      <w:r>
        <w:rPr>
          <w:spacing w:val="-5"/>
        </w:rPr>
        <w:t>differ- </w:t>
      </w:r>
      <w:r>
        <w:rPr/>
        <w:t>ent</w:t>
      </w:r>
      <w:r>
        <w:rPr>
          <w:spacing w:val="-9"/>
        </w:rPr>
        <w:t> </w:t>
      </w:r>
      <w:r>
        <w:rPr/>
        <w:t>features</w:t>
      </w:r>
      <w:r>
        <w:rPr>
          <w:spacing w:val="-8"/>
        </w:rPr>
        <w:t> </w:t>
      </w:r>
      <w:r>
        <w:rPr/>
        <w:t>to</w:t>
      </w:r>
      <w:r>
        <w:rPr>
          <w:spacing w:val="-9"/>
        </w:rPr>
        <w:t> </w:t>
      </w:r>
      <w:r>
        <w:rPr/>
        <w:t>be</w:t>
      </w:r>
      <w:r>
        <w:rPr>
          <w:spacing w:val="-8"/>
        </w:rPr>
        <w:t> </w:t>
      </w:r>
      <w:r>
        <w:rPr/>
        <w:t>consistent,</w:t>
      </w:r>
      <w:r>
        <w:rPr>
          <w:spacing w:val="-8"/>
        </w:rPr>
        <w:t> </w:t>
      </w:r>
      <w:r>
        <w:rPr/>
        <w:t>i.e.,</w:t>
      </w:r>
      <w:r>
        <w:rPr>
          <w:spacing w:val="-9"/>
        </w:rPr>
        <w:t> </w:t>
      </w:r>
      <w:r>
        <w:rPr/>
        <w:t>their</w:t>
      </w:r>
      <w:r>
        <w:rPr>
          <w:spacing w:val="-8"/>
        </w:rPr>
        <w:t> </w:t>
      </w:r>
      <w:r>
        <w:rPr/>
        <w:t>affinity</w:t>
      </w:r>
      <w:r>
        <w:rPr>
          <w:spacing w:val="-8"/>
        </w:rPr>
        <w:t> </w:t>
      </w:r>
      <w:r>
        <w:rPr/>
        <w:t>matrices</w:t>
      </w:r>
      <w:r>
        <w:rPr>
          <w:spacing w:val="-9"/>
        </w:rPr>
        <w:t> </w:t>
      </w:r>
      <w:r>
        <w:rPr/>
        <w:t>should be sparsity-consistent; second, two patches are considered </w:t>
      </w:r>
      <w:r>
        <w:rPr>
          <w:spacing w:val="-6"/>
        </w:rPr>
        <w:t>as </w:t>
      </w:r>
      <w:r>
        <w:rPr/>
        <w:t>similar</w:t>
      </w:r>
      <w:r>
        <w:rPr>
          <w:spacing w:val="-13"/>
        </w:rPr>
        <w:t> </w:t>
      </w:r>
      <w:r>
        <w:rPr/>
        <w:t>if</w:t>
      </w:r>
      <w:r>
        <w:rPr>
          <w:spacing w:val="-13"/>
        </w:rPr>
        <w:t> </w:t>
      </w:r>
      <w:r>
        <w:rPr/>
        <w:t>they</w:t>
      </w:r>
      <w:r>
        <w:rPr>
          <w:spacing w:val="-13"/>
        </w:rPr>
        <w:t> </w:t>
      </w:r>
      <w:r>
        <w:rPr/>
        <w:t>are</w:t>
      </w:r>
      <w:r>
        <w:rPr>
          <w:spacing w:val="-13"/>
        </w:rPr>
        <w:t> </w:t>
      </w:r>
      <w:r>
        <w:rPr/>
        <w:t>similar</w:t>
      </w:r>
      <w:r>
        <w:rPr>
          <w:spacing w:val="-13"/>
        </w:rPr>
        <w:t> </w:t>
      </w:r>
      <w:r>
        <w:rPr/>
        <w:t>in</w:t>
      </w:r>
      <w:r>
        <w:rPr>
          <w:spacing w:val="-13"/>
        </w:rPr>
        <w:t> </w:t>
      </w:r>
      <w:r>
        <w:rPr/>
        <w:t>a</w:t>
      </w:r>
      <w:r>
        <w:rPr>
          <w:spacing w:val="-13"/>
        </w:rPr>
        <w:t> </w:t>
      </w:r>
      <w:r>
        <w:rPr/>
        <w:t>subset</w:t>
      </w:r>
      <w:r>
        <w:rPr>
          <w:spacing w:val="-13"/>
        </w:rPr>
        <w:t> </w:t>
      </w:r>
      <w:r>
        <w:rPr/>
        <w:t>of</w:t>
      </w:r>
      <w:r>
        <w:rPr>
          <w:spacing w:val="-13"/>
        </w:rPr>
        <w:t> </w:t>
      </w:r>
      <w:r>
        <w:rPr/>
        <w:t>feature</w:t>
      </w:r>
      <w:r>
        <w:rPr>
          <w:spacing w:val="-13"/>
        </w:rPr>
        <w:t> </w:t>
      </w:r>
      <w:r>
        <w:rPr/>
        <w:t>spaces</w:t>
      </w:r>
      <w:r>
        <w:rPr>
          <w:spacing w:val="-13"/>
        </w:rPr>
        <w:t> </w:t>
      </w:r>
      <w:r>
        <w:rPr/>
        <w:t>and</w:t>
      </w:r>
      <w:r>
        <w:rPr>
          <w:spacing w:val="-13"/>
        </w:rPr>
        <w:t> </w:t>
      </w:r>
      <w:r>
        <w:rPr/>
        <w:t>have large </w:t>
      </w:r>
      <w:bookmarkStart w:name="_bookmark16" w:id="17"/>
      <w:bookmarkEnd w:id="17"/>
      <w:r>
        <w:rPr/>
        <w:t>similarity</w:t>
      </w:r>
      <w:r>
        <w:rPr/>
        <w:t> measurement in each of these feature spaces, but need not to be similar in all feature</w:t>
      </w:r>
      <w:r>
        <w:rPr>
          <w:spacing w:val="-13"/>
        </w:rPr>
        <w:t> </w:t>
      </w:r>
      <w:r>
        <w:rPr/>
        <w:t>spaces.</w:t>
      </w:r>
    </w:p>
    <w:p>
      <w:pPr>
        <w:pStyle w:val="BodyText"/>
        <w:spacing w:line="254" w:lineRule="auto" w:before="68"/>
        <w:ind w:left="123" w:firstLine="184"/>
      </w:pPr>
      <w:r>
        <w:rPr/>
        <w:t>By considering both aspects, we introduce the following penalty:</w:t>
      </w:r>
    </w:p>
    <w:p>
      <w:pPr>
        <w:tabs>
          <w:tab w:pos="4337" w:val="left" w:leader="none"/>
        </w:tabs>
        <w:spacing w:before="40"/>
        <w:ind w:left="637" w:right="0" w:firstLine="0"/>
        <w:jc w:val="left"/>
        <w:rPr>
          <w:sz w:val="18"/>
        </w:rPr>
      </w:pPr>
      <w:r>
        <w:rPr>
          <w:rFonts w:ascii="Lucida Sans Unicode" w:hAnsi="Lucida Sans Unicode"/>
          <w:sz w:val="18"/>
        </w:rPr>
        <w:t>P</w:t>
      </w:r>
      <w:r>
        <w:rPr>
          <w:i/>
          <w:position w:val="-1"/>
          <w:sz w:val="14"/>
        </w:rPr>
        <w:t>cons</w:t>
      </w:r>
      <w:r>
        <w:rPr>
          <w:rFonts w:ascii="Lucida Sans Unicode" w:hAnsi="Lucida Sans Unicode"/>
          <w:sz w:val="18"/>
        </w:rPr>
        <w:t>(</w:t>
      </w:r>
      <w:r>
        <w:rPr>
          <w:i/>
          <w:sz w:val="18"/>
        </w:rPr>
        <w:t>W</w:t>
      </w:r>
      <w:r>
        <w:rPr>
          <w:position w:val="-2"/>
          <w:sz w:val="14"/>
        </w:rPr>
        <w:t>1</w:t>
      </w:r>
      <w:r>
        <w:rPr>
          <w:rFonts w:ascii="Arial" w:hAnsi="Arial"/>
          <w:i/>
          <w:sz w:val="18"/>
        </w:rPr>
        <w:t>,</w:t>
      </w:r>
      <w:r>
        <w:rPr>
          <w:i/>
          <w:sz w:val="18"/>
        </w:rPr>
        <w:t>W</w:t>
      </w:r>
      <w:r>
        <w:rPr>
          <w:position w:val="-2"/>
          <w:sz w:val="14"/>
        </w:rPr>
        <w:t>2</w:t>
      </w:r>
      <w:r>
        <w:rPr>
          <w:rFonts w:ascii="Arial" w:hAnsi="Arial"/>
          <w:i/>
          <w:sz w:val="18"/>
        </w:rPr>
        <w:t>,</w:t>
      </w:r>
      <w:r>
        <w:rPr>
          <w:rFonts w:ascii="Arial" w:hAnsi="Arial"/>
          <w:i/>
          <w:spacing w:val="-29"/>
          <w:sz w:val="18"/>
        </w:rPr>
        <w:t> </w:t>
      </w:r>
      <w:r>
        <w:rPr>
          <w:rFonts w:ascii="Lucida Sans Unicode" w:hAnsi="Lucida Sans Unicode"/>
          <w:w w:val="85"/>
          <w:sz w:val="18"/>
        </w:rPr>
        <w:t>·</w:t>
      </w:r>
      <w:r>
        <w:rPr>
          <w:rFonts w:ascii="Lucida Sans Unicode" w:hAnsi="Lucida Sans Unicode"/>
          <w:spacing w:val="-28"/>
          <w:w w:val="85"/>
          <w:sz w:val="18"/>
        </w:rPr>
        <w:t> </w:t>
      </w:r>
      <w:r>
        <w:rPr>
          <w:rFonts w:ascii="Lucida Sans Unicode" w:hAnsi="Lucida Sans Unicode"/>
          <w:w w:val="85"/>
          <w:sz w:val="18"/>
        </w:rPr>
        <w:t>·</w:t>
      </w:r>
      <w:r>
        <w:rPr>
          <w:rFonts w:ascii="Lucida Sans Unicode" w:hAnsi="Lucida Sans Unicode"/>
          <w:spacing w:val="-27"/>
          <w:w w:val="85"/>
          <w:sz w:val="18"/>
        </w:rPr>
        <w:t> </w:t>
      </w:r>
      <w:r>
        <w:rPr>
          <w:rFonts w:ascii="Lucida Sans Unicode" w:hAnsi="Lucida Sans Unicode"/>
          <w:w w:val="85"/>
          <w:sz w:val="18"/>
        </w:rPr>
        <w:t>·</w:t>
      </w:r>
      <w:r>
        <w:rPr>
          <w:rFonts w:ascii="Lucida Sans Unicode" w:hAnsi="Lucida Sans Unicode"/>
          <w:spacing w:val="-5"/>
          <w:w w:val="85"/>
          <w:sz w:val="18"/>
        </w:rPr>
        <w:t> </w:t>
      </w:r>
      <w:r>
        <w:rPr>
          <w:rFonts w:ascii="Arial" w:hAnsi="Arial"/>
          <w:i/>
          <w:sz w:val="18"/>
        </w:rPr>
        <w:t>,</w:t>
      </w:r>
      <w:r>
        <w:rPr>
          <w:i/>
          <w:sz w:val="18"/>
        </w:rPr>
        <w:t>W</w:t>
      </w:r>
      <w:r>
        <w:rPr>
          <w:i/>
          <w:position w:val="-2"/>
          <w:sz w:val="14"/>
        </w:rPr>
        <w:t>H</w:t>
      </w:r>
      <w:r>
        <w:rPr>
          <w:i/>
          <w:spacing w:val="-15"/>
          <w:position w:val="-2"/>
          <w:sz w:val="14"/>
        </w:rPr>
        <w:t> </w:t>
      </w:r>
      <w:r>
        <w:rPr>
          <w:rFonts w:ascii="Lucida Sans Unicode" w:hAnsi="Lucida Sans Unicode"/>
          <w:sz w:val="18"/>
        </w:rPr>
        <w:t>)</w:t>
      </w:r>
      <w:r>
        <w:rPr>
          <w:rFonts w:ascii="Lucida Sans Unicode" w:hAnsi="Lucida Sans Unicode"/>
          <w:spacing w:val="-15"/>
          <w:sz w:val="18"/>
        </w:rPr>
        <w:t> </w:t>
      </w:r>
      <w:r>
        <w:rPr>
          <w:rFonts w:ascii="Lucida Sans Unicode" w:hAnsi="Lucida Sans Unicode"/>
          <w:sz w:val="18"/>
        </w:rPr>
        <w:t>=</w:t>
      </w:r>
      <w:r>
        <w:rPr>
          <w:rFonts w:ascii="Lucida Sans Unicode" w:hAnsi="Lucida Sans Unicode"/>
          <w:spacing w:val="-14"/>
          <w:sz w:val="18"/>
        </w:rPr>
        <w:t> </w:t>
      </w:r>
      <w:r>
        <w:rPr>
          <w:rFonts w:ascii="Arial Unicode MS" w:hAnsi="Arial Unicode MS"/>
          <w:spacing w:val="-3"/>
          <w:sz w:val="18"/>
        </w:rPr>
        <w:t>α</w:t>
      </w:r>
      <w:r>
        <w:rPr>
          <w:rFonts w:ascii="Lucida Sans Unicode" w:hAnsi="Lucida Sans Unicode"/>
          <w:spacing w:val="-3"/>
          <w:sz w:val="18"/>
        </w:rPr>
        <w:t>"</w:t>
      </w:r>
      <w:r>
        <w:rPr>
          <w:i/>
          <w:spacing w:val="-3"/>
          <w:sz w:val="18"/>
        </w:rPr>
        <w:t>W</w:t>
      </w:r>
      <w:r>
        <w:rPr>
          <w:i/>
          <w:spacing w:val="-21"/>
          <w:sz w:val="18"/>
        </w:rPr>
        <w:t> </w:t>
      </w:r>
      <w:r>
        <w:rPr>
          <w:rFonts w:ascii="Lucida Sans Unicode" w:hAnsi="Lucida Sans Unicode"/>
          <w:sz w:val="18"/>
        </w:rPr>
        <w:t>"</w:t>
      </w:r>
      <w:r>
        <w:rPr>
          <w:position w:val="-2"/>
          <w:sz w:val="14"/>
        </w:rPr>
        <w:t>2</w:t>
      </w:r>
      <w:r>
        <w:rPr>
          <w:rFonts w:ascii="Arial" w:hAnsi="Arial"/>
          <w:i/>
          <w:position w:val="-2"/>
          <w:sz w:val="14"/>
        </w:rPr>
        <w:t>,</w:t>
      </w:r>
      <w:r>
        <w:rPr>
          <w:position w:val="-2"/>
          <w:sz w:val="14"/>
        </w:rPr>
        <w:t>1</w:t>
      </w:r>
      <w:r>
        <w:rPr>
          <w:spacing w:val="2"/>
          <w:position w:val="-2"/>
          <w:sz w:val="14"/>
        </w:rPr>
        <w:t> </w:t>
      </w:r>
      <w:r>
        <w:rPr>
          <w:rFonts w:ascii="Lucida Sans Unicode" w:hAnsi="Lucida Sans Unicode"/>
          <w:sz w:val="18"/>
        </w:rPr>
        <w:t>+</w:t>
      </w:r>
      <w:r>
        <w:rPr>
          <w:rFonts w:ascii="Lucida Sans Unicode" w:hAnsi="Lucida Sans Unicode"/>
          <w:spacing w:val="-31"/>
          <w:sz w:val="18"/>
        </w:rPr>
        <w:t> </w:t>
      </w:r>
      <w:r>
        <w:rPr>
          <w:rFonts w:ascii="Arial Unicode MS" w:hAnsi="Arial Unicode MS"/>
          <w:spacing w:val="-3"/>
          <w:sz w:val="18"/>
        </w:rPr>
        <w:t>β</w:t>
      </w:r>
      <w:r>
        <w:rPr>
          <w:rFonts w:ascii="Lucida Sans Unicode" w:hAnsi="Lucida Sans Unicode"/>
          <w:spacing w:val="-3"/>
          <w:sz w:val="18"/>
        </w:rPr>
        <w:t>"</w:t>
      </w:r>
      <w:r>
        <w:rPr>
          <w:i/>
          <w:spacing w:val="-3"/>
          <w:sz w:val="18"/>
        </w:rPr>
        <w:t>W</w:t>
      </w:r>
      <w:r>
        <w:rPr>
          <w:i/>
          <w:spacing w:val="-22"/>
          <w:sz w:val="18"/>
        </w:rPr>
        <w:t> </w:t>
      </w:r>
      <w:r>
        <w:rPr>
          <w:rFonts w:ascii="Lucida Sans Unicode" w:hAnsi="Lucida Sans Unicode"/>
          <w:sz w:val="18"/>
        </w:rPr>
        <w:t>"</w:t>
      </w:r>
      <w:r>
        <w:rPr>
          <w:position w:val="-2"/>
          <w:sz w:val="14"/>
        </w:rPr>
        <w:t>1</w:t>
      </w:r>
      <w:r>
        <w:rPr>
          <w:rFonts w:ascii="Arial" w:hAnsi="Arial"/>
          <w:i/>
          <w:position w:val="-2"/>
          <w:sz w:val="14"/>
        </w:rPr>
        <w:t>,</w:t>
      </w:r>
      <w:r>
        <w:rPr>
          <w:position w:val="-2"/>
          <w:sz w:val="14"/>
        </w:rPr>
        <w:t>1</w:t>
      </w:r>
      <w:r>
        <w:rPr>
          <w:rFonts w:ascii="Arial" w:hAnsi="Arial"/>
          <w:i/>
          <w:sz w:val="18"/>
        </w:rPr>
        <w:t>,</w:t>
        <w:tab/>
      </w:r>
      <w:r>
        <w:rPr>
          <w:sz w:val="18"/>
        </w:rPr>
        <w:t>(7)</w:t>
      </w:r>
    </w:p>
    <w:p>
      <w:pPr>
        <w:pStyle w:val="BodyText"/>
        <w:spacing w:line="261" w:lineRule="exact" w:before="52"/>
        <w:ind w:left="123"/>
        <w:jc w:val="both"/>
      </w:pPr>
      <w:r>
        <w:rPr/>
        <w:t>where  the  </w:t>
      </w:r>
      <w:r>
        <w:rPr>
          <w:i/>
        </w:rPr>
        <w:t>H </w:t>
      </w:r>
      <w:r>
        <w:rPr>
          <w:rFonts w:ascii="Lucida Sans Unicode" w:hAnsi="Lucida Sans Unicode"/>
        </w:rPr>
        <w:t>× </w:t>
      </w:r>
      <w:r>
        <w:rPr>
          <w:i/>
          <w:spacing w:val="5"/>
        </w:rPr>
        <w:t>N</w:t>
      </w:r>
      <w:r>
        <w:rPr>
          <w:spacing w:val="5"/>
          <w:position w:val="8"/>
          <w:sz w:val="14"/>
        </w:rPr>
        <w:t>2   </w:t>
      </w:r>
      <w:r>
        <w:rPr/>
        <w:t>matrix  </w:t>
      </w:r>
      <w:r>
        <w:rPr>
          <w:i/>
        </w:rPr>
        <w:t>W   </w:t>
      </w:r>
      <w:r>
        <w:rPr/>
        <w:t>is  formed  by</w:t>
      </w:r>
      <w:r>
        <w:rPr>
          <w:spacing w:val="-7"/>
        </w:rPr>
        <w:t> </w:t>
      </w:r>
      <w:r>
        <w:rPr/>
        <w:t>concatenating</w:t>
      </w:r>
    </w:p>
    <w:p>
      <w:pPr>
        <w:spacing w:line="224" w:lineRule="exact" w:before="0"/>
        <w:ind w:left="114" w:right="0" w:firstLine="0"/>
        <w:jc w:val="both"/>
        <w:rPr>
          <w:sz w:val="18"/>
        </w:rPr>
      </w:pPr>
      <w:r>
        <w:rPr>
          <w:i/>
          <w:sz w:val="18"/>
        </w:rPr>
        <w:t>W</w:t>
      </w:r>
      <w:r>
        <w:rPr>
          <w:position w:val="-2"/>
          <w:sz w:val="14"/>
        </w:rPr>
        <w:t>1</w:t>
      </w:r>
      <w:r>
        <w:rPr>
          <w:rFonts w:ascii="Arial" w:hAnsi="Arial"/>
          <w:i/>
          <w:sz w:val="18"/>
        </w:rPr>
        <w:t>,</w:t>
      </w:r>
      <w:r>
        <w:rPr>
          <w:i/>
          <w:sz w:val="18"/>
        </w:rPr>
        <w:t>W</w:t>
      </w:r>
      <w:r>
        <w:rPr>
          <w:position w:val="-2"/>
          <w:sz w:val="14"/>
        </w:rPr>
        <w:t>2</w:t>
      </w:r>
      <w:r>
        <w:rPr>
          <w:rFonts w:ascii="Arial" w:hAnsi="Arial"/>
          <w:i/>
          <w:sz w:val="18"/>
        </w:rPr>
        <w:t>, </w:t>
      </w:r>
      <w:r>
        <w:rPr>
          <w:rFonts w:ascii="Lucida Sans Unicode" w:hAnsi="Lucida Sans Unicode"/>
          <w:w w:val="85"/>
          <w:sz w:val="18"/>
        </w:rPr>
        <w:t>· · · </w:t>
      </w:r>
      <w:r>
        <w:rPr>
          <w:rFonts w:ascii="Arial" w:hAnsi="Arial"/>
          <w:i/>
          <w:sz w:val="18"/>
        </w:rPr>
        <w:t>,</w:t>
      </w:r>
      <w:r>
        <w:rPr>
          <w:i/>
          <w:sz w:val="18"/>
        </w:rPr>
        <w:t>W</w:t>
      </w:r>
      <w:r>
        <w:rPr>
          <w:i/>
          <w:position w:val="-2"/>
          <w:sz w:val="14"/>
        </w:rPr>
        <w:t>H </w:t>
      </w:r>
      <w:r>
        <w:rPr>
          <w:sz w:val="18"/>
        </w:rPr>
        <w:t>(each matrix in one row) together:</w:t>
      </w:r>
    </w:p>
    <w:p>
      <w:pPr>
        <w:tabs>
          <w:tab w:pos="2033" w:val="left" w:leader="none"/>
          <w:tab w:pos="2756" w:val="left" w:leader="none"/>
          <w:tab w:pos="3168" w:val="left" w:leader="none"/>
        </w:tabs>
        <w:spacing w:line="354" w:lineRule="exact" w:before="0"/>
        <w:ind w:left="1017" w:right="0" w:firstLine="0"/>
        <w:jc w:val="left"/>
        <w:rPr>
          <w:rFonts w:ascii="Arial" w:hAnsi="Arial"/>
          <w:sz w:val="18"/>
        </w:rPr>
      </w:pPr>
      <w:r>
        <w:rPr/>
        <w:pict>
          <v:shape style="position:absolute;margin-left:365.426331pt;margin-top:16.160786pt;width:14.5pt;height:10.75pt;mso-position-horizontal-relative:page;mso-position-vertical-relative:paragraph;z-index:-33352" type="#_x0000_t202" filled="false" stroked="false">
            <v:textbox inset="0,0,0,0">
              <w:txbxContent>
                <w:p>
                  <w:pPr>
                    <w:spacing w:line="214" w:lineRule="exact" w:before="0"/>
                    <w:ind w:left="0" w:right="0" w:firstLine="0"/>
                    <w:jc w:val="left"/>
                    <w:rPr>
                      <w:rFonts w:ascii="Lucida Sans Unicode"/>
                      <w:sz w:val="18"/>
                    </w:rPr>
                  </w:pPr>
                  <w:r>
                    <w:rPr>
                      <w:i/>
                      <w:w w:val="110"/>
                      <w:sz w:val="18"/>
                    </w:rPr>
                    <w:t>W </w:t>
                  </w:r>
                  <w:r>
                    <w:rPr>
                      <w:rFonts w:ascii="Lucida Sans Unicode"/>
                      <w:w w:val="110"/>
                      <w:sz w:val="18"/>
                    </w:rPr>
                    <w:t>)</w:t>
                  </w:r>
                </w:p>
              </w:txbxContent>
            </v:textbox>
            <w10:wrap type="none"/>
          </v:shape>
        </w:pict>
      </w:r>
      <w:r>
        <w:rPr/>
        <w:pict>
          <v:shape style="position:absolute;margin-left:399.381714pt;margin-top:16.160786pt;width:17.55pt;height:10.75pt;mso-position-horizontal-relative:page;mso-position-vertical-relative:paragraph;z-index:2152" type="#_x0000_t202" filled="false" stroked="false">
            <v:textbox inset="0,0,0,0">
              <w:txbxContent>
                <w:p>
                  <w:pPr>
                    <w:spacing w:line="214" w:lineRule="exact" w:before="0"/>
                    <w:ind w:left="0" w:right="0" w:firstLine="0"/>
                    <w:jc w:val="left"/>
                    <w:rPr>
                      <w:rFonts w:ascii="Lucida Sans Unicode"/>
                      <w:sz w:val="18"/>
                    </w:rPr>
                  </w:pPr>
                  <w:r>
                    <w:rPr>
                      <w:rFonts w:ascii="Lucida Sans Unicode"/>
                      <w:spacing w:val="-5"/>
                      <w:w w:val="115"/>
                      <w:sz w:val="18"/>
                    </w:rPr>
                    <w:t>(</w:t>
                  </w:r>
                  <w:r>
                    <w:rPr>
                      <w:i/>
                      <w:spacing w:val="-5"/>
                      <w:w w:val="115"/>
                      <w:sz w:val="18"/>
                    </w:rPr>
                    <w:t>W </w:t>
                  </w:r>
                  <w:r>
                    <w:rPr>
                      <w:rFonts w:ascii="Lucida Sans Unicode"/>
                      <w:spacing w:val="-20"/>
                      <w:w w:val="115"/>
                      <w:sz w:val="18"/>
                    </w:rPr>
                    <w:t>)</w:t>
                  </w:r>
                </w:p>
              </w:txbxContent>
            </v:textbox>
            <w10:wrap type="none"/>
          </v:shape>
        </w:pict>
      </w:r>
      <w:r>
        <w:rPr/>
        <w:pict>
          <v:shape style="position:absolute;margin-left:435.498688pt;margin-top:16.160786pt;width:38.15pt;height:10.75pt;mso-position-horizontal-relative:page;mso-position-vertical-relative:paragraph;z-index:-33304" type="#_x0000_t202" filled="false" stroked="false">
            <v:textbox inset="0,0,0,0">
              <w:txbxContent>
                <w:p>
                  <w:pPr>
                    <w:tabs>
                      <w:tab w:pos="412" w:val="left" w:leader="none"/>
                    </w:tabs>
                    <w:spacing w:line="214" w:lineRule="exact" w:before="0"/>
                    <w:ind w:left="0" w:right="0" w:firstLine="0"/>
                    <w:jc w:val="left"/>
                    <w:rPr>
                      <w:rFonts w:ascii="Lucida Sans Unicode"/>
                      <w:sz w:val="18"/>
                    </w:rPr>
                  </w:pPr>
                  <w:r>
                    <w:rPr>
                      <w:rFonts w:ascii="Arial"/>
                      <w:i/>
                      <w:w w:val="105"/>
                      <w:sz w:val="18"/>
                    </w:rPr>
                    <w:t>.</w:t>
                  </w:r>
                  <w:r>
                    <w:rPr>
                      <w:rFonts w:ascii="Arial"/>
                      <w:i/>
                      <w:spacing w:val="-34"/>
                      <w:w w:val="105"/>
                      <w:sz w:val="18"/>
                    </w:rPr>
                    <w:t> </w:t>
                  </w:r>
                  <w:r>
                    <w:rPr>
                      <w:rFonts w:ascii="Arial"/>
                      <w:i/>
                      <w:w w:val="105"/>
                      <w:sz w:val="18"/>
                    </w:rPr>
                    <w:t>.</w:t>
                  </w:r>
                  <w:r>
                    <w:rPr>
                      <w:rFonts w:ascii="Arial"/>
                      <w:i/>
                      <w:spacing w:val="-33"/>
                      <w:w w:val="105"/>
                      <w:sz w:val="18"/>
                    </w:rPr>
                    <w:t> </w:t>
                  </w:r>
                  <w:r>
                    <w:rPr>
                      <w:rFonts w:ascii="Arial"/>
                      <w:i/>
                      <w:w w:val="105"/>
                      <w:sz w:val="18"/>
                    </w:rPr>
                    <w:t>.</w:t>
                    <w:tab/>
                  </w:r>
                  <w:r>
                    <w:rPr>
                      <w:rFonts w:ascii="Lucida Sans Unicode"/>
                      <w:spacing w:val="-5"/>
                      <w:w w:val="105"/>
                      <w:sz w:val="18"/>
                    </w:rPr>
                    <w:t>(</w:t>
                  </w:r>
                  <w:r>
                    <w:rPr>
                      <w:i/>
                      <w:spacing w:val="-5"/>
                      <w:w w:val="105"/>
                      <w:sz w:val="18"/>
                    </w:rPr>
                    <w:t>W</w:t>
                  </w:r>
                  <w:r>
                    <w:rPr>
                      <w:i/>
                      <w:spacing w:val="30"/>
                      <w:w w:val="105"/>
                      <w:sz w:val="18"/>
                    </w:rPr>
                    <w:t> </w:t>
                  </w:r>
                  <w:r>
                    <w:rPr>
                      <w:rFonts w:ascii="Lucida Sans Unicode"/>
                      <w:spacing w:val="-19"/>
                      <w:w w:val="105"/>
                      <w:sz w:val="18"/>
                    </w:rPr>
                    <w:t>)</w:t>
                  </w:r>
                </w:p>
              </w:txbxContent>
            </v:textbox>
            <w10:wrap type="none"/>
          </v:shape>
        </w:pict>
      </w:r>
      <w:r>
        <w:rPr/>
        <w:pict>
          <v:shape style="position:absolute;margin-left:488.197693pt;margin-top:21.712383pt;width:7.85pt;height:33.5pt;mso-position-horizontal-relative:page;mso-position-vertical-relative:paragraph;z-index:-33208" type="#_x0000_t202" filled="false" stroked="false">
            <v:textbox inset="0,0,0,0">
              <w:txbxContent>
                <w:p>
                  <w:pPr>
                    <w:pStyle w:val="BodyText"/>
                    <w:spacing w:line="177" w:lineRule="exact"/>
                    <w:rPr>
                      <w:rFonts w:ascii="Arial" w:hAnsi="Arial"/>
                    </w:rPr>
                  </w:pPr>
                  <w:r>
                    <w:rPr>
                      <w:rFonts w:ascii="Arial" w:hAnsi="Arial"/>
                      <w:w w:val="116"/>
                    </w:rPr>
                    <w:t></w:t>
                  </w:r>
                </w:p>
              </w:txbxContent>
            </v:textbox>
            <w10:wrap type="none"/>
          </v:shape>
        </w:pict>
      </w:r>
      <w:bookmarkStart w:name="_bookmark17" w:id="18"/>
      <w:bookmarkEnd w:id="18"/>
      <w:r>
        <w:rPr/>
      </w:r>
      <w:r>
        <w:rPr>
          <w:rFonts w:ascii="Arial" w:hAnsi="Arial"/>
          <w:w w:val="105"/>
          <w:position w:val="13"/>
          <w:sz w:val="18"/>
        </w:rPr>
        <w:t> </w:t>
      </w:r>
      <w:r>
        <w:rPr>
          <w:rFonts w:ascii="Arial" w:hAnsi="Arial"/>
          <w:spacing w:val="17"/>
          <w:w w:val="105"/>
          <w:position w:val="13"/>
          <w:sz w:val="18"/>
        </w:rPr>
        <w:t> </w:t>
      </w:r>
      <w:r>
        <w:rPr>
          <w:rFonts w:ascii="Lucida Sans Unicode" w:hAnsi="Lucida Sans Unicode"/>
          <w:w w:val="105"/>
          <w:sz w:val="18"/>
        </w:rPr>
        <w:t>(</w:t>
      </w:r>
      <w:r>
        <w:rPr>
          <w:i/>
          <w:w w:val="105"/>
          <w:sz w:val="18"/>
        </w:rPr>
        <w:t>W</w:t>
      </w:r>
      <w:r>
        <w:rPr>
          <w:w w:val="105"/>
          <w:position w:val="-2"/>
          <w:sz w:val="14"/>
        </w:rPr>
        <w:t>1</w:t>
      </w:r>
      <w:r>
        <w:rPr>
          <w:rFonts w:ascii="Lucida Sans Unicode" w:hAnsi="Lucida Sans Unicode"/>
          <w:w w:val="105"/>
          <w:sz w:val="18"/>
        </w:rPr>
        <w:t>)</w:t>
      </w:r>
      <w:r>
        <w:rPr>
          <w:w w:val="105"/>
          <w:position w:val="-2"/>
          <w:sz w:val="14"/>
        </w:rPr>
        <w:t>11</w:t>
        <w:tab/>
      </w:r>
      <w:r>
        <w:rPr>
          <w:rFonts w:ascii="Lucida Sans Unicode" w:hAnsi="Lucida Sans Unicode"/>
          <w:w w:val="105"/>
          <w:sz w:val="18"/>
        </w:rPr>
        <w:t>(</w:t>
      </w:r>
      <w:r>
        <w:rPr>
          <w:i/>
          <w:w w:val="105"/>
          <w:sz w:val="18"/>
        </w:rPr>
        <w:t>W</w:t>
      </w:r>
      <w:r>
        <w:rPr>
          <w:w w:val="105"/>
          <w:position w:val="-2"/>
          <w:sz w:val="14"/>
        </w:rPr>
        <w:t>1</w:t>
      </w:r>
      <w:r>
        <w:rPr>
          <w:rFonts w:ascii="Lucida Sans Unicode" w:hAnsi="Lucida Sans Unicode"/>
          <w:w w:val="105"/>
          <w:sz w:val="18"/>
        </w:rPr>
        <w:t>)</w:t>
      </w:r>
      <w:r>
        <w:rPr>
          <w:w w:val="105"/>
          <w:position w:val="-2"/>
          <w:sz w:val="14"/>
        </w:rPr>
        <w:t>12</w:t>
        <w:tab/>
      </w:r>
      <w:r>
        <w:rPr>
          <w:rFonts w:ascii="Arial" w:hAnsi="Arial"/>
          <w:i/>
          <w:w w:val="105"/>
          <w:sz w:val="18"/>
        </w:rPr>
        <w:t>.</w:t>
      </w:r>
      <w:r>
        <w:rPr>
          <w:rFonts w:ascii="Arial" w:hAnsi="Arial"/>
          <w:i/>
          <w:spacing w:val="-34"/>
          <w:w w:val="105"/>
          <w:sz w:val="18"/>
        </w:rPr>
        <w:t> </w:t>
      </w:r>
      <w:r>
        <w:rPr>
          <w:rFonts w:ascii="Arial" w:hAnsi="Arial"/>
          <w:i/>
          <w:w w:val="105"/>
          <w:sz w:val="18"/>
        </w:rPr>
        <w:t>.</w:t>
      </w:r>
      <w:r>
        <w:rPr>
          <w:rFonts w:ascii="Arial" w:hAnsi="Arial"/>
          <w:i/>
          <w:spacing w:val="-33"/>
          <w:w w:val="105"/>
          <w:sz w:val="18"/>
        </w:rPr>
        <w:t> </w:t>
      </w:r>
      <w:r>
        <w:rPr>
          <w:rFonts w:ascii="Arial" w:hAnsi="Arial"/>
          <w:i/>
          <w:w w:val="105"/>
          <w:sz w:val="18"/>
        </w:rPr>
        <w:t>.</w:t>
        <w:tab/>
      </w:r>
      <w:r>
        <w:rPr>
          <w:rFonts w:ascii="Lucida Sans Unicode" w:hAnsi="Lucida Sans Unicode"/>
          <w:w w:val="105"/>
          <w:sz w:val="18"/>
        </w:rPr>
        <w:t>(</w:t>
      </w:r>
      <w:r>
        <w:rPr>
          <w:i/>
          <w:w w:val="105"/>
          <w:sz w:val="18"/>
        </w:rPr>
        <w:t>W</w:t>
      </w:r>
      <w:r>
        <w:rPr>
          <w:w w:val="105"/>
          <w:position w:val="-2"/>
          <w:sz w:val="14"/>
        </w:rPr>
        <w:t>1</w:t>
      </w:r>
      <w:r>
        <w:rPr>
          <w:rFonts w:ascii="Lucida Sans Unicode" w:hAnsi="Lucida Sans Unicode"/>
          <w:w w:val="105"/>
          <w:sz w:val="18"/>
        </w:rPr>
        <w:t>)</w:t>
      </w:r>
      <w:r>
        <w:rPr>
          <w:i/>
          <w:w w:val="105"/>
          <w:position w:val="-3"/>
          <w:sz w:val="14"/>
        </w:rPr>
        <w:t>N</w:t>
      </w:r>
      <w:r>
        <w:rPr>
          <w:w w:val="105"/>
          <w:sz w:val="10"/>
        </w:rPr>
        <w:t>2</w:t>
      </w:r>
      <w:r>
        <w:rPr>
          <w:spacing w:val="11"/>
          <w:w w:val="105"/>
          <w:sz w:val="10"/>
        </w:rPr>
        <w:t> </w:t>
      </w:r>
      <w:r>
        <w:rPr>
          <w:rFonts w:ascii="Arial" w:hAnsi="Arial"/>
          <w:w w:val="105"/>
          <w:position w:val="13"/>
          <w:sz w:val="18"/>
        </w:rPr>
        <w:t></w:t>
      </w:r>
    </w:p>
    <w:p>
      <w:pPr>
        <w:tabs>
          <w:tab w:pos="3620" w:val="left" w:leader="none"/>
        </w:tabs>
        <w:spacing w:line="179" w:lineRule="exact"/>
        <w:ind w:left="1294" w:right="0" w:firstLine="0"/>
        <w:rPr>
          <w:rFonts w:ascii="Arial"/>
          <w:sz w:val="12"/>
        </w:rPr>
      </w:pPr>
      <w:r>
        <w:rPr>
          <w:rFonts w:ascii="Arial"/>
          <w:position w:val="-3"/>
          <w:sz w:val="17"/>
        </w:rPr>
        <w:pict>
          <v:shape style="width:3.5pt;height:9pt;mso-position-horizontal-relative:char;mso-position-vertical-relative:line" type="#_x0000_t202" filled="false" stroked="false">
            <w10:anchorlock/>
            <v:textbox inset="0,0,0,0">
              <w:txbxContent>
                <w:p>
                  <w:pPr>
                    <w:pStyle w:val="BodyText"/>
                    <w:spacing w:line="179" w:lineRule="exact"/>
                    <w:rPr>
                      <w:rFonts w:ascii="Lucida Sans Unicode"/>
                    </w:rPr>
                  </w:pPr>
                  <w:r>
                    <w:rPr>
                      <w:rFonts w:ascii="Lucida Sans Unicode"/>
                      <w:w w:val="118"/>
                    </w:rPr>
                    <w:t>(</w:t>
                  </w:r>
                </w:p>
              </w:txbxContent>
            </v:textbox>
          </v:shape>
        </w:pict>
      </w:r>
      <w:r>
        <w:rPr>
          <w:rFonts w:ascii="Arial"/>
          <w:position w:val="-3"/>
          <w:sz w:val="17"/>
        </w:rPr>
      </w:r>
      <w:r>
        <w:rPr>
          <w:rFonts w:ascii="Arial"/>
          <w:position w:val="-3"/>
          <w:sz w:val="17"/>
        </w:rPr>
        <w:tab/>
      </w:r>
      <w:r>
        <w:rPr>
          <w:rFonts w:ascii="Arial"/>
          <w:position w:val="-1"/>
          <w:sz w:val="12"/>
        </w:rPr>
        <w:pict>
          <v:shape style="width:2.5pt;height:6.05pt;mso-position-horizontal-relative:char;mso-position-vertical-relative:line" type="#_x0000_t202" filled="false" stroked="false">
            <w10:anchorlock/>
            <v:textbox inset="0,0,0,0">
              <w:txbxContent>
                <w:p>
                  <w:pPr>
                    <w:spacing w:line="114" w:lineRule="exact" w:before="0"/>
                    <w:ind w:left="0" w:right="0" w:firstLine="0"/>
                    <w:jc w:val="left"/>
                    <w:rPr>
                      <w:sz w:val="10"/>
                    </w:rPr>
                  </w:pPr>
                  <w:r>
                    <w:rPr>
                      <w:w w:val="99"/>
                      <w:sz w:val="10"/>
                    </w:rPr>
                    <w:t>2</w:t>
                  </w:r>
                </w:p>
              </w:txbxContent>
            </v:textbox>
          </v:shape>
        </w:pict>
      </w:r>
      <w:r>
        <w:rPr>
          <w:rFonts w:ascii="Arial"/>
          <w:position w:val="-1"/>
          <w:sz w:val="12"/>
        </w:rPr>
      </w:r>
    </w:p>
    <w:p>
      <w:pPr>
        <w:spacing w:after="0" w:line="179" w:lineRule="exact"/>
        <w:rPr>
          <w:rFonts w:ascii="Arial"/>
          <w:sz w:val="12"/>
        </w:rPr>
        <w:sectPr>
          <w:type w:val="continuous"/>
          <w:pgSz w:w="11900" w:h="16840"/>
          <w:pgMar w:top="1340" w:bottom="0" w:left="1300" w:right="1280"/>
          <w:cols w:num="2" w:equalWidth="0">
            <w:col w:w="4579" w:space="75"/>
            <w:col w:w="4666"/>
          </w:cols>
        </w:sectPr>
      </w:pPr>
    </w:p>
    <w:p>
      <w:pPr>
        <w:spacing w:line="8" w:lineRule="exact" w:before="0"/>
        <w:ind w:left="114" w:right="0" w:firstLine="0"/>
        <w:jc w:val="left"/>
        <w:rPr>
          <w:sz w:val="14"/>
        </w:rPr>
      </w:pPr>
      <w:r>
        <w:rPr>
          <w:w w:val="105"/>
          <w:sz w:val="18"/>
        </w:rPr>
        <w:t>vectors </w:t>
      </w:r>
      <w:r>
        <w:rPr>
          <w:rFonts w:ascii="Lucida Sans Unicode"/>
          <w:spacing w:val="-7"/>
          <w:w w:val="105"/>
          <w:sz w:val="18"/>
        </w:rPr>
        <w:t>{</w:t>
      </w:r>
      <w:r>
        <w:rPr>
          <w:i/>
          <w:spacing w:val="-7"/>
          <w:w w:val="105"/>
          <w:sz w:val="18"/>
        </w:rPr>
        <w:t>x</w:t>
      </w:r>
      <w:r>
        <w:rPr>
          <w:i/>
          <w:spacing w:val="-7"/>
          <w:w w:val="105"/>
          <w:position w:val="-2"/>
          <w:sz w:val="14"/>
        </w:rPr>
        <w:t>h</w:t>
      </w:r>
      <w:r>
        <w:rPr>
          <w:spacing w:val="-7"/>
          <w:w w:val="105"/>
          <w:position w:val="-2"/>
          <w:sz w:val="14"/>
        </w:rPr>
        <w:t>1</w:t>
      </w:r>
    </w:p>
    <w:p>
      <w:pPr>
        <w:spacing w:line="8" w:lineRule="exact" w:before="0"/>
        <w:ind w:left="-31" w:right="0" w:firstLine="0"/>
        <w:jc w:val="left"/>
        <w:rPr>
          <w:sz w:val="14"/>
        </w:rPr>
      </w:pPr>
      <w:r>
        <w:rPr/>
        <w:br w:type="column"/>
      </w:r>
      <w:r>
        <w:rPr>
          <w:rFonts w:ascii="Arial"/>
          <w:i/>
          <w:sz w:val="18"/>
        </w:rPr>
        <w:t>,</w:t>
      </w:r>
      <w:r>
        <w:rPr>
          <w:rFonts w:ascii="Arial"/>
          <w:i/>
          <w:spacing w:val="-30"/>
          <w:sz w:val="18"/>
        </w:rPr>
        <w:t> </w:t>
      </w:r>
      <w:r>
        <w:rPr>
          <w:i/>
          <w:spacing w:val="-9"/>
          <w:sz w:val="18"/>
        </w:rPr>
        <w:t>x</w:t>
      </w:r>
      <w:r>
        <w:rPr>
          <w:i/>
          <w:spacing w:val="-9"/>
          <w:position w:val="-2"/>
          <w:sz w:val="14"/>
        </w:rPr>
        <w:t>h</w:t>
      </w:r>
      <w:r>
        <w:rPr>
          <w:spacing w:val="-9"/>
          <w:position w:val="-2"/>
          <w:sz w:val="14"/>
        </w:rPr>
        <w:t>2</w:t>
      </w:r>
    </w:p>
    <w:p>
      <w:pPr>
        <w:spacing w:line="8" w:lineRule="exact" w:before="0"/>
        <w:ind w:left="-31" w:right="0" w:firstLine="0"/>
        <w:jc w:val="left"/>
        <w:rPr>
          <w:i/>
          <w:sz w:val="14"/>
        </w:rPr>
      </w:pPr>
      <w:r>
        <w:rPr/>
        <w:br w:type="column"/>
      </w:r>
      <w:r>
        <w:rPr>
          <w:rFonts w:ascii="Arial" w:hAnsi="Arial"/>
          <w:i/>
          <w:w w:val="85"/>
          <w:sz w:val="18"/>
        </w:rPr>
        <w:t>,</w:t>
      </w:r>
      <w:r>
        <w:rPr>
          <w:rFonts w:ascii="Arial" w:hAnsi="Arial"/>
          <w:i/>
          <w:spacing w:val="-35"/>
          <w:w w:val="85"/>
          <w:sz w:val="18"/>
        </w:rPr>
        <w:t> </w:t>
      </w:r>
      <w:r>
        <w:rPr>
          <w:rFonts w:ascii="Lucida Sans Unicode" w:hAnsi="Lucida Sans Unicode"/>
          <w:w w:val="85"/>
          <w:sz w:val="18"/>
        </w:rPr>
        <w:t>·</w:t>
      </w:r>
      <w:r>
        <w:rPr>
          <w:rFonts w:ascii="Lucida Sans Unicode" w:hAnsi="Lucida Sans Unicode"/>
          <w:spacing w:val="-41"/>
          <w:w w:val="85"/>
          <w:sz w:val="18"/>
        </w:rPr>
        <w:t> </w:t>
      </w:r>
      <w:r>
        <w:rPr>
          <w:rFonts w:ascii="Lucida Sans Unicode" w:hAnsi="Lucida Sans Unicode"/>
          <w:w w:val="85"/>
          <w:sz w:val="18"/>
        </w:rPr>
        <w:t>·</w:t>
      </w:r>
      <w:r>
        <w:rPr>
          <w:rFonts w:ascii="Lucida Sans Unicode" w:hAnsi="Lucida Sans Unicode"/>
          <w:spacing w:val="-40"/>
          <w:w w:val="85"/>
          <w:sz w:val="18"/>
        </w:rPr>
        <w:t> </w:t>
      </w:r>
      <w:r>
        <w:rPr>
          <w:rFonts w:ascii="Lucida Sans Unicode" w:hAnsi="Lucida Sans Unicode"/>
          <w:w w:val="85"/>
          <w:sz w:val="18"/>
        </w:rPr>
        <w:t>·</w:t>
      </w:r>
      <w:r>
        <w:rPr>
          <w:rFonts w:ascii="Lucida Sans Unicode" w:hAnsi="Lucida Sans Unicode"/>
          <w:spacing w:val="-32"/>
          <w:w w:val="85"/>
          <w:sz w:val="18"/>
        </w:rPr>
        <w:t> </w:t>
      </w:r>
      <w:r>
        <w:rPr>
          <w:rFonts w:ascii="Arial" w:hAnsi="Arial"/>
          <w:i/>
          <w:w w:val="85"/>
          <w:sz w:val="18"/>
        </w:rPr>
        <w:t>,</w:t>
      </w:r>
      <w:r>
        <w:rPr>
          <w:rFonts w:ascii="Arial" w:hAnsi="Arial"/>
          <w:i/>
          <w:spacing w:val="-35"/>
          <w:w w:val="85"/>
          <w:sz w:val="18"/>
        </w:rPr>
        <w:t> </w:t>
      </w:r>
      <w:r>
        <w:rPr>
          <w:i/>
          <w:spacing w:val="-6"/>
          <w:w w:val="85"/>
          <w:sz w:val="18"/>
        </w:rPr>
        <w:t>x</w:t>
      </w:r>
      <w:r>
        <w:rPr>
          <w:i/>
          <w:spacing w:val="-6"/>
          <w:w w:val="85"/>
          <w:position w:val="-2"/>
          <w:sz w:val="14"/>
        </w:rPr>
        <w:t>hN</w:t>
      </w:r>
    </w:p>
    <w:p>
      <w:pPr>
        <w:pStyle w:val="BodyText"/>
        <w:spacing w:line="8" w:lineRule="exact"/>
        <w:ind w:left="-22"/>
      </w:pPr>
      <w:r>
        <w:rPr/>
        <w:br w:type="column"/>
      </w:r>
      <w:r>
        <w:rPr>
          <w:rFonts w:ascii="Lucida Sans Unicode"/>
          <w:w w:val="105"/>
        </w:rPr>
        <w:t>}</w:t>
      </w:r>
      <w:r>
        <w:rPr>
          <w:rFonts w:ascii="Lucida Sans Unicode"/>
          <w:spacing w:val="-32"/>
          <w:w w:val="105"/>
        </w:rPr>
        <w:t> </w:t>
      </w:r>
      <w:r>
        <w:rPr>
          <w:w w:val="105"/>
        </w:rPr>
        <w:t>in</w:t>
      </w:r>
      <w:r>
        <w:rPr>
          <w:spacing w:val="-20"/>
          <w:w w:val="105"/>
        </w:rPr>
        <w:t> </w:t>
      </w:r>
      <w:r>
        <w:rPr>
          <w:w w:val="105"/>
        </w:rPr>
        <w:t>their</w:t>
      </w:r>
      <w:r>
        <w:rPr>
          <w:spacing w:val="-20"/>
          <w:w w:val="105"/>
        </w:rPr>
        <w:t> </w:t>
      </w:r>
      <w:r>
        <w:rPr>
          <w:w w:val="105"/>
        </w:rPr>
        <w:t>respective</w:t>
      </w:r>
      <w:r>
        <w:rPr>
          <w:spacing w:val="-19"/>
          <w:w w:val="105"/>
        </w:rPr>
        <w:t> </w:t>
      </w:r>
      <w:r>
        <w:rPr>
          <w:w w:val="105"/>
        </w:rPr>
        <w:t>subspaces.</w:t>
      </w:r>
    </w:p>
    <w:p>
      <w:pPr>
        <w:pStyle w:val="BodyText"/>
        <w:spacing w:before="5"/>
        <w:rPr>
          <w:sz w:val="22"/>
        </w:rPr>
      </w:pPr>
    </w:p>
    <w:p>
      <w:pPr>
        <w:pStyle w:val="BodyText"/>
        <w:spacing w:line="20" w:lineRule="exact"/>
        <w:ind w:left="2146" w:right="-139"/>
        <w:rPr>
          <w:sz w:val="2"/>
        </w:rPr>
      </w:pPr>
      <w:r>
        <w:rPr>
          <w:sz w:val="2"/>
        </w:rPr>
        <w:pict>
          <v:group style="width:8.15pt;height:.4pt;mso-position-horizontal-relative:char;mso-position-vertical-relative:line" coordorigin="0,0" coordsize="163,8">
            <v:line style="position:absolute" from="0,4" to="162,4" stroked="true" strokeweight=".359pt" strokecolor="#000000">
              <v:stroke dashstyle="solid"/>
            </v:line>
          </v:group>
        </w:pict>
      </w:r>
      <w:r>
        <w:rPr>
          <w:sz w:val="2"/>
        </w:rPr>
      </w:r>
    </w:p>
    <w:p>
      <w:pPr>
        <w:pStyle w:val="BodyText"/>
        <w:spacing w:before="7"/>
        <w:rPr>
          <w:sz w:val="2"/>
        </w:rPr>
      </w:pPr>
    </w:p>
    <w:p>
      <w:pPr>
        <w:pStyle w:val="BodyText"/>
        <w:spacing w:line="166" w:lineRule="exact"/>
        <w:ind w:left="2312" w:right="-183"/>
        <w:rPr>
          <w:sz w:val="16"/>
        </w:rPr>
      </w:pPr>
      <w:r>
        <w:rPr>
          <w:position w:val="-2"/>
          <w:sz w:val="16"/>
        </w:rPr>
        <w:pict>
          <v:shape style="width:3.5pt;height:8.35pt;mso-position-horizontal-relative:char;mso-position-vertical-relative:line" type="#_x0000_t202" filled="false" stroked="false">
            <w10:anchorlock/>
            <v:textbox inset="0,0,0,0">
              <w:txbxContent>
                <w:p>
                  <w:pPr>
                    <w:spacing w:line="159" w:lineRule="exact" w:before="0"/>
                    <w:ind w:left="0" w:right="0" w:firstLine="0"/>
                    <w:jc w:val="left"/>
                    <w:rPr>
                      <w:i/>
                      <w:sz w:val="14"/>
                    </w:rPr>
                  </w:pPr>
                  <w:r>
                    <w:rPr>
                      <w:i/>
                      <w:w w:val="99"/>
                      <w:sz w:val="14"/>
                    </w:rPr>
                    <w:t>h</w:t>
                  </w:r>
                </w:p>
              </w:txbxContent>
            </v:textbox>
          </v:shape>
        </w:pict>
      </w:r>
      <w:r>
        <w:rPr>
          <w:position w:val="-2"/>
          <w:sz w:val="16"/>
        </w:rPr>
      </w:r>
    </w:p>
    <w:p>
      <w:pPr>
        <w:spacing w:line="8" w:lineRule="exact" w:before="0"/>
        <w:ind w:left="114" w:right="0" w:firstLine="0"/>
        <w:jc w:val="left"/>
        <w:rPr>
          <w:rFonts w:ascii="Arial" w:hAnsi="Arial"/>
          <w:sz w:val="18"/>
        </w:rPr>
      </w:pPr>
      <w:r>
        <w:rPr/>
        <w:br w:type="column"/>
      </w:r>
      <w:r>
        <w:rPr>
          <w:i/>
          <w:w w:val="105"/>
          <w:sz w:val="18"/>
        </w:rPr>
        <w:t>W </w:t>
      </w:r>
      <w:r>
        <w:rPr>
          <w:rFonts w:ascii="Lucida Sans Unicode" w:hAnsi="Lucida Sans Unicode"/>
          <w:w w:val="105"/>
          <w:sz w:val="18"/>
        </w:rPr>
        <w:t>= </w:t>
      </w:r>
      <w:r>
        <w:rPr>
          <w:rFonts w:ascii="Arial" w:hAnsi="Arial"/>
          <w:w w:val="105"/>
          <w:position w:val="10"/>
          <w:sz w:val="18"/>
        </w:rPr>
        <w:t></w:t>
      </w:r>
    </w:p>
    <w:p>
      <w:pPr>
        <w:spacing w:line="4" w:lineRule="exact" w:before="0"/>
        <w:ind w:left="91" w:right="0" w:firstLine="0"/>
        <w:jc w:val="left"/>
        <w:rPr>
          <w:sz w:val="14"/>
        </w:rPr>
      </w:pPr>
      <w:r>
        <w:rPr/>
        <w:br w:type="column"/>
      </w:r>
      <w:r>
        <w:rPr>
          <w:sz w:val="14"/>
        </w:rPr>
        <w:t>2 11</w:t>
      </w:r>
    </w:p>
    <w:p>
      <w:pPr>
        <w:pStyle w:val="BodyText"/>
        <w:spacing w:line="4" w:lineRule="exact"/>
        <w:ind w:left="117"/>
      </w:pPr>
      <w:r>
        <w:rPr>
          <w:w w:val="99"/>
        </w:rPr>
        <w:t>.</w:t>
      </w:r>
    </w:p>
    <w:p>
      <w:pPr>
        <w:tabs>
          <w:tab w:pos="1249" w:val="left" w:leader="none"/>
        </w:tabs>
        <w:spacing w:line="0" w:lineRule="auto" w:before="0"/>
        <w:ind w:left="114" w:right="0" w:firstLine="0"/>
        <w:jc w:val="left"/>
        <w:rPr>
          <w:i/>
          <w:sz w:val="14"/>
        </w:rPr>
      </w:pPr>
      <w:r>
        <w:rPr/>
        <w:br w:type="column"/>
      </w:r>
      <w:r>
        <w:rPr>
          <w:position w:val="1"/>
          <w:sz w:val="14"/>
        </w:rPr>
        <w:t>2 </w:t>
      </w:r>
      <w:r>
        <w:rPr>
          <w:spacing w:val="8"/>
          <w:position w:val="1"/>
          <w:sz w:val="14"/>
        </w:rPr>
        <w:t> </w:t>
      </w:r>
      <w:r>
        <w:rPr>
          <w:position w:val="1"/>
          <w:sz w:val="14"/>
        </w:rPr>
        <w:t>12</w:t>
        <w:tab/>
        <w:t>2</w:t>
      </w:r>
      <w:r>
        <w:rPr>
          <w:spacing w:val="9"/>
          <w:position w:val="1"/>
          <w:sz w:val="14"/>
        </w:rPr>
        <w:t> </w:t>
      </w:r>
      <w:r>
        <w:rPr>
          <w:i/>
          <w:sz w:val="14"/>
        </w:rPr>
        <w:t>N</w:t>
      </w:r>
    </w:p>
    <w:p>
      <w:pPr>
        <w:pStyle w:val="BodyText"/>
        <w:tabs>
          <w:tab w:pos="643" w:val="left" w:leader="none"/>
          <w:tab w:pos="1287" w:val="left" w:leader="none"/>
          <w:tab w:pos="1867" w:val="left" w:leader="none"/>
        </w:tabs>
        <w:spacing w:line="8" w:lineRule="exact"/>
        <w:ind w:left="141"/>
        <w:rPr>
          <w:rFonts w:ascii="Arial"/>
          <w:i/>
        </w:rPr>
      </w:pPr>
      <w:r>
        <w:rPr>
          <w:position w:val="2"/>
        </w:rPr>
        <w:t>.</w:t>
        <w:tab/>
      </w:r>
      <w:r>
        <w:rPr/>
        <w:t>.</w:t>
        <w:tab/>
      </w:r>
      <w:r>
        <w:rPr>
          <w:position w:val="2"/>
        </w:rPr>
        <w:t>.</w:t>
        <w:tab/>
      </w:r>
      <w:r>
        <w:rPr>
          <w:rFonts w:ascii="Arial"/>
          <w:i/>
          <w:position w:val="4"/>
        </w:rPr>
        <w:t>,</w:t>
      </w:r>
    </w:p>
    <w:p>
      <w:pPr>
        <w:spacing w:after="0" w:line="8" w:lineRule="exact"/>
        <w:rPr>
          <w:rFonts w:ascii="Arial"/>
        </w:rPr>
        <w:sectPr>
          <w:type w:val="continuous"/>
          <w:pgSz w:w="11900" w:h="16840"/>
          <w:pgMar w:top="1340" w:bottom="0" w:left="1300" w:right="1280"/>
          <w:cols w:num="7" w:equalWidth="0">
            <w:col w:w="987" w:space="40"/>
            <w:col w:w="260" w:space="39"/>
            <w:col w:w="589" w:space="39"/>
            <w:col w:w="2240" w:space="969"/>
            <w:col w:w="855" w:space="40"/>
            <w:col w:w="421" w:space="295"/>
            <w:col w:w="2546"/>
          </w:cols>
        </w:sectPr>
      </w:pPr>
    </w:p>
    <w:p>
      <w:pPr>
        <w:pStyle w:val="BodyText"/>
        <w:spacing w:line="17" w:lineRule="exact"/>
        <w:ind w:left="299"/>
        <w:rPr>
          <w:rFonts w:ascii="Lucida Sans Unicode" w:hAnsi="Lucida Sans Unicode"/>
        </w:rPr>
      </w:pPr>
      <w:r>
        <w:rPr/>
        <w:pict>
          <v:shape style="position:absolute;margin-left:70.750465pt;margin-top:-1.967838pt;width:146.8pt;height:14.05pt;mso-position-horizontal-relative:page;mso-position-vertical-relative:paragraph;z-index:-33280" type="#_x0000_t202" filled="false" stroked="false">
            <v:textbox inset="0,0,0,0">
              <w:txbxContent>
                <w:p>
                  <w:pPr>
                    <w:pStyle w:val="BodyText"/>
                    <w:spacing w:line="244" w:lineRule="exact"/>
                  </w:pPr>
                  <w:r>
                    <w:rPr>
                      <w:rFonts w:ascii="Arial" w:hAnsi="Arial"/>
                    </w:rPr>
                    <w:t>R</w:t>
                  </w:r>
                  <w:r>
                    <w:rPr>
                      <w:i/>
                      <w:position w:val="8"/>
                      <w:sz w:val="14"/>
                    </w:rPr>
                    <w:t>N</w:t>
                  </w:r>
                  <w:r>
                    <w:rPr>
                      <w:rFonts w:ascii="Lucida Sans Unicode" w:hAnsi="Lucida Sans Unicode"/>
                      <w:position w:val="8"/>
                      <w:sz w:val="14"/>
                    </w:rPr>
                    <w:t>×</w:t>
                  </w:r>
                  <w:r>
                    <w:rPr>
                      <w:i/>
                      <w:position w:val="8"/>
                      <w:sz w:val="14"/>
                    </w:rPr>
                    <w:t>N </w:t>
                  </w:r>
                  <w:r>
                    <w:rPr/>
                    <w:t>can be computed by solving: min</w:t>
                  </w:r>
                </w:p>
              </w:txbxContent>
            </v:textbox>
            <w10:wrap type="none"/>
          </v:shape>
        </w:pict>
      </w:r>
      <w:r>
        <w:rPr/>
        <w:pict>
          <v:shape style="position:absolute;margin-left:237.691254pt;margin-top:0pt;width:7.5pt;height:10.75pt;mso-position-horizontal-relative:page;mso-position-vertical-relative:paragraph;z-index:2224" type="#_x0000_t202" filled="false" stroked="false">
            <v:textbox inset="0,0,0,0">
              <w:txbxContent>
                <w:p>
                  <w:pPr>
                    <w:spacing w:line="205" w:lineRule="exact" w:before="0"/>
                    <w:ind w:left="0" w:right="0" w:firstLine="0"/>
                    <w:jc w:val="left"/>
                    <w:rPr>
                      <w:i/>
                      <w:sz w:val="18"/>
                    </w:rPr>
                  </w:pPr>
                  <w:r>
                    <w:rPr>
                      <w:i/>
                      <w:w w:val="99"/>
                      <w:sz w:val="18"/>
                    </w:rPr>
                    <w:t>W</w:t>
                  </w:r>
                </w:p>
              </w:txbxContent>
            </v:textbox>
            <w10:wrap type="none"/>
          </v:shape>
        </w:pict>
      </w:r>
      <w:r>
        <w:rPr/>
        <w:t>According to (</w:t>
      </w:r>
      <w:hyperlink w:history="true" w:anchor="_bookmark11">
        <w:r>
          <w:rPr>
            <w:color w:val="0000FF"/>
          </w:rPr>
          <w:t>4</w:t>
        </w:r>
      </w:hyperlink>
      <w:r>
        <w:rPr/>
        <w:t>), the optimal coefficient matrix </w:t>
      </w:r>
      <w:r>
        <w:rPr>
          <w:i/>
        </w:rPr>
        <w:t>W </w:t>
      </w:r>
      <w:r>
        <w:rPr>
          <w:rFonts w:ascii="Lucida Sans Unicode" w:hAnsi="Lucida Sans Unicode"/>
        </w:rPr>
        <w:t>∈</w:t>
      </w:r>
    </w:p>
    <w:p>
      <w:pPr>
        <w:pStyle w:val="BodyText"/>
        <w:tabs>
          <w:tab w:pos="803" w:val="left" w:leader="none"/>
        </w:tabs>
        <w:spacing w:line="-295" w:lineRule="auto"/>
        <w:ind w:left="299"/>
      </w:pPr>
      <w:r>
        <w:rPr/>
        <w:br w:type="column"/>
      </w:r>
      <w:r>
        <w:rPr>
          <w:rFonts w:ascii="Arial" w:hAnsi="Arial"/>
          <w:spacing w:val="-157"/>
          <w:w w:val="116"/>
          <w:position w:val="-10"/>
        </w:rPr>
        <w:t></w:t>
      </w:r>
      <w:r>
        <w:rPr>
          <w:rFonts w:ascii="Arial" w:hAnsi="Arial"/>
          <w:w w:val="116"/>
        </w:rPr>
        <w:t></w:t>
      </w:r>
      <w:r>
        <w:rPr>
          <w:rFonts w:ascii="Arial" w:hAnsi="Arial"/>
        </w:rPr>
        <w:tab/>
      </w:r>
      <w:r>
        <w:rPr>
          <w:w w:val="99"/>
          <w:position w:val="-16"/>
        </w:rPr>
        <w:t>.</w:t>
      </w:r>
    </w:p>
    <w:p>
      <w:pPr>
        <w:pStyle w:val="BodyText"/>
        <w:tabs>
          <w:tab w:pos="866" w:val="left" w:leader="none"/>
        </w:tabs>
        <w:spacing w:line="-168" w:lineRule="auto"/>
        <w:ind w:left="299"/>
      </w:pPr>
      <w:r>
        <w:rPr/>
        <w:br w:type="column"/>
      </w:r>
      <w:r>
        <w:rPr>
          <w:position w:val="-7"/>
        </w:rPr>
        <w:t>.</w:t>
        <w:tab/>
      </w:r>
      <w:r>
        <w:rPr/>
        <w:t>.</w:t>
      </w:r>
      <w:r>
        <w:rPr>
          <w:spacing w:val="-26"/>
        </w:rPr>
        <w:t> </w:t>
      </w:r>
      <w:r>
        <w:rPr>
          <w:position w:val="-5"/>
        </w:rPr>
        <w:t>.</w:t>
      </w:r>
    </w:p>
    <w:p>
      <w:pPr>
        <w:pStyle w:val="BodyText"/>
        <w:tabs>
          <w:tab w:pos="702" w:val="left" w:leader="none"/>
        </w:tabs>
        <w:spacing w:line="-295" w:lineRule="auto"/>
        <w:ind w:left="299"/>
        <w:rPr>
          <w:rFonts w:ascii="Arial" w:hAnsi="Arial"/>
        </w:rPr>
      </w:pPr>
      <w:r>
        <w:rPr/>
        <w:br w:type="column"/>
      </w:r>
      <w:r>
        <w:rPr>
          <w:w w:val="99"/>
          <w:position w:val="-16"/>
        </w:rPr>
        <w:t>.</w:t>
      </w:r>
      <w:r>
        <w:rPr>
          <w:position w:val="-16"/>
        </w:rPr>
        <w:tab/>
      </w:r>
      <w:r>
        <w:rPr>
          <w:rFonts w:ascii="Arial" w:hAnsi="Arial"/>
          <w:spacing w:val="-157"/>
          <w:w w:val="116"/>
        </w:rPr>
        <w:t></w:t>
      </w:r>
      <w:r>
        <w:rPr>
          <w:rFonts w:ascii="Arial" w:hAnsi="Arial"/>
          <w:w w:val="116"/>
          <w:position w:val="-10"/>
        </w:rPr>
        <w:t></w:t>
      </w:r>
    </w:p>
    <w:p>
      <w:pPr>
        <w:spacing w:after="0" w:line="-295" w:lineRule="auto"/>
        <w:rPr>
          <w:rFonts w:ascii="Arial" w:hAnsi="Arial"/>
        </w:rPr>
        <w:sectPr>
          <w:type w:val="continuous"/>
          <w:pgSz w:w="11900" w:h="16840"/>
          <w:pgMar w:top="1340" w:bottom="0" w:left="1300" w:right="1280"/>
          <w:cols w:num="4" w:equalWidth="0">
            <w:col w:w="4579" w:space="793"/>
            <w:col w:w="889" w:space="355"/>
            <w:col w:w="1017" w:space="128"/>
            <w:col w:w="1559"/>
          </w:cols>
        </w:sectPr>
      </w:pPr>
    </w:p>
    <w:p>
      <w:pPr>
        <w:pStyle w:val="BodyText"/>
        <w:spacing w:line="270" w:lineRule="exact" w:before="153"/>
        <w:ind w:left="106"/>
      </w:pPr>
      <w:r>
        <w:rPr/>
        <w:pict>
          <v:shape style="position:absolute;margin-left:361.377136pt;margin-top:-6.451571pt;width:120.85pt;height:12.45pt;mso-position-horizontal-relative:page;mso-position-vertical-relative:paragraph;z-index:2248" type="#_x0000_t202" filled="false" stroked="false">
            <v:textbox inset="0,0,0,0">
              <w:txbxContent>
                <w:p>
                  <w:pPr>
                    <w:tabs>
                      <w:tab w:pos="739" w:val="left" w:leader="none"/>
                      <w:tab w:pos="1482" w:val="left" w:leader="none"/>
                      <w:tab w:pos="1874" w:val="left" w:leader="none"/>
                    </w:tabs>
                    <w:spacing w:line="249" w:lineRule="exact" w:before="0"/>
                    <w:ind w:left="0" w:right="0" w:firstLine="0"/>
                    <w:jc w:val="left"/>
                    <w:rPr>
                      <w:sz w:val="10"/>
                    </w:rPr>
                  </w:pPr>
                  <w:r>
                    <w:rPr>
                      <w:rFonts w:ascii="Lucida Sans Unicode"/>
                      <w:spacing w:val="-6"/>
                      <w:w w:val="105"/>
                      <w:position w:val="1"/>
                      <w:sz w:val="18"/>
                    </w:rPr>
                    <w:t>(</w:t>
                  </w:r>
                  <w:r>
                    <w:rPr>
                      <w:i/>
                      <w:spacing w:val="-6"/>
                      <w:w w:val="105"/>
                      <w:position w:val="1"/>
                      <w:sz w:val="18"/>
                    </w:rPr>
                    <w:t>W</w:t>
                  </w:r>
                  <w:r>
                    <w:rPr>
                      <w:i/>
                      <w:spacing w:val="-6"/>
                      <w:w w:val="105"/>
                      <w:position w:val="-1"/>
                      <w:sz w:val="14"/>
                    </w:rPr>
                    <w:t>H</w:t>
                  </w:r>
                  <w:r>
                    <w:rPr>
                      <w:i/>
                      <w:spacing w:val="-19"/>
                      <w:w w:val="105"/>
                      <w:position w:val="-1"/>
                      <w:sz w:val="14"/>
                    </w:rPr>
                    <w:t> </w:t>
                  </w:r>
                  <w:r>
                    <w:rPr>
                      <w:rFonts w:ascii="Lucida Sans Unicode"/>
                      <w:w w:val="105"/>
                      <w:sz w:val="18"/>
                    </w:rPr>
                    <w:t>)</w:t>
                  </w:r>
                  <w:r>
                    <w:rPr>
                      <w:w w:val="105"/>
                      <w:position w:val="-2"/>
                      <w:sz w:val="14"/>
                    </w:rPr>
                    <w:t>11</w:t>
                    <w:tab/>
                  </w:r>
                  <w:r>
                    <w:rPr>
                      <w:rFonts w:ascii="Lucida Sans Unicode"/>
                      <w:spacing w:val="-6"/>
                      <w:w w:val="105"/>
                      <w:sz w:val="18"/>
                    </w:rPr>
                    <w:t>(</w:t>
                  </w:r>
                  <w:r>
                    <w:rPr>
                      <w:i/>
                      <w:spacing w:val="-6"/>
                      <w:w w:val="105"/>
                      <w:sz w:val="18"/>
                    </w:rPr>
                    <w:t>W</w:t>
                  </w:r>
                  <w:r>
                    <w:rPr>
                      <w:i/>
                      <w:spacing w:val="-6"/>
                      <w:w w:val="105"/>
                      <w:position w:val="-1"/>
                      <w:sz w:val="14"/>
                    </w:rPr>
                    <w:t>H</w:t>
                  </w:r>
                  <w:r>
                    <w:rPr>
                      <w:i/>
                      <w:spacing w:val="-18"/>
                      <w:w w:val="105"/>
                      <w:position w:val="-1"/>
                      <w:sz w:val="14"/>
                    </w:rPr>
                    <w:t> </w:t>
                  </w:r>
                  <w:r>
                    <w:rPr>
                      <w:rFonts w:ascii="Lucida Sans Unicode"/>
                      <w:w w:val="105"/>
                      <w:sz w:val="18"/>
                    </w:rPr>
                    <w:t>)</w:t>
                  </w:r>
                  <w:r>
                    <w:rPr>
                      <w:w w:val="105"/>
                      <w:position w:val="-2"/>
                      <w:sz w:val="14"/>
                    </w:rPr>
                    <w:t>12</w:t>
                    <w:tab/>
                  </w:r>
                  <w:r>
                    <w:rPr>
                      <w:rFonts w:ascii="Arial"/>
                      <w:i/>
                      <w:w w:val="105"/>
                      <w:sz w:val="18"/>
                    </w:rPr>
                    <w:t>.</w:t>
                  </w:r>
                  <w:r>
                    <w:rPr>
                      <w:rFonts w:ascii="Arial"/>
                      <w:i/>
                      <w:spacing w:val="-34"/>
                      <w:w w:val="105"/>
                      <w:sz w:val="18"/>
                    </w:rPr>
                    <w:t> </w:t>
                  </w:r>
                  <w:r>
                    <w:rPr>
                      <w:rFonts w:ascii="Arial"/>
                      <w:i/>
                      <w:w w:val="105"/>
                      <w:sz w:val="18"/>
                    </w:rPr>
                    <w:t>.</w:t>
                  </w:r>
                  <w:r>
                    <w:rPr>
                      <w:rFonts w:ascii="Arial"/>
                      <w:i/>
                      <w:spacing w:val="-33"/>
                      <w:w w:val="105"/>
                      <w:sz w:val="18"/>
                    </w:rPr>
                    <w:t> </w:t>
                  </w:r>
                  <w:r>
                    <w:rPr>
                      <w:rFonts w:ascii="Arial"/>
                      <w:i/>
                      <w:w w:val="105"/>
                      <w:sz w:val="18"/>
                    </w:rPr>
                    <w:t>.</w:t>
                    <w:tab/>
                  </w:r>
                  <w:r>
                    <w:rPr>
                      <w:rFonts w:ascii="Lucida Sans Unicode"/>
                      <w:spacing w:val="-6"/>
                      <w:w w:val="105"/>
                      <w:sz w:val="18"/>
                    </w:rPr>
                    <w:t>(</w:t>
                  </w:r>
                  <w:r>
                    <w:rPr>
                      <w:i/>
                      <w:spacing w:val="-6"/>
                      <w:w w:val="105"/>
                      <w:sz w:val="18"/>
                    </w:rPr>
                    <w:t>W</w:t>
                  </w:r>
                  <w:r>
                    <w:rPr>
                      <w:i/>
                      <w:spacing w:val="-6"/>
                      <w:w w:val="105"/>
                      <w:position w:val="-1"/>
                      <w:sz w:val="14"/>
                    </w:rPr>
                    <w:t>H</w:t>
                  </w:r>
                  <w:r>
                    <w:rPr>
                      <w:i/>
                      <w:spacing w:val="-18"/>
                      <w:w w:val="105"/>
                      <w:position w:val="-1"/>
                      <w:sz w:val="14"/>
                    </w:rPr>
                    <w:t> </w:t>
                  </w:r>
                  <w:r>
                    <w:rPr>
                      <w:rFonts w:ascii="Lucida Sans Unicode"/>
                      <w:spacing w:val="-7"/>
                      <w:w w:val="105"/>
                      <w:sz w:val="18"/>
                    </w:rPr>
                    <w:t>)</w:t>
                  </w:r>
                  <w:r>
                    <w:rPr>
                      <w:i/>
                      <w:spacing w:val="-7"/>
                      <w:w w:val="105"/>
                      <w:position w:val="-3"/>
                      <w:sz w:val="14"/>
                    </w:rPr>
                    <w:t>N</w:t>
                  </w:r>
                  <w:r>
                    <w:rPr>
                      <w:spacing w:val="-7"/>
                      <w:w w:val="105"/>
                      <w:sz w:val="10"/>
                    </w:rPr>
                    <w:t>2</w:t>
                  </w:r>
                </w:p>
              </w:txbxContent>
            </v:textbox>
            <w10:wrap type="none"/>
          </v:shape>
        </w:pict>
      </w:r>
      <w:r>
        <w:rPr>
          <w:i/>
        </w:rPr>
        <w:t>W</w:t>
      </w:r>
      <w:r>
        <w:rPr>
          <w:i/>
          <w:position w:val="-2"/>
          <w:sz w:val="14"/>
        </w:rPr>
        <w:t>h </w:t>
      </w:r>
      <w:r>
        <w:rPr>
          <w:rFonts w:ascii="Lucida Sans Unicode" w:hAnsi="Lucida Sans Unicode"/>
        </w:rPr>
        <w:t>≥ </w:t>
      </w:r>
      <w:r>
        <w:rPr/>
        <w:t>0 and diag</w:t>
      </w:r>
      <w:r>
        <w:rPr>
          <w:rFonts w:ascii="Lucida Sans Unicode" w:hAnsi="Lucida Sans Unicode"/>
        </w:rPr>
        <w:t>(</w:t>
      </w:r>
      <w:r>
        <w:rPr>
          <w:i/>
        </w:rPr>
        <w:t>W</w:t>
      </w:r>
      <w:r>
        <w:rPr>
          <w:i/>
          <w:position w:val="-2"/>
          <w:sz w:val="14"/>
        </w:rPr>
        <w:t>h</w:t>
      </w:r>
      <w:r>
        <w:rPr>
          <w:rFonts w:ascii="Lucida Sans Unicode" w:hAnsi="Lucida Sans Unicode"/>
        </w:rPr>
        <w:t>) = </w:t>
      </w:r>
      <w:r>
        <w:rPr/>
        <w:t>0, where</w:t>
      </w:r>
    </w:p>
    <w:p>
      <w:pPr>
        <w:spacing w:line="211" w:lineRule="exact" w:before="0"/>
        <w:ind w:left="106" w:right="0" w:firstLine="0"/>
        <w:jc w:val="left"/>
        <w:rPr>
          <w:rFonts w:ascii="Lucida Sans Unicode"/>
          <w:sz w:val="18"/>
        </w:rPr>
      </w:pPr>
      <w:r>
        <w:rPr/>
        <w:br w:type="column"/>
      </w:r>
      <w:r>
        <w:rPr>
          <w:i/>
          <w:w w:val="115"/>
          <w:position w:val="-2"/>
          <w:sz w:val="14"/>
        </w:rPr>
        <w:t>W</w:t>
      </w:r>
      <w:r>
        <w:rPr>
          <w:i/>
          <w:w w:val="115"/>
          <w:position w:val="-4"/>
          <w:sz w:val="10"/>
        </w:rPr>
        <w:t>h </w:t>
      </w:r>
      <w:r>
        <w:rPr>
          <w:rFonts w:ascii="Lucida Sans Unicode"/>
          <w:w w:val="115"/>
          <w:sz w:val="18"/>
        </w:rPr>
        <w:t>F(</w:t>
      </w:r>
    </w:p>
    <w:p>
      <w:pPr>
        <w:pStyle w:val="BodyText"/>
        <w:spacing w:line="211" w:lineRule="exact"/>
        <w:ind w:left="91"/>
      </w:pPr>
      <w:r>
        <w:rPr/>
        <w:br w:type="column"/>
      </w:r>
      <w:r>
        <w:rPr>
          <w:i/>
          <w:position w:val="-2"/>
          <w:sz w:val="14"/>
        </w:rPr>
        <w:t>h</w:t>
      </w:r>
      <w:r>
        <w:rPr>
          <w:rFonts w:ascii="Lucida Sans Unicode"/>
        </w:rPr>
        <w:t>)</w:t>
      </w:r>
      <w:r>
        <w:rPr/>
        <w:t>, subject to</w:t>
      </w:r>
    </w:p>
    <w:p>
      <w:pPr>
        <w:spacing w:line="251" w:lineRule="exact" w:before="173"/>
        <w:ind w:left="106" w:right="0" w:firstLine="0"/>
        <w:jc w:val="left"/>
        <w:rPr>
          <w:rFonts w:ascii="Lucida Sans Unicode" w:hAnsi="Lucida Sans Unicode"/>
          <w:sz w:val="18"/>
        </w:rPr>
      </w:pPr>
      <w:r>
        <w:rPr/>
        <w:br w:type="column"/>
      </w:r>
      <w:r>
        <w:rPr>
          <w:sz w:val="18"/>
        </w:rPr>
        <w:t>and </w:t>
      </w:r>
      <w:r>
        <w:rPr>
          <w:rFonts w:ascii="Lucida Sans Unicode" w:hAnsi="Lucida Sans Unicode"/>
          <w:sz w:val="18"/>
        </w:rPr>
        <w:t>"·"</w:t>
      </w:r>
      <w:r>
        <w:rPr>
          <w:position w:val="-2"/>
          <w:sz w:val="14"/>
        </w:rPr>
        <w:t>2</w:t>
      </w:r>
      <w:r>
        <w:rPr>
          <w:rFonts w:ascii="Arial" w:hAnsi="Arial"/>
          <w:i/>
          <w:position w:val="-2"/>
          <w:sz w:val="14"/>
        </w:rPr>
        <w:t>,</w:t>
      </w:r>
      <w:r>
        <w:rPr>
          <w:position w:val="-2"/>
          <w:sz w:val="14"/>
        </w:rPr>
        <w:t>1 </w:t>
      </w:r>
      <w:r>
        <w:rPr>
          <w:sz w:val="18"/>
        </w:rPr>
        <w:t>is the </w:t>
      </w:r>
      <w:r>
        <w:rPr>
          <w:rFonts w:ascii="Arial" w:hAnsi="Arial"/>
          <w:i/>
          <w:sz w:val="18"/>
        </w:rPr>
        <w:t>A</w:t>
      </w:r>
      <w:r>
        <w:rPr>
          <w:position w:val="-2"/>
          <w:sz w:val="14"/>
        </w:rPr>
        <w:t>2</w:t>
      </w:r>
      <w:r>
        <w:rPr>
          <w:rFonts w:ascii="Arial" w:hAnsi="Arial"/>
          <w:i/>
          <w:position w:val="-2"/>
          <w:sz w:val="14"/>
        </w:rPr>
        <w:t>,</w:t>
      </w:r>
      <w:r>
        <w:rPr>
          <w:position w:val="-2"/>
          <w:sz w:val="14"/>
        </w:rPr>
        <w:t>1 </w:t>
      </w:r>
      <w:r>
        <w:rPr>
          <w:sz w:val="18"/>
        </w:rPr>
        <w:t>norm defined by </w:t>
      </w:r>
      <w:r>
        <w:rPr>
          <w:rFonts w:ascii="Lucida Sans Unicode" w:hAnsi="Lucida Sans Unicode"/>
          <w:sz w:val="18"/>
        </w:rPr>
        <w:t>"</w:t>
      </w:r>
      <w:r>
        <w:rPr>
          <w:i/>
          <w:sz w:val="18"/>
        </w:rPr>
        <w:t>W </w:t>
      </w:r>
      <w:r>
        <w:rPr>
          <w:rFonts w:ascii="Lucida Sans Unicode" w:hAnsi="Lucida Sans Unicode"/>
          <w:sz w:val="18"/>
        </w:rPr>
        <w:t>"</w:t>
      </w:r>
      <w:r>
        <w:rPr>
          <w:position w:val="-2"/>
          <w:sz w:val="14"/>
        </w:rPr>
        <w:t>2</w:t>
      </w:r>
      <w:r>
        <w:rPr>
          <w:rFonts w:ascii="Arial" w:hAnsi="Arial"/>
          <w:i/>
          <w:position w:val="-2"/>
          <w:sz w:val="14"/>
        </w:rPr>
        <w:t>,</w:t>
      </w:r>
      <w:r>
        <w:rPr>
          <w:position w:val="-2"/>
          <w:sz w:val="14"/>
        </w:rPr>
        <w:t>1 </w:t>
      </w:r>
      <w:r>
        <w:rPr>
          <w:rFonts w:ascii="Lucida Sans Unicode" w:hAnsi="Lucida Sans Unicode"/>
          <w:sz w:val="18"/>
        </w:rPr>
        <w:t>=</w:t>
      </w:r>
    </w:p>
    <w:p>
      <w:pPr>
        <w:spacing w:after="0" w:line="251" w:lineRule="exact"/>
        <w:jc w:val="left"/>
        <w:rPr>
          <w:rFonts w:ascii="Lucida Sans Unicode" w:hAnsi="Lucida Sans Unicode"/>
          <w:sz w:val="18"/>
        </w:rPr>
        <w:sectPr>
          <w:type w:val="continuous"/>
          <w:pgSz w:w="11900" w:h="16840"/>
          <w:pgMar w:top="1340" w:bottom="0" w:left="1300" w:right="1280"/>
          <w:cols w:num="4" w:equalWidth="0">
            <w:col w:w="2528" w:space="410"/>
            <w:col w:w="525" w:space="39"/>
            <w:col w:w="1076" w:space="93"/>
            <w:col w:w="4649"/>
          </w:cols>
        </w:sectPr>
      </w:pPr>
    </w:p>
    <w:p>
      <w:pPr>
        <w:tabs>
          <w:tab w:pos="3169" w:val="left" w:leader="none"/>
          <w:tab w:pos="4777" w:val="left" w:leader="none"/>
        </w:tabs>
        <w:spacing w:line="128" w:lineRule="exact" w:before="0"/>
        <w:ind w:left="2518" w:right="0" w:firstLine="0"/>
        <w:jc w:val="left"/>
        <w:rPr>
          <w:sz w:val="10"/>
        </w:rPr>
      </w:pPr>
      <w:r>
        <w:rPr>
          <w:position w:val="2"/>
          <w:sz w:val="14"/>
        </w:rPr>
        <w:t>2</w:t>
        <w:tab/>
      </w:r>
      <w:r>
        <w:rPr>
          <w:i/>
          <w:position w:val="2"/>
          <w:sz w:val="14"/>
        </w:rPr>
        <w:t>T</w:t>
        <w:tab/>
      </w:r>
      <w:r>
        <w:rPr>
          <w:rFonts w:ascii="Arial Unicode MS" w:hAnsi="Arial Unicode MS"/>
          <w:spacing w:val="-7"/>
          <w:sz w:val="18"/>
        </w:rPr>
        <w:t>∑</w:t>
      </w:r>
      <w:r>
        <w:rPr>
          <w:i/>
          <w:spacing w:val="-7"/>
          <w:position w:val="9"/>
          <w:sz w:val="14"/>
        </w:rPr>
        <w:t>N</w:t>
      </w:r>
      <w:r>
        <w:rPr>
          <w:spacing w:val="-7"/>
          <w:position w:val="15"/>
          <w:sz w:val="10"/>
        </w:rPr>
        <w:t>2</w:t>
      </w:r>
    </w:p>
    <w:p>
      <w:pPr>
        <w:spacing w:line="97" w:lineRule="exact" w:before="31"/>
        <w:ind w:left="80" w:right="0" w:firstLine="0"/>
        <w:jc w:val="left"/>
        <w:rPr>
          <w:sz w:val="18"/>
        </w:rPr>
      </w:pPr>
      <w:r>
        <w:rPr/>
        <w:br w:type="column"/>
      </w:r>
      <w:r>
        <w:rPr>
          <w:rFonts w:ascii="Lucida Sans Unicode" w:hAnsi="Lucida Sans Unicode"/>
          <w:sz w:val="18"/>
        </w:rPr>
        <w:t>"</w:t>
      </w:r>
      <w:r>
        <w:rPr>
          <w:i/>
          <w:sz w:val="18"/>
        </w:rPr>
        <w:t>W </w:t>
      </w:r>
      <w:r>
        <w:rPr>
          <w:rFonts w:ascii="Lucida Sans Unicode" w:hAnsi="Lucida Sans Unicode"/>
          <w:sz w:val="18"/>
        </w:rPr>
        <w:t>(∗</w:t>
      </w:r>
      <w:r>
        <w:rPr>
          <w:rFonts w:ascii="Arial" w:hAnsi="Arial"/>
          <w:i/>
          <w:sz w:val="18"/>
        </w:rPr>
        <w:t>, </w:t>
      </w:r>
      <w:r>
        <w:rPr>
          <w:i/>
          <w:sz w:val="18"/>
        </w:rPr>
        <w:t>j</w:t>
      </w:r>
      <w:r>
        <w:rPr>
          <w:rFonts w:ascii="Lucida Sans Unicode" w:hAnsi="Lucida Sans Unicode"/>
          <w:sz w:val="18"/>
        </w:rPr>
        <w:t>)" </w:t>
      </w:r>
      <w:r>
        <w:rPr>
          <w:sz w:val="18"/>
        </w:rPr>
        <w:t>, </w:t>
      </w:r>
      <w:r>
        <w:rPr>
          <w:i/>
          <w:sz w:val="18"/>
        </w:rPr>
        <w:t>W </w:t>
      </w:r>
      <w:r>
        <w:rPr>
          <w:rFonts w:ascii="Lucida Sans Unicode" w:hAnsi="Lucida Sans Unicode"/>
          <w:sz w:val="18"/>
        </w:rPr>
        <w:t>(∗</w:t>
      </w:r>
      <w:r>
        <w:rPr>
          <w:rFonts w:ascii="Arial" w:hAnsi="Arial"/>
          <w:i/>
          <w:sz w:val="18"/>
        </w:rPr>
        <w:t>, </w:t>
      </w:r>
      <w:r>
        <w:rPr>
          <w:i/>
          <w:sz w:val="18"/>
        </w:rPr>
        <w:t>j</w:t>
      </w:r>
      <w:r>
        <w:rPr>
          <w:rFonts w:ascii="Lucida Sans Unicode" w:hAnsi="Lucida Sans Unicode"/>
          <w:sz w:val="18"/>
        </w:rPr>
        <w:t>) </w:t>
      </w:r>
      <w:r>
        <w:rPr>
          <w:sz w:val="18"/>
        </w:rPr>
        <w:t>denotes the </w:t>
      </w:r>
      <w:r>
        <w:rPr>
          <w:i/>
          <w:sz w:val="18"/>
        </w:rPr>
        <w:t>j</w:t>
      </w:r>
      <w:r>
        <w:rPr>
          <w:sz w:val="18"/>
        </w:rPr>
        <w:t>-th column vector of</w:t>
      </w:r>
    </w:p>
    <w:p>
      <w:pPr>
        <w:spacing w:after="0" w:line="97" w:lineRule="exact"/>
        <w:jc w:val="left"/>
        <w:rPr>
          <w:sz w:val="18"/>
        </w:rPr>
        <w:sectPr>
          <w:type w:val="continuous"/>
          <w:pgSz w:w="11900" w:h="16840"/>
          <w:pgMar w:top="1340" w:bottom="0" w:left="1300" w:right="1280"/>
          <w:cols w:num="2" w:equalWidth="0">
            <w:col w:w="5057" w:space="40"/>
            <w:col w:w="4223"/>
          </w:cols>
        </w:sectPr>
      </w:pPr>
    </w:p>
    <w:p>
      <w:pPr>
        <w:tabs>
          <w:tab w:pos="4329" w:val="left" w:leader="none"/>
        </w:tabs>
        <w:spacing w:line="279" w:lineRule="exact" w:before="0"/>
        <w:ind w:left="837" w:right="0" w:firstLine="0"/>
        <w:jc w:val="left"/>
        <w:rPr>
          <w:sz w:val="18"/>
        </w:rPr>
      </w:pPr>
      <w:r>
        <w:rPr>
          <w:rFonts w:ascii="Lucida Sans Unicode" w:hAnsi="Lucida Sans Unicode"/>
          <w:w w:val="105"/>
          <w:sz w:val="18"/>
        </w:rPr>
        <w:t>F(</w:t>
      </w:r>
      <w:r>
        <w:rPr>
          <w:i/>
          <w:w w:val="105"/>
          <w:sz w:val="18"/>
        </w:rPr>
        <w:t>W</w:t>
      </w:r>
      <w:r>
        <w:rPr>
          <w:i/>
          <w:w w:val="105"/>
          <w:position w:val="-2"/>
          <w:sz w:val="14"/>
        </w:rPr>
        <w:t>h</w:t>
      </w:r>
      <w:r>
        <w:rPr>
          <w:rFonts w:ascii="Lucida Sans Unicode" w:hAnsi="Lucida Sans Unicode"/>
          <w:w w:val="105"/>
          <w:sz w:val="18"/>
        </w:rPr>
        <w:t>)</w:t>
      </w:r>
      <w:r>
        <w:rPr>
          <w:rFonts w:ascii="Lucida Sans Unicode" w:hAnsi="Lucida Sans Unicode"/>
          <w:spacing w:val="-16"/>
          <w:w w:val="105"/>
          <w:sz w:val="18"/>
        </w:rPr>
        <w:t> </w:t>
      </w:r>
      <w:r>
        <w:rPr>
          <w:rFonts w:ascii="Lucida Sans Unicode" w:hAnsi="Lucida Sans Unicode"/>
          <w:w w:val="105"/>
          <w:sz w:val="18"/>
        </w:rPr>
        <w:t>=</w:t>
      </w:r>
      <w:r>
        <w:rPr>
          <w:rFonts w:ascii="Lucida Sans Unicode" w:hAnsi="Lucida Sans Unicode"/>
          <w:spacing w:val="-14"/>
          <w:w w:val="105"/>
          <w:sz w:val="18"/>
        </w:rPr>
        <w:t> </w:t>
      </w:r>
      <w:r>
        <w:rPr>
          <w:rFonts w:ascii="Lucida Sans Unicode" w:hAnsi="Lucida Sans Unicode"/>
          <w:spacing w:val="-3"/>
          <w:w w:val="105"/>
          <w:sz w:val="18"/>
        </w:rPr>
        <w:t>"</w:t>
      </w:r>
      <w:r>
        <w:rPr>
          <w:i/>
          <w:spacing w:val="-3"/>
          <w:w w:val="105"/>
          <w:sz w:val="18"/>
        </w:rPr>
        <w:t>X</w:t>
      </w:r>
      <w:r>
        <w:rPr>
          <w:i/>
          <w:spacing w:val="-3"/>
          <w:w w:val="105"/>
          <w:position w:val="-2"/>
          <w:sz w:val="14"/>
        </w:rPr>
        <w:t>h</w:t>
      </w:r>
      <w:r>
        <w:rPr>
          <w:i/>
          <w:spacing w:val="-3"/>
          <w:w w:val="105"/>
          <w:sz w:val="18"/>
        </w:rPr>
        <w:t>W</w:t>
      </w:r>
      <w:r>
        <w:rPr>
          <w:i/>
          <w:spacing w:val="-3"/>
          <w:w w:val="105"/>
          <w:position w:val="-2"/>
          <w:sz w:val="14"/>
        </w:rPr>
        <w:t>h</w:t>
      </w:r>
      <w:r>
        <w:rPr>
          <w:i/>
          <w:spacing w:val="2"/>
          <w:w w:val="105"/>
          <w:position w:val="-2"/>
          <w:sz w:val="14"/>
        </w:rPr>
        <w:t> </w:t>
      </w:r>
      <w:r>
        <w:rPr>
          <w:rFonts w:ascii="Lucida Sans Unicode" w:hAnsi="Lucida Sans Unicode"/>
          <w:w w:val="105"/>
          <w:sz w:val="18"/>
        </w:rPr>
        <w:t>−</w:t>
      </w:r>
      <w:r>
        <w:rPr>
          <w:rFonts w:ascii="Lucida Sans Unicode" w:hAnsi="Lucida Sans Unicode"/>
          <w:spacing w:val="-33"/>
          <w:w w:val="105"/>
          <w:sz w:val="18"/>
        </w:rPr>
        <w:t> </w:t>
      </w:r>
      <w:r>
        <w:rPr>
          <w:i/>
          <w:w w:val="105"/>
          <w:sz w:val="18"/>
        </w:rPr>
        <w:t>X</w:t>
      </w:r>
      <w:r>
        <w:rPr>
          <w:i/>
          <w:w w:val="105"/>
          <w:position w:val="-2"/>
          <w:sz w:val="14"/>
        </w:rPr>
        <w:t>h</w:t>
      </w:r>
      <w:r>
        <w:rPr>
          <w:rFonts w:ascii="Lucida Sans Unicode" w:hAnsi="Lucida Sans Unicode"/>
          <w:w w:val="105"/>
          <w:sz w:val="18"/>
        </w:rPr>
        <w:t>"</w:t>
      </w:r>
      <w:r>
        <w:rPr>
          <w:i/>
          <w:w w:val="105"/>
          <w:position w:val="-4"/>
          <w:sz w:val="14"/>
        </w:rPr>
        <w:t>F</w:t>
      </w:r>
      <w:r>
        <w:rPr>
          <w:i/>
          <w:spacing w:val="16"/>
          <w:w w:val="105"/>
          <w:position w:val="-4"/>
          <w:sz w:val="14"/>
        </w:rPr>
        <w:t> </w:t>
      </w:r>
      <w:r>
        <w:rPr>
          <w:rFonts w:ascii="Lucida Sans Unicode" w:hAnsi="Lucida Sans Unicode"/>
          <w:w w:val="105"/>
          <w:sz w:val="18"/>
        </w:rPr>
        <w:t>+</w:t>
      </w:r>
      <w:r>
        <w:rPr>
          <w:rFonts w:ascii="Lucida Sans Unicode" w:hAnsi="Lucida Sans Unicode"/>
          <w:spacing w:val="-32"/>
          <w:w w:val="105"/>
          <w:sz w:val="18"/>
        </w:rPr>
        <w:t> </w:t>
      </w:r>
      <w:r>
        <w:rPr>
          <w:rFonts w:ascii="Arial Unicode MS" w:hAnsi="Arial Unicode MS"/>
          <w:spacing w:val="-5"/>
          <w:w w:val="105"/>
          <w:sz w:val="18"/>
        </w:rPr>
        <w:t>λ</w:t>
      </w:r>
      <w:r>
        <w:rPr>
          <w:rFonts w:ascii="Lucida Sans Unicode" w:hAnsi="Lucida Sans Unicode"/>
          <w:spacing w:val="-5"/>
          <w:w w:val="105"/>
          <w:sz w:val="18"/>
        </w:rPr>
        <w:t>"</w:t>
      </w:r>
      <w:r>
        <w:rPr>
          <w:i/>
          <w:spacing w:val="-5"/>
          <w:w w:val="105"/>
          <w:sz w:val="18"/>
        </w:rPr>
        <w:t>W</w:t>
      </w:r>
      <w:r>
        <w:rPr>
          <w:i/>
          <w:spacing w:val="-5"/>
          <w:w w:val="105"/>
          <w:position w:val="-3"/>
          <w:sz w:val="14"/>
        </w:rPr>
        <w:t>h</w:t>
      </w:r>
      <w:r>
        <w:rPr>
          <w:i/>
          <w:spacing w:val="26"/>
          <w:w w:val="105"/>
          <w:position w:val="-3"/>
          <w:sz w:val="14"/>
        </w:rPr>
        <w:t> </w:t>
      </w:r>
      <w:r>
        <w:rPr>
          <w:i/>
          <w:w w:val="105"/>
          <w:sz w:val="18"/>
        </w:rPr>
        <w:t>W</w:t>
      </w:r>
      <w:r>
        <w:rPr>
          <w:i/>
          <w:w w:val="105"/>
          <w:position w:val="-2"/>
          <w:sz w:val="14"/>
        </w:rPr>
        <w:t>h</w:t>
      </w:r>
      <w:r>
        <w:rPr>
          <w:rFonts w:ascii="Lucida Sans Unicode" w:hAnsi="Lucida Sans Unicode"/>
          <w:w w:val="105"/>
          <w:sz w:val="18"/>
        </w:rPr>
        <w:t>"</w:t>
      </w:r>
      <w:r>
        <w:rPr>
          <w:w w:val="105"/>
          <w:position w:val="-4"/>
          <w:sz w:val="14"/>
        </w:rPr>
        <w:t>1</w:t>
      </w:r>
      <w:r>
        <w:rPr>
          <w:rFonts w:ascii="Arial" w:hAnsi="Arial"/>
          <w:i/>
          <w:w w:val="105"/>
          <w:position w:val="-4"/>
          <w:sz w:val="14"/>
        </w:rPr>
        <w:t>,</w:t>
      </w:r>
      <w:r>
        <w:rPr>
          <w:w w:val="105"/>
          <w:position w:val="-4"/>
          <w:sz w:val="14"/>
        </w:rPr>
        <w:t>1</w:t>
      </w:r>
      <w:r>
        <w:rPr>
          <w:rFonts w:ascii="Arial" w:hAnsi="Arial"/>
          <w:i/>
          <w:w w:val="105"/>
          <w:sz w:val="18"/>
        </w:rPr>
        <w:t>.</w:t>
        <w:tab/>
      </w:r>
      <w:r>
        <w:rPr>
          <w:w w:val="105"/>
          <w:sz w:val="18"/>
        </w:rPr>
        <w:t>(5)</w:t>
      </w:r>
    </w:p>
    <w:p>
      <w:pPr>
        <w:pStyle w:val="BodyText"/>
        <w:spacing w:line="254" w:lineRule="auto" w:before="151"/>
        <w:ind w:left="114" w:right="38" w:firstLine="184"/>
        <w:jc w:val="both"/>
      </w:pPr>
      <w:r>
        <w:rPr/>
        <w:t>After</w:t>
      </w:r>
      <w:r>
        <w:rPr>
          <w:spacing w:val="-9"/>
        </w:rPr>
        <w:t> </w:t>
      </w:r>
      <w:r>
        <w:rPr/>
        <w:t>obtaining</w:t>
      </w:r>
      <w:r>
        <w:rPr>
          <w:spacing w:val="-8"/>
        </w:rPr>
        <w:t> </w:t>
      </w:r>
      <w:r>
        <w:rPr/>
        <w:t>the</w:t>
      </w:r>
      <w:r>
        <w:rPr>
          <w:spacing w:val="-9"/>
        </w:rPr>
        <w:t> </w:t>
      </w:r>
      <w:r>
        <w:rPr/>
        <w:t>affinity</w:t>
      </w:r>
      <w:r>
        <w:rPr>
          <w:spacing w:val="-8"/>
        </w:rPr>
        <w:t> </w:t>
      </w:r>
      <w:r>
        <w:rPr/>
        <w:t>matrix</w:t>
      </w:r>
      <w:r>
        <w:rPr>
          <w:spacing w:val="-9"/>
        </w:rPr>
        <w:t> </w:t>
      </w:r>
      <w:r>
        <w:rPr/>
        <w:t>as</w:t>
      </w:r>
      <w:r>
        <w:rPr>
          <w:spacing w:val="-8"/>
        </w:rPr>
        <w:t> </w:t>
      </w:r>
      <w:r>
        <w:rPr/>
        <w:t>(</w:t>
      </w:r>
      <w:hyperlink w:history="true" w:anchor="_bookmark10">
        <w:r>
          <w:rPr>
            <w:color w:val="0000FF"/>
          </w:rPr>
          <w:t>3</w:t>
        </w:r>
      </w:hyperlink>
      <w:r>
        <w:rPr/>
        <w:t>),</w:t>
      </w:r>
      <w:r>
        <w:rPr>
          <w:spacing w:val="-9"/>
        </w:rPr>
        <w:t> </w:t>
      </w:r>
      <w:r>
        <w:rPr/>
        <w:t>we</w:t>
      </w:r>
      <w:r>
        <w:rPr>
          <w:spacing w:val="-8"/>
        </w:rPr>
        <w:t> </w:t>
      </w:r>
      <w:r>
        <w:rPr/>
        <w:t>can</w:t>
      </w:r>
      <w:r>
        <w:rPr>
          <w:spacing w:val="-8"/>
        </w:rPr>
        <w:t> </w:t>
      </w:r>
      <w:r>
        <w:rPr/>
        <w:t>get</w:t>
      </w:r>
      <w:r>
        <w:rPr>
          <w:spacing w:val="-9"/>
        </w:rPr>
        <w:t> </w:t>
      </w:r>
      <w:r>
        <w:rPr/>
        <w:t>our</w:t>
      </w:r>
      <w:r>
        <w:rPr>
          <w:spacing w:val="-8"/>
        </w:rPr>
        <w:t> </w:t>
      </w:r>
      <w:r>
        <w:rPr>
          <w:spacing w:val="-4"/>
        </w:rPr>
        <w:t>co- </w:t>
      </w:r>
      <w:r>
        <w:rPr/>
        <w:t>segmentation results for this single feature by employing </w:t>
      </w:r>
      <w:r>
        <w:rPr>
          <w:spacing w:val="-5"/>
        </w:rPr>
        <w:t>the </w:t>
      </w:r>
      <w:r>
        <w:rPr/>
        <w:t>NCut method</w:t>
      </w:r>
      <w:r>
        <w:rPr>
          <w:spacing w:val="-3"/>
        </w:rPr>
        <w:t> </w:t>
      </w:r>
      <w:r>
        <w:rPr/>
        <w:t>[</w:t>
      </w:r>
      <w:hyperlink w:history="true" w:anchor="_bookmark56">
        <w:r>
          <w:rPr>
            <w:color w:val="0000FF"/>
          </w:rPr>
          <w:t>SM00</w:t>
        </w:r>
      </w:hyperlink>
      <w:r>
        <w:rPr/>
        <w:t>].</w:t>
      </w:r>
    </w:p>
    <w:p>
      <w:pPr>
        <w:tabs>
          <w:tab w:pos="1322" w:val="right" w:leader="none"/>
        </w:tabs>
        <w:spacing w:line="180" w:lineRule="exact" w:before="0"/>
        <w:ind w:left="272" w:right="0" w:firstLine="0"/>
        <w:jc w:val="left"/>
        <w:rPr>
          <w:sz w:val="14"/>
        </w:rPr>
      </w:pPr>
      <w:r>
        <w:rPr/>
        <w:br w:type="column"/>
      </w:r>
      <w:r>
        <w:rPr>
          <w:i/>
          <w:sz w:val="14"/>
        </w:rPr>
        <w:t>j</w:t>
      </w:r>
      <w:r>
        <w:rPr>
          <w:rFonts w:ascii="Lucida Sans Unicode"/>
          <w:sz w:val="14"/>
        </w:rPr>
        <w:t>=</w:t>
      </w:r>
      <w:r>
        <w:rPr>
          <w:sz w:val="14"/>
        </w:rPr>
        <w:t>1</w:t>
        <w:tab/>
      </w:r>
      <w:r>
        <w:rPr>
          <w:position w:val="2"/>
          <w:sz w:val="14"/>
        </w:rPr>
        <w:t>2</w:t>
      </w:r>
    </w:p>
    <w:p>
      <w:pPr>
        <w:pStyle w:val="BodyText"/>
        <w:tabs>
          <w:tab w:pos="618" w:val="left" w:leader="none"/>
        </w:tabs>
        <w:spacing w:line="158" w:lineRule="exact"/>
        <w:ind w:left="114"/>
      </w:pPr>
      <w:r>
        <w:rPr/>
        <w:pict>
          <v:shape style="position:absolute;margin-left:303.870178pt;margin-top:-.031551pt;width:24.8pt;height:20.6pt;mso-position-horizontal-relative:page;mso-position-vertical-relative:paragraph;z-index:-33376" type="#_x0000_t202" filled="false" stroked="false">
            <v:textbox inset="0,0,0,0">
              <w:txbxContent>
                <w:p>
                  <w:pPr>
                    <w:pStyle w:val="BodyText"/>
                    <w:spacing w:line="136" w:lineRule="auto"/>
                    <w:rPr>
                      <w:rFonts w:ascii="Lucida Sans Unicode" w:hAnsi="Lucida Sans Unicode"/>
                    </w:rPr>
                  </w:pPr>
                  <w:r>
                    <w:rPr>
                      <w:rFonts w:ascii="Arial Unicode MS" w:hAnsi="Arial Unicode MS"/>
                      <w:position w:val="-21"/>
                    </w:rPr>
                    <w:t>α </w:t>
                  </w:r>
                  <w:r>
                    <w:rPr>
                      <w:rFonts w:ascii="Lucida Sans Unicode" w:hAnsi="Lucida Sans Unicode"/>
                      <w:spacing w:val="-7"/>
                    </w:rPr>
                    <w:t>"·"</w:t>
                  </w:r>
                </w:p>
              </w:txbxContent>
            </v:textbox>
            <w10:wrap type="none"/>
          </v:shape>
        </w:pict>
      </w:r>
      <w:r>
        <w:rPr>
          <w:i/>
        </w:rPr>
        <w:t>W</w:t>
      </w:r>
      <w:r>
        <w:rPr>
          <w:i/>
          <w:spacing w:val="-24"/>
        </w:rPr>
        <w:t> </w:t>
      </w:r>
      <w:r>
        <w:rPr/>
        <w:t>,</w:t>
        <w:tab/>
      </w:r>
      <w:r>
        <w:rPr>
          <w:position w:val="-2"/>
          <w:sz w:val="14"/>
        </w:rPr>
        <w:t>2 </w:t>
      </w:r>
      <w:r>
        <w:rPr/>
        <w:t>is the Euclidean norm (not squared), and</w:t>
      </w:r>
      <w:r>
        <w:rPr>
          <w:spacing w:val="32"/>
        </w:rPr>
        <w:t> </w:t>
      </w:r>
      <w:r>
        <w:rPr/>
        <w:t>parameters</w:t>
      </w:r>
    </w:p>
    <w:p>
      <w:pPr>
        <w:pStyle w:val="BodyText"/>
        <w:spacing w:line="298" w:lineRule="exact"/>
        <w:ind w:left="277"/>
      </w:pPr>
      <w:r>
        <w:rPr>
          <w:rFonts w:ascii="Arial" w:hAnsi="Arial"/>
          <w:i/>
          <w:w w:val="105"/>
        </w:rPr>
        <w:t>&gt;</w:t>
      </w:r>
      <w:r>
        <w:rPr>
          <w:rFonts w:ascii="Arial" w:hAnsi="Arial"/>
          <w:i/>
          <w:spacing w:val="-20"/>
          <w:w w:val="105"/>
        </w:rPr>
        <w:t> </w:t>
      </w:r>
      <w:r>
        <w:rPr>
          <w:w w:val="105"/>
        </w:rPr>
        <w:t>0</w:t>
      </w:r>
      <w:r>
        <w:rPr>
          <w:rFonts w:ascii="Arial" w:hAnsi="Arial"/>
          <w:i/>
          <w:w w:val="105"/>
        </w:rPr>
        <w:t>,</w:t>
      </w:r>
      <w:r>
        <w:rPr>
          <w:rFonts w:ascii="Arial" w:hAnsi="Arial"/>
          <w:i/>
          <w:spacing w:val="-36"/>
          <w:w w:val="105"/>
        </w:rPr>
        <w:t> </w:t>
      </w:r>
      <w:r>
        <w:rPr>
          <w:rFonts w:ascii="Arial Unicode MS" w:hAnsi="Arial Unicode MS"/>
          <w:w w:val="105"/>
        </w:rPr>
        <w:t>β</w:t>
      </w:r>
      <w:r>
        <w:rPr>
          <w:rFonts w:ascii="Arial Unicode MS" w:hAnsi="Arial Unicode MS"/>
          <w:spacing w:val="-19"/>
          <w:w w:val="105"/>
        </w:rPr>
        <w:t> </w:t>
      </w:r>
      <w:r>
        <w:rPr>
          <w:rFonts w:ascii="Arial" w:hAnsi="Arial"/>
          <w:i/>
          <w:w w:val="105"/>
        </w:rPr>
        <w:t>&gt;</w:t>
      </w:r>
      <w:r>
        <w:rPr>
          <w:rFonts w:ascii="Arial" w:hAnsi="Arial"/>
          <w:i/>
          <w:spacing w:val="-19"/>
          <w:w w:val="105"/>
        </w:rPr>
        <w:t> </w:t>
      </w:r>
      <w:r>
        <w:rPr>
          <w:w w:val="105"/>
        </w:rPr>
        <w:t>0</w:t>
      </w:r>
      <w:r>
        <w:rPr>
          <w:spacing w:val="-11"/>
          <w:w w:val="105"/>
        </w:rPr>
        <w:t> </w:t>
      </w:r>
      <w:r>
        <w:rPr>
          <w:w w:val="105"/>
        </w:rPr>
        <w:t>are</w:t>
      </w:r>
      <w:r>
        <w:rPr>
          <w:spacing w:val="-11"/>
          <w:w w:val="105"/>
        </w:rPr>
        <w:t> </w:t>
      </w:r>
      <w:r>
        <w:rPr>
          <w:w w:val="105"/>
        </w:rPr>
        <w:t>used</w:t>
      </w:r>
      <w:r>
        <w:rPr>
          <w:spacing w:val="-10"/>
          <w:w w:val="105"/>
        </w:rPr>
        <w:t> </w:t>
      </w:r>
      <w:r>
        <w:rPr>
          <w:w w:val="105"/>
        </w:rPr>
        <w:t>to</w:t>
      </w:r>
      <w:r>
        <w:rPr>
          <w:spacing w:val="-11"/>
          <w:w w:val="105"/>
        </w:rPr>
        <w:t> </w:t>
      </w:r>
      <w:r>
        <w:rPr>
          <w:w w:val="105"/>
        </w:rPr>
        <w:t>balance</w:t>
      </w:r>
      <w:r>
        <w:rPr>
          <w:spacing w:val="-11"/>
          <w:w w:val="105"/>
        </w:rPr>
        <w:t> </w:t>
      </w:r>
      <w:r>
        <w:rPr>
          <w:w w:val="105"/>
        </w:rPr>
        <w:t>the</w:t>
      </w:r>
      <w:r>
        <w:rPr>
          <w:spacing w:val="-10"/>
          <w:w w:val="105"/>
        </w:rPr>
        <w:t> </w:t>
      </w:r>
      <w:r>
        <w:rPr>
          <w:w w:val="105"/>
        </w:rPr>
        <w:t>effects</w:t>
      </w:r>
      <w:r>
        <w:rPr>
          <w:spacing w:val="-11"/>
          <w:w w:val="105"/>
        </w:rPr>
        <w:t> </w:t>
      </w:r>
      <w:r>
        <w:rPr>
          <w:w w:val="105"/>
        </w:rPr>
        <w:t>of</w:t>
      </w:r>
      <w:r>
        <w:rPr>
          <w:spacing w:val="-11"/>
          <w:w w:val="105"/>
        </w:rPr>
        <w:t> </w:t>
      </w:r>
      <w:r>
        <w:rPr>
          <w:w w:val="105"/>
        </w:rPr>
        <w:t>the</w:t>
      </w:r>
      <w:r>
        <w:rPr>
          <w:spacing w:val="-10"/>
          <w:w w:val="105"/>
        </w:rPr>
        <w:t> </w:t>
      </w:r>
      <w:r>
        <w:rPr>
          <w:w w:val="105"/>
        </w:rPr>
        <w:t>two</w:t>
      </w:r>
      <w:r>
        <w:rPr>
          <w:spacing w:val="-11"/>
          <w:w w:val="105"/>
        </w:rPr>
        <w:t> </w:t>
      </w:r>
      <w:r>
        <w:rPr>
          <w:w w:val="105"/>
        </w:rPr>
        <w:t>terms.</w:t>
      </w:r>
    </w:p>
    <w:p>
      <w:pPr>
        <w:pStyle w:val="BodyText"/>
        <w:tabs>
          <w:tab w:pos="1387" w:val="left" w:leader="none"/>
        </w:tabs>
        <w:spacing w:before="13"/>
        <w:ind w:left="123" w:right="117" w:firstLine="184"/>
      </w:pPr>
      <w:r>
        <w:rPr/>
        <w:pict>
          <v:shape style="position:absolute;margin-left:360.609558pt;margin-top:2.091103pt;width:6.45pt;height:15.6pt;mso-position-horizontal-relative:page;mso-position-vertical-relative:paragraph;z-index:-33400" type="#_x0000_t202" filled="false" stroked="false">
            <v:textbox inset="0,0,0,0">
              <w:txbxContent>
                <w:p>
                  <w:pPr>
                    <w:pStyle w:val="BodyText"/>
                    <w:spacing w:line="219" w:lineRule="exact"/>
                    <w:rPr>
                      <w:rFonts w:ascii="Lucida Sans Unicode"/>
                    </w:rPr>
                  </w:pPr>
                  <w:r>
                    <w:rPr>
                      <w:rFonts w:ascii="Lucida Sans Unicode"/>
                      <w:w w:val="129"/>
                    </w:rPr>
                    <w:t>P</w:t>
                  </w:r>
                </w:p>
              </w:txbxContent>
            </v:textbox>
            <w10:wrap type="none"/>
          </v:shape>
        </w:pict>
      </w:r>
      <w:r>
        <w:rPr>
          <w:position w:val="2"/>
        </w:rPr>
        <w:t>The</w:t>
      </w:r>
      <w:r>
        <w:rPr>
          <w:spacing w:val="24"/>
          <w:position w:val="2"/>
        </w:rPr>
        <w:t> </w:t>
      </w:r>
      <w:r>
        <w:rPr>
          <w:position w:val="2"/>
        </w:rPr>
        <w:t>penalty</w:t>
        <w:tab/>
      </w:r>
      <w:r>
        <w:rPr>
          <w:i/>
          <w:sz w:val="14"/>
        </w:rPr>
        <w:t>cons </w:t>
      </w:r>
      <w:r>
        <w:rPr>
          <w:position w:val="2"/>
        </w:rPr>
        <w:t>defined in (</w:t>
      </w:r>
      <w:hyperlink w:history="true" w:anchor="_bookmark16">
        <w:r>
          <w:rPr>
            <w:color w:val="0000FF"/>
            <w:position w:val="2"/>
          </w:rPr>
          <w:t>7</w:t>
        </w:r>
      </w:hyperlink>
      <w:r>
        <w:rPr>
          <w:position w:val="2"/>
        </w:rPr>
        <w:t>) plays a key role in </w:t>
      </w:r>
      <w:r>
        <w:rPr>
          <w:spacing w:val="-4"/>
          <w:position w:val="2"/>
        </w:rPr>
        <w:t>our </w:t>
      </w:r>
      <w:r>
        <w:rPr/>
        <w:t>method. First, the </w:t>
      </w:r>
      <w:r>
        <w:rPr>
          <w:rFonts w:ascii="Arial"/>
          <w:i/>
        </w:rPr>
        <w:t>A</w:t>
      </w:r>
      <w:r>
        <w:rPr>
          <w:position w:val="-2"/>
          <w:sz w:val="14"/>
        </w:rPr>
        <w:t>2</w:t>
      </w:r>
      <w:r>
        <w:rPr>
          <w:rFonts w:ascii="Arial"/>
          <w:i/>
          <w:position w:val="-2"/>
          <w:sz w:val="14"/>
        </w:rPr>
        <w:t>,</w:t>
      </w:r>
      <w:r>
        <w:rPr>
          <w:position w:val="-2"/>
          <w:sz w:val="14"/>
        </w:rPr>
        <w:t>1 </w:t>
      </w:r>
      <w:r>
        <w:rPr/>
        <w:t>penalty on </w:t>
      </w:r>
      <w:r>
        <w:rPr>
          <w:i/>
        </w:rPr>
        <w:t>W </w:t>
      </w:r>
      <w:r>
        <w:rPr/>
        <w:t>, which is the </w:t>
      </w:r>
      <w:r>
        <w:rPr>
          <w:rFonts w:ascii="Arial"/>
          <w:i/>
        </w:rPr>
        <w:t>A</w:t>
      </w:r>
      <w:r>
        <w:rPr>
          <w:position w:val="-2"/>
          <w:sz w:val="14"/>
        </w:rPr>
        <w:t>1</w:t>
      </w:r>
      <w:r>
        <w:rPr>
          <w:spacing w:val="6"/>
          <w:position w:val="-2"/>
          <w:sz w:val="14"/>
        </w:rPr>
        <w:t> </w:t>
      </w:r>
      <w:r>
        <w:rPr/>
        <w:t>penalty</w:t>
      </w:r>
    </w:p>
    <w:p>
      <w:pPr>
        <w:spacing w:after="0"/>
        <w:sectPr>
          <w:type w:val="continuous"/>
          <w:pgSz w:w="11900" w:h="16840"/>
          <w:pgMar w:top="1340" w:bottom="0" w:left="1300" w:right="1280"/>
          <w:cols w:num="2" w:equalWidth="0">
            <w:col w:w="4579" w:space="75"/>
            <w:col w:w="4666"/>
          </w:cols>
        </w:sectPr>
      </w:pPr>
    </w:p>
    <w:p>
      <w:pPr>
        <w:pStyle w:val="BodyText"/>
        <w:spacing w:before="3"/>
        <w:rPr>
          <w:sz w:val="15"/>
        </w:rPr>
      </w:pPr>
    </w:p>
    <w:p>
      <w:pPr>
        <w:pStyle w:val="BodyText"/>
        <w:ind w:left="159"/>
        <w:rPr>
          <w:sz w:val="20"/>
        </w:rPr>
      </w:pPr>
      <w:r>
        <w:rPr>
          <w:sz w:val="20"/>
        </w:rPr>
        <w:drawing>
          <wp:inline distT="0" distB="0" distL="0" distR="0">
            <wp:extent cx="2750820" cy="1914715"/>
            <wp:effectExtent l="0" t="0" r="0" b="0"/>
            <wp:docPr id="5" name="image7.jpeg" descr=""/>
            <wp:cNvGraphicFramePr>
              <a:graphicFrameLocks noChangeAspect="1"/>
            </wp:cNvGraphicFramePr>
            <a:graphic>
              <a:graphicData uri="http://schemas.openxmlformats.org/drawingml/2006/picture">
                <pic:pic>
                  <pic:nvPicPr>
                    <pic:cNvPr id="6" name="image7.jpeg"/>
                    <pic:cNvPicPr/>
                  </pic:nvPicPr>
                  <pic:blipFill>
                    <a:blip r:embed="rId17" cstate="print"/>
                    <a:stretch>
                      <a:fillRect/>
                    </a:stretch>
                  </pic:blipFill>
                  <pic:spPr>
                    <a:xfrm>
                      <a:off x="0" y="0"/>
                      <a:ext cx="2750820" cy="1914715"/>
                    </a:xfrm>
                    <a:prstGeom prst="rect">
                      <a:avLst/>
                    </a:prstGeom>
                  </pic:spPr>
                </pic:pic>
              </a:graphicData>
            </a:graphic>
          </wp:inline>
        </w:drawing>
      </w:r>
      <w:r>
        <w:rPr>
          <w:sz w:val="20"/>
        </w:rPr>
      </w:r>
    </w:p>
    <w:p>
      <w:pPr>
        <w:pStyle w:val="BodyText"/>
        <w:spacing w:before="5"/>
        <w:rPr>
          <w:sz w:val="17"/>
        </w:rPr>
      </w:pPr>
    </w:p>
    <w:p>
      <w:pPr>
        <w:spacing w:line="254" w:lineRule="auto" w:before="0"/>
        <w:ind w:left="114" w:right="38" w:firstLine="0"/>
        <w:jc w:val="both"/>
        <w:rPr>
          <w:i/>
          <w:sz w:val="18"/>
        </w:rPr>
      </w:pPr>
      <w:bookmarkStart w:name="_bookmark19" w:id="19"/>
      <w:bookmarkEnd w:id="19"/>
      <w:r>
        <w:rPr/>
      </w:r>
      <w:r>
        <w:rPr>
          <w:b/>
          <w:sz w:val="18"/>
        </w:rPr>
        <w:t>Figure 4:</w:t>
      </w:r>
      <w:bookmarkStart w:name="_bookmark18" w:id="20"/>
      <w:bookmarkEnd w:id="20"/>
      <w:r>
        <w:rPr>
          <w:b/>
          <w:sz w:val="18"/>
        </w:rPr>
      </w:r>
      <w:r>
        <w:rPr>
          <w:b/>
          <w:sz w:val="18"/>
        </w:rPr>
        <w:t> </w:t>
      </w:r>
      <w:r>
        <w:rPr>
          <w:i/>
          <w:sz w:val="18"/>
        </w:rPr>
        <w:t>Illustration of the matrix W obtained by applying </w:t>
      </w:r>
      <w:r>
        <w:rPr>
          <w:i/>
          <w:sz w:val="18"/>
        </w:rPr>
        <w:t>the optimization (</w:t>
      </w:r>
      <w:hyperlink w:history="true" w:anchor="_bookmark15">
        <w:r>
          <w:rPr>
            <w:i/>
            <w:color w:val="0000FF"/>
            <w:sz w:val="18"/>
          </w:rPr>
          <w:t>6</w:t>
        </w:r>
      </w:hyperlink>
      <w:r>
        <w:rPr>
          <w:i/>
          <w:sz w:val="18"/>
        </w:rPr>
        <w:t>) on co-segmenting the two table models </w:t>
      </w:r>
      <w:r>
        <w:rPr>
          <w:i/>
          <w:spacing w:val="-3"/>
          <w:sz w:val="18"/>
        </w:rPr>
        <w:t>(Figure </w:t>
      </w:r>
      <w:hyperlink w:history="true" w:anchor="_bookmark4">
        <w:r>
          <w:rPr>
            <w:i/>
            <w:color w:val="0000FF"/>
            <w:sz w:val="18"/>
          </w:rPr>
          <w:t>2 </w:t>
        </w:r>
      </w:hyperlink>
      <w:r>
        <w:rPr>
          <w:i/>
          <w:sz w:val="18"/>
        </w:rPr>
        <w:t>(upper left)) into two parts. Each column of W </w:t>
      </w:r>
      <w:r>
        <w:rPr>
          <w:i/>
          <w:spacing w:val="-7"/>
          <w:sz w:val="18"/>
        </w:rPr>
        <w:t>is </w:t>
      </w:r>
      <w:r>
        <w:rPr>
          <w:i/>
          <w:sz w:val="18"/>
        </w:rPr>
        <w:t>shown</w:t>
      </w:r>
      <w:r>
        <w:rPr>
          <w:i/>
          <w:spacing w:val="-7"/>
          <w:sz w:val="18"/>
        </w:rPr>
        <w:t> </w:t>
      </w:r>
      <w:r>
        <w:rPr>
          <w:i/>
          <w:sz w:val="18"/>
        </w:rPr>
        <w:t>as</w:t>
      </w:r>
      <w:r>
        <w:rPr>
          <w:i/>
          <w:spacing w:val="-7"/>
          <w:sz w:val="18"/>
        </w:rPr>
        <w:t> </w:t>
      </w:r>
      <w:r>
        <w:rPr>
          <w:i/>
          <w:sz w:val="18"/>
        </w:rPr>
        <w:t>a</w:t>
      </w:r>
      <w:r>
        <w:rPr>
          <w:i/>
          <w:spacing w:val="-6"/>
          <w:sz w:val="18"/>
        </w:rPr>
        <w:t> </w:t>
      </w:r>
      <w:r>
        <w:rPr>
          <w:i/>
          <w:sz w:val="18"/>
        </w:rPr>
        <w:t>vertical</w:t>
      </w:r>
      <w:r>
        <w:rPr>
          <w:i/>
          <w:spacing w:val="-7"/>
          <w:sz w:val="18"/>
        </w:rPr>
        <w:t> </w:t>
      </w:r>
      <w:r>
        <w:rPr>
          <w:i/>
          <w:sz w:val="18"/>
        </w:rPr>
        <w:t>bar</w:t>
      </w:r>
      <w:r>
        <w:rPr>
          <w:i/>
          <w:spacing w:val="-6"/>
          <w:sz w:val="18"/>
        </w:rPr>
        <w:t> </w:t>
      </w:r>
      <w:r>
        <w:rPr>
          <w:i/>
          <w:sz w:val="18"/>
        </w:rPr>
        <w:t>with</w:t>
      </w:r>
      <w:r>
        <w:rPr>
          <w:i/>
          <w:spacing w:val="-7"/>
          <w:sz w:val="18"/>
        </w:rPr>
        <w:t> </w:t>
      </w:r>
      <w:r>
        <w:rPr>
          <w:i/>
          <w:sz w:val="18"/>
        </w:rPr>
        <w:t>five</w:t>
      </w:r>
      <w:r>
        <w:rPr>
          <w:i/>
          <w:spacing w:val="-7"/>
          <w:sz w:val="18"/>
        </w:rPr>
        <w:t> </w:t>
      </w:r>
      <w:r>
        <w:rPr>
          <w:i/>
          <w:sz w:val="18"/>
        </w:rPr>
        <w:t>components</w:t>
      </w:r>
      <w:r>
        <w:rPr>
          <w:i/>
          <w:spacing w:val="-6"/>
          <w:sz w:val="18"/>
        </w:rPr>
        <w:t> </w:t>
      </w:r>
      <w:r>
        <w:rPr>
          <w:i/>
          <w:sz w:val="18"/>
        </w:rPr>
        <w:t>(shown</w:t>
      </w:r>
      <w:r>
        <w:rPr>
          <w:i/>
          <w:spacing w:val="-7"/>
          <w:sz w:val="18"/>
        </w:rPr>
        <w:t> </w:t>
      </w:r>
      <w:r>
        <w:rPr>
          <w:i/>
          <w:sz w:val="18"/>
        </w:rPr>
        <w:t>in</w:t>
      </w:r>
      <w:r>
        <w:rPr>
          <w:i/>
          <w:spacing w:val="-6"/>
          <w:sz w:val="18"/>
        </w:rPr>
        <w:t> </w:t>
      </w:r>
      <w:r>
        <w:rPr>
          <w:i/>
          <w:spacing w:val="-4"/>
          <w:sz w:val="18"/>
        </w:rPr>
        <w:t>differ- </w:t>
      </w:r>
      <w:r>
        <w:rPr>
          <w:i/>
          <w:sz w:val="18"/>
        </w:rPr>
        <w:t>ent colors), representing the affinities determined by the </w:t>
      </w:r>
      <w:r>
        <w:rPr>
          <w:i/>
          <w:spacing w:val="-4"/>
          <w:sz w:val="18"/>
        </w:rPr>
        <w:t>five </w:t>
      </w:r>
      <w:r>
        <w:rPr>
          <w:i/>
          <w:sz w:val="18"/>
        </w:rPr>
        <w:t>features respectively. The numbers of columns with </w:t>
      </w:r>
      <w:r>
        <w:rPr>
          <w:i/>
          <w:spacing w:val="-4"/>
          <w:sz w:val="18"/>
        </w:rPr>
        <w:t>different </w:t>
      </w:r>
      <w:r>
        <w:rPr>
          <w:i/>
          <w:sz w:val="18"/>
        </w:rPr>
        <w:t>nonzero components </w:t>
      </w:r>
      <w:r>
        <w:rPr>
          <w:i/>
          <w:spacing w:val="-3"/>
          <w:sz w:val="18"/>
        </w:rPr>
        <w:t>are </w:t>
      </w:r>
      <w:r>
        <w:rPr>
          <w:i/>
          <w:sz w:val="18"/>
        </w:rPr>
        <w:t>also shown. </w:t>
      </w:r>
      <w:r>
        <w:rPr>
          <w:i/>
          <w:spacing w:val="-9"/>
          <w:sz w:val="18"/>
        </w:rPr>
        <w:t>We </w:t>
      </w:r>
      <w:r>
        <w:rPr>
          <w:i/>
          <w:sz w:val="18"/>
        </w:rPr>
        <w:t>can see that the</w:t>
      </w:r>
      <w:r>
        <w:rPr>
          <w:i/>
          <w:spacing w:val="-21"/>
          <w:sz w:val="18"/>
        </w:rPr>
        <w:t> </w:t>
      </w:r>
      <w:r>
        <w:rPr>
          <w:i/>
          <w:sz w:val="18"/>
        </w:rPr>
        <w:t>bars </w:t>
      </w:r>
      <w:r>
        <w:rPr>
          <w:i/>
          <w:spacing w:val="-3"/>
          <w:sz w:val="18"/>
        </w:rPr>
        <w:t>are </w:t>
      </w:r>
      <w:r>
        <w:rPr>
          <w:i/>
          <w:sz w:val="18"/>
        </w:rPr>
        <w:t>sparsely distributed and most of the bars have less </w:t>
      </w:r>
      <w:r>
        <w:rPr>
          <w:i/>
          <w:spacing w:val="-4"/>
          <w:sz w:val="18"/>
        </w:rPr>
        <w:t>than </w:t>
      </w:r>
      <w:r>
        <w:rPr>
          <w:i/>
          <w:sz w:val="18"/>
        </w:rPr>
        <w:t>five</w:t>
      </w:r>
      <w:r>
        <w:rPr>
          <w:i/>
          <w:spacing w:val="-12"/>
          <w:sz w:val="18"/>
        </w:rPr>
        <w:t> </w:t>
      </w:r>
      <w:r>
        <w:rPr>
          <w:i/>
          <w:sz w:val="18"/>
        </w:rPr>
        <w:t>components.</w:t>
      </w:r>
      <w:r>
        <w:rPr>
          <w:i/>
          <w:spacing w:val="-11"/>
          <w:sz w:val="18"/>
        </w:rPr>
        <w:t> </w:t>
      </w:r>
      <w:r>
        <w:rPr>
          <w:i/>
          <w:spacing w:val="-4"/>
          <w:sz w:val="18"/>
        </w:rPr>
        <w:t>Moreover,</w:t>
      </w:r>
      <w:r>
        <w:rPr>
          <w:i/>
          <w:spacing w:val="-20"/>
          <w:sz w:val="18"/>
        </w:rPr>
        <w:t> </w:t>
      </w:r>
      <w:r>
        <w:rPr>
          <w:i/>
          <w:sz w:val="18"/>
        </w:rPr>
        <w:t>W</w:t>
      </w:r>
      <w:r>
        <w:rPr>
          <w:i/>
          <w:spacing w:val="10"/>
          <w:sz w:val="18"/>
        </w:rPr>
        <w:t> </w:t>
      </w:r>
      <w:r>
        <w:rPr>
          <w:i/>
          <w:sz w:val="18"/>
        </w:rPr>
        <w:t>has</w:t>
      </w:r>
      <w:r>
        <w:rPr>
          <w:i/>
          <w:spacing w:val="-11"/>
          <w:sz w:val="18"/>
        </w:rPr>
        <w:t> </w:t>
      </w:r>
      <w:r>
        <w:rPr>
          <w:i/>
          <w:sz w:val="18"/>
        </w:rPr>
        <w:t>a</w:t>
      </w:r>
      <w:r>
        <w:rPr>
          <w:i/>
          <w:spacing w:val="-12"/>
          <w:sz w:val="18"/>
        </w:rPr>
        <w:t> </w:t>
      </w:r>
      <w:r>
        <w:rPr>
          <w:i/>
          <w:sz w:val="18"/>
        </w:rPr>
        <w:t>two-block</w:t>
      </w:r>
      <w:r>
        <w:rPr>
          <w:i/>
          <w:spacing w:val="-11"/>
          <w:sz w:val="18"/>
        </w:rPr>
        <w:t> </w:t>
      </w:r>
      <w:r>
        <w:rPr>
          <w:i/>
          <w:sz w:val="18"/>
        </w:rPr>
        <w:t>diagonal</w:t>
      </w:r>
      <w:r>
        <w:rPr>
          <w:i/>
          <w:spacing w:val="-11"/>
          <w:sz w:val="18"/>
        </w:rPr>
        <w:t> </w:t>
      </w:r>
      <w:r>
        <w:rPr>
          <w:i/>
          <w:spacing w:val="-3"/>
          <w:sz w:val="18"/>
        </w:rPr>
        <w:t>struc- </w:t>
      </w:r>
      <w:r>
        <w:rPr>
          <w:i/>
          <w:sz w:val="18"/>
        </w:rPr>
        <w:t>ture</w:t>
      </w:r>
      <w:r>
        <w:rPr>
          <w:i/>
          <w:spacing w:val="-8"/>
          <w:sz w:val="18"/>
        </w:rPr>
        <w:t> </w:t>
      </w:r>
      <w:r>
        <w:rPr>
          <w:i/>
          <w:sz w:val="18"/>
        </w:rPr>
        <w:t>via</w:t>
      </w:r>
      <w:r>
        <w:rPr>
          <w:i/>
          <w:spacing w:val="-7"/>
          <w:sz w:val="18"/>
        </w:rPr>
        <w:t> </w:t>
      </w:r>
      <w:r>
        <w:rPr>
          <w:i/>
          <w:sz w:val="18"/>
        </w:rPr>
        <w:t>permutation</w:t>
      </w:r>
      <w:r>
        <w:rPr>
          <w:i/>
          <w:spacing w:val="-7"/>
          <w:sz w:val="18"/>
        </w:rPr>
        <w:t> </w:t>
      </w:r>
      <w:r>
        <w:rPr>
          <w:i/>
          <w:sz w:val="18"/>
        </w:rPr>
        <w:t>according</w:t>
      </w:r>
      <w:r>
        <w:rPr>
          <w:i/>
          <w:spacing w:val="-8"/>
          <w:sz w:val="18"/>
        </w:rPr>
        <w:t> </w:t>
      </w:r>
      <w:r>
        <w:rPr>
          <w:i/>
          <w:sz w:val="18"/>
        </w:rPr>
        <w:t>to</w:t>
      </w:r>
      <w:r>
        <w:rPr>
          <w:i/>
          <w:spacing w:val="-7"/>
          <w:sz w:val="18"/>
        </w:rPr>
        <w:t> </w:t>
      </w:r>
      <w:r>
        <w:rPr>
          <w:i/>
          <w:sz w:val="18"/>
        </w:rPr>
        <w:t>the</w:t>
      </w:r>
      <w:r>
        <w:rPr>
          <w:i/>
          <w:spacing w:val="-7"/>
          <w:sz w:val="18"/>
        </w:rPr>
        <w:t> </w:t>
      </w:r>
      <w:r>
        <w:rPr>
          <w:i/>
          <w:sz w:val="18"/>
        </w:rPr>
        <w:t>co-segmentation</w:t>
      </w:r>
      <w:r>
        <w:rPr>
          <w:i/>
          <w:spacing w:val="-8"/>
          <w:sz w:val="18"/>
        </w:rPr>
        <w:t> </w:t>
      </w:r>
      <w:r>
        <w:rPr>
          <w:i/>
          <w:sz w:val="18"/>
        </w:rPr>
        <w:t>result.</w:t>
      </w:r>
    </w:p>
    <w:p>
      <w:pPr>
        <w:pStyle w:val="BodyText"/>
        <w:spacing w:before="6"/>
        <w:rPr>
          <w:i/>
        </w:rPr>
      </w:pPr>
    </w:p>
    <w:p>
      <w:pPr>
        <w:pStyle w:val="BodyText"/>
        <w:spacing w:line="242" w:lineRule="auto"/>
        <w:ind w:left="114" w:right="38"/>
        <w:jc w:val="both"/>
      </w:pPr>
      <w:r>
        <w:rPr/>
        <w:t>on</w:t>
      </w:r>
      <w:r>
        <w:rPr>
          <w:spacing w:val="-7"/>
        </w:rPr>
        <w:t> </w:t>
      </w:r>
      <w:r>
        <w:rPr/>
        <w:t>the</w:t>
      </w:r>
      <w:r>
        <w:rPr>
          <w:spacing w:val="-7"/>
        </w:rPr>
        <w:t> </w:t>
      </w:r>
      <w:r>
        <w:rPr>
          <w:rFonts w:ascii="Arial"/>
          <w:i/>
        </w:rPr>
        <w:t>A</w:t>
      </w:r>
      <w:r>
        <w:rPr>
          <w:position w:val="-2"/>
          <w:sz w:val="14"/>
        </w:rPr>
        <w:t>2</w:t>
      </w:r>
      <w:r>
        <w:rPr>
          <w:spacing w:val="12"/>
          <w:position w:val="-2"/>
          <w:sz w:val="14"/>
        </w:rPr>
        <w:t> </w:t>
      </w:r>
      <w:r>
        <w:rPr/>
        <w:t>norm</w:t>
      </w:r>
      <w:r>
        <w:rPr>
          <w:spacing w:val="-7"/>
        </w:rPr>
        <w:t> </w:t>
      </w:r>
      <w:r>
        <w:rPr/>
        <w:t>of</w:t>
      </w:r>
      <w:r>
        <w:rPr>
          <w:spacing w:val="-6"/>
        </w:rPr>
        <w:t> </w:t>
      </w:r>
      <w:r>
        <w:rPr/>
        <w:t>column</w:t>
      </w:r>
      <w:r>
        <w:rPr>
          <w:spacing w:val="-7"/>
        </w:rPr>
        <w:t> </w:t>
      </w:r>
      <w:r>
        <w:rPr/>
        <w:t>vectors</w:t>
      </w:r>
      <w:r>
        <w:rPr>
          <w:spacing w:val="-7"/>
        </w:rPr>
        <w:t> </w:t>
      </w:r>
      <w:r>
        <w:rPr/>
        <w:t>of</w:t>
      </w:r>
      <w:r>
        <w:rPr>
          <w:spacing w:val="-14"/>
        </w:rPr>
        <w:t> </w:t>
      </w:r>
      <w:r>
        <w:rPr>
          <w:i/>
        </w:rPr>
        <w:t>W</w:t>
      </w:r>
      <w:r>
        <w:rPr>
          <w:i/>
          <w:spacing w:val="-26"/>
        </w:rPr>
        <w:t> </w:t>
      </w:r>
      <w:r>
        <w:rPr/>
        <w:t>,</w:t>
      </w:r>
      <w:r>
        <w:rPr>
          <w:spacing w:val="-7"/>
        </w:rPr>
        <w:t> </w:t>
      </w:r>
      <w:r>
        <w:rPr/>
        <w:t>induces</w:t>
      </w:r>
      <w:r>
        <w:rPr>
          <w:spacing w:val="-7"/>
        </w:rPr>
        <w:t> </w:t>
      </w:r>
      <w:r>
        <w:rPr/>
        <w:t>column</w:t>
      </w:r>
      <w:r>
        <w:rPr>
          <w:spacing w:val="-6"/>
        </w:rPr>
        <w:t> </w:t>
      </w:r>
      <w:r>
        <w:rPr/>
        <w:t>spar- sity of </w:t>
      </w:r>
      <w:r>
        <w:rPr>
          <w:i/>
        </w:rPr>
        <w:t>W </w:t>
      </w:r>
      <w:r>
        <w:rPr/>
        <w:t>. As a result, some columns of </w:t>
      </w:r>
      <w:r>
        <w:rPr>
          <w:i/>
        </w:rPr>
        <w:t>W </w:t>
      </w:r>
      <w:r>
        <w:rPr/>
        <w:t>are shrunken </w:t>
      </w:r>
      <w:r>
        <w:rPr>
          <w:spacing w:val="-6"/>
        </w:rPr>
        <w:t>to</w:t>
      </w:r>
      <w:r>
        <w:rPr>
          <w:spacing w:val="33"/>
        </w:rPr>
        <w:t> </w:t>
      </w:r>
      <w:r>
        <w:rPr/>
        <w:t>be</w:t>
      </w:r>
      <w:r>
        <w:rPr>
          <w:spacing w:val="27"/>
        </w:rPr>
        <w:t> </w:t>
      </w:r>
      <w:r>
        <w:rPr/>
        <w:t>entirely</w:t>
      </w:r>
      <w:r>
        <w:rPr>
          <w:spacing w:val="27"/>
        </w:rPr>
        <w:t> </w:t>
      </w:r>
      <w:r>
        <w:rPr/>
        <w:t>zero,</w:t>
      </w:r>
      <w:r>
        <w:rPr>
          <w:spacing w:val="27"/>
        </w:rPr>
        <w:t> </w:t>
      </w:r>
      <w:r>
        <w:rPr/>
        <w:t>which</w:t>
      </w:r>
      <w:r>
        <w:rPr>
          <w:spacing w:val="27"/>
        </w:rPr>
        <w:t> </w:t>
      </w:r>
      <w:r>
        <w:rPr/>
        <w:t>means</w:t>
      </w:r>
      <w:r>
        <w:rPr>
          <w:spacing w:val="28"/>
        </w:rPr>
        <w:t> </w:t>
      </w:r>
      <w:r>
        <w:rPr/>
        <w:t>that</w:t>
      </w:r>
      <w:r>
        <w:rPr>
          <w:spacing w:val="27"/>
        </w:rPr>
        <w:t> </w:t>
      </w:r>
      <w:r>
        <w:rPr/>
        <w:t>the</w:t>
      </w:r>
      <w:r>
        <w:rPr>
          <w:spacing w:val="27"/>
        </w:rPr>
        <w:t> </w:t>
      </w:r>
      <w:r>
        <w:rPr/>
        <w:t>corresponding</w:t>
      </w:r>
      <w:r>
        <w:rPr>
          <w:spacing w:val="27"/>
        </w:rPr>
        <w:t> </w:t>
      </w:r>
      <w:r>
        <w:rPr>
          <w:spacing w:val="-3"/>
        </w:rPr>
        <w:t>pairs</w:t>
      </w:r>
    </w:p>
    <w:p>
      <w:pPr>
        <w:pStyle w:val="BodyText"/>
        <w:spacing w:line="230" w:lineRule="auto" w:before="193"/>
        <w:ind w:left="114" w:right="117"/>
        <w:jc w:val="both"/>
      </w:pPr>
      <w:r>
        <w:rPr/>
        <w:br w:type="column"/>
      </w:r>
      <w:r>
        <w:rPr/>
        <w:t>in the optimization. </w:t>
      </w:r>
      <w:r>
        <w:rPr>
          <w:spacing w:val="-8"/>
        </w:rPr>
        <w:t>To </w:t>
      </w:r>
      <w:r>
        <w:rPr/>
        <w:t>make the illustration clear, each table model is over-segmented into only 20 patches. Hence </w:t>
      </w:r>
      <w:r>
        <w:rPr>
          <w:spacing w:val="-3"/>
        </w:rPr>
        <w:t>there </w:t>
      </w:r>
      <w:r>
        <w:rPr/>
        <w:t>are totally 40 patches and </w:t>
      </w:r>
      <w:r>
        <w:rPr>
          <w:i/>
        </w:rPr>
        <w:t>W  </w:t>
      </w:r>
      <w:r>
        <w:rPr/>
        <w:t>is a 5</w:t>
      </w:r>
      <w:r>
        <w:rPr>
          <w:spacing w:val="10"/>
        </w:rPr>
        <w:t> </w:t>
      </w:r>
      <w:r>
        <w:rPr/>
        <w:t>40</w:t>
      </w:r>
      <w:r>
        <w:rPr>
          <w:position w:val="8"/>
          <w:sz w:val="14"/>
        </w:rPr>
        <w:t>2  </w:t>
      </w:r>
      <w:r>
        <w:rPr/>
        <w:t>matrix. In this figure,</w:t>
      </w:r>
    </w:p>
    <w:p>
      <w:pPr>
        <w:pStyle w:val="BodyText"/>
        <w:spacing w:line="254" w:lineRule="auto" w:before="12"/>
        <w:ind w:left="115" w:right="116"/>
        <w:jc w:val="both"/>
      </w:pPr>
      <w:r>
        <w:rPr/>
        <w:pict>
          <v:shape style="position:absolute;margin-left:426.454285pt;margin-top:-8.937251pt;width:7.2pt;height:15.6pt;mso-position-horizontal-relative:page;mso-position-vertical-relative:paragraph;z-index:-33040" type="#_x0000_t202" filled="false" stroked="false">
            <v:textbox inset="0,0,0,0">
              <w:txbxContent>
                <w:p>
                  <w:pPr>
                    <w:pStyle w:val="BodyText"/>
                    <w:spacing w:line="219" w:lineRule="exact"/>
                    <w:rPr>
                      <w:rFonts w:ascii="Lucida Sans Unicode" w:hAnsi="Lucida Sans Unicode"/>
                    </w:rPr>
                  </w:pPr>
                  <w:r>
                    <w:rPr>
                      <w:rFonts w:ascii="Lucida Sans Unicode" w:hAnsi="Lucida Sans Unicode"/>
                      <w:w w:val="100"/>
                    </w:rPr>
                    <w:t>×</w:t>
                  </w:r>
                </w:p>
              </w:txbxContent>
            </v:textbox>
            <w10:wrap type="none"/>
          </v:shape>
        </w:pict>
      </w:r>
      <w:r>
        <w:rPr/>
        <w:t>each column of </w:t>
      </w:r>
      <w:r>
        <w:rPr>
          <w:i/>
        </w:rPr>
        <w:t>W </w:t>
      </w:r>
      <w:r>
        <w:rPr/>
        <w:t>is shown as a vertical bar with 5 compo- nents</w:t>
      </w:r>
      <w:r>
        <w:rPr>
          <w:spacing w:val="-8"/>
        </w:rPr>
        <w:t> </w:t>
      </w:r>
      <w:r>
        <w:rPr/>
        <w:t>(shown</w:t>
      </w:r>
      <w:r>
        <w:rPr>
          <w:spacing w:val="-8"/>
        </w:rPr>
        <w:t> </w:t>
      </w:r>
      <w:r>
        <w:rPr/>
        <w:t>in</w:t>
      </w:r>
      <w:r>
        <w:rPr>
          <w:spacing w:val="-7"/>
        </w:rPr>
        <w:t> </w:t>
      </w:r>
      <w:r>
        <w:rPr/>
        <w:t>different</w:t>
      </w:r>
      <w:r>
        <w:rPr>
          <w:spacing w:val="-8"/>
        </w:rPr>
        <w:t> </w:t>
      </w:r>
      <w:r>
        <w:rPr/>
        <w:t>colors),</w:t>
      </w:r>
      <w:r>
        <w:rPr>
          <w:spacing w:val="-8"/>
        </w:rPr>
        <w:t> </w:t>
      </w:r>
      <w:r>
        <w:rPr/>
        <w:t>each</w:t>
      </w:r>
      <w:r>
        <w:rPr>
          <w:spacing w:val="-7"/>
        </w:rPr>
        <w:t> </w:t>
      </w:r>
      <w:r>
        <w:rPr/>
        <w:t>of</w:t>
      </w:r>
      <w:r>
        <w:rPr>
          <w:spacing w:val="-8"/>
        </w:rPr>
        <w:t> </w:t>
      </w:r>
      <w:r>
        <w:rPr/>
        <w:t>which</w:t>
      </w:r>
      <w:r>
        <w:rPr>
          <w:spacing w:val="-7"/>
        </w:rPr>
        <w:t> </w:t>
      </w:r>
      <w:r>
        <w:rPr/>
        <w:t>represents</w:t>
      </w:r>
      <w:r>
        <w:rPr>
          <w:spacing w:val="-8"/>
        </w:rPr>
        <w:t> </w:t>
      </w:r>
      <w:r>
        <w:rPr>
          <w:spacing w:val="-4"/>
        </w:rPr>
        <w:t>the </w:t>
      </w:r>
      <w:r>
        <w:rPr/>
        <w:t>similarity measurement of the two patches corresponding </w:t>
      </w:r>
      <w:r>
        <w:rPr>
          <w:spacing w:val="-6"/>
        </w:rPr>
        <w:t>to </w:t>
      </w:r>
      <w:r>
        <w:rPr/>
        <w:t>this column, according to a feature. It is seen that the non- zero bars are sparsely distributed (i.e., </w:t>
      </w:r>
      <w:r>
        <w:rPr>
          <w:i/>
        </w:rPr>
        <w:t>W </w:t>
      </w:r>
      <w:r>
        <w:rPr/>
        <w:t>has sparse non-zero columns) and many bars have less than 5 components (i.e., only the prominent features are used to measure the </w:t>
      </w:r>
      <w:r>
        <w:rPr>
          <w:spacing w:val="-3"/>
        </w:rPr>
        <w:t>similar- </w:t>
      </w:r>
      <w:r>
        <w:rPr/>
        <w:t>ity between two patches). </w:t>
      </w:r>
      <w:r>
        <w:rPr>
          <w:spacing w:val="-8"/>
        </w:rPr>
        <w:t>To </w:t>
      </w:r>
      <w:r>
        <w:rPr/>
        <w:t>make it clearer, we also show the statistics of column numbers with nonzero components </w:t>
      </w:r>
      <w:r>
        <w:rPr>
          <w:spacing w:val="-7"/>
        </w:rPr>
        <w:t>in </w:t>
      </w:r>
      <w:r>
        <w:rPr/>
        <w:t>the figure. </w:t>
      </w:r>
      <w:r>
        <w:rPr>
          <w:spacing w:val="-8"/>
        </w:rPr>
        <w:t>We </w:t>
      </w:r>
      <w:r>
        <w:rPr/>
        <w:t>can see that the strength of each feature </w:t>
      </w:r>
      <w:r>
        <w:rPr>
          <w:spacing w:val="-5"/>
        </w:rPr>
        <w:t>can  </w:t>
      </w:r>
      <w:r>
        <w:rPr/>
        <w:t>be reflected by the sum of lengths of bars with corresponding colors. In this example, the weakest descriptor is SDF</w:t>
      </w:r>
      <w:r>
        <w:rPr>
          <w:spacing w:val="-23"/>
        </w:rPr>
        <w:t> </w:t>
      </w:r>
      <w:r>
        <w:rPr>
          <w:spacing w:val="-4"/>
        </w:rPr>
        <w:t>(shown </w:t>
      </w:r>
      <w:r>
        <w:rPr/>
        <w:t>in red color), which confirms that SDF (shown in Figure </w:t>
      </w:r>
      <w:hyperlink w:history="true" w:anchor="_bookmark4">
        <w:r>
          <w:rPr>
            <w:color w:val="0000FF"/>
          </w:rPr>
          <w:t>2</w:t>
        </w:r>
      </w:hyperlink>
      <w:r>
        <w:rPr/>
        <w:t>) </w:t>
      </w:r>
      <w:r>
        <w:rPr>
          <w:spacing w:val="-6"/>
        </w:rPr>
        <w:t>is </w:t>
      </w:r>
      <w:r>
        <w:rPr/>
        <w:t>not the proper feature used for co-segmenting the two </w:t>
      </w:r>
      <w:r>
        <w:rPr>
          <w:spacing w:val="-3"/>
        </w:rPr>
        <w:t>tables </w:t>
      </w:r>
      <w:r>
        <w:rPr/>
        <w:t>as</w:t>
      </w:r>
      <w:r>
        <w:rPr>
          <w:spacing w:val="-7"/>
        </w:rPr>
        <w:t> </w:t>
      </w:r>
      <w:r>
        <w:rPr/>
        <w:t>we</w:t>
      </w:r>
      <w:r>
        <w:rPr>
          <w:spacing w:val="-6"/>
        </w:rPr>
        <w:t> </w:t>
      </w:r>
      <w:r>
        <w:rPr/>
        <w:t>mentioned</w:t>
      </w:r>
      <w:r>
        <w:rPr>
          <w:spacing w:val="-6"/>
        </w:rPr>
        <w:t> </w:t>
      </w:r>
      <w:r>
        <w:rPr/>
        <w:t>in</w:t>
      </w:r>
      <w:r>
        <w:rPr>
          <w:spacing w:val="-7"/>
        </w:rPr>
        <w:t> </w:t>
      </w:r>
      <w:r>
        <w:rPr/>
        <w:t>section</w:t>
      </w:r>
      <w:r>
        <w:rPr>
          <w:spacing w:val="-6"/>
        </w:rPr>
        <w:t> </w:t>
      </w:r>
      <w:hyperlink w:history="true" w:anchor="_bookmark2">
        <w:r>
          <w:rPr>
            <w:color w:val="0000FF"/>
          </w:rPr>
          <w:t>1</w:t>
        </w:r>
      </w:hyperlink>
      <w:r>
        <w:rPr/>
        <w:t>.</w:t>
      </w:r>
      <w:r>
        <w:rPr>
          <w:spacing w:val="-6"/>
        </w:rPr>
        <w:t> </w:t>
      </w:r>
      <w:r>
        <w:rPr/>
        <w:t>By</w:t>
      </w:r>
      <w:r>
        <w:rPr>
          <w:spacing w:val="-6"/>
        </w:rPr>
        <w:t> </w:t>
      </w:r>
      <w:r>
        <w:rPr/>
        <w:t>permuting</w:t>
      </w:r>
      <w:r>
        <w:rPr>
          <w:spacing w:val="-7"/>
        </w:rPr>
        <w:t> </w:t>
      </w:r>
      <w:r>
        <w:rPr/>
        <w:t>the</w:t>
      </w:r>
      <w:r>
        <w:rPr>
          <w:spacing w:val="-6"/>
        </w:rPr>
        <w:t> </w:t>
      </w:r>
      <w:r>
        <w:rPr/>
        <w:t>columns</w:t>
      </w:r>
      <w:r>
        <w:rPr>
          <w:spacing w:val="-6"/>
        </w:rPr>
        <w:t> </w:t>
      </w:r>
      <w:r>
        <w:rPr/>
        <w:t>of</w:t>
      </w:r>
      <w:r>
        <w:rPr>
          <w:spacing w:val="-15"/>
        </w:rPr>
        <w:t> </w:t>
      </w:r>
      <w:r>
        <w:rPr>
          <w:i/>
        </w:rPr>
        <w:t>W </w:t>
      </w:r>
      <w:r>
        <w:rPr/>
        <w:t>according</w:t>
      </w:r>
      <w:r>
        <w:rPr>
          <w:spacing w:val="-10"/>
        </w:rPr>
        <w:t> </w:t>
      </w:r>
      <w:r>
        <w:rPr/>
        <w:t>to</w:t>
      </w:r>
      <w:r>
        <w:rPr>
          <w:spacing w:val="-9"/>
        </w:rPr>
        <w:t> </w:t>
      </w:r>
      <w:r>
        <w:rPr/>
        <w:t>the</w:t>
      </w:r>
      <w:r>
        <w:rPr>
          <w:spacing w:val="-10"/>
        </w:rPr>
        <w:t> </w:t>
      </w:r>
      <w:r>
        <w:rPr/>
        <w:t>co-segmentation</w:t>
      </w:r>
      <w:r>
        <w:rPr>
          <w:spacing w:val="-9"/>
        </w:rPr>
        <w:t> </w:t>
      </w:r>
      <w:r>
        <w:rPr/>
        <w:t>result,</w:t>
      </w:r>
      <w:r>
        <w:rPr>
          <w:spacing w:val="-10"/>
        </w:rPr>
        <w:t> </w:t>
      </w:r>
      <w:r>
        <w:rPr/>
        <w:t>we</w:t>
      </w:r>
      <w:r>
        <w:rPr>
          <w:spacing w:val="-9"/>
        </w:rPr>
        <w:t> </w:t>
      </w:r>
      <w:r>
        <w:rPr/>
        <w:t>can</w:t>
      </w:r>
      <w:r>
        <w:rPr>
          <w:spacing w:val="-10"/>
        </w:rPr>
        <w:t> </w:t>
      </w:r>
      <w:r>
        <w:rPr/>
        <w:t>see</w:t>
      </w:r>
      <w:r>
        <w:rPr>
          <w:spacing w:val="-9"/>
        </w:rPr>
        <w:t> </w:t>
      </w:r>
      <w:r>
        <w:rPr/>
        <w:t>that</w:t>
      </w:r>
      <w:r>
        <w:rPr>
          <w:spacing w:val="-19"/>
        </w:rPr>
        <w:t> </w:t>
      </w:r>
      <w:r>
        <w:rPr>
          <w:i/>
        </w:rPr>
        <w:t>W</w:t>
      </w:r>
      <w:r>
        <w:rPr>
          <w:i/>
          <w:spacing w:val="12"/>
        </w:rPr>
        <w:t> </w:t>
      </w:r>
      <w:r>
        <w:rPr/>
        <w:t>is</w:t>
      </w:r>
      <w:r>
        <w:rPr>
          <w:spacing w:val="-9"/>
        </w:rPr>
        <w:t> </w:t>
      </w:r>
      <w:r>
        <w:rPr/>
        <w:t>a 2-block diagonal matrix in which each block corresponds to</w:t>
      </w:r>
      <w:r>
        <w:rPr>
          <w:spacing w:val="-23"/>
        </w:rPr>
        <w:t> </w:t>
      </w:r>
      <w:r>
        <w:rPr>
          <w:spacing w:val="-14"/>
        </w:rPr>
        <w:t>a </w:t>
      </w:r>
      <w:r>
        <w:rPr/>
        <w:t>co-segment of the models (also see the accompanying</w:t>
      </w:r>
      <w:r>
        <w:rPr>
          <w:spacing w:val="-29"/>
        </w:rPr>
        <w:t> </w:t>
      </w:r>
      <w:r>
        <w:rPr/>
        <w:t>video).</w:t>
      </w:r>
    </w:p>
    <w:p>
      <w:pPr>
        <w:pStyle w:val="BodyText"/>
        <w:spacing w:line="218" w:lineRule="auto" w:before="170"/>
        <w:ind w:left="114" w:right="116"/>
        <w:jc w:val="both"/>
      </w:pPr>
      <w:r>
        <w:rPr/>
        <w:pict>
          <v:shape style="position:absolute;margin-left:475.543854pt;margin-top:20.136179pt;width:6.6pt;height:15.6pt;mso-position-horizontal-relative:page;mso-position-vertical-relative:paragraph;z-index:-33016" type="#_x0000_t202" filled="false" stroked="false">
            <v:textbox inset="0,0,0,0">
              <w:txbxContent>
                <w:p>
                  <w:pPr>
                    <w:pStyle w:val="BodyText"/>
                    <w:spacing w:line="219" w:lineRule="exact"/>
                    <w:rPr>
                      <w:rFonts w:ascii="Lucida Sans Unicode"/>
                    </w:rPr>
                  </w:pPr>
                  <w:r>
                    <w:rPr>
                      <w:rFonts w:ascii="Lucida Sans Unicode"/>
                      <w:w w:val="136"/>
                    </w:rPr>
                    <w:t>F</w:t>
                  </w:r>
                </w:p>
              </w:txbxContent>
            </v:textbox>
            <w10:wrap type="none"/>
          </v:shape>
        </w:pict>
      </w:r>
      <w:r>
        <w:rPr>
          <w:b/>
        </w:rPr>
        <w:t>Co-segmentation. </w:t>
      </w:r>
      <w:r>
        <w:rPr/>
        <w:t>Our multi-feature co-segmentation can </w:t>
      </w:r>
      <w:r>
        <w:rPr>
          <w:spacing w:val="-6"/>
        </w:rPr>
        <w:t>be </w:t>
      </w:r>
      <w:r>
        <w:rPr/>
        <w:t>solved by the minimization problem (</w:t>
      </w:r>
      <w:hyperlink w:history="true" w:anchor="_bookmark15">
        <w:r>
          <w:rPr>
            <w:color w:val="0000FF"/>
          </w:rPr>
          <w:t>6</w:t>
        </w:r>
      </w:hyperlink>
      <w:r>
        <w:rPr/>
        <w:t>) where </w:t>
      </w:r>
      <w:r>
        <w:rPr>
          <w:rFonts w:ascii="Lucida Sans Unicode"/>
          <w:spacing w:val="-3"/>
        </w:rPr>
        <w:t>(</w:t>
      </w:r>
      <w:r>
        <w:rPr>
          <w:i/>
          <w:spacing w:val="-3"/>
        </w:rPr>
        <w:t>W</w:t>
      </w:r>
      <w:r>
        <w:rPr>
          <w:i/>
          <w:spacing w:val="-3"/>
          <w:position w:val="-2"/>
          <w:sz w:val="14"/>
        </w:rPr>
        <w:t>h</w:t>
      </w:r>
      <w:r>
        <w:rPr>
          <w:rFonts w:ascii="Lucida Sans Unicode"/>
          <w:spacing w:val="-3"/>
        </w:rPr>
        <w:t>) </w:t>
      </w:r>
      <w:r>
        <w:rPr/>
        <w:t>is for- mulated</w:t>
      </w:r>
      <w:r>
        <w:rPr>
          <w:spacing w:val="12"/>
        </w:rPr>
        <w:t> </w:t>
      </w:r>
      <w:r>
        <w:rPr/>
        <w:t>as</w:t>
      </w:r>
      <w:r>
        <w:rPr>
          <w:spacing w:val="13"/>
        </w:rPr>
        <w:t> </w:t>
      </w:r>
      <w:r>
        <w:rPr/>
        <w:t>(</w:t>
      </w:r>
      <w:hyperlink w:history="true" w:anchor="_bookmark17">
        <w:r>
          <w:rPr>
            <w:color w:val="0000FF"/>
          </w:rPr>
          <w:t>5</w:t>
        </w:r>
      </w:hyperlink>
      <w:r>
        <w:rPr/>
        <w:t>)</w:t>
      </w:r>
      <w:r>
        <w:rPr>
          <w:spacing w:val="13"/>
        </w:rPr>
        <w:t> </w:t>
      </w:r>
      <w:r>
        <w:rPr/>
        <w:t>and</w:t>
      </w:r>
      <w:r>
        <w:rPr>
          <w:spacing w:val="12"/>
        </w:rPr>
        <w:t> </w:t>
      </w:r>
      <w:r>
        <w:rPr/>
        <w:t>the</w:t>
      </w:r>
      <w:r>
        <w:rPr>
          <w:spacing w:val="13"/>
        </w:rPr>
        <w:t> </w:t>
      </w:r>
      <w:r>
        <w:rPr/>
        <w:t>penalty</w:t>
      </w:r>
      <w:r>
        <w:rPr>
          <w:spacing w:val="13"/>
        </w:rPr>
        <w:t> </w:t>
      </w:r>
      <w:r>
        <w:rPr/>
        <w:t>is</w:t>
      </w:r>
      <w:r>
        <w:rPr>
          <w:spacing w:val="12"/>
        </w:rPr>
        <w:t> </w:t>
      </w:r>
      <w:r>
        <w:rPr/>
        <w:t>formulated</w:t>
      </w:r>
      <w:r>
        <w:rPr>
          <w:spacing w:val="13"/>
        </w:rPr>
        <w:t> </w:t>
      </w:r>
      <w:r>
        <w:rPr/>
        <w:t>as</w:t>
      </w:r>
      <w:r>
        <w:rPr>
          <w:spacing w:val="13"/>
        </w:rPr>
        <w:t> </w:t>
      </w:r>
      <w:r>
        <w:rPr/>
        <w:t>(</w:t>
      </w:r>
      <w:hyperlink w:history="true" w:anchor="_bookmark16">
        <w:r>
          <w:rPr>
            <w:color w:val="0000FF"/>
          </w:rPr>
          <w:t>7</w:t>
        </w:r>
      </w:hyperlink>
      <w:r>
        <w:rPr/>
        <w:t>).</w:t>
      </w:r>
      <w:r>
        <w:rPr>
          <w:spacing w:val="12"/>
        </w:rPr>
        <w:t> </w:t>
      </w:r>
      <w:r>
        <w:rPr>
          <w:spacing w:val="-8"/>
        </w:rPr>
        <w:t>We</w:t>
      </w:r>
      <w:r>
        <w:rPr>
          <w:spacing w:val="13"/>
        </w:rPr>
        <w:t> </w:t>
      </w:r>
      <w:r>
        <w:rPr/>
        <w:t>em-</w:t>
      </w:r>
    </w:p>
    <w:p>
      <w:pPr>
        <w:pStyle w:val="BodyText"/>
        <w:spacing w:line="237" w:lineRule="auto" w:before="16"/>
        <w:ind w:left="114" w:right="117"/>
        <w:jc w:val="both"/>
      </w:pPr>
      <w:r>
        <w:rPr/>
        <w:pict>
          <v:line style="position:absolute;mso-position-horizontal-relative:page;mso-position-vertical-relative:paragraph;z-index:-33160" from="336.432739pt,23.96648pt" to="344.555739pt,23.96648pt" stroked="true" strokeweight=".359pt" strokecolor="#000000">
            <v:stroke dashstyle="solid"/>
            <w10:wrap type="none"/>
          </v:line>
        </w:pict>
      </w:r>
      <w:r>
        <w:rPr/>
        <w:pict>
          <v:line style="position:absolute;mso-position-horizontal-relative:page;mso-position-vertical-relative:paragraph;z-index:-33136" from="352.048737pt,23.96648pt" to="360.171737pt,23.96648pt" stroked="true" strokeweight=".359pt" strokecolor="#000000">
            <v:stroke dashstyle="solid"/>
            <w10:wrap type="none"/>
          </v:line>
        </w:pict>
      </w:r>
      <w:r>
        <w:rPr/>
        <w:pict>
          <v:line style="position:absolute;mso-position-horizontal-relative:page;mso-position-vertical-relative:paragraph;z-index:-33112" from="382.946747pt,23.96648pt" to="391.069747pt,23.96648pt" stroked="true" strokeweight=".359pt" strokecolor="#000000">
            <v:stroke dashstyle="solid"/>
            <w10:wrap type="none"/>
          </v:line>
        </w:pict>
      </w:r>
      <w:r>
        <w:rPr/>
        <w:pict>
          <v:shape style="position:absolute;margin-left:367.662567pt;margin-top:24.073547pt;width:9.75pt;height:15.6pt;mso-position-horizontal-relative:page;mso-position-vertical-relative:paragraph;z-index:-32992" type="#_x0000_t202" filled="false" stroked="false">
            <v:textbox inset="0,0,0,0">
              <w:txbxContent>
                <w:p>
                  <w:pPr>
                    <w:pStyle w:val="BodyText"/>
                    <w:spacing w:line="219" w:lineRule="exact"/>
                    <w:rPr>
                      <w:rFonts w:ascii="Lucida Sans Unicode" w:hAnsi="Lucida Sans Unicode"/>
                    </w:rPr>
                  </w:pPr>
                  <w:r>
                    <w:rPr>
                      <w:rFonts w:ascii="Lucida Sans Unicode" w:hAnsi="Lucida Sans Unicode"/>
                      <w:w w:val="55"/>
                    </w:rPr>
                    <w:t>·</w:t>
                  </w:r>
                  <w:r>
                    <w:rPr>
                      <w:rFonts w:ascii="Lucida Sans Unicode" w:hAnsi="Lucida Sans Unicode"/>
                      <w:spacing w:val="-23"/>
                      <w:w w:val="55"/>
                    </w:rPr>
                    <w:t> </w:t>
                  </w:r>
                  <w:r>
                    <w:rPr>
                      <w:rFonts w:ascii="Lucida Sans Unicode" w:hAnsi="Lucida Sans Unicode"/>
                      <w:w w:val="55"/>
                    </w:rPr>
                    <w:t>·</w:t>
                  </w:r>
                  <w:r>
                    <w:rPr>
                      <w:rFonts w:ascii="Lucida Sans Unicode" w:hAnsi="Lucida Sans Unicode"/>
                      <w:spacing w:val="-23"/>
                      <w:w w:val="55"/>
                    </w:rPr>
                    <w:t> </w:t>
                  </w:r>
                  <w:r>
                    <w:rPr>
                      <w:rFonts w:ascii="Lucida Sans Unicode" w:hAnsi="Lucida Sans Unicode"/>
                      <w:spacing w:val="-19"/>
                      <w:w w:val="55"/>
                    </w:rPr>
                    <w:t>·</w:t>
                  </w:r>
                </w:p>
              </w:txbxContent>
            </v:textbox>
            <w10:wrap type="none"/>
          </v:shape>
        </w:pict>
      </w:r>
      <w:r>
        <w:rPr/>
        <w:t>ploy the spectral project gradient method [</w:t>
      </w:r>
      <w:hyperlink w:history="true" w:anchor="_bookmark36">
        <w:r>
          <w:rPr>
            <w:color w:val="0000FF"/>
          </w:rPr>
          <w:t>BMR00</w:t>
        </w:r>
      </w:hyperlink>
      <w:r>
        <w:rPr/>
        <w:t>] to </w:t>
      </w:r>
      <w:r>
        <w:rPr>
          <w:spacing w:val="-4"/>
        </w:rPr>
        <w:t>solve </w:t>
      </w:r>
      <w:r>
        <w:rPr/>
        <w:t>this minimization problem because it is simple and </w:t>
      </w:r>
      <w:r>
        <w:rPr>
          <w:spacing w:val="-3"/>
        </w:rPr>
        <w:t>efficient. </w:t>
      </w:r>
      <w:r>
        <w:rPr/>
        <w:t>Denote </w:t>
      </w:r>
      <w:r>
        <w:rPr>
          <w:rFonts w:ascii="Lucida Sans Unicode"/>
          <w:spacing w:val="-5"/>
        </w:rPr>
        <w:t>(</w:t>
      </w:r>
      <w:r>
        <w:rPr>
          <w:i/>
          <w:spacing w:val="-5"/>
        </w:rPr>
        <w:t>W </w:t>
      </w:r>
      <w:r>
        <w:rPr>
          <w:spacing w:val="6"/>
          <w:position w:val="-2"/>
          <w:sz w:val="14"/>
        </w:rPr>
        <w:t>1</w:t>
      </w:r>
      <w:r>
        <w:rPr>
          <w:rFonts w:ascii="Arial"/>
          <w:i/>
          <w:spacing w:val="6"/>
        </w:rPr>
        <w:t>,</w:t>
      </w:r>
      <w:r>
        <w:rPr>
          <w:i/>
          <w:spacing w:val="6"/>
        </w:rPr>
        <w:t>W </w:t>
      </w:r>
      <w:r>
        <w:rPr>
          <w:spacing w:val="4"/>
          <w:position w:val="-2"/>
          <w:sz w:val="14"/>
        </w:rPr>
        <w:t>2</w:t>
      </w:r>
      <w:r>
        <w:rPr>
          <w:rFonts w:ascii="Arial"/>
          <w:i/>
          <w:spacing w:val="4"/>
        </w:rPr>
        <w:t>,     </w:t>
      </w:r>
      <w:r>
        <w:rPr>
          <w:rFonts w:ascii="Arial"/>
          <w:i/>
          <w:spacing w:val="11"/>
        </w:rPr>
        <w:t>,</w:t>
      </w:r>
      <w:r>
        <w:rPr>
          <w:i/>
          <w:spacing w:val="11"/>
        </w:rPr>
        <w:t>W</w:t>
      </w:r>
      <w:r>
        <w:rPr>
          <w:i/>
          <w:spacing w:val="11"/>
          <w:position w:val="-2"/>
          <w:sz w:val="14"/>
        </w:rPr>
        <w:t>H </w:t>
      </w:r>
      <w:r>
        <w:rPr>
          <w:rFonts w:ascii="Lucida Sans Unicode"/>
        </w:rPr>
        <w:t>) </w:t>
      </w:r>
      <w:r>
        <w:rPr/>
        <w:t>as the optimal solution. Thus</w:t>
      </w:r>
      <w:r>
        <w:rPr>
          <w:spacing w:val="37"/>
        </w:rPr>
        <w:t> </w:t>
      </w:r>
      <w:r>
        <w:rPr/>
        <w:t>we</w:t>
      </w:r>
    </w:p>
    <w:p>
      <w:pPr>
        <w:pStyle w:val="BodyText"/>
        <w:spacing w:line="168" w:lineRule="exact"/>
        <w:ind w:left="114"/>
        <w:jc w:val="both"/>
      </w:pPr>
      <w:r>
        <w:rPr/>
        <w:t>obtain an affinity matrix </w:t>
      </w:r>
      <w:r>
        <w:rPr>
          <w:i/>
        </w:rPr>
        <w:t>S </w:t>
      </w:r>
      <w:r>
        <w:rPr>
          <w:rFonts w:ascii="Lucida Sans Unicode"/>
        </w:rPr>
        <w:t>= (</w:t>
      </w:r>
      <w:r>
        <w:rPr>
          <w:i/>
        </w:rPr>
        <w:t>s</w:t>
      </w:r>
      <w:r>
        <w:rPr>
          <w:i/>
          <w:position w:val="-2"/>
          <w:sz w:val="14"/>
        </w:rPr>
        <w:t>i j </w:t>
      </w:r>
      <w:r>
        <w:rPr>
          <w:rFonts w:ascii="Lucida Sans Unicode"/>
        </w:rPr>
        <w:t>) </w:t>
      </w:r>
      <w:r>
        <w:rPr/>
        <w:t>as</w:t>
      </w:r>
    </w:p>
    <w:p>
      <w:pPr>
        <w:spacing w:after="0" w:line="168" w:lineRule="exact"/>
        <w:jc w:val="both"/>
        <w:sectPr>
          <w:pgSz w:w="11900" w:h="16840"/>
          <w:pgMar w:header="1834" w:footer="1791" w:top="2020" w:bottom="1980" w:left="1300" w:right="1280"/>
          <w:cols w:num="2" w:equalWidth="0">
            <w:col w:w="4579" w:space="83"/>
            <w:col w:w="4658"/>
          </w:cols>
        </w:sectPr>
      </w:pPr>
    </w:p>
    <w:p>
      <w:pPr>
        <w:pStyle w:val="BodyText"/>
        <w:tabs>
          <w:tab w:pos="6398" w:val="left" w:leader="none"/>
          <w:tab w:pos="7139" w:val="left" w:leader="none"/>
          <w:tab w:pos="7518" w:val="left" w:leader="none"/>
          <w:tab w:pos="8259" w:val="left" w:leader="none"/>
        </w:tabs>
        <w:spacing w:line="30" w:lineRule="exact"/>
        <w:ind w:left="114"/>
      </w:pPr>
      <w:r>
        <w:rPr/>
        <w:pict>
          <v:line style="position:absolute;mso-position-horizontal-relative:page;mso-position-vertical-relative:paragraph;z-index:-33088" from="400.779755pt,20.205505pt" to="408.902755pt,20.205505pt" stroked="true" strokeweight=".359pt" strokecolor="#000000">
            <v:stroke dashstyle="solid"/>
            <w10:wrap type="none"/>
          </v:line>
        </w:pict>
      </w:r>
      <w:r>
        <w:rPr/>
        <w:pict>
          <v:line style="position:absolute;mso-position-horizontal-relative:page;mso-position-vertical-relative:paragraph;z-index:-33064" from="456.82074pt,20.205505pt" to="464.94374pt,20.205505pt" stroked="true" strokeweight=".359pt" strokecolor="#000000">
            <v:stroke dashstyle="solid"/>
            <w10:wrap type="none"/>
          </v:line>
        </w:pict>
      </w:r>
      <w:r>
        <w:rPr/>
        <w:pict>
          <v:shape style="position:absolute;margin-left:343.046692pt;margin-top:18.467285pt;width:32.4500pt;height:33.5pt;mso-position-horizontal-relative:page;mso-position-vertical-relative:paragraph;z-index:-32944" type="#_x0000_t202" filled="false" stroked="false">
            <v:textbox inset="0,0,0,0">
              <w:txbxContent>
                <w:p>
                  <w:pPr>
                    <w:spacing w:line="240" w:lineRule="auto" w:before="0"/>
                    <w:ind w:left="0" w:right="0" w:firstLine="0"/>
                    <w:jc w:val="left"/>
                    <w:rPr>
                      <w:rFonts w:ascii="Arial" w:hAnsi="Arial"/>
                      <w:sz w:val="18"/>
                    </w:rPr>
                  </w:pPr>
                  <w:r>
                    <w:rPr>
                      <w:i/>
                      <w:w w:val="105"/>
                      <w:sz w:val="14"/>
                    </w:rPr>
                    <w:t>i j </w:t>
                  </w:r>
                  <w:r>
                    <w:rPr>
                      <w:rFonts w:ascii="Lucida Sans Unicode" w:hAnsi="Lucida Sans Unicode"/>
                      <w:w w:val="105"/>
                      <w:position w:val="3"/>
                      <w:sz w:val="18"/>
                    </w:rPr>
                    <w:t>= </w:t>
                  </w:r>
                  <w:r>
                    <w:rPr>
                      <w:w w:val="105"/>
                      <w:position w:val="-8"/>
                      <w:sz w:val="18"/>
                    </w:rPr>
                    <w:t>2 </w:t>
                  </w:r>
                  <w:r>
                    <w:rPr>
                      <w:rFonts w:ascii="Arial" w:hAnsi="Arial"/>
                      <w:spacing w:val="-70"/>
                      <w:w w:val="105"/>
                      <w:position w:val="7"/>
                      <w:sz w:val="18"/>
                    </w:rPr>
                    <w:t></w:t>
                  </w:r>
                </w:p>
              </w:txbxContent>
            </v:textbox>
            <w10:wrap type="none"/>
          </v:shape>
        </w:pict>
      </w:r>
      <w:r>
        <w:rPr/>
        <w:pict>
          <v:shape style="position:absolute;margin-left:440.9487pt;margin-top:16.152861pt;width:15.9pt;height:22.7pt;mso-position-horizontal-relative:page;mso-position-vertical-relative:paragraph;z-index:-32872" type="#_x0000_t202" filled="false" stroked="false">
            <v:textbox inset="0,0,0,0">
              <w:txbxContent>
                <w:p>
                  <w:pPr>
                    <w:spacing w:line="332" w:lineRule="exact" w:before="0"/>
                    <w:ind w:left="31" w:right="0" w:firstLine="0"/>
                    <w:jc w:val="left"/>
                    <w:rPr>
                      <w:rFonts w:ascii="Lucida Sans Unicode" w:hAnsi="Lucida Sans Unicode"/>
                      <w:sz w:val="18"/>
                    </w:rPr>
                  </w:pPr>
                  <w:r>
                    <w:rPr>
                      <w:rFonts w:ascii="Arial Unicode MS" w:hAnsi="Arial Unicode MS"/>
                      <w:spacing w:val="10"/>
                      <w:w w:val="105"/>
                      <w:position w:val="-3"/>
                      <w:sz w:val="26"/>
                    </w:rPr>
                    <w:t>∑</w:t>
                  </w:r>
                  <w:r>
                    <w:rPr>
                      <w:rFonts w:ascii="Lucida Sans Unicode" w:hAnsi="Lucida Sans Unicode"/>
                      <w:spacing w:val="10"/>
                      <w:w w:val="105"/>
                      <w:sz w:val="18"/>
                    </w:rPr>
                    <w:t>(</w:t>
                  </w:r>
                </w:p>
                <w:p>
                  <w:pPr>
                    <w:spacing w:line="122" w:lineRule="exact" w:before="0"/>
                    <w:ind w:left="0" w:right="0" w:firstLine="0"/>
                    <w:jc w:val="left"/>
                    <w:rPr>
                      <w:sz w:val="14"/>
                    </w:rPr>
                  </w:pPr>
                  <w:r>
                    <w:rPr>
                      <w:i/>
                      <w:sz w:val="14"/>
                    </w:rPr>
                    <w:t>h</w:t>
                  </w:r>
                  <w:r>
                    <w:rPr>
                      <w:rFonts w:ascii="Lucida Sans Unicode"/>
                      <w:sz w:val="14"/>
                    </w:rPr>
                    <w:t>=</w:t>
                  </w:r>
                  <w:r>
                    <w:rPr>
                      <w:sz w:val="14"/>
                    </w:rPr>
                    <w:t>1</w:t>
                  </w:r>
                </w:p>
              </w:txbxContent>
            </v:textbox>
            <w10:wrap type="none"/>
          </v:shape>
        </w:pict>
      </w:r>
      <w:r>
        <w:rPr/>
        <w:t>of</w:t>
      </w:r>
      <w:r>
        <w:rPr>
          <w:spacing w:val="20"/>
        </w:rPr>
        <w:t> </w:t>
      </w:r>
      <w:r>
        <w:rPr/>
        <w:t>patches</w:t>
      </w:r>
      <w:r>
        <w:rPr>
          <w:spacing w:val="21"/>
        </w:rPr>
        <w:t> </w:t>
      </w:r>
      <w:r>
        <w:rPr/>
        <w:t>will</w:t>
      </w:r>
      <w:r>
        <w:rPr>
          <w:spacing w:val="20"/>
        </w:rPr>
        <w:t> </w:t>
      </w:r>
      <w:r>
        <w:rPr/>
        <w:t>likely</w:t>
      </w:r>
      <w:r>
        <w:rPr>
          <w:spacing w:val="20"/>
        </w:rPr>
        <w:t> </w:t>
      </w:r>
      <w:r>
        <w:rPr/>
        <w:t>not</w:t>
      </w:r>
      <w:r>
        <w:rPr>
          <w:spacing w:val="21"/>
        </w:rPr>
        <w:t> </w:t>
      </w:r>
      <w:r>
        <w:rPr/>
        <w:t>be</w:t>
      </w:r>
      <w:r>
        <w:rPr>
          <w:spacing w:val="21"/>
        </w:rPr>
        <w:t> </w:t>
      </w:r>
      <w:r>
        <w:rPr/>
        <w:t>in</w:t>
      </w:r>
      <w:r>
        <w:rPr>
          <w:spacing w:val="19"/>
        </w:rPr>
        <w:t> </w:t>
      </w:r>
      <w:r>
        <w:rPr/>
        <w:t>the</w:t>
      </w:r>
      <w:r>
        <w:rPr>
          <w:spacing w:val="21"/>
        </w:rPr>
        <w:t> </w:t>
      </w:r>
      <w:r>
        <w:rPr/>
        <w:t>same</w:t>
      </w:r>
      <w:r>
        <w:rPr>
          <w:spacing w:val="21"/>
        </w:rPr>
        <w:t> </w:t>
      </w:r>
      <w:r>
        <w:rPr/>
        <w:t>cluster.</w:t>
      </w:r>
      <w:r>
        <w:rPr>
          <w:spacing w:val="21"/>
        </w:rPr>
        <w:t> </w:t>
      </w:r>
      <w:r>
        <w:rPr/>
        <w:t>Thus,</w:t>
      </w:r>
      <w:r>
        <w:rPr>
          <w:spacing w:val="20"/>
        </w:rPr>
        <w:t> </w:t>
      </w:r>
      <w:r>
        <w:rPr/>
        <w:t>this</w:t>
        <w:tab/>
      </w:r>
      <w:r>
        <w:rPr>
          <w:w w:val="99"/>
          <w:u w:val="single"/>
        </w:rPr>
        <w:t> </w:t>
      </w:r>
      <w:r>
        <w:rPr>
          <w:u w:val="single"/>
        </w:rPr>
        <w:tab/>
      </w:r>
      <w:r>
        <w:rPr/>
        <w:tab/>
      </w:r>
      <w:r>
        <w:rPr>
          <w:w w:val="99"/>
          <w:u w:val="single"/>
        </w:rPr>
        <w:t> </w:t>
      </w:r>
      <w:r>
        <w:rPr>
          <w:u w:val="single"/>
        </w:rPr>
        <w:tab/>
      </w:r>
    </w:p>
    <w:p>
      <w:pPr>
        <w:spacing w:after="0" w:line="30" w:lineRule="exact"/>
        <w:sectPr>
          <w:type w:val="continuous"/>
          <w:pgSz w:w="11900" w:h="16840"/>
          <w:pgMar w:top="1340" w:bottom="0" w:left="1300" w:right="1280"/>
        </w:sectPr>
      </w:pPr>
    </w:p>
    <w:p>
      <w:pPr>
        <w:pStyle w:val="BodyText"/>
        <w:spacing w:before="187"/>
        <w:ind w:left="114"/>
        <w:rPr>
          <w:i/>
        </w:rPr>
      </w:pPr>
      <w:r>
        <w:rPr/>
        <w:t>penalty facilitates the identification of the pairs of </w:t>
      </w:r>
      <w:r>
        <w:rPr>
          <w:i/>
        </w:rPr>
        <w:t>most sim-</w:t>
      </w:r>
    </w:p>
    <w:p>
      <w:pPr>
        <w:pStyle w:val="BodyText"/>
        <w:ind w:left="114"/>
        <w:rPr>
          <w:sz w:val="20"/>
        </w:rPr>
      </w:pPr>
      <w:r>
        <w:rPr>
          <w:sz w:val="20"/>
        </w:rPr>
        <w:pict>
          <v:shape style="width:221.2pt;height:22.8pt;mso-position-horizontal-relative:char;mso-position-vertical-relative:line" type="#_x0000_t202" filled="false" stroked="false">
            <w10:anchorlock/>
            <v:textbox inset="0,0,0,0">
              <w:txbxContent>
                <w:p>
                  <w:pPr>
                    <w:pStyle w:val="BodyText"/>
                    <w:spacing w:line="254" w:lineRule="auto"/>
                  </w:pPr>
                  <w:r>
                    <w:rPr>
                      <w:i/>
                    </w:rPr>
                    <w:t>ilar patches</w:t>
                  </w:r>
                  <w:r>
                    <w:rPr/>
                    <w:t>, corresponding to the non-zero columns of </w:t>
                  </w:r>
                  <w:r>
                    <w:rPr>
                      <w:i/>
                    </w:rPr>
                    <w:t>W </w:t>
                  </w:r>
                  <w:r>
                    <w:rPr/>
                    <w:t>. Secondly, the </w:t>
                  </w:r>
                  <w:r>
                    <w:rPr>
                      <w:rFonts w:ascii="Arial"/>
                      <w:i/>
                    </w:rPr>
                    <w:t>A</w:t>
                  </w:r>
                  <w:r>
                    <w:rPr>
                      <w:position w:val="-2"/>
                      <w:sz w:val="14"/>
                    </w:rPr>
                    <w:t>1</w:t>
                  </w:r>
                  <w:r>
                    <w:rPr>
                      <w:rFonts w:ascii="Arial"/>
                      <w:i/>
                      <w:position w:val="-2"/>
                      <w:sz w:val="14"/>
                    </w:rPr>
                    <w:t>,</w:t>
                  </w:r>
                  <w:r>
                    <w:rPr>
                      <w:position w:val="-2"/>
                      <w:sz w:val="14"/>
                    </w:rPr>
                    <w:t>1 </w:t>
                  </w:r>
                  <w:r>
                    <w:rPr/>
                    <w:t>penalty on </w:t>
                  </w:r>
                  <w:r>
                    <w:rPr>
                      <w:i/>
                    </w:rPr>
                    <w:t>W </w:t>
                  </w:r>
                  <w:r>
                    <w:rPr/>
                    <w:t>induces the overall sparsity</w:t>
                  </w:r>
                </w:p>
              </w:txbxContent>
            </v:textbox>
          </v:shape>
        </w:pict>
      </w:r>
      <w:r>
        <w:rPr>
          <w:sz w:val="20"/>
        </w:rPr>
      </w:r>
    </w:p>
    <w:p>
      <w:pPr>
        <w:tabs>
          <w:tab w:pos="541" w:val="left" w:leader="none"/>
        </w:tabs>
        <w:spacing w:line="218" w:lineRule="auto" w:before="0"/>
        <w:ind w:left="114" w:right="0" w:firstLine="0"/>
        <w:jc w:val="left"/>
        <w:rPr>
          <w:sz w:val="14"/>
        </w:rPr>
      </w:pPr>
      <w:r>
        <w:rPr/>
        <w:br w:type="column"/>
      </w:r>
      <w:r>
        <w:rPr>
          <w:i/>
          <w:w w:val="99"/>
          <w:position w:val="-35"/>
          <w:sz w:val="18"/>
        </w:rPr>
        <w:t>s</w:t>
      </w:r>
      <w:r>
        <w:rPr>
          <w:i/>
          <w:position w:val="-35"/>
          <w:sz w:val="18"/>
        </w:rPr>
        <w:tab/>
      </w:r>
      <w:r>
        <w:rPr>
          <w:w w:val="99"/>
          <w:position w:val="-23"/>
          <w:sz w:val="18"/>
          <w:u w:val="single"/>
        </w:rPr>
        <w:t>1</w:t>
      </w:r>
      <w:r>
        <w:rPr>
          <w:spacing w:val="-1"/>
          <w:position w:val="-23"/>
          <w:sz w:val="18"/>
        </w:rPr>
        <w:t> </w:t>
      </w:r>
      <w:r>
        <w:rPr>
          <w:rFonts w:ascii="Arial" w:hAnsi="Arial"/>
          <w:w w:val="116"/>
          <w:sz w:val="18"/>
        </w:rPr>
        <w:t></w:t>
      </w:r>
      <w:r>
        <w:rPr>
          <w:rFonts w:ascii="Arial" w:hAnsi="Arial"/>
          <w:spacing w:val="-190"/>
          <w:w w:val="473"/>
          <w:position w:val="2"/>
          <w:sz w:val="18"/>
        </w:rPr>
        <w:t>‚</w:t>
      </w:r>
      <w:r>
        <w:rPr>
          <w:rFonts w:ascii="Arial" w:hAnsi="Arial"/>
          <w:spacing w:val="-190"/>
          <w:w w:val="378"/>
          <w:position w:val="-18"/>
          <w:sz w:val="18"/>
        </w:rPr>
        <w:t>.</w:t>
      </w:r>
      <w:r>
        <w:rPr>
          <w:rFonts w:ascii="Arial" w:hAnsi="Arial"/>
          <w:w w:val="378"/>
          <w:position w:val="-29"/>
          <w:sz w:val="18"/>
        </w:rPr>
        <w:t>,</w:t>
      </w:r>
      <w:r>
        <w:rPr>
          <w:rFonts w:ascii="Arial" w:hAnsi="Arial"/>
          <w:spacing w:val="18"/>
          <w:position w:val="-29"/>
          <w:sz w:val="18"/>
        </w:rPr>
        <w:t> </w:t>
      </w:r>
      <w:r>
        <w:rPr>
          <w:i/>
          <w:w w:val="99"/>
          <w:position w:val="-16"/>
          <w:sz w:val="14"/>
        </w:rPr>
        <w:t>H</w:t>
      </w:r>
      <w:r>
        <w:rPr>
          <w:i/>
          <w:position w:val="-16"/>
          <w:sz w:val="14"/>
        </w:rPr>
        <w:t>   </w:t>
      </w:r>
      <w:r>
        <w:rPr>
          <w:i/>
          <w:spacing w:val="-1"/>
          <w:position w:val="-16"/>
          <w:sz w:val="14"/>
        </w:rPr>
        <w:t> </w:t>
      </w:r>
      <w:r>
        <w:rPr>
          <w:i/>
          <w:w w:val="99"/>
          <w:position w:val="-35"/>
          <w:sz w:val="18"/>
        </w:rPr>
        <w:t>W</w:t>
      </w:r>
      <w:r>
        <w:rPr>
          <w:i/>
          <w:position w:val="-35"/>
          <w:sz w:val="18"/>
        </w:rPr>
        <w:t>   </w:t>
      </w:r>
      <w:r>
        <w:rPr>
          <w:i/>
          <w:spacing w:val="-9"/>
          <w:position w:val="-35"/>
          <w:sz w:val="18"/>
        </w:rPr>
        <w:t> </w:t>
      </w:r>
      <w:r>
        <w:rPr>
          <w:spacing w:val="-31"/>
          <w:w w:val="99"/>
          <w:position w:val="-29"/>
          <w:sz w:val="14"/>
        </w:rPr>
        <w:t>2</w:t>
      </w:r>
    </w:p>
    <w:p>
      <w:pPr>
        <w:spacing w:line="196" w:lineRule="auto" w:before="0"/>
        <w:ind w:left="114" w:right="0" w:firstLine="0"/>
        <w:jc w:val="left"/>
        <w:rPr>
          <w:i/>
          <w:sz w:val="18"/>
        </w:rPr>
      </w:pPr>
      <w:r>
        <w:rPr/>
        <w:br w:type="column"/>
      </w:r>
      <w:r>
        <w:rPr>
          <w:rFonts w:ascii="Arial" w:hAnsi="Arial"/>
          <w:spacing w:val="-190"/>
          <w:w w:val="473"/>
          <w:sz w:val="18"/>
        </w:rPr>
        <w:t>‚</w:t>
      </w:r>
      <w:r>
        <w:rPr>
          <w:rFonts w:ascii="Arial" w:hAnsi="Arial"/>
          <w:spacing w:val="-190"/>
          <w:w w:val="378"/>
          <w:position w:val="-20"/>
          <w:sz w:val="18"/>
        </w:rPr>
        <w:t>.</w:t>
      </w:r>
      <w:r>
        <w:rPr>
          <w:rFonts w:ascii="Arial" w:hAnsi="Arial"/>
          <w:w w:val="378"/>
          <w:position w:val="-31"/>
          <w:sz w:val="18"/>
        </w:rPr>
        <w:t>,</w:t>
      </w:r>
      <w:r>
        <w:rPr>
          <w:rFonts w:ascii="Arial" w:hAnsi="Arial"/>
          <w:spacing w:val="18"/>
          <w:position w:val="-31"/>
          <w:sz w:val="18"/>
        </w:rPr>
        <w:t> </w:t>
      </w:r>
      <w:r>
        <w:rPr>
          <w:i/>
          <w:w w:val="99"/>
          <w:position w:val="-18"/>
          <w:sz w:val="14"/>
        </w:rPr>
        <w:t>H</w:t>
      </w:r>
      <w:r>
        <w:rPr>
          <w:i/>
          <w:position w:val="-18"/>
          <w:sz w:val="14"/>
        </w:rPr>
        <w:t>   </w:t>
      </w:r>
      <w:r>
        <w:rPr>
          <w:i/>
          <w:spacing w:val="-1"/>
          <w:position w:val="-18"/>
          <w:sz w:val="14"/>
        </w:rPr>
        <w:t> </w:t>
      </w:r>
      <w:r>
        <w:rPr>
          <w:i/>
          <w:spacing w:val="-19"/>
          <w:w w:val="99"/>
          <w:position w:val="-37"/>
          <w:sz w:val="18"/>
        </w:rPr>
        <w:t>W</w:t>
      </w:r>
    </w:p>
    <w:p>
      <w:pPr>
        <w:spacing w:line="218" w:lineRule="auto" w:before="0"/>
        <w:ind w:left="114" w:right="0" w:firstLine="0"/>
        <w:jc w:val="left"/>
        <w:rPr>
          <w:rFonts w:ascii="Arial" w:hAnsi="Arial"/>
          <w:sz w:val="18"/>
        </w:rPr>
      </w:pPr>
      <w:r>
        <w:rPr/>
        <w:br w:type="column"/>
      </w:r>
      <w:r>
        <w:rPr>
          <w:w w:val="99"/>
          <w:position w:val="-29"/>
          <w:sz w:val="14"/>
        </w:rPr>
        <w:t>2</w:t>
      </w:r>
      <w:r>
        <w:rPr>
          <w:spacing w:val="7"/>
          <w:position w:val="-29"/>
          <w:sz w:val="14"/>
        </w:rPr>
        <w:t> </w:t>
      </w:r>
      <w:r>
        <w:rPr>
          <w:rFonts w:ascii="Arial" w:hAnsi="Arial"/>
          <w:spacing w:val="-199"/>
          <w:w w:val="116"/>
          <w:sz w:val="18"/>
        </w:rPr>
        <w:t></w:t>
      </w:r>
      <w:r>
        <w:rPr>
          <w:rFonts w:ascii="Arial" w:hAnsi="Arial"/>
          <w:spacing w:val="-84"/>
          <w:w w:val="116"/>
          <w:position w:val="-31"/>
          <w:sz w:val="18"/>
        </w:rPr>
        <w:t></w:t>
      </w:r>
    </w:p>
    <w:p>
      <w:pPr>
        <w:pStyle w:val="BodyText"/>
        <w:spacing w:before="2"/>
        <w:rPr>
          <w:rFonts w:ascii="Arial"/>
          <w:sz w:val="30"/>
        </w:rPr>
      </w:pPr>
      <w:r>
        <w:rPr/>
        <w:br w:type="column"/>
      </w:r>
      <w:r>
        <w:rPr>
          <w:rFonts w:ascii="Arial"/>
          <w:sz w:val="30"/>
        </w:rPr>
      </w:r>
    </w:p>
    <w:p>
      <w:pPr>
        <w:pStyle w:val="BodyText"/>
        <w:ind w:left="114"/>
      </w:pPr>
      <w:r>
        <w:rPr/>
        <w:t>(8)</w:t>
      </w:r>
    </w:p>
    <w:p>
      <w:pPr>
        <w:spacing w:after="0"/>
        <w:sectPr>
          <w:type w:val="continuous"/>
          <w:pgSz w:w="11900" w:h="16840"/>
          <w:pgMar w:top="1340" w:bottom="0" w:left="1300" w:right="1280"/>
          <w:cols w:num="5" w:equalWidth="0">
            <w:col w:w="4579" w:space="797"/>
            <w:col w:w="1761" w:space="78"/>
            <w:col w:w="762" w:space="56"/>
            <w:col w:w="424" w:space="420"/>
            <w:col w:w="443"/>
          </w:cols>
        </w:sectPr>
      </w:pPr>
    </w:p>
    <w:p>
      <w:pPr>
        <w:pStyle w:val="BodyText"/>
        <w:spacing w:line="249" w:lineRule="auto"/>
        <w:ind w:left="114" w:right="38"/>
        <w:jc w:val="both"/>
      </w:pPr>
      <w:r>
        <w:rPr/>
        <w:pict>
          <v:shape style="position:absolute;margin-left:384.908691pt;margin-top:-27.600222pt;width:15.9pt;height:22.7pt;mso-position-horizontal-relative:page;mso-position-vertical-relative:paragraph;z-index:-32920" type="#_x0000_t202" filled="false" stroked="false">
            <v:textbox inset="0,0,0,0">
              <w:txbxContent>
                <w:p>
                  <w:pPr>
                    <w:spacing w:line="332" w:lineRule="exact" w:before="0"/>
                    <w:ind w:left="31" w:right="0" w:firstLine="0"/>
                    <w:jc w:val="left"/>
                    <w:rPr>
                      <w:rFonts w:ascii="Lucida Sans Unicode" w:hAnsi="Lucida Sans Unicode"/>
                      <w:sz w:val="18"/>
                    </w:rPr>
                  </w:pPr>
                  <w:r>
                    <w:rPr>
                      <w:rFonts w:ascii="Arial Unicode MS" w:hAnsi="Arial Unicode MS"/>
                      <w:spacing w:val="10"/>
                      <w:w w:val="105"/>
                      <w:position w:val="-3"/>
                      <w:sz w:val="26"/>
                    </w:rPr>
                    <w:t>∑</w:t>
                  </w:r>
                  <w:r>
                    <w:rPr>
                      <w:rFonts w:ascii="Lucida Sans Unicode" w:hAnsi="Lucida Sans Unicode"/>
                      <w:spacing w:val="10"/>
                      <w:w w:val="105"/>
                      <w:sz w:val="18"/>
                    </w:rPr>
                    <w:t>(</w:t>
                  </w:r>
                </w:p>
                <w:p>
                  <w:pPr>
                    <w:spacing w:line="122" w:lineRule="exact" w:before="0"/>
                    <w:ind w:left="0" w:right="0" w:firstLine="0"/>
                    <w:jc w:val="left"/>
                    <w:rPr>
                      <w:sz w:val="14"/>
                    </w:rPr>
                  </w:pPr>
                  <w:r>
                    <w:rPr>
                      <w:i/>
                      <w:sz w:val="14"/>
                    </w:rPr>
                    <w:t>h</w:t>
                  </w:r>
                  <w:r>
                    <w:rPr>
                      <w:rFonts w:ascii="Lucida Sans Unicode"/>
                      <w:sz w:val="14"/>
                    </w:rPr>
                    <w:t>=</w:t>
                  </w:r>
                  <w:r>
                    <w:rPr>
                      <w:sz w:val="14"/>
                    </w:rPr>
                    <w:t>1</w:t>
                  </w:r>
                </w:p>
              </w:txbxContent>
            </v:textbox>
            <w10:wrap type="none"/>
          </v:shape>
        </w:pict>
      </w:r>
      <w:r>
        <w:rPr/>
        <w:pict>
          <v:shape style="position:absolute;margin-left:408.90271pt;margin-top:-23.198408pt;width:21.35pt;height:11.5pt;mso-position-horizontal-relative:page;mso-position-vertical-relative:paragraph;z-index:-32896" type="#_x0000_t202" filled="false" stroked="false">
            <v:textbox inset="0,0,0,0">
              <w:txbxContent>
                <w:p>
                  <w:pPr>
                    <w:spacing w:line="163" w:lineRule="auto" w:before="0"/>
                    <w:ind w:left="0" w:right="0" w:firstLine="0"/>
                    <w:jc w:val="left"/>
                    <w:rPr>
                      <w:rFonts w:ascii="Lucida Sans Unicode"/>
                      <w:sz w:val="18"/>
                    </w:rPr>
                  </w:pPr>
                  <w:r>
                    <w:rPr>
                      <w:i/>
                      <w:spacing w:val="3"/>
                      <w:w w:val="105"/>
                      <w:position w:val="-2"/>
                      <w:sz w:val="14"/>
                    </w:rPr>
                    <w:t>h</w:t>
                  </w:r>
                  <w:r>
                    <w:rPr>
                      <w:rFonts w:ascii="Lucida Sans Unicode"/>
                      <w:spacing w:val="3"/>
                      <w:w w:val="105"/>
                      <w:sz w:val="18"/>
                    </w:rPr>
                    <w:t>)</w:t>
                  </w:r>
                  <w:r>
                    <w:rPr>
                      <w:i/>
                      <w:spacing w:val="3"/>
                      <w:w w:val="105"/>
                      <w:position w:val="-5"/>
                      <w:sz w:val="14"/>
                    </w:rPr>
                    <w:t>i </w:t>
                  </w:r>
                  <w:r>
                    <w:rPr>
                      <w:i/>
                      <w:w w:val="105"/>
                      <w:position w:val="-5"/>
                      <w:sz w:val="14"/>
                    </w:rPr>
                    <w:t>j</w:t>
                  </w:r>
                  <w:r>
                    <w:rPr>
                      <w:i/>
                      <w:spacing w:val="-25"/>
                      <w:w w:val="105"/>
                      <w:position w:val="-5"/>
                      <w:sz w:val="14"/>
                    </w:rPr>
                    <w:t> </w:t>
                  </w:r>
                  <w:r>
                    <w:rPr>
                      <w:rFonts w:ascii="Lucida Sans Unicode"/>
                      <w:spacing w:val="-19"/>
                      <w:w w:val="105"/>
                      <w:sz w:val="18"/>
                    </w:rPr>
                    <w:t>+</w:t>
                  </w:r>
                </w:p>
              </w:txbxContent>
            </v:textbox>
            <w10:wrap type="none"/>
          </v:shape>
        </w:pict>
      </w:r>
      <w:r>
        <w:rPr/>
        <w:pict>
          <v:shape style="position:absolute;margin-left:464.943695pt;margin-top:-23.198408pt;width:12.6pt;height:11.5pt;mso-position-horizontal-relative:page;mso-position-vertical-relative:paragraph;z-index:-32848" type="#_x0000_t202" filled="false" stroked="false">
            <v:textbox inset="0,0,0,0">
              <w:txbxContent>
                <w:p>
                  <w:pPr>
                    <w:spacing w:line="222" w:lineRule="exact" w:before="0"/>
                    <w:ind w:left="0" w:right="0" w:firstLine="0"/>
                    <w:jc w:val="left"/>
                    <w:rPr>
                      <w:i/>
                      <w:sz w:val="14"/>
                    </w:rPr>
                  </w:pPr>
                  <w:r>
                    <w:rPr>
                      <w:i/>
                      <w:spacing w:val="4"/>
                      <w:w w:val="105"/>
                      <w:position w:val="2"/>
                      <w:sz w:val="14"/>
                    </w:rPr>
                    <w:t>h</w:t>
                  </w:r>
                  <w:r>
                    <w:rPr>
                      <w:rFonts w:ascii="Lucida Sans Unicode"/>
                      <w:spacing w:val="4"/>
                      <w:w w:val="105"/>
                      <w:position w:val="6"/>
                      <w:sz w:val="18"/>
                    </w:rPr>
                    <w:t>)</w:t>
                  </w:r>
                  <w:r>
                    <w:rPr>
                      <w:rFonts w:ascii="Lucida Sans Unicode"/>
                      <w:spacing w:val="-40"/>
                      <w:w w:val="105"/>
                      <w:position w:val="6"/>
                      <w:sz w:val="18"/>
                    </w:rPr>
                    <w:t> </w:t>
                  </w:r>
                  <w:r>
                    <w:rPr>
                      <w:i/>
                      <w:spacing w:val="-12"/>
                      <w:w w:val="105"/>
                      <w:sz w:val="14"/>
                    </w:rPr>
                    <w:t>ji</w:t>
                  </w:r>
                </w:p>
              </w:txbxContent>
            </v:textbox>
            <w10:wrap type="none"/>
          </v:shape>
        </w:pict>
      </w:r>
      <w:r>
        <w:rPr/>
        <w:pict>
          <v:shape style="position:absolute;margin-left:486.87146pt;margin-top:-23.197943pt;width:2.5pt;height:9pt;mso-position-horizontal-relative:page;mso-position-vertical-relative:paragraph;z-index:2656" type="#_x0000_t202" filled="false" stroked="false">
            <v:textbox inset="0,0,0,0">
              <w:txbxContent>
                <w:p>
                  <w:pPr>
                    <w:spacing w:line="173" w:lineRule="exact" w:before="0"/>
                    <w:ind w:left="0" w:right="0" w:firstLine="0"/>
                    <w:jc w:val="left"/>
                    <w:rPr>
                      <w:rFonts w:ascii="Arial"/>
                      <w:i/>
                      <w:sz w:val="18"/>
                    </w:rPr>
                  </w:pPr>
                  <w:r>
                    <w:rPr>
                      <w:rFonts w:ascii="Arial"/>
                      <w:i/>
                      <w:w w:val="99"/>
                      <w:sz w:val="18"/>
                    </w:rPr>
                    <w:t>.</w:t>
                  </w:r>
                </w:p>
              </w:txbxContent>
            </v:textbox>
            <w10:wrap type="none"/>
          </v:shape>
        </w:pict>
      </w:r>
      <w:r>
        <w:rPr/>
        <w:t>of entries of </w:t>
      </w:r>
      <w:r>
        <w:rPr>
          <w:i/>
        </w:rPr>
        <w:t>W </w:t>
      </w:r>
      <w:r>
        <w:rPr/>
        <w:t>. Thus, for those non-zero columns, the </w:t>
      </w:r>
      <w:r>
        <w:rPr>
          <w:spacing w:val="-5"/>
        </w:rPr>
        <w:t>spar- </w:t>
      </w:r>
      <w:r>
        <w:rPr/>
        <w:t>sity of </w:t>
      </w:r>
      <w:r>
        <w:rPr>
          <w:i/>
        </w:rPr>
        <w:t>W </w:t>
      </w:r>
      <w:r>
        <w:rPr/>
        <w:t>controls the number of features entering one </w:t>
      </w:r>
      <w:r>
        <w:rPr>
          <w:spacing w:val="-3"/>
        </w:rPr>
        <w:t>col- </w:t>
      </w:r>
      <w:r>
        <w:rPr/>
        <w:t>umn, which means that a </w:t>
      </w:r>
      <w:r>
        <w:rPr>
          <w:i/>
        </w:rPr>
        <w:t>subset </w:t>
      </w:r>
      <w:r>
        <w:rPr/>
        <w:t>of features are used to </w:t>
      </w:r>
      <w:r>
        <w:rPr>
          <w:spacing w:val="-3"/>
        </w:rPr>
        <w:t>mea- </w:t>
      </w:r>
      <w:r>
        <w:rPr/>
        <w:t>sure the similarity between the pair of patches </w:t>
      </w:r>
      <w:r>
        <w:rPr>
          <w:spacing w:val="-2"/>
        </w:rPr>
        <w:t>corresponding </w:t>
      </w:r>
      <w:r>
        <w:rPr/>
        <w:t>to</w:t>
      </w:r>
      <w:r>
        <w:rPr>
          <w:spacing w:val="-5"/>
        </w:rPr>
        <w:t> </w:t>
      </w:r>
      <w:r>
        <w:rPr/>
        <w:t>this</w:t>
      </w:r>
      <w:r>
        <w:rPr>
          <w:spacing w:val="-4"/>
        </w:rPr>
        <w:t> </w:t>
      </w:r>
      <w:r>
        <w:rPr/>
        <w:t>column.</w:t>
      </w:r>
      <w:r>
        <w:rPr>
          <w:spacing w:val="-5"/>
        </w:rPr>
        <w:t> </w:t>
      </w:r>
      <w:r>
        <w:rPr/>
        <w:t>Hence,</w:t>
      </w:r>
      <w:r>
        <w:rPr>
          <w:spacing w:val="-5"/>
        </w:rPr>
        <w:t> </w:t>
      </w:r>
      <w:r>
        <w:rPr/>
        <w:t>this</w:t>
      </w:r>
      <w:r>
        <w:rPr>
          <w:spacing w:val="-4"/>
        </w:rPr>
        <w:t> </w:t>
      </w:r>
      <w:r>
        <w:rPr/>
        <w:t>penalty</w:t>
      </w:r>
      <w:r>
        <w:rPr>
          <w:spacing w:val="-5"/>
        </w:rPr>
        <w:t> </w:t>
      </w:r>
      <w:r>
        <w:rPr/>
        <w:t>enables</w:t>
      </w:r>
      <w:r>
        <w:rPr>
          <w:spacing w:val="-4"/>
        </w:rPr>
        <w:t> </w:t>
      </w:r>
      <w:r>
        <w:rPr/>
        <w:t>the</w:t>
      </w:r>
      <w:r>
        <w:rPr>
          <w:spacing w:val="-5"/>
        </w:rPr>
        <w:t> </w:t>
      </w:r>
      <w:r>
        <w:rPr>
          <w:i/>
        </w:rPr>
        <w:t>prominent</w:t>
      </w:r>
      <w:r>
        <w:rPr>
          <w:i/>
          <w:spacing w:val="-4"/>
        </w:rPr>
        <w:t> fea- </w:t>
      </w:r>
      <w:r>
        <w:rPr>
          <w:i/>
        </w:rPr>
        <w:t>tures</w:t>
      </w:r>
      <w:r>
        <w:rPr>
          <w:i/>
          <w:spacing w:val="-5"/>
        </w:rPr>
        <w:t> </w:t>
      </w:r>
      <w:r>
        <w:rPr/>
        <w:t>to</w:t>
      </w:r>
      <w:r>
        <w:rPr>
          <w:spacing w:val="-4"/>
        </w:rPr>
        <w:t> </w:t>
      </w:r>
      <w:r>
        <w:rPr/>
        <w:t>pop</w:t>
      </w:r>
      <w:r>
        <w:rPr>
          <w:spacing w:val="-4"/>
        </w:rPr>
        <w:t> </w:t>
      </w:r>
      <w:r>
        <w:rPr/>
        <w:t>up</w:t>
      </w:r>
      <w:r>
        <w:rPr>
          <w:spacing w:val="-5"/>
        </w:rPr>
        <w:t> </w:t>
      </w:r>
      <w:r>
        <w:rPr/>
        <w:t>for</w:t>
      </w:r>
      <w:r>
        <w:rPr>
          <w:spacing w:val="-4"/>
        </w:rPr>
        <w:t> </w:t>
      </w:r>
      <w:r>
        <w:rPr/>
        <w:t>measuring</w:t>
      </w:r>
      <w:r>
        <w:rPr>
          <w:spacing w:val="-4"/>
        </w:rPr>
        <w:t> </w:t>
      </w:r>
      <w:r>
        <w:rPr/>
        <w:t>the</w:t>
      </w:r>
      <w:r>
        <w:rPr>
          <w:spacing w:val="-5"/>
        </w:rPr>
        <w:t> </w:t>
      </w:r>
      <w:r>
        <w:rPr/>
        <w:t>similarity</w:t>
      </w:r>
      <w:r>
        <w:rPr>
          <w:spacing w:val="-4"/>
        </w:rPr>
        <w:t> </w:t>
      </w:r>
      <w:r>
        <w:rPr/>
        <w:t>between</w:t>
      </w:r>
      <w:r>
        <w:rPr>
          <w:spacing w:val="-4"/>
        </w:rPr>
        <w:t> </w:t>
      </w:r>
      <w:r>
        <w:rPr/>
        <w:t>two</w:t>
      </w:r>
      <w:r>
        <w:rPr>
          <w:spacing w:val="-4"/>
        </w:rPr>
        <w:t> </w:t>
      </w:r>
      <w:r>
        <w:rPr/>
        <w:t>sim- ilar patches. As a result, by combing the </w:t>
      </w:r>
      <w:r>
        <w:rPr>
          <w:rFonts w:ascii="Arial"/>
          <w:i/>
        </w:rPr>
        <w:t>A</w:t>
      </w:r>
      <w:r>
        <w:rPr>
          <w:position w:val="-2"/>
          <w:sz w:val="14"/>
        </w:rPr>
        <w:t>2</w:t>
      </w:r>
      <w:r>
        <w:rPr>
          <w:rFonts w:ascii="Arial"/>
          <w:i/>
          <w:position w:val="-2"/>
          <w:sz w:val="14"/>
        </w:rPr>
        <w:t>,</w:t>
      </w:r>
      <w:r>
        <w:rPr>
          <w:position w:val="-2"/>
          <w:sz w:val="14"/>
        </w:rPr>
        <w:t>1 </w:t>
      </w:r>
      <w:r>
        <w:rPr/>
        <w:t>penalty and </w:t>
      </w:r>
      <w:r>
        <w:rPr>
          <w:spacing w:val="-5"/>
        </w:rPr>
        <w:t>the </w:t>
      </w:r>
      <w:r>
        <w:rPr>
          <w:rFonts w:ascii="Arial"/>
          <w:i/>
        </w:rPr>
        <w:t>A</w:t>
      </w:r>
      <w:r>
        <w:rPr>
          <w:position w:val="-2"/>
          <w:sz w:val="14"/>
        </w:rPr>
        <w:t>1</w:t>
      </w:r>
      <w:r>
        <w:rPr>
          <w:rFonts w:ascii="Arial"/>
          <w:i/>
          <w:position w:val="-2"/>
          <w:sz w:val="14"/>
        </w:rPr>
        <w:t>,</w:t>
      </w:r>
      <w:r>
        <w:rPr>
          <w:position w:val="-2"/>
          <w:sz w:val="14"/>
        </w:rPr>
        <w:t>1 </w:t>
      </w:r>
      <w:r>
        <w:rPr/>
        <w:t>penalty together, the sparsity-consistency of the</w:t>
      </w:r>
      <w:r>
        <w:rPr>
          <w:spacing w:val="-17"/>
        </w:rPr>
        <w:t> </w:t>
      </w:r>
      <w:r>
        <w:rPr/>
        <w:t>matrices</w:t>
      </w:r>
    </w:p>
    <w:p>
      <w:pPr>
        <w:spacing w:line="234" w:lineRule="exact" w:before="0"/>
        <w:ind w:left="105" w:right="0" w:firstLine="0"/>
        <w:jc w:val="left"/>
        <w:rPr>
          <w:sz w:val="18"/>
        </w:rPr>
      </w:pPr>
      <w:r>
        <w:rPr>
          <w:i/>
          <w:w w:val="90"/>
          <w:sz w:val="18"/>
        </w:rPr>
        <w:t>W</w:t>
      </w:r>
      <w:r>
        <w:rPr>
          <w:w w:val="90"/>
          <w:position w:val="-2"/>
          <w:sz w:val="14"/>
        </w:rPr>
        <w:t>1</w:t>
      </w:r>
      <w:r>
        <w:rPr>
          <w:rFonts w:ascii="Arial" w:hAnsi="Arial"/>
          <w:i/>
          <w:w w:val="90"/>
          <w:sz w:val="18"/>
        </w:rPr>
        <w:t>,</w:t>
      </w:r>
      <w:r>
        <w:rPr>
          <w:i/>
          <w:w w:val="90"/>
          <w:sz w:val="18"/>
        </w:rPr>
        <w:t>W</w:t>
      </w:r>
      <w:r>
        <w:rPr>
          <w:w w:val="90"/>
          <w:position w:val="-2"/>
          <w:sz w:val="14"/>
        </w:rPr>
        <w:t>2</w:t>
      </w:r>
      <w:r>
        <w:rPr>
          <w:rFonts w:ascii="Arial" w:hAnsi="Arial"/>
          <w:i/>
          <w:w w:val="90"/>
          <w:sz w:val="18"/>
        </w:rPr>
        <w:t>, </w:t>
      </w:r>
      <w:r>
        <w:rPr>
          <w:rFonts w:ascii="Lucida Sans Unicode" w:hAnsi="Lucida Sans Unicode"/>
          <w:w w:val="85"/>
          <w:sz w:val="18"/>
        </w:rPr>
        <w:t>· · · </w:t>
      </w:r>
      <w:r>
        <w:rPr>
          <w:rFonts w:ascii="Arial" w:hAnsi="Arial"/>
          <w:i/>
          <w:w w:val="90"/>
          <w:sz w:val="18"/>
        </w:rPr>
        <w:t>,</w:t>
      </w:r>
      <w:r>
        <w:rPr>
          <w:i/>
          <w:w w:val="90"/>
          <w:sz w:val="18"/>
        </w:rPr>
        <w:t>W</w:t>
      </w:r>
      <w:r>
        <w:rPr>
          <w:i/>
          <w:w w:val="90"/>
          <w:position w:val="-2"/>
          <w:sz w:val="14"/>
        </w:rPr>
        <w:t>H </w:t>
      </w:r>
      <w:r>
        <w:rPr>
          <w:w w:val="90"/>
          <w:sz w:val="18"/>
        </w:rPr>
        <w:t>is guaranteed.</w:t>
      </w:r>
    </w:p>
    <w:p>
      <w:pPr>
        <w:pStyle w:val="BodyText"/>
        <w:spacing w:line="220" w:lineRule="exact" w:before="18"/>
        <w:ind w:left="114" w:right="38" w:firstLine="184"/>
        <w:jc w:val="both"/>
      </w:pPr>
      <w:r>
        <w:rPr>
          <w:spacing w:val="-8"/>
        </w:rPr>
        <w:t>We</w:t>
      </w:r>
      <w:r>
        <w:rPr>
          <w:spacing w:val="-5"/>
        </w:rPr>
        <w:t> </w:t>
      </w:r>
      <w:r>
        <w:rPr/>
        <w:t>call</w:t>
      </w:r>
      <w:r>
        <w:rPr>
          <w:spacing w:val="-4"/>
        </w:rPr>
        <w:t> </w:t>
      </w:r>
      <w:r>
        <w:rPr/>
        <w:t>the</w:t>
      </w:r>
      <w:r>
        <w:rPr>
          <w:spacing w:val="-4"/>
        </w:rPr>
        <w:t> </w:t>
      </w:r>
      <w:r>
        <w:rPr/>
        <w:t>combined</w:t>
      </w:r>
      <w:r>
        <w:rPr>
          <w:spacing w:val="-5"/>
        </w:rPr>
        <w:t> </w:t>
      </w:r>
      <w:r>
        <w:rPr/>
        <w:t>penalty</w:t>
      </w:r>
      <w:r>
        <w:rPr>
          <w:spacing w:val="-4"/>
        </w:rPr>
        <w:t> </w:t>
      </w:r>
      <w:r>
        <w:rPr/>
        <w:t>in</w:t>
      </w:r>
      <w:r>
        <w:rPr>
          <w:spacing w:val="-4"/>
        </w:rPr>
        <w:t> </w:t>
      </w:r>
      <w:r>
        <w:rPr/>
        <w:t>(</w:t>
      </w:r>
      <w:hyperlink w:history="true" w:anchor="_bookmark16">
        <w:r>
          <w:rPr>
            <w:color w:val="0000FF"/>
          </w:rPr>
          <w:t>7</w:t>
        </w:r>
      </w:hyperlink>
      <w:r>
        <w:rPr/>
        <w:t>)</w:t>
      </w:r>
      <w:r>
        <w:rPr>
          <w:spacing w:val="-5"/>
        </w:rPr>
        <w:t> </w:t>
      </w:r>
      <w:r>
        <w:rPr/>
        <w:t>as</w:t>
      </w:r>
      <w:r>
        <w:rPr>
          <w:spacing w:val="-4"/>
        </w:rPr>
        <w:t> </w:t>
      </w:r>
      <w:r>
        <w:rPr/>
        <w:t>the</w:t>
      </w:r>
      <w:r>
        <w:rPr>
          <w:spacing w:val="-4"/>
        </w:rPr>
        <w:t> </w:t>
      </w:r>
      <w:r>
        <w:rPr>
          <w:i/>
        </w:rPr>
        <w:t>consistent</w:t>
      </w:r>
      <w:r>
        <w:rPr>
          <w:i/>
          <w:spacing w:val="-5"/>
        </w:rPr>
        <w:t> </w:t>
      </w:r>
      <w:r>
        <w:rPr>
          <w:i/>
        </w:rPr>
        <w:t>multi- </w:t>
      </w:r>
      <w:r>
        <w:rPr>
          <w:i/>
        </w:rPr>
        <w:t>feature penalty</w:t>
      </w:r>
      <w:r>
        <w:rPr/>
        <w:t>. By using this penalty in the optimization </w:t>
      </w:r>
      <w:r>
        <w:rPr>
          <w:spacing w:val="-4"/>
        </w:rPr>
        <w:t>(</w:t>
      </w:r>
      <w:hyperlink w:history="true" w:anchor="_bookmark15">
        <w:r>
          <w:rPr>
            <w:color w:val="0000FF"/>
            <w:spacing w:val="-4"/>
          </w:rPr>
          <w:t>6</w:t>
        </w:r>
      </w:hyperlink>
      <w:r>
        <w:rPr>
          <w:spacing w:val="-4"/>
        </w:rPr>
        <w:t>), </w:t>
      </w:r>
      <w:r>
        <w:rPr/>
        <w:t>our</w:t>
      </w:r>
      <w:r>
        <w:rPr>
          <w:spacing w:val="-4"/>
        </w:rPr>
        <w:t> </w:t>
      </w:r>
      <w:r>
        <w:rPr/>
        <w:t>approach</w:t>
      </w:r>
      <w:r>
        <w:rPr>
          <w:spacing w:val="-3"/>
        </w:rPr>
        <w:t> </w:t>
      </w:r>
      <w:r>
        <w:rPr/>
        <w:t>not</w:t>
      </w:r>
      <w:r>
        <w:rPr>
          <w:spacing w:val="-4"/>
        </w:rPr>
        <w:t> </w:t>
      </w:r>
      <w:r>
        <w:rPr/>
        <w:t>only</w:t>
      </w:r>
      <w:r>
        <w:rPr>
          <w:spacing w:val="-4"/>
        </w:rPr>
        <w:t> </w:t>
      </w:r>
      <w:r>
        <w:rPr/>
        <w:t>finds</w:t>
      </w:r>
      <w:r>
        <w:rPr>
          <w:spacing w:val="-3"/>
        </w:rPr>
        <w:t> </w:t>
      </w:r>
      <w:r>
        <w:rPr/>
        <w:t>a</w:t>
      </w:r>
      <w:r>
        <w:rPr>
          <w:spacing w:val="-4"/>
        </w:rPr>
        <w:t> </w:t>
      </w:r>
      <w:r>
        <w:rPr/>
        <w:t>subset</w:t>
      </w:r>
      <w:r>
        <w:rPr>
          <w:spacing w:val="-3"/>
        </w:rPr>
        <w:t> </w:t>
      </w:r>
      <w:r>
        <w:rPr/>
        <w:t>of</w:t>
      </w:r>
      <w:r>
        <w:rPr>
          <w:spacing w:val="-4"/>
        </w:rPr>
        <w:t> </w:t>
      </w:r>
      <w:r>
        <w:rPr/>
        <w:t>similar</w:t>
      </w:r>
      <w:r>
        <w:rPr>
          <w:spacing w:val="-3"/>
        </w:rPr>
        <w:t> </w:t>
      </w:r>
      <w:r>
        <w:rPr/>
        <w:t>patch</w:t>
      </w:r>
      <w:r>
        <w:rPr>
          <w:spacing w:val="-4"/>
        </w:rPr>
        <w:t> </w:t>
      </w:r>
      <w:r>
        <w:rPr/>
        <w:t>pairs</w:t>
      </w:r>
      <w:r>
        <w:rPr>
          <w:spacing w:val="-3"/>
        </w:rPr>
        <w:t> </w:t>
      </w:r>
      <w:r>
        <w:rPr/>
        <w:t>but also</w:t>
      </w:r>
      <w:r>
        <w:rPr>
          <w:spacing w:val="-9"/>
        </w:rPr>
        <w:t> </w:t>
      </w:r>
      <w:r>
        <w:rPr/>
        <w:t>finds</w:t>
      </w:r>
      <w:r>
        <w:rPr>
          <w:spacing w:val="-8"/>
        </w:rPr>
        <w:t> </w:t>
      </w:r>
      <w:r>
        <w:rPr/>
        <w:t>a</w:t>
      </w:r>
      <w:r>
        <w:rPr>
          <w:spacing w:val="-9"/>
        </w:rPr>
        <w:t> </w:t>
      </w:r>
      <w:r>
        <w:rPr/>
        <w:t>subset</w:t>
      </w:r>
      <w:r>
        <w:rPr>
          <w:spacing w:val="-8"/>
        </w:rPr>
        <w:t> </w:t>
      </w:r>
      <w:r>
        <w:rPr/>
        <w:t>of</w:t>
      </w:r>
      <w:r>
        <w:rPr>
          <w:spacing w:val="-8"/>
        </w:rPr>
        <w:t> </w:t>
      </w:r>
      <w:r>
        <w:rPr/>
        <w:t>features</w:t>
      </w:r>
      <w:r>
        <w:rPr>
          <w:spacing w:val="-9"/>
        </w:rPr>
        <w:t> </w:t>
      </w:r>
      <w:r>
        <w:rPr/>
        <w:t>to</w:t>
      </w:r>
      <w:r>
        <w:rPr>
          <w:spacing w:val="-8"/>
        </w:rPr>
        <w:t> </w:t>
      </w:r>
      <w:r>
        <w:rPr/>
        <w:t>measure</w:t>
      </w:r>
      <w:r>
        <w:rPr>
          <w:spacing w:val="-8"/>
        </w:rPr>
        <w:t> </w:t>
      </w:r>
      <w:r>
        <w:rPr/>
        <w:t>their</w:t>
      </w:r>
      <w:r>
        <w:rPr>
          <w:spacing w:val="-9"/>
        </w:rPr>
        <w:t> </w:t>
      </w:r>
      <w:r>
        <w:rPr/>
        <w:t>similarity.</w:t>
      </w:r>
      <w:r>
        <w:rPr>
          <w:spacing w:val="-8"/>
        </w:rPr>
        <w:t> </w:t>
      </w:r>
      <w:r>
        <w:rPr>
          <w:spacing w:val="-3"/>
        </w:rPr>
        <w:t>Note </w:t>
      </w:r>
      <w:r>
        <w:rPr/>
        <w:t>that various similar penalties were used in image </w:t>
      </w:r>
      <w:r>
        <w:rPr>
          <w:spacing w:val="-3"/>
        </w:rPr>
        <w:t>segmenta- </w:t>
      </w:r>
      <w:r>
        <w:rPr/>
        <w:t>tion</w:t>
      </w:r>
      <w:r>
        <w:rPr>
          <w:spacing w:val="-12"/>
        </w:rPr>
        <w:t> </w:t>
      </w:r>
      <w:r>
        <w:rPr/>
        <w:t>and</w:t>
      </w:r>
      <w:r>
        <w:rPr>
          <w:spacing w:val="-11"/>
        </w:rPr>
        <w:t> </w:t>
      </w:r>
      <w:r>
        <w:rPr/>
        <w:t>data</w:t>
      </w:r>
      <w:r>
        <w:rPr>
          <w:spacing w:val="-12"/>
        </w:rPr>
        <w:t> </w:t>
      </w:r>
      <w:r>
        <w:rPr/>
        <w:t>regression</w:t>
      </w:r>
      <w:r>
        <w:rPr>
          <w:spacing w:val="-11"/>
        </w:rPr>
        <w:t> </w:t>
      </w:r>
      <w:r>
        <w:rPr/>
        <w:t>[</w:t>
      </w:r>
      <w:hyperlink w:history="true" w:anchor="_bookmark42">
        <w:r>
          <w:rPr>
            <w:color w:val="0000FF"/>
          </w:rPr>
          <w:t>FHT10</w:t>
        </w:r>
      </w:hyperlink>
      <w:r>
        <w:rPr/>
        <w:t>,</w:t>
      </w:r>
      <w:r>
        <w:rPr>
          <w:spacing w:val="-33"/>
        </w:rPr>
        <w:t> </w:t>
      </w:r>
      <w:hyperlink w:history="true" w:anchor="_bookmark38">
        <w:r>
          <w:rPr>
            <w:color w:val="0000FF"/>
          </w:rPr>
          <w:t>CLW</w:t>
        </w:r>
        <w:r>
          <w:rPr>
            <w:rFonts w:ascii="Lucida Sans Unicode" w:hAnsi="Lucida Sans Unicode"/>
            <w:color w:val="0000FF"/>
            <w:position w:val="8"/>
            <w:sz w:val="14"/>
          </w:rPr>
          <w:t>∗</w:t>
        </w:r>
        <w:r>
          <w:rPr>
            <w:color w:val="0000FF"/>
          </w:rPr>
          <w:t>11</w:t>
        </w:r>
      </w:hyperlink>
      <w:r>
        <w:rPr/>
        <w:t>].</w:t>
      </w:r>
      <w:r>
        <w:rPr>
          <w:spacing w:val="-11"/>
        </w:rPr>
        <w:t> </w:t>
      </w:r>
      <w:r>
        <w:rPr>
          <w:spacing w:val="-8"/>
        </w:rPr>
        <w:t>We</w:t>
      </w:r>
      <w:r>
        <w:rPr>
          <w:spacing w:val="-12"/>
        </w:rPr>
        <w:t> </w:t>
      </w:r>
      <w:r>
        <w:rPr/>
        <w:t>introduce</w:t>
      </w:r>
      <w:r>
        <w:rPr>
          <w:spacing w:val="-11"/>
        </w:rPr>
        <w:t> </w:t>
      </w:r>
      <w:r>
        <w:rPr>
          <w:spacing w:val="-3"/>
        </w:rPr>
        <w:t>this </w:t>
      </w:r>
      <w:r>
        <w:rPr/>
        <w:t>penalty</w:t>
      </w:r>
      <w:r>
        <w:rPr>
          <w:spacing w:val="-8"/>
        </w:rPr>
        <w:t> </w:t>
      </w:r>
      <w:r>
        <w:rPr/>
        <w:t>in</w:t>
      </w:r>
      <w:r>
        <w:rPr>
          <w:spacing w:val="-8"/>
        </w:rPr>
        <w:t> </w:t>
      </w:r>
      <w:r>
        <w:rPr/>
        <w:t>the</w:t>
      </w:r>
      <w:r>
        <w:rPr>
          <w:spacing w:val="-8"/>
        </w:rPr>
        <w:t> </w:t>
      </w:r>
      <w:r>
        <w:rPr/>
        <w:t>context</w:t>
      </w:r>
      <w:r>
        <w:rPr>
          <w:spacing w:val="-8"/>
        </w:rPr>
        <w:t> </w:t>
      </w:r>
      <w:r>
        <w:rPr/>
        <w:t>of</w:t>
      </w:r>
      <w:r>
        <w:rPr>
          <w:spacing w:val="-8"/>
        </w:rPr>
        <w:t> </w:t>
      </w:r>
      <w:r>
        <w:rPr/>
        <w:t>shape</w:t>
      </w:r>
      <w:r>
        <w:rPr>
          <w:spacing w:val="-8"/>
        </w:rPr>
        <w:t> </w:t>
      </w:r>
      <w:r>
        <w:rPr/>
        <w:t>co-segmentation,</w:t>
      </w:r>
      <w:r>
        <w:rPr>
          <w:spacing w:val="-8"/>
        </w:rPr>
        <w:t> </w:t>
      </w:r>
      <w:r>
        <w:rPr/>
        <w:t>which</w:t>
      </w:r>
      <w:r>
        <w:rPr>
          <w:spacing w:val="-8"/>
        </w:rPr>
        <w:t> </w:t>
      </w:r>
      <w:r>
        <w:rPr/>
        <w:t>is</w:t>
      </w:r>
      <w:r>
        <w:rPr>
          <w:spacing w:val="-8"/>
        </w:rPr>
        <w:t> </w:t>
      </w:r>
      <w:r>
        <w:rPr>
          <w:spacing w:val="-5"/>
        </w:rPr>
        <w:t>very </w:t>
      </w:r>
      <w:r>
        <w:rPr/>
        <w:t>different from the previous</w:t>
      </w:r>
      <w:r>
        <w:rPr>
          <w:spacing w:val="-6"/>
        </w:rPr>
        <w:t> </w:t>
      </w:r>
      <w:r>
        <w:rPr/>
        <w:t>works.</w:t>
      </w:r>
    </w:p>
    <w:p>
      <w:pPr>
        <w:pStyle w:val="BodyText"/>
        <w:spacing w:line="254" w:lineRule="auto" w:before="61"/>
        <w:ind w:left="114" w:right="38" w:firstLine="184"/>
        <w:jc w:val="both"/>
      </w:pPr>
      <w:r>
        <w:rPr/>
        <w:t>Figure </w:t>
      </w:r>
      <w:hyperlink w:history="true" w:anchor="_bookmark18">
        <w:r>
          <w:rPr>
            <w:color w:val="0000FF"/>
          </w:rPr>
          <w:t>4</w:t>
        </w:r>
      </w:hyperlink>
      <w:r>
        <w:rPr>
          <w:color w:val="0000FF"/>
        </w:rPr>
        <w:t> </w:t>
      </w:r>
      <w:r>
        <w:rPr/>
        <w:t>illustrates the matrix </w:t>
      </w:r>
      <w:r>
        <w:rPr>
          <w:i/>
        </w:rPr>
        <w:t>W </w:t>
      </w:r>
      <w:r>
        <w:rPr/>
        <w:t>(we have permuted the columns of </w:t>
      </w:r>
      <w:r>
        <w:rPr>
          <w:i/>
        </w:rPr>
        <w:t>W </w:t>
      </w:r>
      <w:r>
        <w:rPr/>
        <w:t>according to the clustering result) computed by adopting the optimization (</w:t>
      </w:r>
      <w:hyperlink w:history="true" w:anchor="_bookmark15">
        <w:r>
          <w:rPr>
            <w:color w:val="0000FF"/>
          </w:rPr>
          <w:t>6</w:t>
        </w:r>
      </w:hyperlink>
      <w:r>
        <w:rPr/>
        <w:t>) for segmenting the two </w:t>
      </w:r>
      <w:r>
        <w:rPr>
          <w:spacing w:val="-4"/>
        </w:rPr>
        <w:t>ta- </w:t>
      </w:r>
      <w:r>
        <w:rPr/>
        <w:t>ble models shown in Figure </w:t>
      </w:r>
      <w:hyperlink w:history="true" w:anchor="_bookmark4">
        <w:r>
          <w:rPr>
            <w:color w:val="0000FF"/>
          </w:rPr>
          <w:t>2 </w:t>
        </w:r>
      </w:hyperlink>
      <w:r>
        <w:rPr/>
        <w:t>(upper left) into</w:t>
      </w:r>
      <w:r>
        <w:rPr>
          <w:spacing w:val="38"/>
        </w:rPr>
        <w:t> </w:t>
      </w:r>
      <w:r>
        <w:rPr>
          <w:spacing w:val="-2"/>
        </w:rPr>
        <w:t>corresponding</w:t>
      </w:r>
    </w:p>
    <w:p>
      <w:pPr>
        <w:pStyle w:val="BodyText"/>
        <w:spacing w:line="246" w:lineRule="exact"/>
        <w:ind w:left="114"/>
        <w:jc w:val="both"/>
      </w:pPr>
      <w:r>
        <w:rPr/>
        <w:t>parts</w:t>
      </w:r>
      <w:r>
        <w:rPr>
          <w:spacing w:val="12"/>
        </w:rPr>
        <w:t> </w:t>
      </w:r>
      <w:r>
        <w:rPr/>
        <w:t>(</w:t>
      </w:r>
      <w:r>
        <w:rPr>
          <w:i/>
        </w:rPr>
        <w:t>K</w:t>
      </w:r>
      <w:r>
        <w:rPr>
          <w:i/>
          <w:spacing w:val="13"/>
        </w:rPr>
        <w:t> </w:t>
      </w:r>
      <w:r>
        <w:rPr>
          <w:rFonts w:ascii="Lucida Sans Unicode"/>
        </w:rPr>
        <w:t>=</w:t>
      </w:r>
      <w:r>
        <w:rPr>
          <w:rFonts w:ascii="Lucida Sans Unicode"/>
          <w:spacing w:val="-9"/>
        </w:rPr>
        <w:t> </w:t>
      </w:r>
      <w:r>
        <w:rPr/>
        <w:t>2).</w:t>
      </w:r>
      <w:r>
        <w:rPr>
          <w:spacing w:val="12"/>
        </w:rPr>
        <w:t> </w:t>
      </w:r>
      <w:r>
        <w:rPr>
          <w:spacing w:val="-8"/>
        </w:rPr>
        <w:t>We</w:t>
      </w:r>
      <w:r>
        <w:rPr>
          <w:spacing w:val="13"/>
        </w:rPr>
        <w:t> </w:t>
      </w:r>
      <w:r>
        <w:rPr/>
        <w:t>used</w:t>
      </w:r>
      <w:r>
        <w:rPr>
          <w:spacing w:val="13"/>
        </w:rPr>
        <w:t> </w:t>
      </w:r>
      <w:r>
        <w:rPr/>
        <w:t>all</w:t>
      </w:r>
      <w:r>
        <w:rPr>
          <w:spacing w:val="12"/>
        </w:rPr>
        <w:t> </w:t>
      </w:r>
      <w:r>
        <w:rPr/>
        <w:t>5</w:t>
      </w:r>
      <w:r>
        <w:rPr>
          <w:spacing w:val="13"/>
        </w:rPr>
        <w:t> </w:t>
      </w:r>
      <w:r>
        <w:rPr/>
        <w:t>features</w:t>
      </w:r>
      <w:r>
        <w:rPr>
          <w:spacing w:val="13"/>
        </w:rPr>
        <w:t> </w:t>
      </w:r>
      <w:r>
        <w:rPr/>
        <w:t>described</w:t>
      </w:r>
      <w:r>
        <w:rPr>
          <w:spacing w:val="12"/>
        </w:rPr>
        <w:t> </w:t>
      </w:r>
      <w:r>
        <w:rPr/>
        <w:t>in</w:t>
      </w:r>
      <w:r>
        <w:rPr>
          <w:spacing w:val="13"/>
        </w:rPr>
        <w:t> </w:t>
      </w:r>
      <w:r>
        <w:rPr/>
        <w:t>Section</w:t>
      </w:r>
      <w:r>
        <w:rPr>
          <w:spacing w:val="13"/>
        </w:rPr>
        <w:t> </w:t>
      </w:r>
      <w:r>
        <w:rPr/>
        <w:t>2</w:t>
      </w:r>
    </w:p>
    <w:p>
      <w:pPr>
        <w:pStyle w:val="BodyText"/>
        <w:spacing w:line="220" w:lineRule="exact" w:before="12"/>
        <w:ind w:left="105" w:right="117"/>
        <w:jc w:val="both"/>
      </w:pPr>
      <w:r>
        <w:rPr/>
        <w:br w:type="column"/>
      </w:r>
      <w:r>
        <w:rPr/>
        <w:t>In order to make segmentation boundaries be more semantic, we consider the minima rule [</w:t>
      </w:r>
      <w:hyperlink w:history="true" w:anchor="_bookmark51">
        <w:r>
          <w:rPr>
            <w:color w:val="0000FF"/>
          </w:rPr>
          <w:t>LLS</w:t>
        </w:r>
        <w:r>
          <w:rPr>
            <w:rFonts w:ascii="Lucida Sans Unicode" w:hAnsi="Lucida Sans Unicode"/>
            <w:color w:val="0000FF"/>
            <w:position w:val="8"/>
            <w:sz w:val="14"/>
          </w:rPr>
          <w:t>∗</w:t>
        </w:r>
        <w:r>
          <w:rPr>
            <w:color w:val="0000FF"/>
          </w:rPr>
          <w:t>05</w:t>
        </w:r>
      </w:hyperlink>
      <w:r>
        <w:rPr/>
        <w:t>] in the segmentation. Specifically, for each pair of adjacent patches, we define </w:t>
      </w:r>
      <w:r>
        <w:rPr>
          <w:spacing w:val="-12"/>
        </w:rPr>
        <w:t>a </w:t>
      </w:r>
      <w:r>
        <w:rPr/>
        <w:t>corresponding feature value </w:t>
      </w:r>
      <w:r>
        <w:rPr>
          <w:i/>
        </w:rPr>
        <w:t>mc </w:t>
      </w:r>
      <w:r>
        <w:rPr/>
        <w:t>as the average of minimum curvature values (normalized as in [</w:t>
      </w:r>
      <w:hyperlink w:history="true" w:anchor="_bookmark51">
        <w:r>
          <w:rPr>
            <w:color w:val="0000FF"/>
          </w:rPr>
          <w:t>LLS</w:t>
        </w:r>
        <w:r>
          <w:rPr>
            <w:rFonts w:ascii="Lucida Sans Unicode" w:hAnsi="Lucida Sans Unicode"/>
            <w:color w:val="0000FF"/>
            <w:position w:val="8"/>
            <w:sz w:val="14"/>
          </w:rPr>
          <w:t>∗</w:t>
        </w:r>
        <w:r>
          <w:rPr>
            <w:color w:val="0000FF"/>
          </w:rPr>
          <w:t>05</w:t>
        </w:r>
      </w:hyperlink>
      <w:r>
        <w:rPr/>
        <w:t>]) of all </w:t>
      </w:r>
      <w:r>
        <w:rPr>
          <w:spacing w:val="-3"/>
        </w:rPr>
        <w:t>vertices </w:t>
      </w:r>
      <w:r>
        <w:rPr/>
        <w:t>on</w:t>
      </w:r>
      <w:r>
        <w:rPr>
          <w:spacing w:val="-5"/>
        </w:rPr>
        <w:t> </w:t>
      </w:r>
      <w:r>
        <w:rPr/>
        <w:t>their</w:t>
      </w:r>
      <w:r>
        <w:rPr>
          <w:spacing w:val="-5"/>
        </w:rPr>
        <w:t> </w:t>
      </w:r>
      <w:r>
        <w:rPr/>
        <w:t>common</w:t>
      </w:r>
      <w:r>
        <w:rPr>
          <w:spacing w:val="-4"/>
        </w:rPr>
        <w:t> </w:t>
      </w:r>
      <w:r>
        <w:rPr/>
        <w:t>boundary.</w:t>
      </w:r>
      <w:r>
        <w:rPr>
          <w:spacing w:val="-6"/>
        </w:rPr>
        <w:t> </w:t>
      </w:r>
      <w:r>
        <w:rPr/>
        <w:t>Then</w:t>
      </w:r>
      <w:r>
        <w:rPr>
          <w:spacing w:val="-4"/>
        </w:rPr>
        <w:t> </w:t>
      </w:r>
      <w:r>
        <w:rPr/>
        <w:t>we</w:t>
      </w:r>
      <w:r>
        <w:rPr>
          <w:spacing w:val="-5"/>
        </w:rPr>
        <w:t> </w:t>
      </w:r>
      <w:r>
        <w:rPr/>
        <w:t>update</w:t>
      </w:r>
      <w:r>
        <w:rPr>
          <w:spacing w:val="-4"/>
        </w:rPr>
        <w:t> </w:t>
      </w:r>
      <w:r>
        <w:rPr/>
        <w:t>the</w:t>
      </w:r>
      <w:r>
        <w:rPr>
          <w:spacing w:val="-5"/>
        </w:rPr>
        <w:t> </w:t>
      </w:r>
      <w:r>
        <w:rPr/>
        <w:t>affinity</w:t>
      </w:r>
      <w:r>
        <w:rPr>
          <w:spacing w:val="-4"/>
        </w:rPr>
        <w:t> value</w:t>
      </w:r>
    </w:p>
    <w:p>
      <w:pPr>
        <w:pStyle w:val="BodyText"/>
        <w:spacing w:line="213" w:lineRule="auto"/>
        <w:ind w:left="106" w:right="116" w:hanging="1"/>
        <w:jc w:val="both"/>
      </w:pPr>
      <w:r>
        <w:rPr/>
        <w:pict>
          <v:shape style="position:absolute;margin-left:423.484344pt;margin-top:1.817525pt;width:23.15pt;height:15.6pt;mso-position-horizontal-relative:page;mso-position-vertical-relative:paragraph;z-index:-32968" type="#_x0000_t202" filled="false" stroked="false">
            <v:textbox inset="0,0,0,0">
              <w:txbxContent>
                <w:p>
                  <w:pPr>
                    <w:pStyle w:val="BodyText"/>
                    <w:tabs>
                      <w:tab w:pos="318" w:val="left" w:leader="none"/>
                    </w:tabs>
                    <w:spacing w:line="219" w:lineRule="exact"/>
                    <w:rPr>
                      <w:rFonts w:ascii="Lucida Sans Unicode" w:hAnsi="Lucida Sans Unicode"/>
                    </w:rPr>
                  </w:pPr>
                  <w:r>
                    <w:rPr>
                      <w:rFonts w:ascii="Lucida Sans Unicode" w:hAnsi="Lucida Sans Unicode"/>
                      <w:w w:val="95"/>
                    </w:rPr>
                    <w:t>∗</w:t>
                    <w:tab/>
                  </w:r>
                  <w:r>
                    <w:rPr>
                      <w:rFonts w:ascii="Lucida Sans Unicode" w:hAnsi="Lucida Sans Unicode"/>
                      <w:spacing w:val="-20"/>
                      <w:w w:val="95"/>
                    </w:rPr>
                    <w:t>−</w:t>
                  </w:r>
                </w:p>
              </w:txbxContent>
            </v:textbox>
            <w10:wrap type="none"/>
          </v:shape>
        </w:pict>
      </w:r>
      <w:r>
        <w:rPr/>
        <w:t>of these adjacent pairs by </w:t>
      </w:r>
      <w:r>
        <w:rPr>
          <w:i/>
        </w:rPr>
        <w:t>s </w:t>
      </w:r>
      <w:r>
        <w:rPr>
          <w:rFonts w:ascii="Lucida Sans Unicode"/>
        </w:rPr>
        <w:t>= </w:t>
      </w:r>
      <w:r>
        <w:rPr>
          <w:i/>
        </w:rPr>
        <w:t>s </w:t>
      </w:r>
      <w:r>
        <w:rPr>
          <w:rFonts w:ascii="Lucida Sans Unicode"/>
        </w:rPr>
        <w:t>(</w:t>
      </w:r>
      <w:r>
        <w:rPr/>
        <w:t>1 </w:t>
      </w:r>
      <w:r>
        <w:rPr>
          <w:i/>
        </w:rPr>
        <w:t>mc</w:t>
      </w:r>
      <w:r>
        <w:rPr>
          <w:rFonts w:ascii="Lucida Sans Unicode"/>
        </w:rPr>
        <w:t>)</w:t>
      </w:r>
      <w:r>
        <w:rPr/>
        <w:t>. In this </w:t>
      </w:r>
      <w:r>
        <w:rPr>
          <w:spacing w:val="-4"/>
        </w:rPr>
        <w:t>way, </w:t>
      </w:r>
      <w:r>
        <w:rPr>
          <w:spacing w:val="-7"/>
        </w:rPr>
        <w:t>we </w:t>
      </w:r>
      <w:r>
        <w:rPr/>
        <w:t>reduce</w:t>
      </w:r>
      <w:r>
        <w:rPr>
          <w:spacing w:val="17"/>
        </w:rPr>
        <w:t> </w:t>
      </w:r>
      <w:r>
        <w:rPr/>
        <w:t>the</w:t>
      </w:r>
      <w:r>
        <w:rPr>
          <w:spacing w:val="18"/>
        </w:rPr>
        <w:t> </w:t>
      </w:r>
      <w:r>
        <w:rPr/>
        <w:t>affinity</w:t>
      </w:r>
      <w:r>
        <w:rPr>
          <w:spacing w:val="18"/>
        </w:rPr>
        <w:t> </w:t>
      </w:r>
      <w:r>
        <w:rPr/>
        <w:t>of</w:t>
      </w:r>
      <w:r>
        <w:rPr>
          <w:spacing w:val="17"/>
        </w:rPr>
        <w:t> </w:t>
      </w:r>
      <w:r>
        <w:rPr/>
        <w:t>two</w:t>
      </w:r>
      <w:r>
        <w:rPr>
          <w:spacing w:val="18"/>
        </w:rPr>
        <w:t> </w:t>
      </w:r>
      <w:r>
        <w:rPr/>
        <w:t>adjacent</w:t>
      </w:r>
      <w:r>
        <w:rPr>
          <w:spacing w:val="18"/>
        </w:rPr>
        <w:t> </w:t>
      </w:r>
      <w:r>
        <w:rPr/>
        <w:t>patches</w:t>
      </w:r>
      <w:r>
        <w:rPr>
          <w:spacing w:val="17"/>
        </w:rPr>
        <w:t> </w:t>
      </w:r>
      <w:r>
        <w:rPr/>
        <w:t>resident</w:t>
      </w:r>
      <w:r>
        <w:rPr>
          <w:spacing w:val="18"/>
        </w:rPr>
        <w:t> </w:t>
      </w:r>
      <w:r>
        <w:rPr/>
        <w:t>on</w:t>
      </w:r>
      <w:r>
        <w:rPr>
          <w:spacing w:val="18"/>
        </w:rPr>
        <w:t> </w:t>
      </w:r>
      <w:r>
        <w:rPr>
          <w:spacing w:val="-4"/>
        </w:rPr>
        <w:t>both</w:t>
      </w:r>
    </w:p>
    <w:p>
      <w:pPr>
        <w:pStyle w:val="BodyText"/>
        <w:spacing w:line="254" w:lineRule="auto" w:before="11"/>
        <w:ind w:left="106" w:right="116"/>
        <w:jc w:val="both"/>
      </w:pPr>
      <w:r>
        <w:rPr/>
        <w:t>sides</w:t>
      </w:r>
      <w:r>
        <w:rPr>
          <w:spacing w:val="-5"/>
        </w:rPr>
        <w:t> </w:t>
      </w:r>
      <w:r>
        <w:rPr/>
        <w:t>of</w:t>
      </w:r>
      <w:r>
        <w:rPr>
          <w:spacing w:val="-4"/>
        </w:rPr>
        <w:t> </w:t>
      </w:r>
      <w:r>
        <w:rPr/>
        <w:t>a</w:t>
      </w:r>
      <w:r>
        <w:rPr>
          <w:spacing w:val="-4"/>
        </w:rPr>
        <w:t> </w:t>
      </w:r>
      <w:r>
        <w:rPr/>
        <w:t>boundary</w:t>
      </w:r>
      <w:r>
        <w:rPr>
          <w:spacing w:val="-5"/>
        </w:rPr>
        <w:t> </w:t>
      </w:r>
      <w:r>
        <w:rPr/>
        <w:t>with</w:t>
      </w:r>
      <w:r>
        <w:rPr>
          <w:spacing w:val="-4"/>
        </w:rPr>
        <w:t> </w:t>
      </w:r>
      <w:r>
        <w:rPr/>
        <w:t>small</w:t>
      </w:r>
      <w:r>
        <w:rPr>
          <w:spacing w:val="-4"/>
        </w:rPr>
        <w:t> </w:t>
      </w:r>
      <w:r>
        <w:rPr/>
        <w:t>negative</w:t>
      </w:r>
      <w:r>
        <w:rPr>
          <w:spacing w:val="-5"/>
        </w:rPr>
        <w:t> </w:t>
      </w:r>
      <w:r>
        <w:rPr/>
        <w:t>curvatures.</w:t>
      </w:r>
      <w:r>
        <w:rPr>
          <w:spacing w:val="-4"/>
        </w:rPr>
        <w:t> </w:t>
      </w:r>
      <w:r>
        <w:rPr/>
        <w:t>The</w:t>
      </w:r>
      <w:r>
        <w:rPr>
          <w:spacing w:val="-4"/>
        </w:rPr>
        <w:t> </w:t>
      </w:r>
      <w:r>
        <w:rPr>
          <w:spacing w:val="-3"/>
        </w:rPr>
        <w:t>NCut </w:t>
      </w:r>
      <w:r>
        <w:rPr/>
        <w:t>method</w:t>
      </w:r>
      <w:r>
        <w:rPr>
          <w:spacing w:val="-4"/>
        </w:rPr>
        <w:t> </w:t>
      </w:r>
      <w:r>
        <w:rPr/>
        <w:t>[</w:t>
      </w:r>
      <w:hyperlink w:history="true" w:anchor="_bookmark56">
        <w:r>
          <w:rPr>
            <w:color w:val="0000FF"/>
          </w:rPr>
          <w:t>SM00</w:t>
        </w:r>
      </w:hyperlink>
      <w:r>
        <w:rPr/>
        <w:t>]</w:t>
      </w:r>
      <w:r>
        <w:rPr>
          <w:spacing w:val="-4"/>
        </w:rPr>
        <w:t> </w:t>
      </w:r>
      <w:r>
        <w:rPr/>
        <w:t>is</w:t>
      </w:r>
      <w:r>
        <w:rPr>
          <w:spacing w:val="-3"/>
        </w:rPr>
        <w:t> </w:t>
      </w:r>
      <w:r>
        <w:rPr/>
        <w:t>then</w:t>
      </w:r>
      <w:r>
        <w:rPr>
          <w:spacing w:val="-4"/>
        </w:rPr>
        <w:t> </w:t>
      </w:r>
      <w:r>
        <w:rPr/>
        <w:t>applied</w:t>
      </w:r>
      <w:r>
        <w:rPr>
          <w:spacing w:val="-4"/>
        </w:rPr>
        <w:t> </w:t>
      </w:r>
      <w:r>
        <w:rPr/>
        <w:t>to</w:t>
      </w:r>
      <w:r>
        <w:rPr>
          <w:spacing w:val="-3"/>
        </w:rPr>
        <w:t> </w:t>
      </w:r>
      <w:r>
        <w:rPr/>
        <w:t>obtain</w:t>
      </w:r>
      <w:r>
        <w:rPr>
          <w:spacing w:val="-4"/>
        </w:rPr>
        <w:t> </w:t>
      </w:r>
      <w:r>
        <w:rPr/>
        <w:t>the</w:t>
      </w:r>
      <w:r>
        <w:rPr>
          <w:spacing w:val="-4"/>
        </w:rPr>
        <w:t> </w:t>
      </w:r>
      <w:r>
        <w:rPr/>
        <w:t>segmentations</w:t>
      </w:r>
      <w:r>
        <w:rPr>
          <w:spacing w:val="-3"/>
        </w:rPr>
        <w:t> </w:t>
      </w:r>
      <w:r>
        <w:rPr>
          <w:spacing w:val="-7"/>
        </w:rPr>
        <w:t>of </w:t>
      </w:r>
      <w:r>
        <w:rPr/>
        <w:t>all models. Here we use the code provided by [</w:t>
      </w:r>
      <w:hyperlink w:history="true" w:anchor="_bookmark39">
        <w:r>
          <w:rPr>
            <w:color w:val="0000FF"/>
          </w:rPr>
          <w:t>CYS</w:t>
        </w:r>
      </w:hyperlink>
      <w:r>
        <w:rPr/>
        <w:t>] and </w:t>
      </w:r>
      <w:r>
        <w:rPr>
          <w:spacing w:val="-4"/>
        </w:rPr>
        <w:t>the </w:t>
      </w:r>
      <w:r>
        <w:rPr/>
        <w:t>only parameter, e.g. the number of clusters </w:t>
      </w:r>
      <w:r>
        <w:rPr>
          <w:i/>
          <w:spacing w:val="4"/>
        </w:rPr>
        <w:t>K</w:t>
      </w:r>
      <w:r>
        <w:rPr>
          <w:spacing w:val="4"/>
        </w:rPr>
        <w:t>, </w:t>
      </w:r>
      <w:r>
        <w:rPr/>
        <w:t>is specified by the</w:t>
      </w:r>
      <w:r>
        <w:rPr>
          <w:spacing w:val="-2"/>
        </w:rPr>
        <w:t> </w:t>
      </w:r>
      <w:r>
        <w:rPr/>
        <w:t>users.</w:t>
      </w:r>
    </w:p>
    <w:p>
      <w:pPr>
        <w:pStyle w:val="BodyText"/>
        <w:spacing w:line="254" w:lineRule="auto" w:before="59"/>
        <w:ind w:left="106" w:right="116"/>
        <w:jc w:val="both"/>
      </w:pPr>
      <w:r>
        <w:rPr>
          <w:b/>
        </w:rPr>
        <w:t>Refinement of cutting boundaries. </w:t>
      </w:r>
      <w:r>
        <w:rPr/>
        <w:t>After the </w:t>
      </w:r>
      <w:r>
        <w:rPr>
          <w:spacing w:val="-5"/>
        </w:rPr>
        <w:t>co- </w:t>
      </w:r>
      <w:r>
        <w:rPr/>
        <w:t>segmentation, we adopt fuzzy cuts [</w:t>
      </w:r>
      <w:hyperlink w:history="true" w:anchor="_bookmark50">
        <w:r>
          <w:rPr>
            <w:color w:val="0000FF"/>
          </w:rPr>
          <w:t>KT03</w:t>
        </w:r>
      </w:hyperlink>
      <w:r>
        <w:rPr/>
        <w:t>] to smooth the </w:t>
      </w:r>
      <w:r>
        <w:rPr>
          <w:spacing w:val="-4"/>
        </w:rPr>
        <w:t>cut- </w:t>
      </w:r>
      <w:r>
        <w:rPr/>
        <w:t>ting boundaries of each model. Specifically, we construct </w:t>
      </w:r>
      <w:r>
        <w:rPr>
          <w:spacing w:val="-4"/>
        </w:rPr>
        <w:t>the </w:t>
      </w:r>
      <w:r>
        <w:rPr/>
        <w:t>dual graph of one model and refine each boundary </w:t>
      </w:r>
      <w:r>
        <w:rPr>
          <w:spacing w:val="-3"/>
        </w:rPr>
        <w:t>individu- ally. </w:t>
      </w:r>
      <w:r>
        <w:rPr>
          <w:spacing w:val="-8"/>
        </w:rPr>
        <w:t>We </w:t>
      </w:r>
      <w:r>
        <w:rPr/>
        <w:t>define the weight of the arc in corresponding </w:t>
      </w:r>
      <w:r>
        <w:rPr>
          <w:spacing w:val="-3"/>
        </w:rPr>
        <w:t>parts  </w:t>
      </w:r>
      <w:r>
        <w:rPr/>
        <w:t>of the dual graph as in [</w:t>
      </w:r>
      <w:hyperlink w:history="true" w:anchor="_bookmark50">
        <w:r>
          <w:rPr>
            <w:color w:val="0000FF"/>
          </w:rPr>
          <w:t>KT03</w:t>
        </w:r>
      </w:hyperlink>
      <w:r>
        <w:rPr/>
        <w:t>] for each pair of adjacent </w:t>
      </w:r>
      <w:r>
        <w:rPr>
          <w:spacing w:val="-3"/>
        </w:rPr>
        <w:t>parts. </w:t>
      </w:r>
      <w:r>
        <w:rPr/>
        <w:t>Then</w:t>
      </w:r>
      <w:r>
        <w:rPr>
          <w:spacing w:val="-14"/>
        </w:rPr>
        <w:t> </w:t>
      </w:r>
      <w:r>
        <w:rPr/>
        <w:t>we</w:t>
      </w:r>
      <w:r>
        <w:rPr>
          <w:spacing w:val="-13"/>
        </w:rPr>
        <w:t> </w:t>
      </w:r>
      <w:r>
        <w:rPr/>
        <w:t>apply</w:t>
      </w:r>
      <w:r>
        <w:rPr>
          <w:spacing w:val="-14"/>
        </w:rPr>
        <w:t> </w:t>
      </w:r>
      <w:r>
        <w:rPr/>
        <w:t>graph</w:t>
      </w:r>
      <w:r>
        <w:rPr>
          <w:spacing w:val="-13"/>
        </w:rPr>
        <w:t> </w:t>
      </w:r>
      <w:r>
        <w:rPr/>
        <w:t>cut</w:t>
      </w:r>
      <w:r>
        <w:rPr>
          <w:spacing w:val="-13"/>
        </w:rPr>
        <w:t> </w:t>
      </w:r>
      <w:r>
        <w:rPr/>
        <w:t>algorithm</w:t>
      </w:r>
      <w:r>
        <w:rPr>
          <w:spacing w:val="-14"/>
        </w:rPr>
        <w:t> </w:t>
      </w:r>
      <w:r>
        <w:rPr/>
        <w:t>to</w:t>
      </w:r>
      <w:r>
        <w:rPr>
          <w:spacing w:val="-13"/>
        </w:rPr>
        <w:t> </w:t>
      </w:r>
      <w:r>
        <w:rPr/>
        <w:t>refine</w:t>
      </w:r>
      <w:r>
        <w:rPr>
          <w:spacing w:val="-13"/>
        </w:rPr>
        <w:t> </w:t>
      </w:r>
      <w:r>
        <w:rPr/>
        <w:t>the</w:t>
      </w:r>
      <w:r>
        <w:rPr>
          <w:spacing w:val="-14"/>
        </w:rPr>
        <w:t> </w:t>
      </w:r>
      <w:r>
        <w:rPr/>
        <w:t>cutting</w:t>
      </w:r>
      <w:r>
        <w:rPr>
          <w:spacing w:val="-13"/>
        </w:rPr>
        <w:t> </w:t>
      </w:r>
      <w:r>
        <w:rPr/>
        <w:t>bound- ary</w:t>
      </w:r>
      <w:r>
        <w:rPr>
          <w:spacing w:val="-5"/>
        </w:rPr>
        <w:t> </w:t>
      </w:r>
      <w:r>
        <w:rPr/>
        <w:t>in</w:t>
      </w:r>
      <w:r>
        <w:rPr>
          <w:spacing w:val="-6"/>
        </w:rPr>
        <w:t> </w:t>
      </w:r>
      <w:r>
        <w:rPr/>
        <w:t>a</w:t>
      </w:r>
      <w:r>
        <w:rPr>
          <w:spacing w:val="-5"/>
        </w:rPr>
        <w:t> </w:t>
      </w:r>
      <w:r>
        <w:rPr/>
        <w:t>fuzzy</w:t>
      </w:r>
      <w:r>
        <w:rPr>
          <w:spacing w:val="-5"/>
        </w:rPr>
        <w:t> </w:t>
      </w:r>
      <w:r>
        <w:rPr/>
        <w:t>region</w:t>
      </w:r>
      <w:r>
        <w:rPr>
          <w:spacing w:val="-5"/>
        </w:rPr>
        <w:t> </w:t>
      </w:r>
      <w:r>
        <w:rPr/>
        <w:t>with</w:t>
      </w:r>
      <w:r>
        <w:rPr>
          <w:spacing w:val="-5"/>
        </w:rPr>
        <w:t> </w:t>
      </w:r>
      <w:r>
        <w:rPr/>
        <w:t>a</w:t>
      </w:r>
      <w:r>
        <w:rPr>
          <w:spacing w:val="-5"/>
        </w:rPr>
        <w:t> </w:t>
      </w:r>
      <w:r>
        <w:rPr/>
        <w:t>sufficiently</w:t>
      </w:r>
      <w:r>
        <w:rPr>
          <w:spacing w:val="-5"/>
        </w:rPr>
        <w:t> </w:t>
      </w:r>
      <w:r>
        <w:rPr/>
        <w:t>wide</w:t>
      </w:r>
      <w:r>
        <w:rPr>
          <w:spacing w:val="-5"/>
        </w:rPr>
        <w:t> </w:t>
      </w:r>
      <w:r>
        <w:rPr/>
        <w:t>strip</w:t>
      </w:r>
      <w:r>
        <w:rPr>
          <w:spacing w:val="-5"/>
        </w:rPr>
        <w:t> </w:t>
      </w:r>
      <w:r>
        <w:rPr/>
        <w:t>of</w:t>
      </w:r>
      <w:r>
        <w:rPr>
          <w:spacing w:val="-5"/>
        </w:rPr>
        <w:t> </w:t>
      </w:r>
      <w:r>
        <w:rPr/>
        <w:t>triangles on both sides of it. In our implementation, the strip is 10 tri- angles</w:t>
      </w:r>
      <w:r>
        <w:rPr>
          <w:spacing w:val="-2"/>
        </w:rPr>
        <w:t> </w:t>
      </w:r>
      <w:r>
        <w:rPr/>
        <w:t>wide.</w:t>
      </w:r>
    </w:p>
    <w:p>
      <w:pPr>
        <w:spacing w:after="0" w:line="254" w:lineRule="auto"/>
        <w:jc w:val="both"/>
        <w:sectPr>
          <w:type w:val="continuous"/>
          <w:pgSz w:w="11900" w:h="16840"/>
          <w:pgMar w:top="1340" w:bottom="0" w:left="1300" w:right="1280"/>
          <w:cols w:num="2" w:equalWidth="0">
            <w:col w:w="4579" w:space="92"/>
            <w:col w:w="4649"/>
          </w:cols>
        </w:sectPr>
      </w:pPr>
    </w:p>
    <w:p>
      <w:pPr>
        <w:pStyle w:val="BodyText"/>
        <w:spacing w:before="4"/>
        <w:rPr>
          <w:sz w:val="14"/>
        </w:rPr>
      </w:pPr>
    </w:p>
    <w:p>
      <w:pPr>
        <w:pStyle w:val="BodyText"/>
        <w:ind w:left="104"/>
        <w:rPr>
          <w:sz w:val="20"/>
        </w:rPr>
      </w:pPr>
      <w:r>
        <w:rPr>
          <w:sz w:val="20"/>
        </w:rPr>
        <w:pict>
          <v:group style="width:454.3pt;height:74.8pt;mso-position-horizontal-relative:char;mso-position-vertical-relative:line" coordorigin="0,0" coordsize="9086,1496">
            <v:shape style="position:absolute;left:0;top:0;width:2226;height:1496" type="#_x0000_t75" stroked="false">
              <v:imagedata r:id="rId18" o:title=""/>
            </v:shape>
            <v:shape style="position:absolute;left:2286;top:0;width:2226;height:1496" type="#_x0000_t75" stroked="false">
              <v:imagedata r:id="rId19" o:title=""/>
            </v:shape>
            <v:shape style="position:absolute;left:4573;top:0;width:2226;height:1496" type="#_x0000_t75" stroked="false">
              <v:imagedata r:id="rId20" o:title=""/>
            </v:shape>
            <v:shape style="position:absolute;left:6859;top:0;width:2226;height:1496" type="#_x0000_t75" stroked="false">
              <v:imagedata r:id="rId21" o:title=""/>
            </v:shape>
          </v:group>
        </w:pict>
      </w:r>
      <w:r>
        <w:rPr>
          <w:sz w:val="20"/>
        </w:rPr>
      </w:r>
    </w:p>
    <w:p>
      <w:pPr>
        <w:pStyle w:val="BodyText"/>
        <w:tabs>
          <w:tab w:pos="3365" w:val="left" w:leader="none"/>
          <w:tab w:pos="5527" w:val="left" w:leader="none"/>
          <w:tab w:pos="7774" w:val="left" w:leader="none"/>
        </w:tabs>
        <w:spacing w:before="30" w:after="11"/>
        <w:ind w:left="963"/>
      </w:pPr>
      <w:bookmarkStart w:name="_bookmark20" w:id="21"/>
      <w:bookmarkEnd w:id="21"/>
      <w:r>
        <w:rPr/>
      </w:r>
      <w:r>
        <w:rPr/>
        <w:t>Human</w:t>
        <w:tab/>
        <w:t>Cup</w:t>
        <w:tab/>
        <w:t>Glasses</w:t>
        <w:tab/>
        <w:t>Airplane</w:t>
      </w:r>
    </w:p>
    <w:p>
      <w:pPr>
        <w:pStyle w:val="BodyText"/>
        <w:ind w:left="104"/>
        <w:rPr>
          <w:sz w:val="20"/>
        </w:rPr>
      </w:pPr>
      <w:r>
        <w:rPr>
          <w:sz w:val="20"/>
        </w:rPr>
        <w:pict>
          <v:group style="width:454.3pt;height:74.8pt;mso-position-horizontal-relative:char;mso-position-vertical-relative:line" coordorigin="0,0" coordsize="9086,1496">
            <v:shape style="position:absolute;left:0;top:0;width:2226;height:1496" type="#_x0000_t75" stroked="false">
              <v:imagedata r:id="rId22" o:title=""/>
            </v:shape>
            <v:shape style="position:absolute;left:2286;top:0;width:2226;height:1496" type="#_x0000_t75" stroked="false">
              <v:imagedata r:id="rId23" o:title=""/>
            </v:shape>
            <v:shape style="position:absolute;left:4573;top:0;width:2226;height:1496" type="#_x0000_t75" stroked="false">
              <v:imagedata r:id="rId24" o:title=""/>
            </v:shape>
            <v:shape style="position:absolute;left:6859;top:0;width:2226;height:1496" type="#_x0000_t75" stroked="false">
              <v:imagedata r:id="rId25" o:title=""/>
            </v:shape>
          </v:group>
        </w:pict>
      </w:r>
      <w:r>
        <w:rPr>
          <w:sz w:val="20"/>
        </w:rPr>
      </w:r>
    </w:p>
    <w:p>
      <w:pPr>
        <w:pStyle w:val="BodyText"/>
        <w:tabs>
          <w:tab w:pos="3315" w:val="left" w:leader="none"/>
          <w:tab w:pos="5502" w:val="left" w:leader="none"/>
          <w:tab w:pos="7890" w:val="left" w:leader="none"/>
        </w:tabs>
        <w:spacing w:before="30" w:after="11"/>
        <w:ind w:left="1093"/>
      </w:pPr>
      <w:r>
        <w:rPr/>
        <w:t>Ant</w:t>
        <w:tab/>
        <w:t>Chair</w:t>
        <w:tab/>
        <w:t>Octopus</w:t>
        <w:tab/>
      </w:r>
      <w:r>
        <w:rPr>
          <w:spacing w:val="-3"/>
        </w:rPr>
        <w:t>Table</w:t>
      </w:r>
    </w:p>
    <w:p>
      <w:pPr>
        <w:pStyle w:val="BodyText"/>
        <w:ind w:left="104"/>
        <w:rPr>
          <w:sz w:val="20"/>
        </w:rPr>
      </w:pPr>
      <w:r>
        <w:rPr>
          <w:sz w:val="20"/>
        </w:rPr>
        <w:pict>
          <v:group style="width:454.3pt;height:74.8pt;mso-position-horizontal-relative:char;mso-position-vertical-relative:line" coordorigin="0,0" coordsize="9086,1496">
            <v:shape style="position:absolute;left:0;top:0;width:2226;height:1496" type="#_x0000_t75" stroked="false">
              <v:imagedata r:id="rId26" o:title=""/>
            </v:shape>
            <v:shape style="position:absolute;left:2286;top:0;width:2226;height:1496" type="#_x0000_t75" stroked="false">
              <v:imagedata r:id="rId27" o:title=""/>
            </v:shape>
            <v:shape style="position:absolute;left:4573;top:0;width:2226;height:1496" type="#_x0000_t75" stroked="false">
              <v:imagedata r:id="rId28" o:title=""/>
            </v:shape>
            <v:shape style="position:absolute;left:6859;top:0;width:2226;height:1496" type="#_x0000_t75" stroked="false">
              <v:imagedata r:id="rId29" o:title=""/>
            </v:shape>
          </v:group>
        </w:pict>
      </w:r>
      <w:r>
        <w:rPr>
          <w:sz w:val="20"/>
        </w:rPr>
      </w:r>
    </w:p>
    <w:p>
      <w:pPr>
        <w:pStyle w:val="BodyText"/>
        <w:tabs>
          <w:tab w:pos="3320" w:val="left" w:leader="none"/>
          <w:tab w:pos="5631" w:val="left" w:leader="none"/>
          <w:tab w:pos="7933" w:val="left" w:leader="none"/>
        </w:tabs>
        <w:spacing w:before="30" w:after="11"/>
        <w:ind w:left="1005"/>
      </w:pPr>
      <w:r>
        <w:rPr>
          <w:spacing w:val="-3"/>
        </w:rPr>
        <w:t>Teddy</w:t>
        <w:tab/>
      </w:r>
      <w:r>
        <w:rPr/>
        <w:t>Hand</w:t>
        <w:tab/>
        <w:t>Plier</w:t>
        <w:tab/>
        <w:t>Fish</w:t>
      </w:r>
    </w:p>
    <w:p>
      <w:pPr>
        <w:pStyle w:val="BodyText"/>
        <w:ind w:left="104"/>
        <w:rPr>
          <w:sz w:val="20"/>
        </w:rPr>
      </w:pPr>
      <w:r>
        <w:rPr>
          <w:sz w:val="20"/>
        </w:rPr>
        <w:pict>
          <v:group style="width:454.3pt;height:74.8pt;mso-position-horizontal-relative:char;mso-position-vertical-relative:line" coordorigin="0,0" coordsize="9086,1496">
            <v:shape style="position:absolute;left:0;top:0;width:2226;height:1496" type="#_x0000_t75" stroked="false">
              <v:imagedata r:id="rId30" o:title=""/>
            </v:shape>
            <v:shape style="position:absolute;left:2286;top:0;width:2226;height:1496" type="#_x0000_t75" stroked="false">
              <v:imagedata r:id="rId31" o:title=""/>
            </v:shape>
            <v:shape style="position:absolute;left:4573;top:0;width:2226;height:1496" type="#_x0000_t75" stroked="false">
              <v:imagedata r:id="rId32" o:title=""/>
            </v:shape>
            <v:shape style="position:absolute;left:6859;top:0;width:2226;height:1496" type="#_x0000_t75" stroked="false">
              <v:imagedata r:id="rId33" o:title=""/>
            </v:shape>
          </v:group>
        </w:pict>
      </w:r>
      <w:r>
        <w:rPr>
          <w:sz w:val="20"/>
        </w:rPr>
      </w:r>
    </w:p>
    <w:p>
      <w:pPr>
        <w:pStyle w:val="BodyText"/>
        <w:tabs>
          <w:tab w:pos="3145" w:val="left" w:leader="none"/>
          <w:tab w:pos="5631" w:val="left" w:leader="none"/>
          <w:tab w:pos="7811" w:val="left" w:leader="none"/>
        </w:tabs>
        <w:spacing w:before="30" w:after="11"/>
        <w:ind w:left="1068"/>
      </w:pPr>
      <w:r>
        <w:rPr/>
        <w:t>Bird</w:t>
        <w:tab/>
        <w:t>Armadillo</w:t>
        <w:tab/>
      </w:r>
      <w:r>
        <w:rPr>
          <w:spacing w:val="-5"/>
        </w:rPr>
        <w:t>Vase</w:t>
        <w:tab/>
      </w:r>
      <w:r>
        <w:rPr/>
        <w:t>Fourleg</w:t>
      </w:r>
    </w:p>
    <w:p>
      <w:pPr>
        <w:pStyle w:val="BodyText"/>
        <w:ind w:left="104"/>
        <w:rPr>
          <w:sz w:val="20"/>
        </w:rPr>
      </w:pPr>
      <w:r>
        <w:rPr>
          <w:sz w:val="20"/>
        </w:rPr>
        <w:pict>
          <v:group style="width:454.3pt;height:74.8pt;mso-position-horizontal-relative:char;mso-position-vertical-relative:line" coordorigin="0,0" coordsize="9086,1496">
            <v:shape style="position:absolute;left:0;top:0;width:2226;height:1496" type="#_x0000_t75" stroked="false">
              <v:imagedata r:id="rId34" o:title=""/>
            </v:shape>
            <v:shape style="position:absolute;left:2286;top:0;width:2226;height:1496" type="#_x0000_t75" stroked="false">
              <v:imagedata r:id="rId35" o:title=""/>
            </v:shape>
            <v:shape style="position:absolute;left:4573;top:0;width:2226;height:1496" type="#_x0000_t75" stroked="false">
              <v:imagedata r:id="rId36" o:title=""/>
            </v:shape>
            <v:shape style="position:absolute;left:6859;top:0;width:2226;height:1496" type="#_x0000_t75" stroked="false">
              <v:imagedata r:id="rId37" o:title=""/>
            </v:shape>
          </v:group>
        </w:pict>
      </w:r>
      <w:r>
        <w:rPr>
          <w:sz w:val="20"/>
        </w:rPr>
      </w:r>
    </w:p>
    <w:p>
      <w:pPr>
        <w:pStyle w:val="BodyText"/>
        <w:tabs>
          <w:tab w:pos="3270" w:val="left" w:leader="none"/>
          <w:tab w:pos="5572" w:val="left" w:leader="none"/>
          <w:tab w:pos="7878" w:val="left" w:leader="none"/>
        </w:tabs>
        <w:spacing w:before="30"/>
        <w:ind w:left="819"/>
      </w:pPr>
      <w:bookmarkStart w:name="_bookmark21" w:id="22"/>
      <w:bookmarkEnd w:id="22"/>
      <w:r>
        <w:rPr/>
      </w:r>
      <w:r>
        <w:rPr/>
        <w:t>Candelabra</w:t>
        <w:tab/>
        <w:t>Goblet</w:t>
        <w:tab/>
        <w:t>Guitar</w:t>
        <w:tab/>
        <w:t>Lamp</w:t>
      </w:r>
    </w:p>
    <w:p>
      <w:pPr>
        <w:spacing w:line="192" w:lineRule="auto" w:before="129"/>
        <w:ind w:left="114" w:right="0" w:firstLine="0"/>
        <w:jc w:val="left"/>
        <w:rPr>
          <w:i/>
          <w:sz w:val="18"/>
        </w:rPr>
      </w:pPr>
      <w:r>
        <w:rPr>
          <w:b/>
          <w:sz w:val="18"/>
        </w:rPr>
        <w:t>Figure 5: </w:t>
      </w:r>
      <w:r>
        <w:rPr>
          <w:i/>
          <w:sz w:val="18"/>
        </w:rPr>
        <w:t>Co-segmentation results on all the models of 20 categories produced by our algorithm. 16 categories are from the </w:t>
      </w:r>
      <w:r>
        <w:rPr>
          <w:i/>
          <w:sz w:val="18"/>
        </w:rPr>
        <w:t>PSB dataset [</w:t>
      </w:r>
      <w:hyperlink w:history="true" w:anchor="_bookmark37">
        <w:r>
          <w:rPr>
            <w:i/>
            <w:color w:val="0000FF"/>
            <w:sz w:val="18"/>
          </w:rPr>
          <w:t>CGF09</w:t>
        </w:r>
      </w:hyperlink>
      <w:r>
        <w:rPr>
          <w:i/>
          <w:sz w:val="18"/>
        </w:rPr>
        <w:t>] (the first 4 rows) and 4 categories are from the dataset used in [</w:t>
      </w:r>
      <w:hyperlink w:history="true" w:anchor="_bookmark58">
        <w:r>
          <w:rPr>
            <w:i/>
            <w:color w:val="0000FF"/>
            <w:sz w:val="18"/>
          </w:rPr>
          <w:t>SvKK</w:t>
        </w:r>
        <w:r>
          <w:rPr>
            <w:rFonts w:ascii="Lucida Sans Unicode" w:hAnsi="Lucida Sans Unicode"/>
            <w:color w:val="0000FF"/>
            <w:position w:val="8"/>
            <w:sz w:val="14"/>
          </w:rPr>
          <w:t>∗</w:t>
        </w:r>
        <w:r>
          <w:rPr>
            <w:i/>
            <w:color w:val="0000FF"/>
            <w:sz w:val="18"/>
          </w:rPr>
          <w:t>11</w:t>
        </w:r>
      </w:hyperlink>
      <w:r>
        <w:rPr>
          <w:i/>
          <w:sz w:val="18"/>
        </w:rPr>
        <w:t>] (the last row).</w:t>
      </w:r>
    </w:p>
    <w:p>
      <w:pPr>
        <w:pStyle w:val="BodyText"/>
        <w:spacing w:before="6"/>
        <w:rPr>
          <w:i/>
          <w:sz w:val="10"/>
        </w:rPr>
      </w:pPr>
    </w:p>
    <w:p>
      <w:pPr>
        <w:spacing w:after="0"/>
        <w:rPr>
          <w:sz w:val="10"/>
        </w:rPr>
        <w:sectPr>
          <w:pgSz w:w="11900" w:h="16840"/>
          <w:pgMar w:header="1834" w:footer="1872" w:top="2020" w:bottom="2060" w:left="1300" w:right="1280"/>
        </w:sectPr>
      </w:pPr>
    </w:p>
    <w:p>
      <w:pPr>
        <w:pStyle w:val="Heading1"/>
        <w:numPr>
          <w:ilvl w:val="0"/>
          <w:numId w:val="1"/>
        </w:numPr>
        <w:tabs>
          <w:tab w:pos="340" w:val="left" w:leader="none"/>
        </w:tabs>
        <w:spacing w:line="240" w:lineRule="auto" w:before="105" w:after="0"/>
        <w:ind w:left="339" w:right="0" w:hanging="224"/>
        <w:jc w:val="left"/>
      </w:pPr>
      <w:r>
        <w:rPr/>
        <w:t>Results</w:t>
      </w:r>
    </w:p>
    <w:p>
      <w:pPr>
        <w:pStyle w:val="BodyText"/>
        <w:spacing w:line="254" w:lineRule="auto" w:before="72"/>
        <w:ind w:left="114" w:right="38"/>
        <w:jc w:val="both"/>
      </w:pPr>
      <w:r>
        <w:rPr/>
        <w:t>We present experimental results and demonstrate the perfor- mance of our co-segmentation algorithm in this section.</w:t>
      </w:r>
    </w:p>
    <w:p>
      <w:pPr>
        <w:pStyle w:val="BodyText"/>
        <w:spacing w:line="220" w:lineRule="exact" w:before="51"/>
        <w:ind w:left="114" w:right="38"/>
        <w:jc w:val="both"/>
      </w:pPr>
      <w:r>
        <w:rPr>
          <w:b/>
        </w:rPr>
        <w:t>Experimental dataset. </w:t>
      </w:r>
      <w:r>
        <w:rPr/>
        <w:t>As mentioned in [</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 </w:t>
      </w:r>
      <w:r>
        <w:rPr>
          <w:spacing w:val="-3"/>
        </w:rPr>
        <w:t>there </w:t>
      </w:r>
      <w:r>
        <w:rPr/>
        <w:t>is no rigorous large-scale dataset for co-segmentation of </w:t>
      </w:r>
      <w:r>
        <w:rPr>
          <w:spacing w:val="-3"/>
        </w:rPr>
        <w:t>sets </w:t>
      </w:r>
      <w:r>
        <w:rPr/>
        <w:t>of shapes yet. </w:t>
      </w:r>
      <w:r>
        <w:rPr>
          <w:spacing w:val="-8"/>
        </w:rPr>
        <w:t>We </w:t>
      </w:r>
      <w:r>
        <w:rPr/>
        <w:t>construct our dataset by selecting cate- gories</w:t>
      </w:r>
      <w:r>
        <w:rPr>
          <w:spacing w:val="-14"/>
        </w:rPr>
        <w:t> </w:t>
      </w:r>
      <w:r>
        <w:rPr/>
        <w:t>of</w:t>
      </w:r>
      <w:r>
        <w:rPr>
          <w:spacing w:val="-14"/>
        </w:rPr>
        <w:t> </w:t>
      </w:r>
      <w:r>
        <w:rPr/>
        <w:t>models</w:t>
      </w:r>
      <w:r>
        <w:rPr>
          <w:spacing w:val="-13"/>
        </w:rPr>
        <w:t> </w:t>
      </w:r>
      <w:r>
        <w:rPr/>
        <w:t>from</w:t>
      </w:r>
      <w:r>
        <w:rPr>
          <w:spacing w:val="-14"/>
        </w:rPr>
        <w:t> </w:t>
      </w:r>
      <w:r>
        <w:rPr/>
        <w:t>the</w:t>
      </w:r>
      <w:r>
        <w:rPr>
          <w:spacing w:val="-13"/>
        </w:rPr>
        <w:t> </w:t>
      </w:r>
      <w:r>
        <w:rPr/>
        <w:t>Princeton</w:t>
      </w:r>
      <w:r>
        <w:rPr>
          <w:spacing w:val="-14"/>
        </w:rPr>
        <w:t> </w:t>
      </w:r>
      <w:r>
        <w:rPr/>
        <w:t>Segmentation</w:t>
      </w:r>
      <w:r>
        <w:rPr>
          <w:spacing w:val="-13"/>
        </w:rPr>
        <w:t> </w:t>
      </w:r>
      <w:r>
        <w:rPr/>
        <w:t>Benchmark (PSB)</w:t>
      </w:r>
      <w:r>
        <w:rPr>
          <w:spacing w:val="-16"/>
        </w:rPr>
        <w:t> </w:t>
      </w:r>
      <w:r>
        <w:rPr/>
        <w:t>[</w:t>
      </w:r>
      <w:hyperlink w:history="true" w:anchor="_bookmark37">
        <w:r>
          <w:rPr>
            <w:color w:val="0000FF"/>
          </w:rPr>
          <w:t>CGF09</w:t>
        </w:r>
      </w:hyperlink>
      <w:r>
        <w:rPr/>
        <w:t>]</w:t>
      </w:r>
      <w:r>
        <w:rPr>
          <w:spacing w:val="-16"/>
        </w:rPr>
        <w:t> </w:t>
      </w:r>
      <w:r>
        <w:rPr/>
        <w:t>and</w:t>
      </w:r>
      <w:r>
        <w:rPr>
          <w:spacing w:val="-15"/>
        </w:rPr>
        <w:t> </w:t>
      </w:r>
      <w:r>
        <w:rPr/>
        <w:t>[</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w:t>
      </w:r>
      <w:r>
        <w:rPr>
          <w:spacing w:val="-15"/>
        </w:rPr>
        <w:t> </w:t>
      </w:r>
      <w:r>
        <w:rPr/>
        <w:t>Specifically,</w:t>
      </w:r>
      <w:r>
        <w:rPr>
          <w:spacing w:val="-16"/>
        </w:rPr>
        <w:t> </w:t>
      </w:r>
      <w:r>
        <w:rPr/>
        <w:t>our</w:t>
      </w:r>
      <w:r>
        <w:rPr>
          <w:spacing w:val="-15"/>
        </w:rPr>
        <w:t> </w:t>
      </w:r>
      <w:r>
        <w:rPr/>
        <w:t>dataset</w:t>
      </w:r>
      <w:r>
        <w:rPr>
          <w:spacing w:val="-17"/>
        </w:rPr>
        <w:t> </w:t>
      </w:r>
      <w:r>
        <w:rPr>
          <w:spacing w:val="-4"/>
        </w:rPr>
        <w:t>con- </w:t>
      </w:r>
      <w:r>
        <w:rPr/>
        <w:t>sists of 20 different object categories, of which 16 categories are from the PSB dataset [</w:t>
      </w:r>
      <w:hyperlink w:history="true" w:anchor="_bookmark37">
        <w:r>
          <w:rPr>
            <w:color w:val="0000FF"/>
          </w:rPr>
          <w:t>CGF09</w:t>
        </w:r>
      </w:hyperlink>
      <w:r>
        <w:rPr/>
        <w:t>] and 4 categories (Cande- labra,</w:t>
      </w:r>
      <w:r>
        <w:rPr>
          <w:spacing w:val="18"/>
        </w:rPr>
        <w:t> </w:t>
      </w:r>
      <w:r>
        <w:rPr/>
        <w:t>Goblet,</w:t>
      </w:r>
      <w:r>
        <w:rPr>
          <w:spacing w:val="19"/>
        </w:rPr>
        <w:t> </w:t>
      </w:r>
      <w:r>
        <w:rPr/>
        <w:t>Guitar,</w:t>
      </w:r>
      <w:r>
        <w:rPr>
          <w:spacing w:val="19"/>
        </w:rPr>
        <w:t> </w:t>
      </w:r>
      <w:r>
        <w:rPr/>
        <w:t>and</w:t>
      </w:r>
      <w:r>
        <w:rPr>
          <w:spacing w:val="19"/>
        </w:rPr>
        <w:t> </w:t>
      </w:r>
      <w:r>
        <w:rPr/>
        <w:t>Lamp)</w:t>
      </w:r>
      <w:r>
        <w:rPr>
          <w:spacing w:val="19"/>
        </w:rPr>
        <w:t> </w:t>
      </w:r>
      <w:r>
        <w:rPr/>
        <w:t>are</w:t>
      </w:r>
      <w:r>
        <w:rPr>
          <w:spacing w:val="18"/>
        </w:rPr>
        <w:t> </w:t>
      </w:r>
      <w:r>
        <w:rPr/>
        <w:t>from</w:t>
      </w:r>
      <w:r>
        <w:rPr>
          <w:spacing w:val="19"/>
        </w:rPr>
        <w:t> </w:t>
      </w:r>
      <w:r>
        <w:rPr/>
        <w:t>[</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w:t>
      </w:r>
      <w:r>
        <w:rPr>
          <w:spacing w:val="19"/>
        </w:rPr>
        <w:t> </w:t>
      </w:r>
      <w:r>
        <w:rPr/>
        <w:t>(see</w:t>
      </w:r>
    </w:p>
    <w:p>
      <w:pPr>
        <w:pStyle w:val="BodyText"/>
        <w:spacing w:line="254" w:lineRule="auto" w:before="105"/>
        <w:ind w:left="114" w:right="117"/>
        <w:jc w:val="both"/>
      </w:pPr>
      <w:r>
        <w:rPr/>
        <w:br w:type="column"/>
      </w:r>
      <w:r>
        <w:rPr/>
        <w:t>Figure </w:t>
      </w:r>
      <w:hyperlink w:history="true" w:anchor="_bookmark21">
        <w:r>
          <w:rPr>
            <w:color w:val="0000FF"/>
          </w:rPr>
          <w:t>5 </w:t>
        </w:r>
      </w:hyperlink>
      <w:r>
        <w:rPr/>
        <w:t>and </w:t>
      </w:r>
      <w:r>
        <w:rPr>
          <w:spacing w:val="-3"/>
        </w:rPr>
        <w:t>Table </w:t>
      </w:r>
      <w:hyperlink w:history="true" w:anchor="_bookmark24">
        <w:r>
          <w:rPr>
            <w:color w:val="0000FF"/>
          </w:rPr>
          <w:t>1</w:t>
        </w:r>
      </w:hyperlink>
      <w:r>
        <w:rPr/>
        <w:t>). </w:t>
      </w:r>
      <w:r>
        <w:rPr>
          <w:spacing w:val="-8"/>
        </w:rPr>
        <w:t>We </w:t>
      </w:r>
      <w:r>
        <w:rPr/>
        <w:t>leave out three categories (Bear- ing, Mech, and Bust) from 19 categories in PSB because </w:t>
      </w:r>
      <w:r>
        <w:rPr>
          <w:spacing w:val="-6"/>
        </w:rPr>
        <w:t>the </w:t>
      </w:r>
      <w:r>
        <w:rPr/>
        <w:t>models</w:t>
      </w:r>
      <w:r>
        <w:rPr>
          <w:spacing w:val="-7"/>
        </w:rPr>
        <w:t> </w:t>
      </w:r>
      <w:r>
        <w:rPr/>
        <w:t>in</w:t>
      </w:r>
      <w:r>
        <w:rPr>
          <w:spacing w:val="-6"/>
        </w:rPr>
        <w:t> </w:t>
      </w:r>
      <w:r>
        <w:rPr/>
        <w:t>these</w:t>
      </w:r>
      <w:r>
        <w:rPr>
          <w:spacing w:val="-6"/>
        </w:rPr>
        <w:t> </w:t>
      </w:r>
      <w:r>
        <w:rPr/>
        <w:t>categories</w:t>
      </w:r>
      <w:r>
        <w:rPr>
          <w:spacing w:val="-7"/>
        </w:rPr>
        <w:t> </w:t>
      </w:r>
      <w:r>
        <w:rPr/>
        <w:t>do</w:t>
      </w:r>
      <w:r>
        <w:rPr>
          <w:spacing w:val="-6"/>
        </w:rPr>
        <w:t> </w:t>
      </w:r>
      <w:r>
        <w:rPr/>
        <w:t>not</w:t>
      </w:r>
      <w:r>
        <w:rPr>
          <w:spacing w:val="-6"/>
        </w:rPr>
        <w:t> </w:t>
      </w:r>
      <w:r>
        <w:rPr/>
        <w:t>have</w:t>
      </w:r>
      <w:r>
        <w:rPr>
          <w:spacing w:val="-6"/>
        </w:rPr>
        <w:t> </w:t>
      </w:r>
      <w:r>
        <w:rPr/>
        <w:t>meaningful</w:t>
      </w:r>
      <w:r>
        <w:rPr>
          <w:spacing w:val="-7"/>
        </w:rPr>
        <w:t> </w:t>
      </w:r>
      <w:r>
        <w:rPr/>
        <w:t>correspon- dences</w:t>
      </w:r>
      <w:r>
        <w:rPr>
          <w:spacing w:val="-7"/>
        </w:rPr>
        <w:t> </w:t>
      </w:r>
      <w:r>
        <w:rPr/>
        <w:t>between</w:t>
      </w:r>
      <w:r>
        <w:rPr>
          <w:spacing w:val="-6"/>
        </w:rPr>
        <w:t> </w:t>
      </w:r>
      <w:r>
        <w:rPr/>
        <w:t>segmentations.</w:t>
      </w:r>
      <w:r>
        <w:rPr>
          <w:spacing w:val="-7"/>
        </w:rPr>
        <w:t> </w:t>
      </w:r>
      <w:r>
        <w:rPr/>
        <w:t>For</w:t>
      </w:r>
      <w:r>
        <w:rPr>
          <w:spacing w:val="-6"/>
        </w:rPr>
        <w:t> </w:t>
      </w:r>
      <w:r>
        <w:rPr/>
        <w:t>some</w:t>
      </w:r>
      <w:r>
        <w:rPr>
          <w:spacing w:val="-7"/>
        </w:rPr>
        <w:t> </w:t>
      </w:r>
      <w:r>
        <w:rPr/>
        <w:t>models</w:t>
      </w:r>
      <w:r>
        <w:rPr>
          <w:spacing w:val="-6"/>
        </w:rPr>
        <w:t> </w:t>
      </w:r>
      <w:r>
        <w:rPr/>
        <w:t>whose</w:t>
      </w:r>
      <w:r>
        <w:rPr>
          <w:spacing w:val="-7"/>
        </w:rPr>
        <w:t> </w:t>
      </w:r>
      <w:r>
        <w:rPr>
          <w:spacing w:val="-4"/>
        </w:rPr>
        <w:t>mesh </w:t>
      </w:r>
      <w:r>
        <w:rPr/>
        <w:t>faces are not suitable for over-segmentations we adopt the retiling method [</w:t>
      </w:r>
      <w:hyperlink w:history="true" w:anchor="_bookmark59">
        <w:r>
          <w:rPr>
            <w:color w:val="0000FF"/>
          </w:rPr>
          <w:t>Tur92</w:t>
        </w:r>
      </w:hyperlink>
      <w:r>
        <w:rPr/>
        <w:t>] to remesh</w:t>
      </w:r>
      <w:r>
        <w:rPr>
          <w:spacing w:val="-8"/>
        </w:rPr>
        <w:t> </w:t>
      </w:r>
      <w:r>
        <w:rPr/>
        <w:t>them.</w:t>
      </w:r>
    </w:p>
    <w:p>
      <w:pPr>
        <w:spacing w:line="254" w:lineRule="auto" w:before="58"/>
        <w:ind w:left="114" w:right="117" w:firstLine="0"/>
        <w:jc w:val="both"/>
        <w:rPr>
          <w:sz w:val="18"/>
        </w:rPr>
      </w:pPr>
      <w:r>
        <w:rPr>
          <w:b/>
          <w:sz w:val="18"/>
        </w:rPr>
        <w:t>Co-segmentation results. </w:t>
      </w:r>
      <w:r>
        <w:rPr>
          <w:sz w:val="18"/>
        </w:rPr>
        <w:t>Our approach is entirely </w:t>
      </w:r>
      <w:r>
        <w:rPr>
          <w:spacing w:val="-3"/>
          <w:sz w:val="18"/>
        </w:rPr>
        <w:t>unsuper- </w:t>
      </w:r>
      <w:r>
        <w:rPr>
          <w:sz w:val="18"/>
        </w:rPr>
        <w:t>vised.</w:t>
      </w:r>
      <w:r>
        <w:rPr>
          <w:spacing w:val="24"/>
          <w:sz w:val="18"/>
        </w:rPr>
        <w:t> </w:t>
      </w:r>
      <w:r>
        <w:rPr>
          <w:sz w:val="18"/>
        </w:rPr>
        <w:t>All</w:t>
      </w:r>
      <w:r>
        <w:rPr>
          <w:spacing w:val="24"/>
          <w:sz w:val="18"/>
        </w:rPr>
        <w:t> </w:t>
      </w:r>
      <w:r>
        <w:rPr>
          <w:sz w:val="18"/>
        </w:rPr>
        <w:t>the</w:t>
      </w:r>
      <w:r>
        <w:rPr>
          <w:spacing w:val="24"/>
          <w:sz w:val="18"/>
        </w:rPr>
        <w:t> </w:t>
      </w:r>
      <w:r>
        <w:rPr>
          <w:sz w:val="18"/>
        </w:rPr>
        <w:t>results</w:t>
      </w:r>
      <w:r>
        <w:rPr>
          <w:spacing w:val="24"/>
          <w:sz w:val="18"/>
        </w:rPr>
        <w:t> </w:t>
      </w:r>
      <w:r>
        <w:rPr>
          <w:sz w:val="18"/>
        </w:rPr>
        <w:t>obtained</w:t>
      </w:r>
      <w:r>
        <w:rPr>
          <w:spacing w:val="24"/>
          <w:sz w:val="18"/>
        </w:rPr>
        <w:t> </w:t>
      </w:r>
      <w:r>
        <w:rPr>
          <w:sz w:val="18"/>
        </w:rPr>
        <w:t>in</w:t>
      </w:r>
      <w:r>
        <w:rPr>
          <w:spacing w:val="25"/>
          <w:sz w:val="18"/>
        </w:rPr>
        <w:t> </w:t>
      </w:r>
      <w:r>
        <w:rPr>
          <w:sz w:val="18"/>
        </w:rPr>
        <w:t>this</w:t>
      </w:r>
      <w:r>
        <w:rPr>
          <w:spacing w:val="24"/>
          <w:sz w:val="18"/>
        </w:rPr>
        <w:t> </w:t>
      </w:r>
      <w:r>
        <w:rPr>
          <w:sz w:val="18"/>
        </w:rPr>
        <w:t>paper</w:t>
      </w:r>
      <w:r>
        <w:rPr>
          <w:spacing w:val="24"/>
          <w:sz w:val="18"/>
        </w:rPr>
        <w:t> </w:t>
      </w:r>
      <w:r>
        <w:rPr>
          <w:sz w:val="18"/>
        </w:rPr>
        <w:t>were</w:t>
      </w:r>
      <w:r>
        <w:rPr>
          <w:spacing w:val="24"/>
          <w:sz w:val="18"/>
        </w:rPr>
        <w:t> </w:t>
      </w:r>
      <w:r>
        <w:rPr>
          <w:sz w:val="18"/>
        </w:rPr>
        <w:t>produced</w:t>
      </w:r>
    </w:p>
    <w:p>
      <w:pPr>
        <w:pStyle w:val="BodyText"/>
        <w:spacing w:line="242" w:lineRule="exact"/>
        <w:ind w:left="114"/>
        <w:jc w:val="both"/>
      </w:pPr>
      <w:r>
        <w:rPr/>
        <w:t>with the fixed parameters </w:t>
      </w:r>
      <w:r>
        <w:rPr>
          <w:rFonts w:ascii="Arial Unicode MS" w:hAnsi="Arial Unicode MS"/>
        </w:rPr>
        <w:t>α </w:t>
      </w:r>
      <w:r>
        <w:rPr>
          <w:rFonts w:ascii="Lucida Sans Unicode" w:hAnsi="Lucida Sans Unicode"/>
        </w:rPr>
        <w:t>= </w:t>
      </w:r>
      <w:r>
        <w:rPr/>
        <w:t>0</w:t>
      </w:r>
      <w:r>
        <w:rPr>
          <w:rFonts w:ascii="Arial" w:hAnsi="Arial"/>
          <w:i/>
        </w:rPr>
        <w:t>.</w:t>
      </w:r>
      <w:r>
        <w:rPr/>
        <w:t>01</w:t>
      </w:r>
      <w:r>
        <w:rPr>
          <w:rFonts w:ascii="Arial" w:hAnsi="Arial"/>
          <w:i/>
        </w:rPr>
        <w:t>, </w:t>
      </w:r>
      <w:r>
        <w:rPr>
          <w:rFonts w:ascii="Arial Unicode MS" w:hAnsi="Arial Unicode MS"/>
        </w:rPr>
        <w:t>β </w:t>
      </w:r>
      <w:r>
        <w:rPr>
          <w:rFonts w:ascii="Lucida Sans Unicode" w:hAnsi="Lucida Sans Unicode"/>
        </w:rPr>
        <w:t>= </w:t>
      </w:r>
      <w:r>
        <w:rPr/>
        <w:t>0</w:t>
      </w:r>
      <w:r>
        <w:rPr>
          <w:rFonts w:ascii="Arial" w:hAnsi="Arial"/>
          <w:i/>
        </w:rPr>
        <w:t>.</w:t>
      </w:r>
      <w:r>
        <w:rPr/>
        <w:t>1</w:t>
      </w:r>
      <w:r>
        <w:rPr>
          <w:rFonts w:ascii="Arial" w:hAnsi="Arial"/>
          <w:i/>
        </w:rPr>
        <w:t>, </w:t>
      </w:r>
      <w:r>
        <w:rPr/>
        <w:t>and </w:t>
      </w:r>
      <w:r>
        <w:rPr>
          <w:rFonts w:ascii="Arial Unicode MS" w:hAnsi="Arial Unicode MS"/>
        </w:rPr>
        <w:t>λ </w:t>
      </w:r>
      <w:r>
        <w:rPr>
          <w:rFonts w:ascii="Lucida Sans Unicode" w:hAnsi="Lucida Sans Unicode"/>
        </w:rPr>
        <w:t>=</w:t>
      </w:r>
      <w:r>
        <w:rPr>
          <w:rFonts w:ascii="Lucida Sans Unicode" w:hAnsi="Lucida Sans Unicode"/>
          <w:spacing w:val="31"/>
        </w:rPr>
        <w:t> </w:t>
      </w:r>
      <w:r>
        <w:rPr/>
        <w:t>1000.</w:t>
      </w:r>
    </w:p>
    <w:p>
      <w:pPr>
        <w:pStyle w:val="BodyText"/>
        <w:spacing w:line="184" w:lineRule="exact"/>
        <w:ind w:left="115"/>
        <w:jc w:val="both"/>
      </w:pPr>
      <w:r>
        <w:rPr/>
        <w:t>Figure </w:t>
      </w:r>
      <w:hyperlink w:history="true" w:anchor="_bookmark21">
        <w:r>
          <w:rPr>
            <w:color w:val="0000FF"/>
          </w:rPr>
          <w:t>5 </w:t>
        </w:r>
      </w:hyperlink>
      <w:r>
        <w:rPr/>
        <w:t>shows the co-segmentation results for all the 20</w:t>
      </w:r>
      <w:r>
        <w:rPr>
          <w:spacing w:val="16"/>
        </w:rPr>
        <w:t> </w:t>
      </w:r>
      <w:r>
        <w:rPr/>
        <w:t>cat-</w:t>
      </w:r>
    </w:p>
    <w:p>
      <w:pPr>
        <w:pStyle w:val="BodyText"/>
        <w:spacing w:before="12"/>
        <w:ind w:left="115"/>
        <w:jc w:val="both"/>
      </w:pPr>
      <w:r>
        <w:rPr/>
        <w:t>egories in our dataset (also see the accompanying video).</w:t>
      </w:r>
    </w:p>
    <w:p>
      <w:pPr>
        <w:spacing w:after="0"/>
        <w:jc w:val="both"/>
        <w:sectPr>
          <w:type w:val="continuous"/>
          <w:pgSz w:w="11900" w:h="16840"/>
          <w:pgMar w:top="1340" w:bottom="0" w:left="1300" w:right="1280"/>
          <w:cols w:num="2" w:equalWidth="0">
            <w:col w:w="4579" w:space="84"/>
            <w:col w:w="4657"/>
          </w:cols>
        </w:sectPr>
      </w:pPr>
    </w:p>
    <w:p>
      <w:pPr>
        <w:pStyle w:val="BodyText"/>
        <w:spacing w:before="3"/>
        <w:rPr>
          <w:sz w:val="15"/>
        </w:rPr>
      </w:pPr>
    </w:p>
    <w:p>
      <w:pPr>
        <w:pStyle w:val="BodyText"/>
        <w:ind w:left="203"/>
        <w:rPr>
          <w:sz w:val="20"/>
        </w:rPr>
      </w:pPr>
      <w:r>
        <w:rPr>
          <w:sz w:val="20"/>
        </w:rPr>
        <w:drawing>
          <wp:inline distT="0" distB="0" distL="0" distR="0">
            <wp:extent cx="2719197" cy="1266729"/>
            <wp:effectExtent l="0" t="0" r="0" b="0"/>
            <wp:docPr id="7" name="image28.jpeg" descr=""/>
            <wp:cNvGraphicFramePr>
              <a:graphicFrameLocks noChangeAspect="1"/>
            </wp:cNvGraphicFramePr>
            <a:graphic>
              <a:graphicData uri="http://schemas.openxmlformats.org/drawingml/2006/picture">
                <pic:pic>
                  <pic:nvPicPr>
                    <pic:cNvPr id="8" name="image28.jpeg"/>
                    <pic:cNvPicPr/>
                  </pic:nvPicPr>
                  <pic:blipFill>
                    <a:blip r:embed="rId40" cstate="print"/>
                    <a:stretch>
                      <a:fillRect/>
                    </a:stretch>
                  </pic:blipFill>
                  <pic:spPr>
                    <a:xfrm>
                      <a:off x="0" y="0"/>
                      <a:ext cx="2719197" cy="1266729"/>
                    </a:xfrm>
                    <a:prstGeom prst="rect">
                      <a:avLst/>
                    </a:prstGeom>
                  </pic:spPr>
                </pic:pic>
              </a:graphicData>
            </a:graphic>
          </wp:inline>
        </w:drawing>
      </w:r>
      <w:r>
        <w:rPr>
          <w:sz w:val="20"/>
        </w:rPr>
      </w:r>
    </w:p>
    <w:p>
      <w:pPr>
        <w:pStyle w:val="BodyText"/>
        <w:spacing w:before="1"/>
        <w:rPr>
          <w:sz w:val="6"/>
        </w:rPr>
      </w:pPr>
    </w:p>
    <w:p>
      <w:pPr>
        <w:spacing w:after="0"/>
        <w:rPr>
          <w:sz w:val="6"/>
        </w:rPr>
        <w:sectPr>
          <w:headerReference w:type="even" r:id="rId38"/>
          <w:headerReference w:type="default" r:id="rId39"/>
          <w:pgSz w:w="11900" w:h="16840"/>
          <w:pgMar w:header="1834" w:footer="1791" w:top="2020" w:bottom="1980" w:left="1300" w:right="1280"/>
        </w:sectPr>
      </w:pPr>
    </w:p>
    <w:p>
      <w:pPr>
        <w:spacing w:line="254" w:lineRule="auto" w:before="84"/>
        <w:ind w:left="114" w:right="38" w:firstLine="0"/>
        <w:jc w:val="both"/>
        <w:rPr>
          <w:i/>
          <w:sz w:val="18"/>
        </w:rPr>
      </w:pPr>
      <w:bookmarkStart w:name="_bookmark23" w:id="23"/>
      <w:bookmarkEnd w:id="23"/>
      <w:r>
        <w:rPr/>
      </w:r>
      <w:r>
        <w:rPr>
          <w:b/>
          <w:sz w:val="18"/>
        </w:rPr>
        <w:t>Figure 6:</w:t>
      </w:r>
      <w:bookmarkStart w:name="_bookmark22" w:id="24"/>
      <w:bookmarkEnd w:id="24"/>
      <w:r>
        <w:rPr>
          <w:b/>
          <w:sz w:val="18"/>
        </w:rPr>
      </w:r>
      <w:r>
        <w:rPr>
          <w:b/>
          <w:sz w:val="18"/>
        </w:rPr>
        <w:t> </w:t>
      </w:r>
      <w:r>
        <w:rPr>
          <w:i/>
          <w:sz w:val="18"/>
        </w:rPr>
        <w:t>The co-segmentation results by applying our </w:t>
      </w:r>
      <w:r>
        <w:rPr>
          <w:i/>
          <w:spacing w:val="-3"/>
          <w:sz w:val="18"/>
        </w:rPr>
        <w:t>algo- </w:t>
      </w:r>
      <w:r>
        <w:rPr>
          <w:i/>
          <w:sz w:val="18"/>
        </w:rPr>
        <w:t>rithm on two sets of goblet models. There </w:t>
      </w:r>
      <w:r>
        <w:rPr>
          <w:i/>
          <w:spacing w:val="-3"/>
          <w:sz w:val="18"/>
        </w:rPr>
        <w:t>are </w:t>
      </w:r>
      <w:r>
        <w:rPr>
          <w:i/>
          <w:sz w:val="18"/>
        </w:rPr>
        <w:t>3 models in the set</w:t>
      </w:r>
      <w:r>
        <w:rPr>
          <w:i/>
          <w:spacing w:val="-8"/>
          <w:sz w:val="18"/>
        </w:rPr>
        <w:t> </w:t>
      </w:r>
      <w:r>
        <w:rPr>
          <w:i/>
          <w:sz w:val="18"/>
        </w:rPr>
        <w:t>shown</w:t>
      </w:r>
      <w:r>
        <w:rPr>
          <w:i/>
          <w:spacing w:val="-8"/>
          <w:sz w:val="18"/>
        </w:rPr>
        <w:t> </w:t>
      </w:r>
      <w:r>
        <w:rPr>
          <w:i/>
          <w:sz w:val="18"/>
        </w:rPr>
        <w:t>in</w:t>
      </w:r>
      <w:r>
        <w:rPr>
          <w:i/>
          <w:spacing w:val="-8"/>
          <w:sz w:val="18"/>
        </w:rPr>
        <w:t> </w:t>
      </w:r>
      <w:r>
        <w:rPr>
          <w:i/>
          <w:sz w:val="18"/>
        </w:rPr>
        <w:t>the</w:t>
      </w:r>
      <w:r>
        <w:rPr>
          <w:i/>
          <w:spacing w:val="-8"/>
          <w:sz w:val="18"/>
        </w:rPr>
        <w:t> </w:t>
      </w:r>
      <w:r>
        <w:rPr>
          <w:i/>
          <w:sz w:val="18"/>
        </w:rPr>
        <w:t>left</w:t>
      </w:r>
      <w:r>
        <w:rPr>
          <w:i/>
          <w:spacing w:val="-8"/>
          <w:sz w:val="18"/>
        </w:rPr>
        <w:t> </w:t>
      </w:r>
      <w:r>
        <w:rPr>
          <w:i/>
          <w:sz w:val="18"/>
        </w:rPr>
        <w:t>and</w:t>
      </w:r>
      <w:r>
        <w:rPr>
          <w:i/>
          <w:spacing w:val="-8"/>
          <w:sz w:val="18"/>
        </w:rPr>
        <w:t> </w:t>
      </w:r>
      <w:r>
        <w:rPr>
          <w:i/>
          <w:sz w:val="18"/>
        </w:rPr>
        <w:t>5</w:t>
      </w:r>
      <w:r>
        <w:rPr>
          <w:i/>
          <w:spacing w:val="-8"/>
          <w:sz w:val="18"/>
        </w:rPr>
        <w:t> </w:t>
      </w:r>
      <w:r>
        <w:rPr>
          <w:i/>
          <w:sz w:val="18"/>
        </w:rPr>
        <w:t>models</w:t>
      </w:r>
      <w:r>
        <w:rPr>
          <w:i/>
          <w:spacing w:val="-8"/>
          <w:sz w:val="18"/>
        </w:rPr>
        <w:t> </w:t>
      </w:r>
      <w:r>
        <w:rPr>
          <w:i/>
          <w:sz w:val="18"/>
        </w:rPr>
        <w:t>in</w:t>
      </w:r>
      <w:r>
        <w:rPr>
          <w:i/>
          <w:spacing w:val="-8"/>
          <w:sz w:val="18"/>
        </w:rPr>
        <w:t> </w:t>
      </w:r>
      <w:r>
        <w:rPr>
          <w:i/>
          <w:sz w:val="18"/>
        </w:rPr>
        <w:t>the</w:t>
      </w:r>
      <w:r>
        <w:rPr>
          <w:i/>
          <w:spacing w:val="-8"/>
          <w:sz w:val="18"/>
        </w:rPr>
        <w:t> </w:t>
      </w:r>
      <w:r>
        <w:rPr>
          <w:i/>
          <w:sz w:val="18"/>
        </w:rPr>
        <w:t>set</w:t>
      </w:r>
      <w:r>
        <w:rPr>
          <w:i/>
          <w:spacing w:val="-8"/>
          <w:sz w:val="18"/>
        </w:rPr>
        <w:t> </w:t>
      </w:r>
      <w:r>
        <w:rPr>
          <w:i/>
          <w:sz w:val="18"/>
        </w:rPr>
        <w:t>shown</w:t>
      </w:r>
      <w:r>
        <w:rPr>
          <w:i/>
          <w:spacing w:val="-8"/>
          <w:sz w:val="18"/>
        </w:rPr>
        <w:t> </w:t>
      </w:r>
      <w:r>
        <w:rPr>
          <w:i/>
          <w:sz w:val="18"/>
        </w:rPr>
        <w:t>in</w:t>
      </w:r>
      <w:r>
        <w:rPr>
          <w:i/>
          <w:spacing w:val="-8"/>
          <w:sz w:val="18"/>
        </w:rPr>
        <w:t> </w:t>
      </w:r>
      <w:r>
        <w:rPr>
          <w:i/>
          <w:sz w:val="18"/>
        </w:rPr>
        <w:t>the</w:t>
      </w:r>
      <w:r>
        <w:rPr>
          <w:i/>
          <w:spacing w:val="-8"/>
          <w:sz w:val="18"/>
        </w:rPr>
        <w:t> </w:t>
      </w:r>
      <w:r>
        <w:rPr>
          <w:i/>
          <w:sz w:val="18"/>
        </w:rPr>
        <w:t>right. The foremost same cup model is included in each set. By </w:t>
      </w:r>
      <w:r>
        <w:rPr>
          <w:i/>
          <w:spacing w:val="-4"/>
          <w:sz w:val="18"/>
        </w:rPr>
        <w:t>ap- </w:t>
      </w:r>
      <w:r>
        <w:rPr>
          <w:i/>
          <w:sz w:val="18"/>
        </w:rPr>
        <w:t>plying our algorithm on these two sets independently, we </w:t>
      </w:r>
      <w:r>
        <w:rPr>
          <w:i/>
          <w:spacing w:val="-4"/>
          <w:sz w:val="18"/>
        </w:rPr>
        <w:t>ob- </w:t>
      </w:r>
      <w:r>
        <w:rPr>
          <w:i/>
          <w:sz w:val="18"/>
        </w:rPr>
        <w:t>tain the same segmentation results on this cup</w:t>
      </w:r>
      <w:r>
        <w:rPr>
          <w:i/>
          <w:spacing w:val="-19"/>
          <w:sz w:val="18"/>
        </w:rPr>
        <w:t> </w:t>
      </w:r>
      <w:r>
        <w:rPr>
          <w:i/>
          <w:sz w:val="18"/>
        </w:rPr>
        <w:t>model.</w:t>
      </w:r>
    </w:p>
    <w:p>
      <w:pPr>
        <w:pStyle w:val="BodyText"/>
        <w:spacing w:before="7"/>
        <w:rPr>
          <w:i/>
        </w:rPr>
      </w:pPr>
    </w:p>
    <w:p>
      <w:pPr>
        <w:pStyle w:val="BodyText"/>
        <w:spacing w:line="254" w:lineRule="auto"/>
        <w:ind w:left="114" w:right="38" w:firstLine="184"/>
        <w:jc w:val="both"/>
      </w:pPr>
      <w:r>
        <w:rPr/>
        <w:t>Our algorithm does not require the input models to have the same topologies since it creates the parts by clustering </w:t>
      </w:r>
      <w:r>
        <w:rPr>
          <w:spacing w:val="-5"/>
        </w:rPr>
        <w:t>the </w:t>
      </w:r>
      <w:r>
        <w:rPr/>
        <w:t>patches.</w:t>
      </w:r>
      <w:r>
        <w:rPr>
          <w:spacing w:val="-13"/>
        </w:rPr>
        <w:t> </w:t>
      </w:r>
      <w:r>
        <w:rPr/>
        <w:t>Although</w:t>
      </w:r>
      <w:r>
        <w:rPr>
          <w:spacing w:val="-12"/>
        </w:rPr>
        <w:t> </w:t>
      </w:r>
      <w:r>
        <w:rPr/>
        <w:t>the</w:t>
      </w:r>
      <w:r>
        <w:rPr>
          <w:spacing w:val="-12"/>
        </w:rPr>
        <w:t> </w:t>
      </w:r>
      <w:r>
        <w:rPr/>
        <w:t>models</w:t>
      </w:r>
      <w:r>
        <w:rPr>
          <w:spacing w:val="-13"/>
        </w:rPr>
        <w:t> </w:t>
      </w:r>
      <w:r>
        <w:rPr/>
        <w:t>in</w:t>
      </w:r>
      <w:r>
        <w:rPr>
          <w:spacing w:val="-12"/>
        </w:rPr>
        <w:t> </w:t>
      </w:r>
      <w:r>
        <w:rPr/>
        <w:t>the</w:t>
      </w:r>
      <w:r>
        <w:rPr>
          <w:spacing w:val="-12"/>
        </w:rPr>
        <w:t> </w:t>
      </w:r>
      <w:r>
        <w:rPr/>
        <w:t>Cup</w:t>
      </w:r>
      <w:r>
        <w:rPr>
          <w:spacing w:val="-12"/>
        </w:rPr>
        <w:t> </w:t>
      </w:r>
      <w:r>
        <w:rPr/>
        <w:t>category</w:t>
      </w:r>
      <w:r>
        <w:rPr>
          <w:spacing w:val="-13"/>
        </w:rPr>
        <w:t> </w:t>
      </w:r>
      <w:r>
        <w:rPr/>
        <w:t>are</w:t>
      </w:r>
      <w:r>
        <w:rPr>
          <w:spacing w:val="-12"/>
        </w:rPr>
        <w:t> </w:t>
      </w:r>
      <w:r>
        <w:rPr/>
        <w:t>topolog- ically different, their constituent parts can still be </w:t>
      </w:r>
      <w:r>
        <w:rPr>
          <w:spacing w:val="-3"/>
        </w:rPr>
        <w:t>segmented </w:t>
      </w:r>
      <w:r>
        <w:rPr/>
        <w:t>with correspondences using our algorithm. It can also be </w:t>
      </w:r>
      <w:r>
        <w:rPr>
          <w:spacing w:val="-4"/>
        </w:rPr>
        <w:t>seen </w:t>
      </w:r>
      <w:r>
        <w:rPr/>
        <w:t>that our algorithm allows for outlier segments, i.e., it detects handles only on those cups that have them in the Cup </w:t>
      </w:r>
      <w:r>
        <w:rPr>
          <w:spacing w:val="-4"/>
        </w:rPr>
        <w:t>cate- </w:t>
      </w:r>
      <w:r>
        <w:rPr>
          <w:spacing w:val="-3"/>
        </w:rPr>
        <w:t>gory. </w:t>
      </w:r>
      <w:r>
        <w:rPr/>
        <w:t>In addition, some models in the Armadillo set do not have legs or arms and our algorithm still generates the other parts</w:t>
      </w:r>
      <w:r>
        <w:rPr>
          <w:spacing w:val="-2"/>
        </w:rPr>
        <w:t> </w:t>
      </w:r>
      <w:r>
        <w:rPr/>
        <w:t>correctly.</w:t>
      </w:r>
    </w:p>
    <w:p>
      <w:pPr>
        <w:pStyle w:val="BodyText"/>
        <w:spacing w:line="254" w:lineRule="auto" w:before="57"/>
        <w:ind w:left="114" w:right="38" w:firstLine="184"/>
        <w:jc w:val="both"/>
      </w:pPr>
      <w:r>
        <w:rPr/>
        <w:t>The Ant models are in different poses and some ants have different shapes of heads and abdomens. Our algorithm </w:t>
      </w:r>
      <w:r>
        <w:rPr>
          <w:spacing w:val="-6"/>
        </w:rPr>
        <w:t>cor- </w:t>
      </w:r>
      <w:r>
        <w:rPr/>
        <w:t>rectly co-segments the different parts of these models, </w:t>
      </w:r>
      <w:r>
        <w:rPr>
          <w:spacing w:val="-4"/>
        </w:rPr>
        <w:t>show- </w:t>
      </w:r>
      <w:r>
        <w:rPr/>
        <w:t>ing its insensitivity to poses and shape variations, which </w:t>
      </w:r>
      <w:r>
        <w:rPr>
          <w:spacing w:val="-4"/>
        </w:rPr>
        <w:t>can </w:t>
      </w:r>
      <w:r>
        <w:rPr/>
        <w:t>be</w:t>
      </w:r>
      <w:r>
        <w:rPr>
          <w:spacing w:val="-12"/>
        </w:rPr>
        <w:t> </w:t>
      </w:r>
      <w:r>
        <w:rPr/>
        <w:t>reinforced</w:t>
      </w:r>
      <w:r>
        <w:rPr>
          <w:spacing w:val="-11"/>
        </w:rPr>
        <w:t> </w:t>
      </w:r>
      <w:r>
        <w:rPr/>
        <w:t>by</w:t>
      </w:r>
      <w:r>
        <w:rPr>
          <w:spacing w:val="-11"/>
        </w:rPr>
        <w:t> </w:t>
      </w:r>
      <w:r>
        <w:rPr/>
        <w:t>the</w:t>
      </w:r>
      <w:r>
        <w:rPr>
          <w:spacing w:val="-11"/>
        </w:rPr>
        <w:t> </w:t>
      </w:r>
      <w:r>
        <w:rPr/>
        <w:t>results</w:t>
      </w:r>
      <w:r>
        <w:rPr>
          <w:spacing w:val="-11"/>
        </w:rPr>
        <w:t> </w:t>
      </w:r>
      <w:r>
        <w:rPr/>
        <w:t>of</w:t>
      </w:r>
      <w:r>
        <w:rPr>
          <w:spacing w:val="-12"/>
        </w:rPr>
        <w:t> </w:t>
      </w:r>
      <w:r>
        <w:rPr/>
        <w:t>the</w:t>
      </w:r>
      <w:r>
        <w:rPr>
          <w:spacing w:val="-10"/>
        </w:rPr>
        <w:t> </w:t>
      </w:r>
      <w:r>
        <w:rPr>
          <w:spacing w:val="-3"/>
        </w:rPr>
        <w:t>Teddy</w:t>
      </w:r>
      <w:r>
        <w:rPr>
          <w:spacing w:val="-11"/>
        </w:rPr>
        <w:t> </w:t>
      </w:r>
      <w:r>
        <w:rPr/>
        <w:t>category</w:t>
      </w:r>
      <w:r>
        <w:rPr>
          <w:spacing w:val="-12"/>
        </w:rPr>
        <w:t> </w:t>
      </w:r>
      <w:r>
        <w:rPr/>
        <w:t>and</w:t>
      </w:r>
      <w:r>
        <w:rPr>
          <w:spacing w:val="-11"/>
        </w:rPr>
        <w:t> </w:t>
      </w:r>
      <w:r>
        <w:rPr/>
        <w:t>the</w:t>
      </w:r>
      <w:r>
        <w:rPr>
          <w:spacing w:val="-11"/>
        </w:rPr>
        <w:t> </w:t>
      </w:r>
      <w:r>
        <w:rPr/>
        <w:t>Can- delabra</w:t>
      </w:r>
      <w:r>
        <w:rPr>
          <w:spacing w:val="-7"/>
        </w:rPr>
        <w:t> </w:t>
      </w:r>
      <w:r>
        <w:rPr/>
        <w:t>category.</w:t>
      </w:r>
      <w:r>
        <w:rPr>
          <w:spacing w:val="-7"/>
        </w:rPr>
        <w:t> </w:t>
      </w:r>
      <w:r>
        <w:rPr/>
        <w:t>The</w:t>
      </w:r>
      <w:r>
        <w:rPr>
          <w:spacing w:val="-7"/>
        </w:rPr>
        <w:t> </w:t>
      </w:r>
      <w:r>
        <w:rPr/>
        <w:t>results</w:t>
      </w:r>
      <w:r>
        <w:rPr>
          <w:spacing w:val="-7"/>
        </w:rPr>
        <w:t> </w:t>
      </w:r>
      <w:r>
        <w:rPr/>
        <w:t>of</w:t>
      </w:r>
      <w:r>
        <w:rPr>
          <w:spacing w:val="-6"/>
        </w:rPr>
        <w:t> </w:t>
      </w:r>
      <w:r>
        <w:rPr/>
        <w:t>Fourleg</w:t>
      </w:r>
      <w:r>
        <w:rPr>
          <w:spacing w:val="-7"/>
        </w:rPr>
        <w:t> </w:t>
      </w:r>
      <w:r>
        <w:rPr/>
        <w:t>and</w:t>
      </w:r>
      <w:r>
        <w:rPr>
          <w:spacing w:val="-7"/>
        </w:rPr>
        <w:t> </w:t>
      </w:r>
      <w:r>
        <w:rPr/>
        <w:t>Guitar</w:t>
      </w:r>
      <w:r>
        <w:rPr>
          <w:spacing w:val="-7"/>
        </w:rPr>
        <w:t> </w:t>
      </w:r>
      <w:r>
        <w:rPr/>
        <w:t>categories can also be confirming</w:t>
      </w:r>
      <w:r>
        <w:rPr>
          <w:spacing w:val="-6"/>
        </w:rPr>
        <w:t> </w:t>
      </w:r>
      <w:r>
        <w:rPr/>
        <w:t>instances.</w:t>
      </w:r>
    </w:p>
    <w:p>
      <w:pPr>
        <w:pStyle w:val="BodyText"/>
        <w:spacing w:line="254" w:lineRule="auto" w:before="58"/>
        <w:ind w:left="114" w:right="38" w:firstLine="184"/>
        <w:jc w:val="both"/>
      </w:pPr>
      <w:r>
        <w:rPr>
          <w:spacing w:val="-8"/>
        </w:rPr>
        <w:t>We </w:t>
      </w:r>
      <w:r>
        <w:rPr/>
        <w:t>can see from these examples that our algorithm is </w:t>
      </w:r>
      <w:r>
        <w:rPr>
          <w:spacing w:val="-4"/>
        </w:rPr>
        <w:t>in- </w:t>
      </w:r>
      <w:r>
        <w:rPr/>
        <w:t>sensitive to topological changes and able to extract meaning- ful correspondence parts, despite the significant variety in </w:t>
      </w:r>
      <w:r>
        <w:rPr>
          <w:spacing w:val="-5"/>
        </w:rPr>
        <w:t>the </w:t>
      </w:r>
      <w:r>
        <w:rPr/>
        <w:t>shape parts. Our algorithms works for a large variety of </w:t>
      </w:r>
      <w:r>
        <w:rPr>
          <w:spacing w:val="-3"/>
        </w:rPr>
        <w:t>cat- </w:t>
      </w:r>
      <w:r>
        <w:rPr/>
        <w:t>egories including man-made models, organic models, and </w:t>
      </w:r>
      <w:r>
        <w:rPr>
          <w:spacing w:val="-8"/>
        </w:rPr>
        <w:t>ar- </w:t>
      </w:r>
      <w:r>
        <w:rPr/>
        <w:t>ticulated models as shown in Figure </w:t>
      </w:r>
      <w:hyperlink w:history="true" w:anchor="_bookmark21">
        <w:r>
          <w:rPr>
            <w:color w:val="0000FF"/>
          </w:rPr>
          <w:t>5</w:t>
        </w:r>
      </w:hyperlink>
      <w:r>
        <w:rPr/>
        <w:t>.</w:t>
      </w:r>
    </w:p>
    <w:p>
      <w:pPr>
        <w:pStyle w:val="BodyText"/>
        <w:spacing w:line="254" w:lineRule="auto" w:before="59"/>
        <w:ind w:left="114" w:right="38" w:firstLine="184"/>
        <w:jc w:val="both"/>
      </w:pPr>
      <w:r>
        <w:rPr/>
        <w:t>Like previous works our algorithm is inclined to generate better results if more models are given in the input. But it is not necessary to require many models and our algorithm </w:t>
      </w:r>
      <w:r>
        <w:rPr>
          <w:spacing w:val="-4"/>
        </w:rPr>
        <w:t>can </w:t>
      </w:r>
      <w:r>
        <w:rPr/>
        <w:t>generate the satisfactory co-segmentation results from only </w:t>
      </w:r>
      <w:r>
        <w:rPr>
          <w:spacing w:val="-14"/>
        </w:rPr>
        <w:t>a </w:t>
      </w:r>
      <w:r>
        <w:rPr/>
        <w:t>few models. Figure </w:t>
      </w:r>
      <w:hyperlink w:history="true" w:anchor="_bookmark22">
        <w:r>
          <w:rPr>
            <w:color w:val="0000FF"/>
          </w:rPr>
          <w:t>6</w:t>
        </w:r>
      </w:hyperlink>
      <w:r>
        <w:rPr>
          <w:color w:val="0000FF"/>
        </w:rPr>
        <w:t> </w:t>
      </w:r>
      <w:r>
        <w:rPr/>
        <w:t>shows the co-segmentation results of two subsets of the Goblet category including a common </w:t>
      </w:r>
      <w:r>
        <w:rPr>
          <w:spacing w:val="-4"/>
        </w:rPr>
        <w:t>gob- </w:t>
      </w:r>
      <w:r>
        <w:rPr/>
        <w:t>let model (the frontmost one). Our algorithm works well </w:t>
      </w:r>
      <w:r>
        <w:rPr>
          <w:spacing w:val="-5"/>
        </w:rPr>
        <w:t>for </w:t>
      </w:r>
      <w:r>
        <w:rPr/>
        <w:t>these</w:t>
      </w:r>
      <w:r>
        <w:rPr>
          <w:spacing w:val="-8"/>
        </w:rPr>
        <w:t> </w:t>
      </w:r>
      <w:r>
        <w:rPr/>
        <w:t>sets</w:t>
      </w:r>
      <w:r>
        <w:rPr>
          <w:spacing w:val="-7"/>
        </w:rPr>
        <w:t> </w:t>
      </w:r>
      <w:r>
        <w:rPr/>
        <w:t>with</w:t>
      </w:r>
      <w:r>
        <w:rPr>
          <w:spacing w:val="-8"/>
        </w:rPr>
        <w:t> </w:t>
      </w:r>
      <w:r>
        <w:rPr/>
        <w:t>few</w:t>
      </w:r>
      <w:r>
        <w:rPr>
          <w:spacing w:val="-7"/>
        </w:rPr>
        <w:t> </w:t>
      </w:r>
      <w:r>
        <w:rPr/>
        <w:t>models</w:t>
      </w:r>
      <w:r>
        <w:rPr>
          <w:spacing w:val="-8"/>
        </w:rPr>
        <w:t> </w:t>
      </w:r>
      <w:r>
        <w:rPr/>
        <w:t>and</w:t>
      </w:r>
      <w:r>
        <w:rPr>
          <w:spacing w:val="-7"/>
        </w:rPr>
        <w:t> </w:t>
      </w:r>
      <w:r>
        <w:rPr/>
        <w:t>obtains</w:t>
      </w:r>
      <w:r>
        <w:rPr>
          <w:spacing w:val="-8"/>
        </w:rPr>
        <w:t> </w:t>
      </w:r>
      <w:r>
        <w:rPr/>
        <w:t>the</w:t>
      </w:r>
      <w:r>
        <w:rPr>
          <w:spacing w:val="-7"/>
        </w:rPr>
        <w:t> </w:t>
      </w:r>
      <w:r>
        <w:rPr/>
        <w:t>same</w:t>
      </w:r>
      <w:r>
        <w:rPr>
          <w:spacing w:val="-8"/>
        </w:rPr>
        <w:t> </w:t>
      </w:r>
      <w:r>
        <w:rPr/>
        <w:t>segmentation results on this common model. Therefore, we can decompose the</w:t>
      </w:r>
      <w:r>
        <w:rPr>
          <w:spacing w:val="-5"/>
        </w:rPr>
        <w:t> </w:t>
      </w:r>
      <w:r>
        <w:rPr/>
        <w:t>input</w:t>
      </w:r>
      <w:r>
        <w:rPr>
          <w:spacing w:val="-5"/>
        </w:rPr>
        <w:t> </w:t>
      </w:r>
      <w:r>
        <w:rPr/>
        <w:t>set</w:t>
      </w:r>
      <w:r>
        <w:rPr>
          <w:spacing w:val="-5"/>
        </w:rPr>
        <w:t> </w:t>
      </w:r>
      <w:r>
        <w:rPr/>
        <w:t>into</w:t>
      </w:r>
      <w:r>
        <w:rPr>
          <w:spacing w:val="-4"/>
        </w:rPr>
        <w:t> </w:t>
      </w:r>
      <w:r>
        <w:rPr/>
        <w:t>a</w:t>
      </w:r>
      <w:r>
        <w:rPr>
          <w:spacing w:val="-4"/>
        </w:rPr>
        <w:t> </w:t>
      </w:r>
      <w:r>
        <w:rPr/>
        <w:t>few</w:t>
      </w:r>
      <w:r>
        <w:rPr>
          <w:spacing w:val="-6"/>
        </w:rPr>
        <w:t> </w:t>
      </w:r>
      <w:r>
        <w:rPr/>
        <w:t>subsets</w:t>
      </w:r>
      <w:r>
        <w:rPr>
          <w:spacing w:val="-4"/>
        </w:rPr>
        <w:t> </w:t>
      </w:r>
      <w:r>
        <w:rPr/>
        <w:t>with</w:t>
      </w:r>
      <w:r>
        <w:rPr>
          <w:spacing w:val="-5"/>
        </w:rPr>
        <w:t> </w:t>
      </w:r>
      <w:r>
        <w:rPr/>
        <w:t>common</w:t>
      </w:r>
      <w:r>
        <w:rPr>
          <w:spacing w:val="-5"/>
        </w:rPr>
        <w:t> </w:t>
      </w:r>
      <w:r>
        <w:rPr/>
        <w:t>models</w:t>
      </w:r>
      <w:r>
        <w:rPr>
          <w:spacing w:val="-4"/>
        </w:rPr>
        <w:t> </w:t>
      </w:r>
      <w:r>
        <w:rPr/>
        <w:t>and</w:t>
      </w:r>
      <w:r>
        <w:rPr>
          <w:spacing w:val="-5"/>
        </w:rPr>
        <w:t> </w:t>
      </w:r>
      <w:r>
        <w:rPr>
          <w:spacing w:val="-4"/>
        </w:rPr>
        <w:t>then </w:t>
      </w:r>
      <w:r>
        <w:rPr/>
        <w:t>apply our algorithm on each subset independently if the </w:t>
      </w:r>
      <w:r>
        <w:rPr>
          <w:spacing w:val="-3"/>
        </w:rPr>
        <w:t>input </w:t>
      </w:r>
      <w:r>
        <w:rPr/>
        <w:t>set has a large number of</w:t>
      </w:r>
      <w:r>
        <w:rPr>
          <w:spacing w:val="-8"/>
        </w:rPr>
        <w:t> </w:t>
      </w:r>
      <w:r>
        <w:rPr/>
        <w:t>models.</w:t>
      </w:r>
    </w:p>
    <w:p>
      <w:pPr>
        <w:pStyle w:val="BodyText"/>
        <w:spacing w:line="254" w:lineRule="auto"/>
        <w:ind w:left="114" w:right="38"/>
        <w:jc w:val="both"/>
      </w:pPr>
      <w:r>
        <w:rPr>
          <w:b/>
        </w:rPr>
        <w:t>Evaluation. </w:t>
      </w:r>
      <w:r>
        <w:rPr/>
        <w:t>For the 4 categories selected from [</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 we use the co-segmentation results provided by the authors as ground truth. For the other 16 categories from the PSB</w:t>
      </w:r>
      <w:r>
        <w:rPr>
          <w:spacing w:val="27"/>
        </w:rPr>
        <w:t> </w:t>
      </w:r>
      <w:r>
        <w:rPr/>
        <w:t>we</w:t>
      </w:r>
    </w:p>
    <w:p>
      <w:pPr>
        <w:pStyle w:val="BodyText"/>
        <w:rPr>
          <w:sz w:val="22"/>
        </w:rPr>
      </w:pPr>
      <w:r>
        <w:rPr/>
        <w:br w:type="column"/>
      </w:r>
      <w:r>
        <w:rPr>
          <w:sz w:val="22"/>
        </w:rPr>
      </w:r>
    </w:p>
    <w:p>
      <w:pPr>
        <w:tabs>
          <w:tab w:pos="2370" w:val="left" w:leader="none"/>
        </w:tabs>
        <w:spacing w:before="198"/>
        <w:ind w:left="114" w:right="0" w:firstLine="56"/>
        <w:jc w:val="both"/>
        <w:rPr>
          <w:sz w:val="18"/>
        </w:rPr>
      </w:pPr>
      <w:bookmarkStart w:name="_bookmark24" w:id="25"/>
      <w:bookmarkEnd w:id="25"/>
      <w:r>
        <w:rPr/>
      </w:r>
      <w:r>
        <w:rPr>
          <w:w w:val="99"/>
          <w:sz w:val="18"/>
          <w:u w:val="single"/>
        </w:rPr>
        <w:t> </w:t>
      </w:r>
      <w:r>
        <w:rPr>
          <w:sz w:val="18"/>
          <w:u w:val="single"/>
        </w:rPr>
        <w:tab/>
      </w:r>
      <w:r>
        <w:rPr>
          <w:b/>
          <w:spacing w:val="-3"/>
          <w:sz w:val="18"/>
          <w:u w:val="single"/>
        </w:rPr>
        <w:t>Average </w:t>
      </w:r>
      <w:r>
        <w:rPr>
          <w:b/>
          <w:sz w:val="18"/>
          <w:u w:val="single"/>
        </w:rPr>
        <w:t>90.4</w:t>
      </w:r>
      <w:r>
        <w:rPr>
          <w:b/>
          <w:spacing w:val="17"/>
          <w:sz w:val="18"/>
          <w:u w:val="single"/>
        </w:rPr>
        <w:t> </w:t>
      </w:r>
      <w:r>
        <w:rPr>
          <w:sz w:val="18"/>
          <w:u w:val="single"/>
        </w:rPr>
        <w:t>–     </w:t>
      </w:r>
      <w:r>
        <w:rPr>
          <w:spacing w:val="-21"/>
          <w:sz w:val="18"/>
          <w:u w:val="single"/>
        </w:rPr>
        <w:t> </w:t>
      </w:r>
    </w:p>
    <w:p>
      <w:pPr>
        <w:pStyle w:val="BodyText"/>
        <w:spacing w:before="10"/>
        <w:rPr>
          <w:sz w:val="4"/>
        </w:rPr>
      </w:pPr>
    </w:p>
    <w:p>
      <w:pPr>
        <w:pStyle w:val="BodyText"/>
        <w:spacing w:line="20" w:lineRule="exact"/>
        <w:ind w:left="166"/>
        <w:rPr>
          <w:sz w:val="2"/>
        </w:rPr>
      </w:pPr>
      <w:r>
        <w:rPr>
          <w:sz w:val="2"/>
        </w:rPr>
        <w:pict>
          <v:group style="width:215.55pt;height:.5pt;mso-position-horizontal-relative:char;mso-position-vertical-relative:line" coordorigin="0,0" coordsize="4311,10">
            <v:line style="position:absolute" from="0,5" to="4311,5" stroked="true" strokeweight=".498pt" strokecolor="#000000">
              <v:stroke dashstyle="solid"/>
            </v:line>
          </v:group>
        </w:pict>
      </w:r>
      <w:r>
        <w:rPr>
          <w:sz w:val="2"/>
        </w:rPr>
      </w:r>
    </w:p>
    <w:p>
      <w:pPr>
        <w:spacing w:line="254" w:lineRule="auto" w:before="85"/>
        <w:ind w:left="114" w:right="117" w:firstLine="0"/>
        <w:jc w:val="both"/>
        <w:rPr>
          <w:i/>
          <w:sz w:val="18"/>
        </w:rPr>
      </w:pPr>
      <w:r>
        <w:rPr/>
        <w:pict>
          <v:shape style="position:absolute;margin-left:306.439728pt;margin-top:-138.481598pt;width:216.3pt;height:124.3pt;mso-position-horizontal-relative:page;mso-position-vertical-relative:paragraph;z-index:28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4"/>
                    <w:gridCol w:w="588"/>
                    <w:gridCol w:w="588"/>
                    <w:gridCol w:w="1066"/>
                    <w:gridCol w:w="588"/>
                    <w:gridCol w:w="588"/>
                  </w:tblGrid>
                  <w:tr>
                    <w:trPr>
                      <w:trHeight w:val="224" w:hRule="atLeast"/>
                    </w:trPr>
                    <w:tc>
                      <w:tcPr>
                        <w:tcW w:w="894" w:type="dxa"/>
                        <w:tcBorders>
                          <w:top w:val="single" w:sz="4" w:space="0" w:color="000000"/>
                          <w:bottom w:val="double" w:sz="1" w:space="0" w:color="000000"/>
                        </w:tcBorders>
                      </w:tcPr>
                      <w:p>
                        <w:pPr>
                          <w:pStyle w:val="TableParagraph"/>
                          <w:spacing w:line="192" w:lineRule="exact"/>
                          <w:ind w:left="124"/>
                          <w:rPr>
                            <w:sz w:val="18"/>
                          </w:rPr>
                        </w:pPr>
                        <w:r>
                          <w:rPr>
                            <w:sz w:val="18"/>
                          </w:rPr>
                          <w:t>Category</w:t>
                        </w:r>
                      </w:p>
                    </w:tc>
                    <w:tc>
                      <w:tcPr>
                        <w:tcW w:w="588" w:type="dxa"/>
                        <w:tcBorders>
                          <w:top w:val="single" w:sz="4" w:space="0" w:color="000000"/>
                          <w:bottom w:val="double" w:sz="1" w:space="0" w:color="000000"/>
                        </w:tcBorders>
                      </w:tcPr>
                      <w:p>
                        <w:pPr>
                          <w:pStyle w:val="TableParagraph"/>
                          <w:spacing w:line="192" w:lineRule="exact"/>
                          <w:ind w:left="124"/>
                          <w:rPr>
                            <w:sz w:val="18"/>
                          </w:rPr>
                        </w:pPr>
                        <w:r>
                          <w:rPr>
                            <w:sz w:val="18"/>
                          </w:rPr>
                          <w:t>Ours</w:t>
                        </w:r>
                      </w:p>
                    </w:tc>
                    <w:tc>
                      <w:tcPr>
                        <w:tcW w:w="588" w:type="dxa"/>
                        <w:tcBorders>
                          <w:top w:val="single" w:sz="4" w:space="0" w:color="000000"/>
                          <w:bottom w:val="double" w:sz="1" w:space="0" w:color="000000"/>
                          <w:right w:val="single" w:sz="4" w:space="0" w:color="000000"/>
                        </w:tcBorders>
                      </w:tcPr>
                      <w:p>
                        <w:pPr>
                          <w:pStyle w:val="TableParagraph"/>
                          <w:spacing w:line="192" w:lineRule="exact"/>
                          <w:ind w:left="103" w:right="89"/>
                          <w:jc w:val="center"/>
                          <w:rPr>
                            <w:sz w:val="18"/>
                          </w:rPr>
                        </w:pPr>
                        <w:r>
                          <w:rPr>
                            <w:sz w:val="18"/>
                          </w:rPr>
                          <w:t>CFV</w:t>
                        </w:r>
                      </w:p>
                    </w:tc>
                    <w:tc>
                      <w:tcPr>
                        <w:tcW w:w="1066" w:type="dxa"/>
                        <w:tcBorders>
                          <w:top w:val="single" w:sz="4" w:space="0" w:color="000000"/>
                          <w:left w:val="single" w:sz="4" w:space="0" w:color="000000"/>
                          <w:bottom w:val="double" w:sz="1" w:space="0" w:color="000000"/>
                        </w:tcBorders>
                      </w:tcPr>
                      <w:p>
                        <w:pPr>
                          <w:pStyle w:val="TableParagraph"/>
                          <w:spacing w:line="192" w:lineRule="exact"/>
                          <w:ind w:left="128"/>
                          <w:rPr>
                            <w:sz w:val="18"/>
                          </w:rPr>
                        </w:pPr>
                        <w:r>
                          <w:rPr>
                            <w:sz w:val="18"/>
                          </w:rPr>
                          <w:t>Category</w:t>
                        </w:r>
                      </w:p>
                    </w:tc>
                    <w:tc>
                      <w:tcPr>
                        <w:tcW w:w="588" w:type="dxa"/>
                        <w:tcBorders>
                          <w:top w:val="single" w:sz="4" w:space="0" w:color="000000"/>
                          <w:bottom w:val="double" w:sz="1" w:space="0" w:color="000000"/>
                        </w:tcBorders>
                      </w:tcPr>
                      <w:p>
                        <w:pPr>
                          <w:pStyle w:val="TableParagraph"/>
                          <w:spacing w:line="192" w:lineRule="exact"/>
                          <w:ind w:left="123"/>
                          <w:rPr>
                            <w:sz w:val="18"/>
                          </w:rPr>
                        </w:pPr>
                        <w:r>
                          <w:rPr>
                            <w:sz w:val="18"/>
                          </w:rPr>
                          <w:t>Ours</w:t>
                        </w:r>
                      </w:p>
                    </w:tc>
                    <w:tc>
                      <w:tcPr>
                        <w:tcW w:w="588" w:type="dxa"/>
                        <w:tcBorders>
                          <w:top w:val="single" w:sz="4" w:space="0" w:color="000000"/>
                          <w:bottom w:val="double" w:sz="1" w:space="0" w:color="000000"/>
                        </w:tcBorders>
                      </w:tcPr>
                      <w:p>
                        <w:pPr>
                          <w:pStyle w:val="TableParagraph"/>
                          <w:spacing w:line="192" w:lineRule="exact"/>
                          <w:ind w:left="102" w:right="95"/>
                          <w:jc w:val="center"/>
                          <w:rPr>
                            <w:sz w:val="18"/>
                          </w:rPr>
                        </w:pPr>
                        <w:r>
                          <w:rPr>
                            <w:sz w:val="18"/>
                          </w:rPr>
                          <w:t>CFV</w:t>
                        </w:r>
                      </w:p>
                    </w:tc>
                  </w:tr>
                  <w:tr>
                    <w:trPr>
                      <w:trHeight w:val="210" w:hRule="atLeast"/>
                    </w:trPr>
                    <w:tc>
                      <w:tcPr>
                        <w:tcW w:w="894" w:type="dxa"/>
                        <w:tcBorders>
                          <w:top w:val="double" w:sz="1" w:space="0" w:color="000000"/>
                        </w:tcBorders>
                      </w:tcPr>
                      <w:p>
                        <w:pPr>
                          <w:pStyle w:val="TableParagraph"/>
                          <w:spacing w:line="190" w:lineRule="exact"/>
                          <w:ind w:left="124"/>
                          <w:rPr>
                            <w:sz w:val="18"/>
                          </w:rPr>
                        </w:pPr>
                        <w:r>
                          <w:rPr>
                            <w:sz w:val="18"/>
                          </w:rPr>
                          <w:t>Human</w:t>
                        </w:r>
                      </w:p>
                    </w:tc>
                    <w:tc>
                      <w:tcPr>
                        <w:tcW w:w="588" w:type="dxa"/>
                        <w:tcBorders>
                          <w:top w:val="double" w:sz="1" w:space="0" w:color="000000"/>
                        </w:tcBorders>
                      </w:tcPr>
                      <w:p>
                        <w:pPr>
                          <w:pStyle w:val="TableParagraph"/>
                          <w:spacing w:line="190" w:lineRule="exact"/>
                          <w:rPr>
                            <w:sz w:val="18"/>
                          </w:rPr>
                        </w:pPr>
                        <w:r>
                          <w:rPr>
                            <w:sz w:val="18"/>
                          </w:rPr>
                          <w:t>70.4</w:t>
                        </w:r>
                      </w:p>
                    </w:tc>
                    <w:tc>
                      <w:tcPr>
                        <w:tcW w:w="588" w:type="dxa"/>
                        <w:tcBorders>
                          <w:top w:val="double" w:sz="1" w:space="0" w:color="000000"/>
                          <w:right w:val="single" w:sz="4" w:space="0" w:color="000000"/>
                        </w:tcBorders>
                      </w:tcPr>
                      <w:p>
                        <w:pPr>
                          <w:pStyle w:val="TableParagraph"/>
                          <w:spacing w:line="190" w:lineRule="exact"/>
                          <w:ind w:left="13"/>
                          <w:jc w:val="center"/>
                          <w:rPr>
                            <w:sz w:val="18"/>
                          </w:rPr>
                        </w:pPr>
                        <w:r>
                          <w:rPr>
                            <w:w w:val="99"/>
                            <w:sz w:val="18"/>
                          </w:rPr>
                          <w:t>–</w:t>
                        </w:r>
                      </w:p>
                    </w:tc>
                    <w:tc>
                      <w:tcPr>
                        <w:tcW w:w="1066" w:type="dxa"/>
                        <w:tcBorders>
                          <w:top w:val="double" w:sz="1" w:space="0" w:color="000000"/>
                          <w:left w:val="single" w:sz="4" w:space="0" w:color="000000"/>
                        </w:tcBorders>
                      </w:tcPr>
                      <w:p>
                        <w:pPr>
                          <w:pStyle w:val="TableParagraph"/>
                          <w:spacing w:line="190" w:lineRule="exact"/>
                          <w:ind w:left="128"/>
                          <w:rPr>
                            <w:sz w:val="18"/>
                          </w:rPr>
                        </w:pPr>
                        <w:r>
                          <w:rPr>
                            <w:sz w:val="18"/>
                          </w:rPr>
                          <w:t>Plier</w:t>
                        </w:r>
                      </w:p>
                    </w:tc>
                    <w:tc>
                      <w:tcPr>
                        <w:tcW w:w="588" w:type="dxa"/>
                        <w:tcBorders>
                          <w:top w:val="double" w:sz="1" w:space="0" w:color="000000"/>
                        </w:tcBorders>
                      </w:tcPr>
                      <w:p>
                        <w:pPr>
                          <w:pStyle w:val="TableParagraph"/>
                          <w:spacing w:line="190" w:lineRule="exact"/>
                          <w:rPr>
                            <w:sz w:val="18"/>
                          </w:rPr>
                        </w:pPr>
                        <w:r>
                          <w:rPr>
                            <w:sz w:val="18"/>
                          </w:rPr>
                          <w:t>86.0</w:t>
                        </w:r>
                      </w:p>
                    </w:tc>
                    <w:tc>
                      <w:tcPr>
                        <w:tcW w:w="588" w:type="dxa"/>
                        <w:tcBorders>
                          <w:top w:val="double" w:sz="1" w:space="0" w:color="000000"/>
                        </w:tcBorders>
                      </w:tcPr>
                      <w:p>
                        <w:pPr>
                          <w:pStyle w:val="TableParagraph"/>
                          <w:spacing w:line="190" w:lineRule="exact"/>
                          <w:ind w:left="102" w:right="95"/>
                          <w:jc w:val="center"/>
                          <w:rPr>
                            <w:sz w:val="18"/>
                          </w:rPr>
                        </w:pPr>
                        <w:r>
                          <w:rPr>
                            <w:sz w:val="18"/>
                          </w:rPr>
                          <w:t>68.9</w:t>
                        </w:r>
                      </w:p>
                    </w:tc>
                  </w:tr>
                  <w:tr>
                    <w:trPr>
                      <w:trHeight w:val="219" w:hRule="atLeast"/>
                    </w:trPr>
                    <w:tc>
                      <w:tcPr>
                        <w:tcW w:w="894" w:type="dxa"/>
                      </w:tcPr>
                      <w:p>
                        <w:pPr>
                          <w:pStyle w:val="TableParagraph"/>
                          <w:ind w:left="124"/>
                          <w:rPr>
                            <w:sz w:val="18"/>
                          </w:rPr>
                        </w:pPr>
                        <w:r>
                          <w:rPr>
                            <w:sz w:val="18"/>
                          </w:rPr>
                          <w:t>Cup</w:t>
                        </w:r>
                      </w:p>
                    </w:tc>
                    <w:tc>
                      <w:tcPr>
                        <w:tcW w:w="588" w:type="dxa"/>
                      </w:tcPr>
                      <w:p>
                        <w:pPr>
                          <w:pStyle w:val="TableParagraph"/>
                          <w:rPr>
                            <w:sz w:val="18"/>
                          </w:rPr>
                        </w:pPr>
                        <w:r>
                          <w:rPr>
                            <w:sz w:val="18"/>
                          </w:rPr>
                          <w:t>97.4</w:t>
                        </w:r>
                      </w:p>
                    </w:tc>
                    <w:tc>
                      <w:tcPr>
                        <w:tcW w:w="588" w:type="dxa"/>
                        <w:tcBorders>
                          <w:right w:val="single" w:sz="4" w:space="0" w:color="000000"/>
                        </w:tcBorders>
                      </w:tcPr>
                      <w:p>
                        <w:pPr>
                          <w:pStyle w:val="TableParagraph"/>
                          <w:ind w:left="102" w:right="89"/>
                          <w:jc w:val="center"/>
                          <w:rPr>
                            <w:sz w:val="18"/>
                          </w:rPr>
                        </w:pPr>
                        <w:r>
                          <w:rPr>
                            <w:sz w:val="18"/>
                          </w:rPr>
                          <w:t>85.0</w:t>
                        </w:r>
                      </w:p>
                    </w:tc>
                    <w:tc>
                      <w:tcPr>
                        <w:tcW w:w="1066" w:type="dxa"/>
                        <w:tcBorders>
                          <w:left w:val="single" w:sz="4" w:space="0" w:color="000000"/>
                        </w:tcBorders>
                      </w:tcPr>
                      <w:p>
                        <w:pPr>
                          <w:pStyle w:val="TableParagraph"/>
                          <w:ind w:left="128"/>
                          <w:rPr>
                            <w:sz w:val="18"/>
                          </w:rPr>
                        </w:pPr>
                        <w:r>
                          <w:rPr>
                            <w:sz w:val="18"/>
                          </w:rPr>
                          <w:t>Fish</w:t>
                        </w:r>
                      </w:p>
                    </w:tc>
                    <w:tc>
                      <w:tcPr>
                        <w:tcW w:w="588" w:type="dxa"/>
                      </w:tcPr>
                      <w:p>
                        <w:pPr>
                          <w:pStyle w:val="TableParagraph"/>
                          <w:rPr>
                            <w:sz w:val="18"/>
                          </w:rPr>
                        </w:pPr>
                        <w:r>
                          <w:rPr>
                            <w:sz w:val="18"/>
                          </w:rPr>
                          <w:t>85.6</w:t>
                        </w:r>
                      </w:p>
                    </w:tc>
                    <w:tc>
                      <w:tcPr>
                        <w:tcW w:w="588" w:type="dxa"/>
                      </w:tcPr>
                      <w:p>
                        <w:pPr>
                          <w:pStyle w:val="TableParagraph"/>
                          <w:ind w:left="102" w:right="95"/>
                          <w:jc w:val="center"/>
                          <w:rPr>
                            <w:sz w:val="18"/>
                          </w:rPr>
                        </w:pPr>
                        <w:r>
                          <w:rPr>
                            <w:sz w:val="18"/>
                          </w:rPr>
                          <w:t>66.5</w:t>
                        </w:r>
                      </w:p>
                    </w:tc>
                  </w:tr>
                  <w:tr>
                    <w:trPr>
                      <w:trHeight w:val="219" w:hRule="atLeast"/>
                    </w:trPr>
                    <w:tc>
                      <w:tcPr>
                        <w:tcW w:w="894" w:type="dxa"/>
                      </w:tcPr>
                      <w:p>
                        <w:pPr>
                          <w:pStyle w:val="TableParagraph"/>
                          <w:ind w:left="124"/>
                          <w:rPr>
                            <w:sz w:val="18"/>
                          </w:rPr>
                        </w:pPr>
                        <w:r>
                          <w:rPr>
                            <w:sz w:val="18"/>
                          </w:rPr>
                          <w:t>Glasses</w:t>
                        </w:r>
                      </w:p>
                    </w:tc>
                    <w:tc>
                      <w:tcPr>
                        <w:tcW w:w="588" w:type="dxa"/>
                      </w:tcPr>
                      <w:p>
                        <w:pPr>
                          <w:pStyle w:val="TableParagraph"/>
                          <w:rPr>
                            <w:sz w:val="18"/>
                          </w:rPr>
                        </w:pPr>
                        <w:r>
                          <w:rPr>
                            <w:sz w:val="18"/>
                          </w:rPr>
                          <w:t>98.3</w:t>
                        </w:r>
                      </w:p>
                    </w:tc>
                    <w:tc>
                      <w:tcPr>
                        <w:tcW w:w="588" w:type="dxa"/>
                        <w:tcBorders>
                          <w:right w:val="single" w:sz="4" w:space="0" w:color="000000"/>
                        </w:tcBorders>
                      </w:tcPr>
                      <w:p>
                        <w:pPr>
                          <w:pStyle w:val="TableParagraph"/>
                          <w:ind w:left="102" w:right="89"/>
                          <w:jc w:val="center"/>
                          <w:rPr>
                            <w:sz w:val="18"/>
                          </w:rPr>
                        </w:pPr>
                        <w:r>
                          <w:rPr>
                            <w:sz w:val="18"/>
                          </w:rPr>
                          <w:t>97.9</w:t>
                        </w:r>
                      </w:p>
                    </w:tc>
                    <w:tc>
                      <w:tcPr>
                        <w:tcW w:w="1066" w:type="dxa"/>
                        <w:tcBorders>
                          <w:left w:val="single" w:sz="4" w:space="0" w:color="000000"/>
                        </w:tcBorders>
                      </w:tcPr>
                      <w:p>
                        <w:pPr>
                          <w:pStyle w:val="TableParagraph"/>
                          <w:ind w:left="128"/>
                          <w:rPr>
                            <w:sz w:val="18"/>
                          </w:rPr>
                        </w:pPr>
                        <w:r>
                          <w:rPr>
                            <w:sz w:val="18"/>
                          </w:rPr>
                          <w:t>Bird</w:t>
                        </w:r>
                      </w:p>
                    </w:tc>
                    <w:tc>
                      <w:tcPr>
                        <w:tcW w:w="588" w:type="dxa"/>
                      </w:tcPr>
                      <w:p>
                        <w:pPr>
                          <w:pStyle w:val="TableParagraph"/>
                          <w:rPr>
                            <w:sz w:val="18"/>
                          </w:rPr>
                        </w:pPr>
                        <w:r>
                          <w:rPr>
                            <w:sz w:val="18"/>
                          </w:rPr>
                          <w:t>71.5</w:t>
                        </w:r>
                      </w:p>
                    </w:tc>
                    <w:tc>
                      <w:tcPr>
                        <w:tcW w:w="588" w:type="dxa"/>
                      </w:tcPr>
                      <w:p>
                        <w:pPr>
                          <w:pStyle w:val="TableParagraph"/>
                          <w:ind w:left="102" w:right="95"/>
                          <w:jc w:val="center"/>
                          <w:rPr>
                            <w:sz w:val="18"/>
                          </w:rPr>
                        </w:pPr>
                        <w:r>
                          <w:rPr>
                            <w:sz w:val="18"/>
                          </w:rPr>
                          <w:t>71.4</w:t>
                        </w:r>
                      </w:p>
                    </w:tc>
                  </w:tr>
                  <w:tr>
                    <w:trPr>
                      <w:trHeight w:val="219" w:hRule="atLeast"/>
                    </w:trPr>
                    <w:tc>
                      <w:tcPr>
                        <w:tcW w:w="894" w:type="dxa"/>
                      </w:tcPr>
                      <w:p>
                        <w:pPr>
                          <w:pStyle w:val="TableParagraph"/>
                          <w:ind w:left="124"/>
                          <w:rPr>
                            <w:sz w:val="18"/>
                          </w:rPr>
                        </w:pPr>
                        <w:r>
                          <w:rPr>
                            <w:sz w:val="18"/>
                          </w:rPr>
                          <w:t>Airplane</w:t>
                        </w:r>
                      </w:p>
                    </w:tc>
                    <w:tc>
                      <w:tcPr>
                        <w:tcW w:w="588" w:type="dxa"/>
                      </w:tcPr>
                      <w:p>
                        <w:pPr>
                          <w:pStyle w:val="TableParagraph"/>
                          <w:rPr>
                            <w:sz w:val="18"/>
                          </w:rPr>
                        </w:pPr>
                        <w:r>
                          <w:rPr>
                            <w:sz w:val="18"/>
                          </w:rPr>
                          <w:t>83.3</w:t>
                        </w:r>
                      </w:p>
                    </w:tc>
                    <w:tc>
                      <w:tcPr>
                        <w:tcW w:w="588" w:type="dxa"/>
                        <w:tcBorders>
                          <w:right w:val="single" w:sz="4" w:space="0" w:color="000000"/>
                        </w:tcBorders>
                      </w:tcPr>
                      <w:p>
                        <w:pPr>
                          <w:pStyle w:val="TableParagraph"/>
                          <w:ind w:left="102" w:right="89"/>
                          <w:jc w:val="center"/>
                          <w:rPr>
                            <w:sz w:val="18"/>
                          </w:rPr>
                        </w:pPr>
                        <w:r>
                          <w:rPr>
                            <w:sz w:val="18"/>
                          </w:rPr>
                          <w:t>75.3</w:t>
                        </w:r>
                      </w:p>
                    </w:tc>
                    <w:tc>
                      <w:tcPr>
                        <w:tcW w:w="1066" w:type="dxa"/>
                        <w:tcBorders>
                          <w:left w:val="single" w:sz="4" w:space="0" w:color="000000"/>
                        </w:tcBorders>
                      </w:tcPr>
                      <w:p>
                        <w:pPr>
                          <w:pStyle w:val="TableParagraph"/>
                          <w:ind w:left="128"/>
                          <w:rPr>
                            <w:sz w:val="18"/>
                          </w:rPr>
                        </w:pPr>
                        <w:r>
                          <w:rPr>
                            <w:sz w:val="18"/>
                          </w:rPr>
                          <w:t>Armadillo</w:t>
                        </w:r>
                      </w:p>
                    </w:tc>
                    <w:tc>
                      <w:tcPr>
                        <w:tcW w:w="588" w:type="dxa"/>
                      </w:tcPr>
                      <w:p>
                        <w:pPr>
                          <w:pStyle w:val="TableParagraph"/>
                          <w:rPr>
                            <w:sz w:val="18"/>
                          </w:rPr>
                        </w:pPr>
                        <w:r>
                          <w:rPr>
                            <w:sz w:val="18"/>
                          </w:rPr>
                          <w:t>87.3</w:t>
                        </w:r>
                      </w:p>
                    </w:tc>
                    <w:tc>
                      <w:tcPr>
                        <w:tcW w:w="588" w:type="dxa"/>
                      </w:tcPr>
                      <w:p>
                        <w:pPr>
                          <w:pStyle w:val="TableParagraph"/>
                          <w:ind w:left="7"/>
                          <w:jc w:val="center"/>
                          <w:rPr>
                            <w:sz w:val="18"/>
                          </w:rPr>
                        </w:pPr>
                        <w:r>
                          <w:rPr>
                            <w:w w:val="99"/>
                            <w:sz w:val="18"/>
                          </w:rPr>
                          <w:t>–</w:t>
                        </w:r>
                      </w:p>
                    </w:tc>
                  </w:tr>
                  <w:tr>
                    <w:trPr>
                      <w:trHeight w:val="219" w:hRule="atLeast"/>
                    </w:trPr>
                    <w:tc>
                      <w:tcPr>
                        <w:tcW w:w="894" w:type="dxa"/>
                      </w:tcPr>
                      <w:p>
                        <w:pPr>
                          <w:pStyle w:val="TableParagraph"/>
                          <w:ind w:left="124"/>
                          <w:rPr>
                            <w:sz w:val="18"/>
                          </w:rPr>
                        </w:pPr>
                        <w:r>
                          <w:rPr>
                            <w:sz w:val="18"/>
                          </w:rPr>
                          <w:t>Ant</w:t>
                        </w:r>
                      </w:p>
                    </w:tc>
                    <w:tc>
                      <w:tcPr>
                        <w:tcW w:w="588" w:type="dxa"/>
                      </w:tcPr>
                      <w:p>
                        <w:pPr>
                          <w:pStyle w:val="TableParagraph"/>
                          <w:rPr>
                            <w:sz w:val="18"/>
                          </w:rPr>
                        </w:pPr>
                        <w:r>
                          <w:rPr>
                            <w:sz w:val="18"/>
                          </w:rPr>
                          <w:t>92.9</w:t>
                        </w:r>
                      </w:p>
                    </w:tc>
                    <w:tc>
                      <w:tcPr>
                        <w:tcW w:w="588" w:type="dxa"/>
                        <w:tcBorders>
                          <w:right w:val="single" w:sz="4" w:space="0" w:color="000000"/>
                        </w:tcBorders>
                      </w:tcPr>
                      <w:p>
                        <w:pPr>
                          <w:pStyle w:val="TableParagraph"/>
                          <w:ind w:left="102" w:right="89"/>
                          <w:jc w:val="center"/>
                          <w:rPr>
                            <w:sz w:val="18"/>
                          </w:rPr>
                        </w:pPr>
                        <w:r>
                          <w:rPr>
                            <w:sz w:val="18"/>
                          </w:rPr>
                          <w:t>69.6</w:t>
                        </w:r>
                      </w:p>
                    </w:tc>
                    <w:tc>
                      <w:tcPr>
                        <w:tcW w:w="1066" w:type="dxa"/>
                        <w:tcBorders>
                          <w:left w:val="single" w:sz="4" w:space="0" w:color="000000"/>
                        </w:tcBorders>
                      </w:tcPr>
                      <w:p>
                        <w:pPr>
                          <w:pStyle w:val="TableParagraph"/>
                          <w:ind w:left="128"/>
                          <w:rPr>
                            <w:sz w:val="18"/>
                          </w:rPr>
                        </w:pPr>
                        <w:r>
                          <w:rPr>
                            <w:sz w:val="18"/>
                          </w:rPr>
                          <w:t>Vase</w:t>
                        </w:r>
                      </w:p>
                    </w:tc>
                    <w:tc>
                      <w:tcPr>
                        <w:tcW w:w="588" w:type="dxa"/>
                      </w:tcPr>
                      <w:p>
                        <w:pPr>
                          <w:pStyle w:val="TableParagraph"/>
                          <w:rPr>
                            <w:sz w:val="18"/>
                          </w:rPr>
                        </w:pPr>
                        <w:r>
                          <w:rPr>
                            <w:sz w:val="18"/>
                          </w:rPr>
                          <w:t>80.2</w:t>
                        </w:r>
                      </w:p>
                    </w:tc>
                    <w:tc>
                      <w:tcPr>
                        <w:tcW w:w="588" w:type="dxa"/>
                      </w:tcPr>
                      <w:p>
                        <w:pPr>
                          <w:pStyle w:val="TableParagraph"/>
                          <w:ind w:left="102" w:right="95"/>
                          <w:jc w:val="center"/>
                          <w:rPr>
                            <w:sz w:val="18"/>
                          </w:rPr>
                        </w:pPr>
                        <w:r>
                          <w:rPr>
                            <w:sz w:val="18"/>
                          </w:rPr>
                          <w:t>66.5</w:t>
                        </w:r>
                      </w:p>
                    </w:tc>
                  </w:tr>
                  <w:tr>
                    <w:trPr>
                      <w:trHeight w:val="219" w:hRule="atLeast"/>
                    </w:trPr>
                    <w:tc>
                      <w:tcPr>
                        <w:tcW w:w="894" w:type="dxa"/>
                      </w:tcPr>
                      <w:p>
                        <w:pPr>
                          <w:pStyle w:val="TableParagraph"/>
                          <w:ind w:left="124"/>
                          <w:rPr>
                            <w:sz w:val="18"/>
                          </w:rPr>
                        </w:pPr>
                        <w:r>
                          <w:rPr>
                            <w:sz w:val="18"/>
                          </w:rPr>
                          <w:t>Chair</w:t>
                        </w:r>
                      </w:p>
                    </w:tc>
                    <w:tc>
                      <w:tcPr>
                        <w:tcW w:w="588" w:type="dxa"/>
                      </w:tcPr>
                      <w:p>
                        <w:pPr>
                          <w:pStyle w:val="TableParagraph"/>
                          <w:rPr>
                            <w:sz w:val="18"/>
                          </w:rPr>
                        </w:pPr>
                        <w:r>
                          <w:rPr>
                            <w:sz w:val="18"/>
                          </w:rPr>
                          <w:t>89.6</w:t>
                        </w:r>
                      </w:p>
                    </w:tc>
                    <w:tc>
                      <w:tcPr>
                        <w:tcW w:w="588" w:type="dxa"/>
                        <w:tcBorders>
                          <w:right w:val="single" w:sz="4" w:space="0" w:color="000000"/>
                        </w:tcBorders>
                      </w:tcPr>
                      <w:p>
                        <w:pPr>
                          <w:pStyle w:val="TableParagraph"/>
                          <w:ind w:left="102" w:right="89"/>
                          <w:jc w:val="center"/>
                          <w:rPr>
                            <w:sz w:val="18"/>
                          </w:rPr>
                        </w:pPr>
                        <w:r>
                          <w:rPr>
                            <w:sz w:val="18"/>
                          </w:rPr>
                          <w:t>83.6</w:t>
                        </w:r>
                      </w:p>
                    </w:tc>
                    <w:tc>
                      <w:tcPr>
                        <w:tcW w:w="1066" w:type="dxa"/>
                        <w:tcBorders>
                          <w:left w:val="single" w:sz="4" w:space="0" w:color="000000"/>
                        </w:tcBorders>
                      </w:tcPr>
                      <w:p>
                        <w:pPr>
                          <w:pStyle w:val="TableParagraph"/>
                          <w:ind w:left="128"/>
                          <w:rPr>
                            <w:sz w:val="18"/>
                          </w:rPr>
                        </w:pPr>
                        <w:r>
                          <w:rPr>
                            <w:sz w:val="18"/>
                          </w:rPr>
                          <w:t>Fourleg</w:t>
                        </w:r>
                      </w:p>
                    </w:tc>
                    <w:tc>
                      <w:tcPr>
                        <w:tcW w:w="588" w:type="dxa"/>
                      </w:tcPr>
                      <w:p>
                        <w:pPr>
                          <w:pStyle w:val="TableParagraph"/>
                          <w:rPr>
                            <w:sz w:val="18"/>
                          </w:rPr>
                        </w:pPr>
                        <w:r>
                          <w:rPr>
                            <w:sz w:val="18"/>
                          </w:rPr>
                          <w:t>88.7</w:t>
                        </w:r>
                      </w:p>
                    </w:tc>
                    <w:tc>
                      <w:tcPr>
                        <w:tcW w:w="588" w:type="dxa"/>
                      </w:tcPr>
                      <w:p>
                        <w:pPr>
                          <w:pStyle w:val="TableParagraph"/>
                          <w:ind w:left="102" w:right="95"/>
                          <w:jc w:val="center"/>
                          <w:rPr>
                            <w:sz w:val="18"/>
                          </w:rPr>
                        </w:pPr>
                        <w:r>
                          <w:rPr>
                            <w:sz w:val="18"/>
                          </w:rPr>
                          <w:t>69.2</w:t>
                        </w:r>
                      </w:p>
                    </w:tc>
                  </w:tr>
                  <w:tr>
                    <w:trPr>
                      <w:trHeight w:val="219" w:hRule="atLeast"/>
                    </w:trPr>
                    <w:tc>
                      <w:tcPr>
                        <w:tcW w:w="894" w:type="dxa"/>
                      </w:tcPr>
                      <w:p>
                        <w:pPr>
                          <w:pStyle w:val="TableParagraph"/>
                          <w:ind w:left="124"/>
                          <w:rPr>
                            <w:sz w:val="18"/>
                          </w:rPr>
                        </w:pPr>
                        <w:r>
                          <w:rPr>
                            <w:sz w:val="18"/>
                          </w:rPr>
                          <w:t>Octopus</w:t>
                        </w:r>
                      </w:p>
                    </w:tc>
                    <w:tc>
                      <w:tcPr>
                        <w:tcW w:w="588" w:type="dxa"/>
                      </w:tcPr>
                      <w:p>
                        <w:pPr>
                          <w:pStyle w:val="TableParagraph"/>
                          <w:rPr>
                            <w:sz w:val="18"/>
                          </w:rPr>
                        </w:pPr>
                        <w:r>
                          <w:rPr>
                            <w:sz w:val="18"/>
                          </w:rPr>
                          <w:t>97.5</w:t>
                        </w:r>
                      </w:p>
                    </w:tc>
                    <w:tc>
                      <w:tcPr>
                        <w:tcW w:w="588" w:type="dxa"/>
                        <w:tcBorders>
                          <w:right w:val="single" w:sz="4" w:space="0" w:color="000000"/>
                        </w:tcBorders>
                      </w:tcPr>
                      <w:p>
                        <w:pPr>
                          <w:pStyle w:val="TableParagraph"/>
                          <w:ind w:left="102" w:right="89"/>
                          <w:jc w:val="center"/>
                          <w:rPr>
                            <w:sz w:val="18"/>
                          </w:rPr>
                        </w:pPr>
                        <w:r>
                          <w:rPr>
                            <w:sz w:val="18"/>
                          </w:rPr>
                          <w:t>95.3</w:t>
                        </w:r>
                      </w:p>
                    </w:tc>
                    <w:tc>
                      <w:tcPr>
                        <w:tcW w:w="1066" w:type="dxa"/>
                        <w:tcBorders>
                          <w:left w:val="single" w:sz="4" w:space="0" w:color="000000"/>
                        </w:tcBorders>
                      </w:tcPr>
                      <w:p>
                        <w:pPr>
                          <w:pStyle w:val="TableParagraph"/>
                          <w:ind w:left="128"/>
                          <w:rPr>
                            <w:sz w:val="18"/>
                          </w:rPr>
                        </w:pPr>
                        <w:r>
                          <w:rPr>
                            <w:sz w:val="18"/>
                          </w:rPr>
                          <w:t>Candelabra</w:t>
                        </w:r>
                      </w:p>
                    </w:tc>
                    <w:tc>
                      <w:tcPr>
                        <w:tcW w:w="588" w:type="dxa"/>
                      </w:tcPr>
                      <w:p>
                        <w:pPr>
                          <w:pStyle w:val="TableParagraph"/>
                          <w:rPr>
                            <w:sz w:val="18"/>
                          </w:rPr>
                        </w:pPr>
                        <w:r>
                          <w:rPr>
                            <w:sz w:val="18"/>
                          </w:rPr>
                          <w:t>93.9</w:t>
                        </w:r>
                      </w:p>
                    </w:tc>
                    <w:tc>
                      <w:tcPr>
                        <w:tcW w:w="588" w:type="dxa"/>
                      </w:tcPr>
                      <w:p>
                        <w:pPr>
                          <w:pStyle w:val="TableParagraph"/>
                          <w:ind w:left="102" w:right="95"/>
                          <w:jc w:val="center"/>
                          <w:rPr>
                            <w:sz w:val="18"/>
                          </w:rPr>
                        </w:pPr>
                        <w:r>
                          <w:rPr>
                            <w:sz w:val="18"/>
                          </w:rPr>
                          <w:t>44.2</w:t>
                        </w:r>
                      </w:p>
                    </w:tc>
                  </w:tr>
                  <w:tr>
                    <w:trPr>
                      <w:trHeight w:val="219" w:hRule="atLeast"/>
                    </w:trPr>
                    <w:tc>
                      <w:tcPr>
                        <w:tcW w:w="894" w:type="dxa"/>
                      </w:tcPr>
                      <w:p>
                        <w:pPr>
                          <w:pStyle w:val="TableParagraph"/>
                          <w:ind w:left="124"/>
                          <w:rPr>
                            <w:sz w:val="18"/>
                          </w:rPr>
                        </w:pPr>
                        <w:r>
                          <w:rPr>
                            <w:sz w:val="18"/>
                          </w:rPr>
                          <w:t>Table</w:t>
                        </w:r>
                      </w:p>
                    </w:tc>
                    <w:tc>
                      <w:tcPr>
                        <w:tcW w:w="588" w:type="dxa"/>
                      </w:tcPr>
                      <w:p>
                        <w:pPr>
                          <w:pStyle w:val="TableParagraph"/>
                          <w:rPr>
                            <w:sz w:val="18"/>
                          </w:rPr>
                        </w:pPr>
                        <w:r>
                          <w:rPr>
                            <w:sz w:val="18"/>
                          </w:rPr>
                          <w:t>99.0</w:t>
                        </w:r>
                      </w:p>
                    </w:tc>
                    <w:tc>
                      <w:tcPr>
                        <w:tcW w:w="588" w:type="dxa"/>
                        <w:tcBorders>
                          <w:right w:val="single" w:sz="4" w:space="0" w:color="000000"/>
                        </w:tcBorders>
                      </w:tcPr>
                      <w:p>
                        <w:pPr>
                          <w:pStyle w:val="TableParagraph"/>
                          <w:ind w:left="102" w:right="89"/>
                          <w:jc w:val="center"/>
                          <w:rPr>
                            <w:sz w:val="18"/>
                          </w:rPr>
                        </w:pPr>
                        <w:r>
                          <w:rPr>
                            <w:sz w:val="18"/>
                          </w:rPr>
                          <w:t>99.1</w:t>
                        </w:r>
                      </w:p>
                    </w:tc>
                    <w:tc>
                      <w:tcPr>
                        <w:tcW w:w="1066" w:type="dxa"/>
                        <w:tcBorders>
                          <w:left w:val="single" w:sz="4" w:space="0" w:color="000000"/>
                        </w:tcBorders>
                      </w:tcPr>
                      <w:p>
                        <w:pPr>
                          <w:pStyle w:val="TableParagraph"/>
                          <w:ind w:left="128"/>
                          <w:rPr>
                            <w:sz w:val="18"/>
                          </w:rPr>
                        </w:pPr>
                        <w:r>
                          <w:rPr>
                            <w:sz w:val="18"/>
                          </w:rPr>
                          <w:t>Goblet</w:t>
                        </w:r>
                      </w:p>
                    </w:tc>
                    <w:tc>
                      <w:tcPr>
                        <w:tcW w:w="588" w:type="dxa"/>
                      </w:tcPr>
                      <w:p>
                        <w:pPr>
                          <w:pStyle w:val="TableParagraph"/>
                          <w:rPr>
                            <w:sz w:val="18"/>
                          </w:rPr>
                        </w:pPr>
                        <w:r>
                          <w:rPr>
                            <w:sz w:val="18"/>
                          </w:rPr>
                          <w:t>99.2</w:t>
                        </w:r>
                      </w:p>
                    </w:tc>
                    <w:tc>
                      <w:tcPr>
                        <w:tcW w:w="588" w:type="dxa"/>
                      </w:tcPr>
                      <w:p>
                        <w:pPr>
                          <w:pStyle w:val="TableParagraph"/>
                          <w:ind w:left="102" w:right="95"/>
                          <w:jc w:val="center"/>
                          <w:rPr>
                            <w:sz w:val="18"/>
                          </w:rPr>
                        </w:pPr>
                        <w:r>
                          <w:rPr>
                            <w:sz w:val="18"/>
                          </w:rPr>
                          <w:t>59.8</w:t>
                        </w:r>
                      </w:p>
                    </w:tc>
                  </w:tr>
                  <w:tr>
                    <w:trPr>
                      <w:trHeight w:val="219" w:hRule="atLeast"/>
                    </w:trPr>
                    <w:tc>
                      <w:tcPr>
                        <w:tcW w:w="894" w:type="dxa"/>
                      </w:tcPr>
                      <w:p>
                        <w:pPr>
                          <w:pStyle w:val="TableParagraph"/>
                          <w:ind w:left="124"/>
                          <w:rPr>
                            <w:sz w:val="18"/>
                          </w:rPr>
                        </w:pPr>
                        <w:r>
                          <w:rPr>
                            <w:sz w:val="18"/>
                          </w:rPr>
                          <w:t>Teddy</w:t>
                        </w:r>
                      </w:p>
                    </w:tc>
                    <w:tc>
                      <w:tcPr>
                        <w:tcW w:w="588" w:type="dxa"/>
                      </w:tcPr>
                      <w:p>
                        <w:pPr>
                          <w:pStyle w:val="TableParagraph"/>
                          <w:rPr>
                            <w:sz w:val="18"/>
                          </w:rPr>
                        </w:pPr>
                        <w:r>
                          <w:rPr>
                            <w:sz w:val="18"/>
                          </w:rPr>
                          <w:t>97.1</w:t>
                        </w:r>
                      </w:p>
                    </w:tc>
                    <w:tc>
                      <w:tcPr>
                        <w:tcW w:w="588" w:type="dxa"/>
                        <w:tcBorders>
                          <w:right w:val="single" w:sz="4" w:space="0" w:color="000000"/>
                        </w:tcBorders>
                      </w:tcPr>
                      <w:p>
                        <w:pPr>
                          <w:pStyle w:val="TableParagraph"/>
                          <w:ind w:left="102" w:right="89"/>
                          <w:jc w:val="center"/>
                          <w:rPr>
                            <w:sz w:val="18"/>
                          </w:rPr>
                        </w:pPr>
                        <w:r>
                          <w:rPr>
                            <w:sz w:val="18"/>
                          </w:rPr>
                          <w:t>97.0</w:t>
                        </w:r>
                      </w:p>
                    </w:tc>
                    <w:tc>
                      <w:tcPr>
                        <w:tcW w:w="1066" w:type="dxa"/>
                        <w:tcBorders>
                          <w:left w:val="single" w:sz="4" w:space="0" w:color="000000"/>
                        </w:tcBorders>
                      </w:tcPr>
                      <w:p>
                        <w:pPr>
                          <w:pStyle w:val="TableParagraph"/>
                          <w:ind w:left="128"/>
                          <w:rPr>
                            <w:sz w:val="18"/>
                          </w:rPr>
                        </w:pPr>
                        <w:r>
                          <w:rPr>
                            <w:sz w:val="18"/>
                          </w:rPr>
                          <w:t>Guitar</w:t>
                        </w:r>
                      </w:p>
                    </w:tc>
                    <w:tc>
                      <w:tcPr>
                        <w:tcW w:w="588" w:type="dxa"/>
                      </w:tcPr>
                      <w:p>
                        <w:pPr>
                          <w:pStyle w:val="TableParagraph"/>
                          <w:rPr>
                            <w:sz w:val="18"/>
                          </w:rPr>
                        </w:pPr>
                        <w:r>
                          <w:rPr>
                            <w:sz w:val="18"/>
                          </w:rPr>
                          <w:t>98.0</w:t>
                        </w:r>
                      </w:p>
                    </w:tc>
                    <w:tc>
                      <w:tcPr>
                        <w:tcW w:w="588" w:type="dxa"/>
                      </w:tcPr>
                      <w:p>
                        <w:pPr>
                          <w:pStyle w:val="TableParagraph"/>
                          <w:ind w:left="102" w:right="95"/>
                          <w:jc w:val="center"/>
                          <w:rPr>
                            <w:sz w:val="18"/>
                          </w:rPr>
                        </w:pPr>
                        <w:r>
                          <w:rPr>
                            <w:sz w:val="18"/>
                          </w:rPr>
                          <w:t>90.0</w:t>
                        </w:r>
                      </w:p>
                    </w:tc>
                  </w:tr>
                  <w:tr>
                    <w:trPr>
                      <w:trHeight w:val="237" w:hRule="atLeast"/>
                    </w:trPr>
                    <w:tc>
                      <w:tcPr>
                        <w:tcW w:w="894" w:type="dxa"/>
                        <w:tcBorders>
                          <w:bottom w:val="double" w:sz="1" w:space="0" w:color="000000"/>
                        </w:tcBorders>
                      </w:tcPr>
                      <w:p>
                        <w:pPr>
                          <w:pStyle w:val="TableParagraph"/>
                          <w:spacing w:line="206" w:lineRule="exact"/>
                          <w:ind w:left="124"/>
                          <w:rPr>
                            <w:sz w:val="18"/>
                          </w:rPr>
                        </w:pPr>
                        <w:r>
                          <w:rPr>
                            <w:sz w:val="18"/>
                          </w:rPr>
                          <w:t>Hand</w:t>
                        </w:r>
                      </w:p>
                    </w:tc>
                    <w:tc>
                      <w:tcPr>
                        <w:tcW w:w="588" w:type="dxa"/>
                        <w:tcBorders>
                          <w:bottom w:val="double" w:sz="1" w:space="0" w:color="000000"/>
                        </w:tcBorders>
                      </w:tcPr>
                      <w:p>
                        <w:pPr>
                          <w:pStyle w:val="TableParagraph"/>
                          <w:spacing w:line="206" w:lineRule="exact"/>
                          <w:rPr>
                            <w:sz w:val="18"/>
                          </w:rPr>
                        </w:pPr>
                        <w:r>
                          <w:rPr>
                            <w:sz w:val="18"/>
                          </w:rPr>
                          <w:t>91.9</w:t>
                        </w:r>
                      </w:p>
                    </w:tc>
                    <w:tc>
                      <w:tcPr>
                        <w:tcW w:w="588" w:type="dxa"/>
                        <w:tcBorders>
                          <w:bottom w:val="double" w:sz="1" w:space="0" w:color="000000"/>
                          <w:right w:val="single" w:sz="4" w:space="0" w:color="000000"/>
                        </w:tcBorders>
                      </w:tcPr>
                      <w:p>
                        <w:pPr>
                          <w:pStyle w:val="TableParagraph"/>
                          <w:spacing w:line="206" w:lineRule="exact"/>
                          <w:ind w:left="102" w:right="89"/>
                          <w:jc w:val="center"/>
                          <w:rPr>
                            <w:sz w:val="18"/>
                          </w:rPr>
                        </w:pPr>
                        <w:r>
                          <w:rPr>
                            <w:sz w:val="18"/>
                          </w:rPr>
                          <w:t>88.2</w:t>
                        </w:r>
                      </w:p>
                    </w:tc>
                    <w:tc>
                      <w:tcPr>
                        <w:tcW w:w="1066" w:type="dxa"/>
                        <w:tcBorders>
                          <w:left w:val="single" w:sz="4" w:space="0" w:color="000000"/>
                          <w:bottom w:val="double" w:sz="1" w:space="0" w:color="000000"/>
                        </w:tcBorders>
                      </w:tcPr>
                      <w:p>
                        <w:pPr>
                          <w:pStyle w:val="TableParagraph"/>
                          <w:spacing w:line="206" w:lineRule="exact"/>
                          <w:ind w:left="128"/>
                          <w:rPr>
                            <w:sz w:val="18"/>
                          </w:rPr>
                        </w:pPr>
                        <w:r>
                          <w:rPr>
                            <w:sz w:val="18"/>
                          </w:rPr>
                          <w:t>Lamp</w:t>
                        </w:r>
                      </w:p>
                    </w:tc>
                    <w:tc>
                      <w:tcPr>
                        <w:tcW w:w="588" w:type="dxa"/>
                        <w:tcBorders>
                          <w:bottom w:val="double" w:sz="1" w:space="0" w:color="000000"/>
                        </w:tcBorders>
                      </w:tcPr>
                      <w:p>
                        <w:pPr>
                          <w:pStyle w:val="TableParagraph"/>
                          <w:spacing w:line="206" w:lineRule="exact"/>
                          <w:rPr>
                            <w:sz w:val="18"/>
                          </w:rPr>
                        </w:pPr>
                        <w:r>
                          <w:rPr>
                            <w:sz w:val="18"/>
                          </w:rPr>
                          <w:t>90.7</w:t>
                        </w:r>
                      </w:p>
                    </w:tc>
                    <w:tc>
                      <w:tcPr>
                        <w:tcW w:w="588" w:type="dxa"/>
                        <w:tcBorders>
                          <w:bottom w:val="double" w:sz="1" w:space="0" w:color="000000"/>
                        </w:tcBorders>
                      </w:tcPr>
                      <w:p>
                        <w:pPr>
                          <w:pStyle w:val="TableParagraph"/>
                          <w:spacing w:line="206" w:lineRule="exact"/>
                          <w:ind w:left="102" w:right="95"/>
                          <w:jc w:val="center"/>
                          <w:rPr>
                            <w:sz w:val="18"/>
                          </w:rPr>
                        </w:pPr>
                        <w:r>
                          <w:rPr>
                            <w:sz w:val="18"/>
                          </w:rPr>
                          <w:t>59.8</w:t>
                        </w:r>
                      </w:p>
                    </w:tc>
                  </w:tr>
                </w:tbl>
                <w:p>
                  <w:pPr>
                    <w:pStyle w:val="BodyText"/>
                  </w:pPr>
                </w:p>
              </w:txbxContent>
            </v:textbox>
            <w10:wrap type="none"/>
          </v:shape>
        </w:pict>
      </w:r>
      <w:r>
        <w:rPr>
          <w:b/>
          <w:sz w:val="18"/>
        </w:rPr>
        <w:t>Table 1: </w:t>
      </w:r>
      <w:r>
        <w:rPr>
          <w:i/>
          <w:sz w:val="18"/>
        </w:rPr>
        <w:t>Statistical evaluations of the average classification </w:t>
      </w:r>
      <w:r>
        <w:rPr>
          <w:i/>
          <w:sz w:val="18"/>
        </w:rPr>
        <w:t>accuracy of the co-segmentation results produced by our al- gorithm (columns of “Ours”) and by the subspace cluster- ing technique on the concatenated feature vector (columns of “CFV”) on all datasets.</w:t>
      </w:r>
    </w:p>
    <w:p>
      <w:pPr>
        <w:pStyle w:val="BodyText"/>
        <w:spacing w:before="3"/>
        <w:rPr>
          <w:i/>
        </w:rPr>
      </w:pPr>
    </w:p>
    <w:p>
      <w:pPr>
        <w:pStyle w:val="BodyText"/>
        <w:spacing w:line="254" w:lineRule="auto"/>
        <w:ind w:left="114" w:right="117"/>
        <w:jc w:val="both"/>
      </w:pPr>
      <w:r>
        <w:rPr/>
        <w:t>use the manually labeled training data [</w:t>
      </w:r>
      <w:hyperlink w:history="true" w:anchor="_bookmark48">
        <w:r>
          <w:rPr>
            <w:color w:val="0000FF"/>
          </w:rPr>
          <w:t>KHS10</w:t>
        </w:r>
      </w:hyperlink>
      <w:r>
        <w:rPr/>
        <w:t>]. </w:t>
      </w:r>
      <w:r>
        <w:rPr>
          <w:spacing w:val="-3"/>
        </w:rPr>
        <w:t>However, </w:t>
      </w:r>
      <w:r>
        <w:rPr>
          <w:spacing w:val="-6"/>
        </w:rPr>
        <w:t>as </w:t>
      </w:r>
      <w:r>
        <w:rPr/>
        <w:t>an unsupervised one, our algorithm can hardly classify all </w:t>
      </w:r>
      <w:r>
        <w:rPr>
          <w:spacing w:val="-5"/>
        </w:rPr>
        <w:t>se- </w:t>
      </w:r>
      <w:r>
        <w:rPr/>
        <w:t>matic</w:t>
      </w:r>
      <w:r>
        <w:rPr>
          <w:spacing w:val="-13"/>
        </w:rPr>
        <w:t> </w:t>
      </w:r>
      <w:r>
        <w:rPr/>
        <w:t>parts,</w:t>
      </w:r>
      <w:r>
        <w:rPr>
          <w:spacing w:val="-13"/>
        </w:rPr>
        <w:t> </w:t>
      </w:r>
      <w:r>
        <w:rPr/>
        <w:t>e.g.</w:t>
      </w:r>
      <w:r>
        <w:rPr>
          <w:spacing w:val="-13"/>
        </w:rPr>
        <w:t> </w:t>
      </w:r>
      <w:r>
        <w:rPr/>
        <w:t>the</w:t>
      </w:r>
      <w:r>
        <w:rPr>
          <w:spacing w:val="-13"/>
        </w:rPr>
        <w:t> </w:t>
      </w:r>
      <w:r>
        <w:rPr/>
        <w:t>corresponding</w:t>
      </w:r>
      <w:r>
        <w:rPr>
          <w:spacing w:val="-12"/>
        </w:rPr>
        <w:t> </w:t>
      </w:r>
      <w:r>
        <w:rPr/>
        <w:t>individual</w:t>
      </w:r>
      <w:r>
        <w:rPr>
          <w:spacing w:val="-13"/>
        </w:rPr>
        <w:t> </w:t>
      </w:r>
      <w:r>
        <w:rPr/>
        <w:t>five</w:t>
      </w:r>
      <w:r>
        <w:rPr>
          <w:spacing w:val="-13"/>
        </w:rPr>
        <w:t> </w:t>
      </w:r>
      <w:r>
        <w:rPr/>
        <w:t>fingers,</w:t>
      </w:r>
      <w:r>
        <w:rPr>
          <w:spacing w:val="-13"/>
        </w:rPr>
        <w:t> </w:t>
      </w:r>
      <w:r>
        <w:rPr/>
        <w:t>thus we</w:t>
      </w:r>
      <w:r>
        <w:rPr>
          <w:spacing w:val="-6"/>
        </w:rPr>
        <w:t> </w:t>
      </w:r>
      <w:r>
        <w:rPr/>
        <w:t>slightly</w:t>
      </w:r>
      <w:r>
        <w:rPr>
          <w:spacing w:val="-6"/>
        </w:rPr>
        <w:t> </w:t>
      </w:r>
      <w:r>
        <w:rPr/>
        <w:t>merged</w:t>
      </w:r>
      <w:r>
        <w:rPr>
          <w:spacing w:val="-6"/>
        </w:rPr>
        <w:t> </w:t>
      </w:r>
      <w:r>
        <w:rPr/>
        <w:t>parts</w:t>
      </w:r>
      <w:r>
        <w:rPr>
          <w:spacing w:val="-5"/>
        </w:rPr>
        <w:t> </w:t>
      </w:r>
      <w:r>
        <w:rPr/>
        <w:t>of</w:t>
      </w:r>
      <w:r>
        <w:rPr>
          <w:spacing w:val="-6"/>
        </w:rPr>
        <w:t> </w:t>
      </w:r>
      <w:r>
        <w:rPr/>
        <w:t>labels</w:t>
      </w:r>
      <w:r>
        <w:rPr>
          <w:spacing w:val="-6"/>
        </w:rPr>
        <w:t> </w:t>
      </w:r>
      <w:r>
        <w:rPr/>
        <w:t>of</w:t>
      </w:r>
      <w:r>
        <w:rPr>
          <w:spacing w:val="-5"/>
        </w:rPr>
        <w:t> </w:t>
      </w:r>
      <w:r>
        <w:rPr/>
        <w:t>some</w:t>
      </w:r>
      <w:r>
        <w:rPr>
          <w:spacing w:val="-6"/>
        </w:rPr>
        <w:t> </w:t>
      </w:r>
      <w:r>
        <w:rPr/>
        <w:t>categories</w:t>
      </w:r>
      <w:r>
        <w:rPr>
          <w:spacing w:val="-6"/>
        </w:rPr>
        <w:t> </w:t>
      </w:r>
      <w:r>
        <w:rPr/>
        <w:t>to</w:t>
      </w:r>
      <w:r>
        <w:rPr>
          <w:spacing w:val="-5"/>
        </w:rPr>
        <w:t> </w:t>
      </w:r>
      <w:r>
        <w:rPr/>
        <w:t>set</w:t>
      </w:r>
      <w:r>
        <w:rPr>
          <w:spacing w:val="-6"/>
        </w:rPr>
        <w:t> </w:t>
      </w:r>
      <w:r>
        <w:rPr>
          <w:spacing w:val="-7"/>
        </w:rPr>
        <w:t>up </w:t>
      </w:r>
      <w:r>
        <w:rPr/>
        <w:t>our</w:t>
      </w:r>
      <w:r>
        <w:rPr>
          <w:spacing w:val="-13"/>
        </w:rPr>
        <w:t> </w:t>
      </w:r>
      <w:r>
        <w:rPr/>
        <w:t>ground</w:t>
      </w:r>
      <w:r>
        <w:rPr>
          <w:spacing w:val="-12"/>
        </w:rPr>
        <w:t> </w:t>
      </w:r>
      <w:r>
        <w:rPr/>
        <w:t>truth</w:t>
      </w:r>
      <w:r>
        <w:rPr>
          <w:spacing w:val="-12"/>
        </w:rPr>
        <w:t> </w:t>
      </w:r>
      <w:r>
        <w:rPr/>
        <w:t>and</w:t>
      </w:r>
      <w:r>
        <w:rPr>
          <w:spacing w:val="-13"/>
        </w:rPr>
        <w:t> </w:t>
      </w:r>
      <w:r>
        <w:rPr/>
        <w:t>evaluated</w:t>
      </w:r>
      <w:r>
        <w:rPr>
          <w:spacing w:val="-12"/>
        </w:rPr>
        <w:t> </w:t>
      </w:r>
      <w:r>
        <w:rPr/>
        <w:t>our</w:t>
      </w:r>
      <w:r>
        <w:rPr>
          <w:spacing w:val="-12"/>
        </w:rPr>
        <w:t> </w:t>
      </w:r>
      <w:r>
        <w:rPr/>
        <w:t>algorithm</w:t>
      </w:r>
      <w:r>
        <w:rPr>
          <w:spacing w:val="-13"/>
        </w:rPr>
        <w:t> </w:t>
      </w:r>
      <w:r>
        <w:rPr/>
        <w:t>on</w:t>
      </w:r>
      <w:r>
        <w:rPr>
          <w:spacing w:val="-12"/>
        </w:rPr>
        <w:t> </w:t>
      </w:r>
      <w:r>
        <w:rPr/>
        <w:t>how</w:t>
      </w:r>
      <w:r>
        <w:rPr>
          <w:spacing w:val="-12"/>
        </w:rPr>
        <w:t> </w:t>
      </w:r>
      <w:r>
        <w:rPr/>
        <w:t>it</w:t>
      </w:r>
      <w:r>
        <w:rPr>
          <w:spacing w:val="-13"/>
        </w:rPr>
        <w:t> </w:t>
      </w:r>
      <w:r>
        <w:rPr>
          <w:spacing w:val="-3"/>
        </w:rPr>
        <w:t>accom- </w:t>
      </w:r>
      <w:r>
        <w:rPr/>
        <w:t>plished</w:t>
      </w:r>
      <w:r>
        <w:rPr>
          <w:spacing w:val="-6"/>
        </w:rPr>
        <w:t> </w:t>
      </w:r>
      <w:r>
        <w:rPr/>
        <w:t>these</w:t>
      </w:r>
      <w:r>
        <w:rPr>
          <w:spacing w:val="-6"/>
        </w:rPr>
        <w:t> </w:t>
      </w:r>
      <w:r>
        <w:rPr/>
        <w:t>tasks.</w:t>
      </w:r>
      <w:r>
        <w:rPr>
          <w:spacing w:val="-6"/>
        </w:rPr>
        <w:t> </w:t>
      </w:r>
      <w:r>
        <w:rPr/>
        <w:t>Specifically,</w:t>
      </w:r>
      <w:r>
        <w:rPr>
          <w:spacing w:val="-6"/>
        </w:rPr>
        <w:t> </w:t>
      </w:r>
      <w:r>
        <w:rPr/>
        <w:t>we</w:t>
      </w:r>
      <w:r>
        <w:rPr>
          <w:spacing w:val="-5"/>
        </w:rPr>
        <w:t> </w:t>
      </w:r>
      <w:r>
        <w:rPr/>
        <w:t>used</w:t>
      </w:r>
      <w:r>
        <w:rPr>
          <w:spacing w:val="-6"/>
        </w:rPr>
        <w:t> </w:t>
      </w:r>
      <w:r>
        <w:rPr/>
        <w:t>their</w:t>
      </w:r>
      <w:r>
        <w:rPr>
          <w:spacing w:val="-6"/>
        </w:rPr>
        <w:t> </w:t>
      </w:r>
      <w:r>
        <w:rPr/>
        <w:t>ground</w:t>
      </w:r>
      <w:r>
        <w:rPr>
          <w:spacing w:val="-6"/>
        </w:rPr>
        <w:t> </w:t>
      </w:r>
      <w:r>
        <w:rPr/>
        <w:t>truth</w:t>
      </w:r>
      <w:r>
        <w:rPr>
          <w:spacing w:val="-5"/>
        </w:rPr>
        <w:t> </w:t>
      </w:r>
      <w:r>
        <w:rPr>
          <w:spacing w:val="-7"/>
        </w:rPr>
        <w:t>of </w:t>
      </w:r>
      <w:r>
        <w:rPr/>
        <w:t>8 categories (Human, Cup, Ant, Chair, Octopus, </w:t>
      </w:r>
      <w:r>
        <w:rPr>
          <w:spacing w:val="-3"/>
        </w:rPr>
        <w:t>Table, </w:t>
      </w:r>
      <w:r>
        <w:rPr/>
        <w:t>Plier and Fish) directly, and re-labeled the other 8 categories </w:t>
      </w:r>
      <w:r>
        <w:rPr>
          <w:spacing w:val="-3"/>
        </w:rPr>
        <w:t>with </w:t>
      </w:r>
      <w:r>
        <w:rPr/>
        <w:t>minor</w:t>
      </w:r>
      <w:r>
        <w:rPr>
          <w:spacing w:val="-2"/>
        </w:rPr>
        <w:t> </w:t>
      </w:r>
      <w:r>
        <w:rPr/>
        <w:t>variations.</w:t>
      </w:r>
    </w:p>
    <w:p>
      <w:pPr>
        <w:pStyle w:val="BodyText"/>
        <w:spacing w:line="254" w:lineRule="auto" w:before="57"/>
        <w:ind w:left="114" w:right="117" w:firstLine="184"/>
        <w:jc w:val="both"/>
      </w:pPr>
      <w:r>
        <w:rPr>
          <w:spacing w:val="-8"/>
        </w:rPr>
        <w:t>To </w:t>
      </w:r>
      <w:r>
        <w:rPr/>
        <w:t>evaluate our algorithm, we use the classification </w:t>
      </w:r>
      <w:r>
        <w:rPr>
          <w:spacing w:val="-3"/>
        </w:rPr>
        <w:t>accu- </w:t>
      </w:r>
      <w:r>
        <w:rPr/>
        <w:t>racy criterion presented in [</w:t>
      </w:r>
      <w:hyperlink w:history="true" w:anchor="_bookmark48">
        <w:r>
          <w:rPr>
            <w:color w:val="0000FF"/>
          </w:rPr>
          <w:t>KHS10</w:t>
        </w:r>
      </w:hyperlink>
      <w:r>
        <w:rPr/>
        <w:t>], which measures </w:t>
      </w:r>
      <w:r>
        <w:rPr>
          <w:spacing w:val="-4"/>
        </w:rPr>
        <w:t>what </w:t>
      </w:r>
      <w:r>
        <w:rPr/>
        <w:t>percentage of the mesh’s surface area is correctly labeled. </w:t>
      </w:r>
      <w:r>
        <w:rPr>
          <w:spacing w:val="-8"/>
        </w:rPr>
        <w:t>We </w:t>
      </w:r>
      <w:r>
        <w:rPr/>
        <w:t>average the co-analysis labeling accuracies over all the shapes in the same category. The statistical evaluation of </w:t>
      </w:r>
      <w:r>
        <w:rPr>
          <w:spacing w:val="-5"/>
        </w:rPr>
        <w:t>the </w:t>
      </w:r>
      <w:r>
        <w:rPr/>
        <w:t>co-segmentation results on these 20 categories in our dataset is shown in </w:t>
      </w:r>
      <w:r>
        <w:rPr>
          <w:spacing w:val="-3"/>
        </w:rPr>
        <w:t>Table </w:t>
      </w:r>
      <w:hyperlink w:history="true" w:anchor="_bookmark24">
        <w:r>
          <w:rPr>
            <w:color w:val="0000FF"/>
          </w:rPr>
          <w:t>1 </w:t>
        </w:r>
      </w:hyperlink>
      <w:r>
        <w:rPr/>
        <w:t>(columns of “Ours”). Our algorithm </w:t>
      </w:r>
      <w:r>
        <w:rPr>
          <w:spacing w:val="-5"/>
        </w:rPr>
        <w:t>has </w:t>
      </w:r>
      <w:r>
        <w:rPr/>
        <w:t>obtained an average accuracy of 90.4% over all</w:t>
      </w:r>
      <w:r>
        <w:rPr>
          <w:spacing w:val="-28"/>
        </w:rPr>
        <w:t> </w:t>
      </w:r>
      <w:r>
        <w:rPr/>
        <w:t>categories.</w:t>
      </w:r>
    </w:p>
    <w:p>
      <w:pPr>
        <w:pStyle w:val="BodyText"/>
        <w:spacing w:line="254" w:lineRule="auto" w:before="58"/>
        <w:ind w:left="114" w:right="117"/>
        <w:jc w:val="both"/>
      </w:pPr>
      <w:r>
        <w:rPr>
          <w:b/>
        </w:rPr>
        <w:t>Comparisons</w:t>
      </w:r>
      <w:r>
        <w:rPr>
          <w:b/>
          <w:spacing w:val="-11"/>
        </w:rPr>
        <w:t> </w:t>
      </w:r>
      <w:r>
        <w:rPr>
          <w:b/>
        </w:rPr>
        <w:t>to</w:t>
      </w:r>
      <w:r>
        <w:rPr>
          <w:b/>
          <w:spacing w:val="-11"/>
        </w:rPr>
        <w:t> </w:t>
      </w:r>
      <w:r>
        <w:rPr>
          <w:b/>
        </w:rPr>
        <w:t>the</w:t>
      </w:r>
      <w:r>
        <w:rPr>
          <w:b/>
          <w:spacing w:val="-11"/>
        </w:rPr>
        <w:t> </w:t>
      </w:r>
      <w:r>
        <w:rPr>
          <w:b/>
        </w:rPr>
        <w:t>concatenated</w:t>
      </w:r>
      <w:r>
        <w:rPr>
          <w:b/>
          <w:spacing w:val="-11"/>
        </w:rPr>
        <w:t> </w:t>
      </w:r>
      <w:r>
        <w:rPr>
          <w:b/>
        </w:rPr>
        <w:t>feature</w:t>
      </w:r>
      <w:r>
        <w:rPr>
          <w:b/>
          <w:spacing w:val="-11"/>
        </w:rPr>
        <w:t> </w:t>
      </w:r>
      <w:r>
        <w:rPr>
          <w:b/>
          <w:spacing w:val="-3"/>
        </w:rPr>
        <w:t>vector.</w:t>
      </w:r>
      <w:r>
        <w:rPr>
          <w:b/>
          <w:spacing w:val="24"/>
        </w:rPr>
        <w:t> </w:t>
      </w:r>
      <w:r>
        <w:rPr>
          <w:spacing w:val="-8"/>
        </w:rPr>
        <w:t>To</w:t>
      </w:r>
      <w:r>
        <w:rPr>
          <w:spacing w:val="-11"/>
        </w:rPr>
        <w:t> </w:t>
      </w:r>
      <w:r>
        <w:rPr/>
        <w:t>see</w:t>
      </w:r>
      <w:r>
        <w:rPr>
          <w:spacing w:val="-11"/>
        </w:rPr>
        <w:t> </w:t>
      </w:r>
      <w:r>
        <w:rPr/>
        <w:t>the impact</w:t>
      </w:r>
      <w:r>
        <w:rPr>
          <w:spacing w:val="-11"/>
        </w:rPr>
        <w:t> </w:t>
      </w:r>
      <w:r>
        <w:rPr/>
        <w:t>of</w:t>
      </w:r>
      <w:r>
        <w:rPr>
          <w:spacing w:val="-10"/>
        </w:rPr>
        <w:t> </w:t>
      </w:r>
      <w:r>
        <w:rPr/>
        <w:t>our</w:t>
      </w:r>
      <w:r>
        <w:rPr>
          <w:spacing w:val="-10"/>
        </w:rPr>
        <w:t> </w:t>
      </w:r>
      <w:r>
        <w:rPr/>
        <w:t>strategy</w:t>
      </w:r>
      <w:r>
        <w:rPr>
          <w:spacing w:val="-10"/>
        </w:rPr>
        <w:t> </w:t>
      </w:r>
      <w:r>
        <w:rPr/>
        <w:t>of</w:t>
      </w:r>
      <w:r>
        <w:rPr>
          <w:spacing w:val="-10"/>
        </w:rPr>
        <w:t> </w:t>
      </w:r>
      <w:r>
        <w:rPr/>
        <w:t>fusing</w:t>
      </w:r>
      <w:r>
        <w:rPr>
          <w:spacing w:val="-10"/>
        </w:rPr>
        <w:t> </w:t>
      </w:r>
      <w:r>
        <w:rPr/>
        <w:t>multiple</w:t>
      </w:r>
      <w:r>
        <w:rPr>
          <w:spacing w:val="-10"/>
        </w:rPr>
        <w:t> </w:t>
      </w:r>
      <w:r>
        <w:rPr/>
        <w:t>features</w:t>
      </w:r>
      <w:r>
        <w:rPr>
          <w:spacing w:val="-10"/>
        </w:rPr>
        <w:t> </w:t>
      </w:r>
      <w:r>
        <w:rPr/>
        <w:t>more</w:t>
      </w:r>
      <w:r>
        <w:rPr>
          <w:spacing w:val="-10"/>
        </w:rPr>
        <w:t> </w:t>
      </w:r>
      <w:r>
        <w:rPr>
          <w:spacing w:val="-4"/>
        </w:rPr>
        <w:t>clearly, </w:t>
      </w:r>
      <w:r>
        <w:rPr/>
        <w:t>we compare against the subspace clustering technique on </w:t>
      </w:r>
      <w:r>
        <w:rPr>
          <w:spacing w:val="-5"/>
        </w:rPr>
        <w:t>the </w:t>
      </w:r>
      <w:r>
        <w:rPr/>
        <w:t>concatenated</w:t>
      </w:r>
      <w:r>
        <w:rPr>
          <w:spacing w:val="-15"/>
        </w:rPr>
        <w:t> </w:t>
      </w:r>
      <w:r>
        <w:rPr/>
        <w:t>feature</w:t>
      </w:r>
      <w:r>
        <w:rPr>
          <w:spacing w:val="-15"/>
        </w:rPr>
        <w:t> </w:t>
      </w:r>
      <w:r>
        <w:rPr/>
        <w:t>vector,</w:t>
      </w:r>
      <w:r>
        <w:rPr>
          <w:spacing w:val="-15"/>
        </w:rPr>
        <w:t> </w:t>
      </w:r>
      <w:r>
        <w:rPr/>
        <w:t>i.e.,</w:t>
      </w:r>
      <w:r>
        <w:rPr>
          <w:spacing w:val="-15"/>
        </w:rPr>
        <w:t> </w:t>
      </w:r>
      <w:r>
        <w:rPr/>
        <w:t>a</w:t>
      </w:r>
      <w:r>
        <w:rPr>
          <w:spacing w:val="-15"/>
        </w:rPr>
        <w:t> </w:t>
      </w:r>
      <w:r>
        <w:rPr/>
        <w:t>high</w:t>
      </w:r>
      <w:r>
        <w:rPr>
          <w:spacing w:val="-15"/>
        </w:rPr>
        <w:t> </w:t>
      </w:r>
      <w:r>
        <w:rPr/>
        <w:t>dimensional</w:t>
      </w:r>
      <w:r>
        <w:rPr>
          <w:spacing w:val="-14"/>
        </w:rPr>
        <w:t> </w:t>
      </w:r>
      <w:r>
        <w:rPr/>
        <w:t>descriptor is constructed by concatenating the 5 feature vectors and</w:t>
      </w:r>
      <w:r>
        <w:rPr>
          <w:spacing w:val="-17"/>
        </w:rPr>
        <w:t> </w:t>
      </w:r>
      <w:r>
        <w:rPr/>
        <w:t>then is</w:t>
      </w:r>
      <w:r>
        <w:rPr>
          <w:spacing w:val="-10"/>
        </w:rPr>
        <w:t> </w:t>
      </w:r>
      <w:r>
        <w:rPr/>
        <w:t>used</w:t>
      </w:r>
      <w:r>
        <w:rPr>
          <w:spacing w:val="-10"/>
        </w:rPr>
        <w:t> </w:t>
      </w:r>
      <w:r>
        <w:rPr/>
        <w:t>in</w:t>
      </w:r>
      <w:r>
        <w:rPr>
          <w:spacing w:val="-9"/>
        </w:rPr>
        <w:t> </w:t>
      </w:r>
      <w:r>
        <w:rPr/>
        <w:t>the</w:t>
      </w:r>
      <w:r>
        <w:rPr>
          <w:spacing w:val="-10"/>
        </w:rPr>
        <w:t> </w:t>
      </w:r>
      <w:r>
        <w:rPr/>
        <w:t>single-feature</w:t>
      </w:r>
      <w:r>
        <w:rPr>
          <w:spacing w:val="-9"/>
        </w:rPr>
        <w:t> </w:t>
      </w:r>
      <w:r>
        <w:rPr/>
        <w:t>subspace</w:t>
      </w:r>
      <w:r>
        <w:rPr>
          <w:spacing w:val="-10"/>
        </w:rPr>
        <w:t> </w:t>
      </w:r>
      <w:r>
        <w:rPr/>
        <w:t>clustering</w:t>
      </w:r>
      <w:r>
        <w:rPr>
          <w:spacing w:val="-10"/>
        </w:rPr>
        <w:t> </w:t>
      </w:r>
      <w:r>
        <w:rPr/>
        <w:t>algorithm.</w:t>
      </w:r>
      <w:r>
        <w:rPr>
          <w:spacing w:val="-9"/>
        </w:rPr>
        <w:t> </w:t>
      </w:r>
      <w:r>
        <w:rPr>
          <w:spacing w:val="-18"/>
        </w:rPr>
        <w:t>We </w:t>
      </w:r>
      <w:r>
        <w:rPr/>
        <w:t>adopt the same parameters as we use in our</w:t>
      </w:r>
      <w:r>
        <w:rPr>
          <w:spacing w:val="-15"/>
        </w:rPr>
        <w:t> </w:t>
      </w:r>
      <w:r>
        <w:rPr/>
        <w:t>algorithm.</w:t>
      </w:r>
    </w:p>
    <w:p>
      <w:pPr>
        <w:pStyle w:val="BodyText"/>
        <w:spacing w:line="254" w:lineRule="auto" w:before="58"/>
        <w:ind w:left="114" w:right="117" w:firstLine="184"/>
        <w:jc w:val="both"/>
      </w:pPr>
      <w:r>
        <w:rPr/>
        <w:t>The statistical evaluation of the co-segmentation results  on all 20 categories in our dataset is also shown in </w:t>
      </w:r>
      <w:r>
        <w:rPr>
          <w:spacing w:val="-3"/>
        </w:rPr>
        <w:t>Table </w:t>
      </w:r>
      <w:hyperlink w:history="true" w:anchor="_bookmark24">
        <w:r>
          <w:rPr>
            <w:color w:val="0000FF"/>
          </w:rPr>
          <w:t>1</w:t>
        </w:r>
      </w:hyperlink>
      <w:r>
        <w:rPr>
          <w:color w:val="0000FF"/>
        </w:rPr>
        <w:t> </w:t>
      </w:r>
      <w:r>
        <w:rPr/>
        <w:t>(columns of “CFV”). Notice that the average accuracies </w:t>
      </w:r>
      <w:r>
        <w:rPr>
          <w:spacing w:val="-6"/>
        </w:rPr>
        <w:t>of </w:t>
      </w:r>
      <w:r>
        <w:rPr/>
        <w:t>the Human and Armadillo set are unable to compute </w:t>
      </w:r>
      <w:r>
        <w:rPr>
          <w:spacing w:val="-3"/>
        </w:rPr>
        <w:t>since </w:t>
      </w:r>
      <w:r>
        <w:rPr/>
        <w:t>the models are too complex for this algorithm to obtain </w:t>
      </w:r>
      <w:r>
        <w:rPr>
          <w:spacing w:val="-5"/>
        </w:rPr>
        <w:t>the </w:t>
      </w:r>
      <w:r>
        <w:rPr/>
        <w:t>correspondences properly (see result of the Armadillo set </w:t>
      </w:r>
      <w:r>
        <w:rPr>
          <w:spacing w:val="-8"/>
        </w:rPr>
        <w:t>in </w:t>
      </w:r>
      <w:r>
        <w:rPr/>
        <w:t>Figure</w:t>
      </w:r>
      <w:r>
        <w:rPr>
          <w:spacing w:val="-2"/>
        </w:rPr>
        <w:t> </w:t>
      </w:r>
      <w:hyperlink w:history="true" w:anchor="_bookmark25">
        <w:r>
          <w:rPr>
            <w:color w:val="0000FF"/>
          </w:rPr>
          <w:t>7</w:t>
        </w:r>
      </w:hyperlink>
      <w:r>
        <w:rPr/>
        <w:t>).</w:t>
      </w:r>
    </w:p>
    <w:p>
      <w:pPr>
        <w:pStyle w:val="BodyText"/>
        <w:spacing w:line="254" w:lineRule="auto" w:before="58"/>
        <w:ind w:left="114" w:right="117" w:firstLine="184"/>
        <w:jc w:val="both"/>
      </w:pPr>
      <w:r>
        <w:rPr/>
        <w:t>From </w:t>
      </w:r>
      <w:r>
        <w:rPr>
          <w:spacing w:val="-3"/>
        </w:rPr>
        <w:t>Table </w:t>
      </w:r>
      <w:hyperlink w:history="true" w:anchor="_bookmark24">
        <w:r>
          <w:rPr>
            <w:color w:val="0000FF"/>
          </w:rPr>
          <w:t>1</w:t>
        </w:r>
      </w:hyperlink>
      <w:r>
        <w:rPr/>
        <w:t>, we can see that, on one hand, for simple sets with few number of parts, e.g. Glasses, Octopus, and </w:t>
      </w:r>
      <w:r>
        <w:rPr>
          <w:spacing w:val="-10"/>
        </w:rPr>
        <w:t>Ta- </w:t>
      </w:r>
      <w:r>
        <w:rPr/>
        <w:t>ble, this algorithm can get good results as our algorithm</w:t>
      </w:r>
      <w:r>
        <w:rPr>
          <w:spacing w:val="-18"/>
        </w:rPr>
        <w:t> </w:t>
      </w:r>
      <w:r>
        <w:rPr>
          <w:spacing w:val="-3"/>
        </w:rPr>
        <w:t>does, </w:t>
      </w:r>
      <w:r>
        <w:rPr/>
        <w:t>which</w:t>
      </w:r>
      <w:r>
        <w:rPr>
          <w:spacing w:val="-6"/>
        </w:rPr>
        <w:t> </w:t>
      </w:r>
      <w:r>
        <w:rPr/>
        <w:t>indicates</w:t>
      </w:r>
      <w:r>
        <w:rPr>
          <w:spacing w:val="-5"/>
        </w:rPr>
        <w:t> </w:t>
      </w:r>
      <w:r>
        <w:rPr/>
        <w:t>that</w:t>
      </w:r>
      <w:r>
        <w:rPr>
          <w:spacing w:val="-6"/>
        </w:rPr>
        <w:t> </w:t>
      </w:r>
      <w:r>
        <w:rPr/>
        <w:t>the</w:t>
      </w:r>
      <w:r>
        <w:rPr>
          <w:spacing w:val="-5"/>
        </w:rPr>
        <w:t> </w:t>
      </w:r>
      <w:r>
        <w:rPr/>
        <w:t>subspace</w:t>
      </w:r>
      <w:r>
        <w:rPr>
          <w:spacing w:val="-5"/>
        </w:rPr>
        <w:t> </w:t>
      </w:r>
      <w:r>
        <w:rPr/>
        <w:t>clustering</w:t>
      </w:r>
      <w:r>
        <w:rPr>
          <w:spacing w:val="-6"/>
        </w:rPr>
        <w:t> </w:t>
      </w:r>
      <w:r>
        <w:rPr/>
        <w:t>is</w:t>
      </w:r>
      <w:r>
        <w:rPr>
          <w:spacing w:val="-5"/>
        </w:rPr>
        <w:t> </w:t>
      </w:r>
      <w:r>
        <w:rPr/>
        <w:t>a</w:t>
      </w:r>
      <w:r>
        <w:rPr>
          <w:spacing w:val="-5"/>
        </w:rPr>
        <w:t> </w:t>
      </w:r>
      <w:r>
        <w:rPr/>
        <w:t>proper</w:t>
      </w:r>
      <w:r>
        <w:rPr>
          <w:spacing w:val="-6"/>
        </w:rPr>
        <w:t> </w:t>
      </w:r>
      <w:r>
        <w:rPr>
          <w:spacing w:val="-3"/>
        </w:rPr>
        <w:t>choice</w:t>
      </w:r>
    </w:p>
    <w:p>
      <w:pPr>
        <w:spacing w:after="0" w:line="254" w:lineRule="auto"/>
        <w:jc w:val="both"/>
        <w:sectPr>
          <w:type w:val="continuous"/>
          <w:pgSz w:w="11900" w:h="16840"/>
          <w:pgMar w:top="1340" w:bottom="0" w:left="1300" w:right="1280"/>
          <w:cols w:num="2" w:equalWidth="0">
            <w:col w:w="4579" w:space="84"/>
            <w:col w:w="4657"/>
          </w:cols>
        </w:sectPr>
      </w:pPr>
    </w:p>
    <w:p>
      <w:pPr>
        <w:pStyle w:val="BodyText"/>
        <w:spacing w:before="2" w:after="1"/>
        <w:rPr>
          <w:sz w:val="15"/>
        </w:rPr>
      </w:pPr>
    </w:p>
    <w:p>
      <w:pPr>
        <w:pStyle w:val="BodyText"/>
        <w:ind w:left="159"/>
        <w:rPr>
          <w:sz w:val="20"/>
        </w:rPr>
      </w:pPr>
      <w:r>
        <w:rPr>
          <w:sz w:val="20"/>
        </w:rPr>
        <w:drawing>
          <wp:inline distT="0" distB="0" distL="0" distR="0">
            <wp:extent cx="2743199" cy="1843087"/>
            <wp:effectExtent l="0" t="0" r="0" b="0"/>
            <wp:docPr id="9" name="image29.jpeg" descr=""/>
            <wp:cNvGraphicFramePr>
              <a:graphicFrameLocks noChangeAspect="1"/>
            </wp:cNvGraphicFramePr>
            <a:graphic>
              <a:graphicData uri="http://schemas.openxmlformats.org/drawingml/2006/picture">
                <pic:pic>
                  <pic:nvPicPr>
                    <pic:cNvPr id="10" name="image29.jpeg"/>
                    <pic:cNvPicPr/>
                  </pic:nvPicPr>
                  <pic:blipFill>
                    <a:blip r:embed="rId41" cstate="print"/>
                    <a:stretch>
                      <a:fillRect/>
                    </a:stretch>
                  </pic:blipFill>
                  <pic:spPr>
                    <a:xfrm>
                      <a:off x="0" y="0"/>
                      <a:ext cx="2743199" cy="1843087"/>
                    </a:xfrm>
                    <a:prstGeom prst="rect">
                      <a:avLst/>
                    </a:prstGeom>
                  </pic:spPr>
                </pic:pic>
              </a:graphicData>
            </a:graphic>
          </wp:inline>
        </w:drawing>
      </w:r>
      <w:r>
        <w:rPr>
          <w:sz w:val="20"/>
        </w:rPr>
      </w:r>
    </w:p>
    <w:p>
      <w:pPr>
        <w:pStyle w:val="BodyText"/>
        <w:spacing w:before="7"/>
        <w:rPr>
          <w:sz w:val="15"/>
        </w:rPr>
      </w:pPr>
    </w:p>
    <w:p>
      <w:pPr>
        <w:spacing w:line="254" w:lineRule="auto" w:before="0"/>
        <w:ind w:left="114" w:right="38" w:firstLine="0"/>
        <w:jc w:val="both"/>
        <w:rPr>
          <w:i/>
          <w:sz w:val="18"/>
        </w:rPr>
      </w:pPr>
      <w:bookmarkStart w:name="_bookmark26" w:id="26"/>
      <w:bookmarkEnd w:id="26"/>
      <w:r>
        <w:rPr/>
      </w:r>
      <w:r>
        <w:rPr>
          <w:b/>
          <w:sz w:val="18"/>
        </w:rPr>
        <w:t>Figure 7:</w:t>
      </w:r>
      <w:bookmarkStart w:name="_bookmark25" w:id="27"/>
      <w:bookmarkEnd w:id="27"/>
      <w:r>
        <w:rPr>
          <w:b/>
          <w:sz w:val="18"/>
        </w:rPr>
      </w:r>
      <w:r>
        <w:rPr>
          <w:b/>
          <w:sz w:val="18"/>
        </w:rPr>
        <w:t> </w:t>
      </w:r>
      <w:r>
        <w:rPr>
          <w:i/>
          <w:sz w:val="18"/>
        </w:rPr>
        <w:t>Co-segmentation result of the Armadillo set via </w:t>
      </w:r>
      <w:r>
        <w:rPr>
          <w:i/>
          <w:sz w:val="18"/>
        </w:rPr>
        <w:t>subspace clustering on the concatenated feature vector. The algorithm obtains improper correspondences and the results are much worse than those shown in Figure </w:t>
      </w:r>
      <w:hyperlink w:history="true" w:anchor="_bookmark21">
        <w:r>
          <w:rPr>
            <w:i/>
            <w:color w:val="0000FF"/>
            <w:sz w:val="18"/>
          </w:rPr>
          <w:t>5</w:t>
        </w:r>
      </w:hyperlink>
      <w:r>
        <w:rPr>
          <w:i/>
          <w:sz w:val="18"/>
        </w:rPr>
        <w:t>.</w:t>
      </w:r>
    </w:p>
    <w:p>
      <w:pPr>
        <w:pStyle w:val="BodyText"/>
        <w:spacing w:before="8"/>
        <w:rPr>
          <w:i/>
        </w:rPr>
      </w:pPr>
    </w:p>
    <w:p>
      <w:pPr>
        <w:pStyle w:val="BodyText"/>
        <w:spacing w:line="254" w:lineRule="auto" w:before="1"/>
        <w:ind w:left="114" w:right="38"/>
        <w:jc w:val="both"/>
      </w:pPr>
      <w:r>
        <w:rPr/>
        <w:t>for dealing with the co-segmentation problem. On the </w:t>
      </w:r>
      <w:r>
        <w:rPr>
          <w:spacing w:val="-3"/>
        </w:rPr>
        <w:t>other </w:t>
      </w:r>
      <w:r>
        <w:rPr/>
        <w:t>hand, for complex set like Human and Armadillo, this </w:t>
      </w:r>
      <w:r>
        <w:rPr>
          <w:spacing w:val="-3"/>
        </w:rPr>
        <w:t>algo- </w:t>
      </w:r>
      <w:r>
        <w:rPr/>
        <w:t>rithm fails to find the corresponding parts and cannot even segment each single model well, see Figure </w:t>
      </w:r>
      <w:hyperlink w:history="true" w:anchor="_bookmark25">
        <w:r>
          <w:rPr>
            <w:color w:val="0000FF"/>
          </w:rPr>
          <w:t>7 </w:t>
        </w:r>
      </w:hyperlink>
      <w:r>
        <w:rPr/>
        <w:t>for an </w:t>
      </w:r>
      <w:r>
        <w:rPr>
          <w:spacing w:val="-4"/>
        </w:rPr>
        <w:t>exam- </w:t>
      </w:r>
      <w:r>
        <w:rPr/>
        <w:t>ple. The reason is that different features may introduce </w:t>
      </w:r>
      <w:r>
        <w:rPr>
          <w:spacing w:val="-4"/>
        </w:rPr>
        <w:t>differ- </w:t>
      </w:r>
      <w:r>
        <w:rPr/>
        <w:t>ent correspondences and cause conflict here, thus</w:t>
      </w:r>
      <w:r>
        <w:rPr>
          <w:spacing w:val="-20"/>
        </w:rPr>
        <w:t> </w:t>
      </w:r>
      <w:r>
        <w:rPr/>
        <w:t>introducing the</w:t>
      </w:r>
      <w:r>
        <w:rPr>
          <w:spacing w:val="-10"/>
        </w:rPr>
        <w:t> </w:t>
      </w:r>
      <w:r>
        <w:rPr/>
        <w:t>consistent</w:t>
      </w:r>
      <w:r>
        <w:rPr>
          <w:spacing w:val="-10"/>
        </w:rPr>
        <w:t> </w:t>
      </w:r>
      <w:r>
        <w:rPr/>
        <w:t>multi-feature</w:t>
      </w:r>
      <w:r>
        <w:rPr>
          <w:spacing w:val="-9"/>
        </w:rPr>
        <w:t> </w:t>
      </w:r>
      <w:r>
        <w:rPr/>
        <w:t>penalty</w:t>
      </w:r>
      <w:r>
        <w:rPr>
          <w:spacing w:val="-10"/>
        </w:rPr>
        <w:t> </w:t>
      </w:r>
      <w:r>
        <w:rPr/>
        <w:t>is</w:t>
      </w:r>
      <w:r>
        <w:rPr>
          <w:spacing w:val="-9"/>
        </w:rPr>
        <w:t> </w:t>
      </w:r>
      <w:r>
        <w:rPr/>
        <w:t>necessary</w:t>
      </w:r>
      <w:r>
        <w:rPr>
          <w:spacing w:val="-10"/>
        </w:rPr>
        <w:t> </w:t>
      </w:r>
      <w:r>
        <w:rPr/>
        <w:t>and</w:t>
      </w:r>
      <w:r>
        <w:rPr>
          <w:spacing w:val="-9"/>
        </w:rPr>
        <w:t> </w:t>
      </w:r>
      <w:r>
        <w:rPr/>
        <w:t>useful</w:t>
      </w:r>
      <w:r>
        <w:rPr>
          <w:spacing w:val="-10"/>
        </w:rPr>
        <w:t> </w:t>
      </w:r>
      <w:r>
        <w:rPr>
          <w:spacing w:val="-5"/>
        </w:rPr>
        <w:t>for </w:t>
      </w:r>
      <w:r>
        <w:rPr/>
        <w:t>these types of</w:t>
      </w:r>
      <w:r>
        <w:rPr>
          <w:spacing w:val="-4"/>
        </w:rPr>
        <w:t> </w:t>
      </w:r>
      <w:r>
        <w:rPr/>
        <w:t>models.</w:t>
      </w:r>
    </w:p>
    <w:p>
      <w:pPr>
        <w:pStyle w:val="BodyText"/>
        <w:spacing w:line="254" w:lineRule="auto" w:before="57"/>
        <w:ind w:left="114" w:right="38"/>
        <w:jc w:val="both"/>
      </w:pPr>
      <w:r>
        <w:rPr>
          <w:b/>
        </w:rPr>
        <w:t>Comparisons to state-of-the-art. </w:t>
      </w:r>
      <w:r>
        <w:rPr>
          <w:spacing w:val="-8"/>
        </w:rPr>
        <w:t>We </w:t>
      </w:r>
      <w:r>
        <w:rPr/>
        <w:t>have compared our </w:t>
      </w:r>
      <w:r>
        <w:rPr>
          <w:spacing w:val="-5"/>
        </w:rPr>
        <w:t>ap- </w:t>
      </w:r>
      <w:r>
        <w:rPr/>
        <w:t>proach to the supervised approach [</w:t>
      </w:r>
      <w:hyperlink w:history="true" w:anchor="_bookmark48">
        <w:r>
          <w:rPr>
            <w:color w:val="0000FF"/>
          </w:rPr>
          <w:t>KHS10</w:t>
        </w:r>
      </w:hyperlink>
      <w:r>
        <w:rPr/>
        <w:t>] on 10 </w:t>
      </w:r>
      <w:r>
        <w:rPr>
          <w:spacing w:val="-3"/>
        </w:rPr>
        <w:t>categories </w:t>
      </w:r>
      <w:r>
        <w:rPr/>
        <w:t>(Human, Cup, Ant, Chair, Octopus, </w:t>
      </w:r>
      <w:r>
        <w:rPr>
          <w:spacing w:val="-3"/>
        </w:rPr>
        <w:t>Table, </w:t>
      </w:r>
      <w:r>
        <w:rPr/>
        <w:t>Plier, Fish,</w:t>
      </w:r>
      <w:r>
        <w:rPr>
          <w:spacing w:val="-22"/>
        </w:rPr>
        <w:t> </w:t>
      </w:r>
      <w:r>
        <w:rPr/>
        <w:t>Cande-</w:t>
      </w:r>
    </w:p>
    <w:p>
      <w:pPr>
        <w:pStyle w:val="BodyText"/>
        <w:spacing w:line="207" w:lineRule="exact"/>
        <w:ind w:left="114"/>
        <w:jc w:val="both"/>
      </w:pPr>
      <w:r>
        <w:rPr/>
        <w:t>labra, and Lamp) and the unsupervised approach</w:t>
      </w:r>
      <w:r>
        <w:rPr>
          <w:spacing w:val="6"/>
        </w:rPr>
        <w:t> </w:t>
      </w:r>
      <w:r>
        <w:rPr/>
        <w:t>[</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w:t>
      </w:r>
    </w:p>
    <w:p>
      <w:pPr>
        <w:pStyle w:val="BodyText"/>
        <w:spacing w:line="220" w:lineRule="exact" w:before="5"/>
        <w:ind w:left="114" w:right="38"/>
        <w:jc w:val="both"/>
      </w:pPr>
      <w:r>
        <w:rPr/>
        <w:t>on 5 categories (Fourleg, Candelabra, Goblet, Guitar </w:t>
      </w:r>
      <w:r>
        <w:rPr>
          <w:spacing w:val="-5"/>
        </w:rPr>
        <w:t>and </w:t>
      </w:r>
      <w:r>
        <w:rPr/>
        <w:t>Lamp) based on the same ground truths provided by the </w:t>
      </w:r>
      <w:r>
        <w:rPr>
          <w:spacing w:val="-6"/>
        </w:rPr>
        <w:t>au- </w:t>
      </w:r>
      <w:r>
        <w:rPr/>
        <w:t>thors. For the sets from PSB [</w:t>
      </w:r>
      <w:hyperlink w:history="true" w:anchor="_bookmark48">
        <w:r>
          <w:rPr>
            <w:color w:val="0000FF"/>
          </w:rPr>
          <w:t>KHS10</w:t>
        </w:r>
      </w:hyperlink>
      <w:r>
        <w:rPr/>
        <w:t>], authors shared their leave-one-out-error</w:t>
      </w:r>
      <w:r>
        <w:rPr>
          <w:spacing w:val="-10"/>
        </w:rPr>
        <w:t> </w:t>
      </w:r>
      <w:r>
        <w:rPr/>
        <w:t>experiment</w:t>
      </w:r>
      <w:r>
        <w:rPr>
          <w:spacing w:val="-9"/>
        </w:rPr>
        <w:t> </w:t>
      </w:r>
      <w:r>
        <w:rPr/>
        <w:t>results,</w:t>
      </w:r>
      <w:r>
        <w:rPr>
          <w:spacing w:val="-9"/>
        </w:rPr>
        <w:t> </w:t>
      </w:r>
      <w:r>
        <w:rPr/>
        <w:t>which</w:t>
      </w:r>
      <w:r>
        <w:rPr>
          <w:spacing w:val="-10"/>
        </w:rPr>
        <w:t> </w:t>
      </w:r>
      <w:r>
        <w:rPr/>
        <w:t>are</w:t>
      </w:r>
      <w:r>
        <w:rPr>
          <w:spacing w:val="-9"/>
        </w:rPr>
        <w:t> </w:t>
      </w:r>
      <w:r>
        <w:rPr/>
        <w:t>the</w:t>
      </w:r>
      <w:r>
        <w:rPr>
          <w:spacing w:val="-9"/>
        </w:rPr>
        <w:t> </w:t>
      </w:r>
      <w:r>
        <w:rPr/>
        <w:t>most</w:t>
      </w:r>
      <w:r>
        <w:rPr>
          <w:spacing w:val="-9"/>
        </w:rPr>
        <w:t> </w:t>
      </w:r>
      <w:r>
        <w:rPr>
          <w:spacing w:val="-5"/>
        </w:rPr>
        <w:t>ac- </w:t>
      </w:r>
      <w:r>
        <w:rPr/>
        <w:t>curate correspondence results of their method. For the </w:t>
      </w:r>
      <w:r>
        <w:rPr>
          <w:spacing w:val="-4"/>
        </w:rPr>
        <w:t>sets </w:t>
      </w:r>
      <w:r>
        <w:rPr/>
        <w:t>from [</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 accuracy was evaluated as the way </w:t>
      </w:r>
      <w:r>
        <w:rPr>
          <w:spacing w:val="-5"/>
        </w:rPr>
        <w:t>de- </w:t>
      </w:r>
      <w:r>
        <w:rPr/>
        <w:t>scribed in their</w:t>
      </w:r>
      <w:r>
        <w:rPr>
          <w:spacing w:val="-4"/>
        </w:rPr>
        <w:t> </w:t>
      </w:r>
      <w:r>
        <w:rPr/>
        <w:t>paper.</w:t>
      </w:r>
    </w:p>
    <w:p>
      <w:pPr>
        <w:pStyle w:val="BodyText"/>
        <w:spacing w:line="254" w:lineRule="auto" w:before="62"/>
        <w:ind w:left="114" w:right="38" w:firstLine="184"/>
        <w:jc w:val="both"/>
      </w:pPr>
      <w:r>
        <w:rPr/>
        <w:t>Figure </w:t>
      </w:r>
      <w:hyperlink w:history="true" w:anchor="_bookmark27">
        <w:r>
          <w:rPr>
            <w:color w:val="0000FF"/>
          </w:rPr>
          <w:t>8 </w:t>
        </w:r>
      </w:hyperlink>
      <w:r>
        <w:rPr/>
        <w:t>(left) shows the comparison results of classifica- tion accuracy between our approach and the learning </w:t>
      </w:r>
      <w:r>
        <w:rPr>
          <w:spacing w:val="-3"/>
        </w:rPr>
        <w:t>based </w:t>
      </w:r>
      <w:r>
        <w:rPr/>
        <w:t>approach [</w:t>
      </w:r>
      <w:hyperlink w:history="true" w:anchor="_bookmark48">
        <w:r>
          <w:rPr>
            <w:color w:val="0000FF"/>
          </w:rPr>
          <w:t>KHS10</w:t>
        </w:r>
      </w:hyperlink>
      <w:r>
        <w:rPr/>
        <w:t>] on 10 categories. The average of </w:t>
      </w:r>
      <w:r>
        <w:rPr>
          <w:spacing w:val="-3"/>
        </w:rPr>
        <w:t>accu- </w:t>
      </w:r>
      <w:r>
        <w:rPr/>
        <w:t>racies over the compared categories obtained by our method and</w:t>
      </w:r>
      <w:r>
        <w:rPr>
          <w:spacing w:val="-9"/>
        </w:rPr>
        <w:t> </w:t>
      </w:r>
      <w:r>
        <w:rPr/>
        <w:t>theirs</w:t>
      </w:r>
      <w:r>
        <w:rPr>
          <w:spacing w:val="-9"/>
        </w:rPr>
        <w:t> </w:t>
      </w:r>
      <w:r>
        <w:rPr/>
        <w:t>are:</w:t>
      </w:r>
      <w:r>
        <w:rPr>
          <w:spacing w:val="-9"/>
        </w:rPr>
        <w:t> </w:t>
      </w:r>
      <w:r>
        <w:rPr/>
        <w:t>90.1%</w:t>
      </w:r>
      <w:r>
        <w:rPr>
          <w:spacing w:val="-8"/>
        </w:rPr>
        <w:t> </w:t>
      </w:r>
      <w:r>
        <w:rPr/>
        <w:t>and</w:t>
      </w:r>
      <w:r>
        <w:rPr>
          <w:spacing w:val="-9"/>
        </w:rPr>
        <w:t> </w:t>
      </w:r>
      <w:r>
        <w:rPr/>
        <w:t>96.1%</w:t>
      </w:r>
      <w:r>
        <w:rPr>
          <w:spacing w:val="-9"/>
        </w:rPr>
        <w:t> </w:t>
      </w:r>
      <w:r>
        <w:rPr/>
        <w:t>respectively.</w:t>
      </w:r>
      <w:r>
        <w:rPr>
          <w:spacing w:val="-9"/>
        </w:rPr>
        <w:t> </w:t>
      </w:r>
      <w:r>
        <w:rPr/>
        <w:t>The</w:t>
      </w:r>
      <w:r>
        <w:rPr>
          <w:spacing w:val="-8"/>
        </w:rPr>
        <w:t> </w:t>
      </w:r>
      <w:r>
        <w:rPr/>
        <w:t>overall</w:t>
      </w:r>
      <w:r>
        <w:rPr>
          <w:spacing w:val="-9"/>
        </w:rPr>
        <w:t> </w:t>
      </w:r>
      <w:r>
        <w:rPr>
          <w:spacing w:val="-6"/>
        </w:rPr>
        <w:t>per- </w:t>
      </w:r>
      <w:r>
        <w:rPr/>
        <w:t>formance of our approach is a bit worse than the learning based approach. </w:t>
      </w:r>
      <w:r>
        <w:rPr>
          <w:spacing w:val="-3"/>
        </w:rPr>
        <w:t>However, </w:t>
      </w:r>
      <w:r>
        <w:rPr/>
        <w:t>the supervised approach requires correctly labeled data and usually takes a couple of  hours  for training the classifiers. Our approach, on the other </w:t>
      </w:r>
      <w:r>
        <w:rPr>
          <w:spacing w:val="-3"/>
        </w:rPr>
        <w:t>hand, </w:t>
      </w:r>
      <w:r>
        <w:rPr/>
        <w:t>exploits the natural geometric information of shapes in the largest degree, which is much more</w:t>
      </w:r>
      <w:r>
        <w:rPr>
          <w:spacing w:val="-12"/>
        </w:rPr>
        <w:t> </w:t>
      </w:r>
      <w:r>
        <w:rPr/>
        <w:t>efficient.</w:t>
      </w:r>
    </w:p>
    <w:p>
      <w:pPr>
        <w:pStyle w:val="BodyText"/>
        <w:spacing w:line="220" w:lineRule="exact" w:before="49"/>
        <w:ind w:left="114" w:right="38" w:firstLine="184"/>
        <w:jc w:val="both"/>
      </w:pPr>
      <w:r>
        <w:rPr/>
        <w:t>Figure </w:t>
      </w:r>
      <w:hyperlink w:history="true" w:anchor="_bookmark27">
        <w:r>
          <w:rPr>
            <w:color w:val="0000FF"/>
          </w:rPr>
          <w:t>8 </w:t>
        </w:r>
      </w:hyperlink>
      <w:r>
        <w:rPr/>
        <w:t>(right) shows the comparison result of classifica- tion accuracy between our approach and the very recent </w:t>
      </w:r>
      <w:r>
        <w:rPr>
          <w:spacing w:val="-4"/>
        </w:rPr>
        <w:t>un- </w:t>
      </w:r>
      <w:r>
        <w:rPr/>
        <w:t>supervised co-segmentation approach [</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 on 5 </w:t>
      </w:r>
      <w:r>
        <w:rPr>
          <w:spacing w:val="11"/>
        </w:rPr>
        <w:t> </w:t>
      </w:r>
      <w:r>
        <w:rPr>
          <w:spacing w:val="-4"/>
        </w:rPr>
        <w:t>cate-</w:t>
      </w:r>
    </w:p>
    <w:p>
      <w:pPr>
        <w:pStyle w:val="BodyText"/>
        <w:spacing w:line="254" w:lineRule="auto" w:before="5"/>
        <w:ind w:left="114" w:right="38"/>
        <w:jc w:val="both"/>
      </w:pPr>
      <w:r>
        <w:rPr/>
        <w:t>gories. The average accuracies are 94.4% and 88.2% </w:t>
      </w:r>
      <w:r>
        <w:rPr>
          <w:spacing w:val="-3"/>
        </w:rPr>
        <w:t>respec- tively. </w:t>
      </w:r>
      <w:r>
        <w:rPr/>
        <w:t>It is seen that our approach gets higher</w:t>
      </w:r>
      <w:r>
        <w:rPr>
          <w:spacing w:val="-20"/>
        </w:rPr>
        <w:t> </w:t>
      </w:r>
      <w:r>
        <w:rPr/>
        <w:t>correspondence results</w:t>
      </w:r>
      <w:r>
        <w:rPr>
          <w:spacing w:val="6"/>
        </w:rPr>
        <w:t> </w:t>
      </w:r>
      <w:r>
        <w:rPr/>
        <w:t>than</w:t>
      </w:r>
      <w:r>
        <w:rPr>
          <w:spacing w:val="6"/>
        </w:rPr>
        <w:t> </w:t>
      </w:r>
      <w:r>
        <w:rPr/>
        <w:t>theirs</w:t>
      </w:r>
      <w:r>
        <w:rPr>
          <w:spacing w:val="7"/>
        </w:rPr>
        <w:t> </w:t>
      </w:r>
      <w:r>
        <w:rPr/>
        <w:t>for</w:t>
      </w:r>
      <w:r>
        <w:rPr>
          <w:spacing w:val="6"/>
        </w:rPr>
        <w:t> </w:t>
      </w:r>
      <w:r>
        <w:rPr/>
        <w:t>the</w:t>
      </w:r>
      <w:r>
        <w:rPr>
          <w:spacing w:val="7"/>
        </w:rPr>
        <w:t> </w:t>
      </w:r>
      <w:r>
        <w:rPr/>
        <w:t>other</w:t>
      </w:r>
      <w:r>
        <w:rPr>
          <w:spacing w:val="6"/>
        </w:rPr>
        <w:t> </w:t>
      </w:r>
      <w:r>
        <w:rPr/>
        <w:t>4</w:t>
      </w:r>
      <w:r>
        <w:rPr>
          <w:spacing w:val="6"/>
        </w:rPr>
        <w:t> </w:t>
      </w:r>
      <w:r>
        <w:rPr/>
        <w:t>categories</w:t>
      </w:r>
      <w:r>
        <w:rPr>
          <w:spacing w:val="7"/>
        </w:rPr>
        <w:t> </w:t>
      </w:r>
      <w:r>
        <w:rPr/>
        <w:t>except</w:t>
      </w:r>
      <w:r>
        <w:rPr>
          <w:spacing w:val="6"/>
        </w:rPr>
        <w:t> </w:t>
      </w:r>
      <w:r>
        <w:rPr/>
        <w:t>the</w:t>
      </w:r>
      <w:r>
        <w:rPr>
          <w:spacing w:val="7"/>
        </w:rPr>
        <w:t> </w:t>
      </w:r>
      <w:r>
        <w:rPr>
          <w:spacing w:val="-4"/>
        </w:rPr>
        <w:t>Lamp</w:t>
      </w:r>
    </w:p>
    <w:p>
      <w:pPr>
        <w:pStyle w:val="BodyText"/>
        <w:spacing w:before="3" w:after="40"/>
        <w:rPr>
          <w:sz w:val="15"/>
        </w:rPr>
      </w:pPr>
      <w:r>
        <w:rPr/>
        <w:br w:type="column"/>
      </w:r>
      <w:r>
        <w:rPr>
          <w:sz w:val="15"/>
        </w:rPr>
      </w:r>
    </w:p>
    <w:p>
      <w:pPr>
        <w:pStyle w:val="BodyText"/>
        <w:ind w:left="147"/>
        <w:rPr>
          <w:sz w:val="20"/>
        </w:rPr>
      </w:pPr>
      <w:r>
        <w:rPr>
          <w:sz w:val="20"/>
        </w:rPr>
        <w:drawing>
          <wp:inline distT="0" distB="0" distL="0" distR="0">
            <wp:extent cx="2736342" cy="726948"/>
            <wp:effectExtent l="0" t="0" r="0" b="0"/>
            <wp:docPr id="11" name="image30.png" descr=""/>
            <wp:cNvGraphicFramePr>
              <a:graphicFrameLocks noChangeAspect="1"/>
            </wp:cNvGraphicFramePr>
            <a:graphic>
              <a:graphicData uri="http://schemas.openxmlformats.org/drawingml/2006/picture">
                <pic:pic>
                  <pic:nvPicPr>
                    <pic:cNvPr id="12" name="image30.png"/>
                    <pic:cNvPicPr/>
                  </pic:nvPicPr>
                  <pic:blipFill>
                    <a:blip r:embed="rId42" cstate="print"/>
                    <a:stretch>
                      <a:fillRect/>
                    </a:stretch>
                  </pic:blipFill>
                  <pic:spPr>
                    <a:xfrm>
                      <a:off x="0" y="0"/>
                      <a:ext cx="2736342" cy="726948"/>
                    </a:xfrm>
                    <a:prstGeom prst="rect">
                      <a:avLst/>
                    </a:prstGeom>
                  </pic:spPr>
                </pic:pic>
              </a:graphicData>
            </a:graphic>
          </wp:inline>
        </w:drawing>
      </w:r>
      <w:r>
        <w:rPr>
          <w:sz w:val="20"/>
        </w:rPr>
      </w:r>
    </w:p>
    <w:p>
      <w:pPr>
        <w:pStyle w:val="BodyText"/>
        <w:spacing w:before="1"/>
        <w:rPr>
          <w:sz w:val="17"/>
        </w:rPr>
      </w:pPr>
    </w:p>
    <w:p>
      <w:pPr>
        <w:spacing w:line="220" w:lineRule="exact" w:before="1"/>
        <w:ind w:left="114" w:right="117" w:firstLine="0"/>
        <w:jc w:val="both"/>
        <w:rPr>
          <w:i/>
          <w:sz w:val="18"/>
        </w:rPr>
      </w:pPr>
      <w:r>
        <w:rPr>
          <w:b/>
          <w:sz w:val="18"/>
        </w:rPr>
        <w:t>Figure 8:</w:t>
      </w:r>
      <w:bookmarkStart w:name="_bookmark27" w:id="28"/>
      <w:bookmarkEnd w:id="28"/>
      <w:r>
        <w:rPr>
          <w:b/>
          <w:sz w:val="18"/>
        </w:rPr>
      </w:r>
      <w:r>
        <w:rPr>
          <w:b/>
          <w:sz w:val="18"/>
        </w:rPr>
        <w:t> </w:t>
      </w:r>
      <w:r>
        <w:rPr>
          <w:i/>
          <w:sz w:val="18"/>
        </w:rPr>
        <w:t>Comparison of segmentation accuracies to state- </w:t>
      </w:r>
      <w:r>
        <w:rPr>
          <w:i/>
          <w:sz w:val="18"/>
        </w:rPr>
        <w:t>of-the-art approaches (Left: [</w:t>
      </w:r>
      <w:hyperlink w:history="true" w:anchor="_bookmark48">
        <w:r>
          <w:rPr>
            <w:i/>
            <w:color w:val="0000FF"/>
            <w:sz w:val="18"/>
          </w:rPr>
          <w:t>KHS10</w:t>
        </w:r>
      </w:hyperlink>
      <w:r>
        <w:rPr>
          <w:i/>
          <w:sz w:val="18"/>
        </w:rPr>
        <w:t>]; Right: [</w:t>
      </w:r>
      <w:hyperlink w:history="true" w:anchor="_bookmark58">
        <w:r>
          <w:rPr>
            <w:i/>
            <w:color w:val="0000FF"/>
            <w:sz w:val="18"/>
          </w:rPr>
          <w:t>SvKK</w:t>
        </w:r>
        <w:r>
          <w:rPr>
            <w:rFonts w:ascii="Lucida Sans Unicode" w:hAnsi="Lucida Sans Unicode"/>
            <w:color w:val="0000FF"/>
            <w:position w:val="8"/>
            <w:sz w:val="14"/>
          </w:rPr>
          <w:t>∗</w:t>
        </w:r>
        <w:r>
          <w:rPr>
            <w:i/>
            <w:color w:val="0000FF"/>
            <w:sz w:val="18"/>
          </w:rPr>
          <w:t>11</w:t>
        </w:r>
      </w:hyperlink>
      <w:r>
        <w:rPr>
          <w:i/>
          <w:sz w:val="18"/>
        </w:rPr>
        <w:t>])</w:t>
      </w:r>
      <w:r>
        <w:rPr>
          <w:i/>
          <w:spacing w:val="-28"/>
          <w:sz w:val="18"/>
        </w:rPr>
        <w:t> </w:t>
      </w:r>
      <w:r>
        <w:rPr>
          <w:i/>
          <w:spacing w:val="-7"/>
          <w:sz w:val="18"/>
        </w:rPr>
        <w:t>on </w:t>
      </w:r>
      <w:r>
        <w:rPr>
          <w:i/>
          <w:sz w:val="18"/>
        </w:rPr>
        <w:t>various</w:t>
      </w:r>
      <w:r>
        <w:rPr>
          <w:i/>
          <w:spacing w:val="-2"/>
          <w:sz w:val="18"/>
        </w:rPr>
        <w:t> </w:t>
      </w:r>
      <w:r>
        <w:rPr>
          <w:i/>
          <w:sz w:val="18"/>
        </w:rPr>
        <w:t>categories.</w:t>
      </w:r>
    </w:p>
    <w:p>
      <w:pPr>
        <w:pStyle w:val="BodyText"/>
        <w:spacing w:before="5"/>
        <w:rPr>
          <w:i/>
          <w:sz w:val="24"/>
        </w:rPr>
      </w:pPr>
      <w:r>
        <w:rPr/>
        <w:pict>
          <v:group style="position:absolute;margin-left:304.961731pt;margin-top:16.519455pt;width:219pt;height:72.850pt;mso-position-horizontal-relative:page;mso-position-vertical-relative:paragraph;z-index:800;mso-wrap-distance-left:0;mso-wrap-distance-right:0" coordorigin="6099,330" coordsize="4380,1457">
            <v:shape style="position:absolute;left:6099;top:330;width:2168;height:1457" type="#_x0000_t75" stroked="false">
              <v:imagedata r:id="rId43" o:title=""/>
            </v:shape>
            <v:shape style="position:absolute;left:8311;top:330;width:2168;height:1457" type="#_x0000_t75" stroked="false">
              <v:imagedata r:id="rId44" o:title=""/>
            </v:shape>
            <w10:wrap type="topAndBottom"/>
          </v:group>
        </w:pict>
      </w:r>
    </w:p>
    <w:p>
      <w:pPr>
        <w:spacing w:line="192" w:lineRule="auto" w:before="165"/>
        <w:ind w:left="114" w:right="117" w:firstLine="0"/>
        <w:jc w:val="both"/>
        <w:rPr>
          <w:i/>
          <w:sz w:val="18"/>
        </w:rPr>
      </w:pPr>
      <w:r>
        <w:rPr>
          <w:b/>
          <w:sz w:val="18"/>
        </w:rPr>
        <w:t>Figure 9:</w:t>
      </w:r>
      <w:bookmarkStart w:name="_bookmark28" w:id="29"/>
      <w:bookmarkEnd w:id="29"/>
      <w:r>
        <w:rPr>
          <w:b/>
          <w:sz w:val="18"/>
        </w:rPr>
      </w:r>
      <w:r>
        <w:rPr>
          <w:b/>
          <w:sz w:val="18"/>
        </w:rPr>
        <w:t> </w:t>
      </w:r>
      <w:r>
        <w:rPr>
          <w:i/>
          <w:sz w:val="18"/>
        </w:rPr>
        <w:t>Co-segmentation results of the Guitar and Lamp </w:t>
      </w:r>
      <w:r>
        <w:rPr>
          <w:i/>
          <w:sz w:val="18"/>
        </w:rPr>
        <w:t>sets by applying the method in [</w:t>
      </w:r>
      <w:hyperlink w:history="true" w:anchor="_bookmark58">
        <w:r>
          <w:rPr>
            <w:i/>
            <w:color w:val="0000FF"/>
            <w:sz w:val="18"/>
          </w:rPr>
          <w:t>SvKK</w:t>
        </w:r>
        <w:r>
          <w:rPr>
            <w:rFonts w:ascii="Lucida Sans Unicode" w:hAnsi="Lucida Sans Unicode"/>
            <w:color w:val="0000FF"/>
            <w:position w:val="8"/>
            <w:sz w:val="14"/>
          </w:rPr>
          <w:t>∗</w:t>
        </w:r>
        <w:r>
          <w:rPr>
            <w:i/>
            <w:color w:val="0000FF"/>
            <w:sz w:val="18"/>
          </w:rPr>
          <w:t>11</w:t>
        </w:r>
      </w:hyperlink>
      <w:r>
        <w:rPr>
          <w:i/>
          <w:sz w:val="18"/>
        </w:rPr>
        <w:t>].</w:t>
      </w:r>
    </w:p>
    <w:p>
      <w:pPr>
        <w:pStyle w:val="BodyText"/>
        <w:spacing w:before="11"/>
        <w:rPr>
          <w:i/>
        </w:rPr>
      </w:pPr>
    </w:p>
    <w:p>
      <w:pPr>
        <w:pStyle w:val="BodyText"/>
        <w:spacing w:line="220" w:lineRule="exact"/>
        <w:ind w:left="114" w:right="117"/>
        <w:jc w:val="both"/>
      </w:pPr>
      <w:r>
        <w:rPr/>
        <w:t>set. Figure </w:t>
      </w:r>
      <w:hyperlink w:history="true" w:anchor="_bookmark28">
        <w:r>
          <w:rPr>
            <w:color w:val="0000FF"/>
          </w:rPr>
          <w:t>9 </w:t>
        </w:r>
      </w:hyperlink>
      <w:r>
        <w:rPr/>
        <w:t>shows the co-segmentation results of the </w:t>
      </w:r>
      <w:r>
        <w:rPr>
          <w:spacing w:val="-3"/>
        </w:rPr>
        <w:t>Guitar </w:t>
      </w:r>
      <w:r>
        <w:rPr/>
        <w:t>and Lamp sets by applying the method in [</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 </w:t>
      </w:r>
      <w:r>
        <w:rPr>
          <w:spacing w:val="-3"/>
        </w:rPr>
        <w:t>(see </w:t>
      </w:r>
      <w:r>
        <w:rPr/>
        <w:t>the supplementary material for the comparison results on </w:t>
      </w:r>
      <w:r>
        <w:rPr>
          <w:spacing w:val="-4"/>
        </w:rPr>
        <w:t>the </w:t>
      </w:r>
      <w:r>
        <w:rPr/>
        <w:t>other sets). </w:t>
      </w:r>
      <w:r>
        <w:rPr>
          <w:spacing w:val="-8"/>
        </w:rPr>
        <w:t>We </w:t>
      </w:r>
      <w:r>
        <w:rPr/>
        <w:t>can see that our algorithm distinguishes head- stock and neck from body of each Guitar model and </w:t>
      </w:r>
      <w:r>
        <w:rPr>
          <w:spacing w:val="-4"/>
        </w:rPr>
        <w:t>builds </w:t>
      </w:r>
      <w:r>
        <w:rPr/>
        <w:t>the correspondence simultaneously while the method of </w:t>
      </w:r>
      <w:r>
        <w:rPr>
          <w:spacing w:val="-4"/>
        </w:rPr>
        <w:t>Sidi </w:t>
      </w:r>
      <w:r>
        <w:rPr/>
        <w:t>et</w:t>
      </w:r>
      <w:r>
        <w:rPr>
          <w:spacing w:val="-11"/>
        </w:rPr>
        <w:t> </w:t>
      </w:r>
      <w:r>
        <w:rPr/>
        <w:t>al.</w:t>
      </w:r>
      <w:r>
        <w:rPr>
          <w:spacing w:val="-11"/>
        </w:rPr>
        <w:t> </w:t>
      </w:r>
      <w:r>
        <w:rPr/>
        <w:t>[</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w:t>
      </w:r>
      <w:r>
        <w:rPr>
          <w:spacing w:val="-10"/>
        </w:rPr>
        <w:t> </w:t>
      </w:r>
      <w:r>
        <w:rPr/>
        <w:t>always</w:t>
      </w:r>
      <w:r>
        <w:rPr>
          <w:spacing w:val="-11"/>
        </w:rPr>
        <w:t> </w:t>
      </w:r>
      <w:r>
        <w:rPr/>
        <w:t>confuses</w:t>
      </w:r>
      <w:r>
        <w:rPr>
          <w:spacing w:val="-11"/>
        </w:rPr>
        <w:t> </w:t>
      </w:r>
      <w:r>
        <w:rPr/>
        <w:t>the</w:t>
      </w:r>
      <w:r>
        <w:rPr>
          <w:spacing w:val="-10"/>
        </w:rPr>
        <w:t> </w:t>
      </w:r>
      <w:r>
        <w:rPr/>
        <w:t>classification.</w:t>
      </w:r>
      <w:r>
        <w:rPr>
          <w:spacing w:val="-11"/>
        </w:rPr>
        <w:t> </w:t>
      </w:r>
      <w:r>
        <w:rPr/>
        <w:t>But</w:t>
      </w:r>
      <w:r>
        <w:rPr>
          <w:spacing w:val="-11"/>
        </w:rPr>
        <w:t> </w:t>
      </w:r>
      <w:r>
        <w:rPr>
          <w:spacing w:val="-4"/>
        </w:rPr>
        <w:t>some </w:t>
      </w:r>
      <w:r>
        <w:rPr/>
        <w:t>lamp models have geometrically similar base and head </w:t>
      </w:r>
      <w:r>
        <w:rPr>
          <w:spacing w:val="-3"/>
        </w:rPr>
        <w:t>parts </w:t>
      </w:r>
      <w:r>
        <w:rPr/>
        <w:t>thus our algorithm incorrectly classifies them into the </w:t>
      </w:r>
      <w:r>
        <w:rPr>
          <w:spacing w:val="-4"/>
        </w:rPr>
        <w:t>same </w:t>
      </w:r>
      <w:r>
        <w:rPr/>
        <w:t>cluster,</w:t>
      </w:r>
      <w:r>
        <w:rPr>
          <w:spacing w:val="-11"/>
        </w:rPr>
        <w:t> </w:t>
      </w:r>
      <w:r>
        <w:rPr/>
        <w:t>such</w:t>
      </w:r>
      <w:r>
        <w:rPr>
          <w:spacing w:val="-11"/>
        </w:rPr>
        <w:t> </w:t>
      </w:r>
      <w:r>
        <w:rPr/>
        <w:t>as</w:t>
      </w:r>
      <w:r>
        <w:rPr>
          <w:spacing w:val="-11"/>
        </w:rPr>
        <w:t> </w:t>
      </w:r>
      <w:r>
        <w:rPr/>
        <w:t>the</w:t>
      </w:r>
      <w:r>
        <w:rPr>
          <w:spacing w:val="-10"/>
        </w:rPr>
        <w:t> </w:t>
      </w:r>
      <w:r>
        <w:rPr/>
        <w:t>upper</w:t>
      </w:r>
      <w:r>
        <w:rPr>
          <w:spacing w:val="-11"/>
        </w:rPr>
        <w:t> </w:t>
      </w:r>
      <w:r>
        <w:rPr/>
        <w:t>right</w:t>
      </w:r>
      <w:r>
        <w:rPr>
          <w:spacing w:val="-11"/>
        </w:rPr>
        <w:t> </w:t>
      </w:r>
      <w:r>
        <w:rPr/>
        <w:t>one</w:t>
      </w:r>
      <w:r>
        <w:rPr>
          <w:spacing w:val="-10"/>
        </w:rPr>
        <w:t> </w:t>
      </w:r>
      <w:r>
        <w:rPr/>
        <w:t>of</w:t>
      </w:r>
      <w:r>
        <w:rPr>
          <w:spacing w:val="-11"/>
        </w:rPr>
        <w:t> </w:t>
      </w:r>
      <w:r>
        <w:rPr/>
        <w:t>the</w:t>
      </w:r>
      <w:r>
        <w:rPr>
          <w:spacing w:val="-11"/>
        </w:rPr>
        <w:t> </w:t>
      </w:r>
      <w:r>
        <w:rPr/>
        <w:t>Lamp</w:t>
      </w:r>
      <w:r>
        <w:rPr>
          <w:spacing w:val="-10"/>
        </w:rPr>
        <w:t> </w:t>
      </w:r>
      <w:r>
        <w:rPr/>
        <w:t>set</w:t>
      </w:r>
      <w:r>
        <w:rPr>
          <w:spacing w:val="-11"/>
        </w:rPr>
        <w:t> </w:t>
      </w:r>
      <w:r>
        <w:rPr/>
        <w:t>in</w:t>
      </w:r>
      <w:r>
        <w:rPr>
          <w:spacing w:val="-11"/>
        </w:rPr>
        <w:t> </w:t>
      </w:r>
      <w:r>
        <w:rPr/>
        <w:t>Figure</w:t>
      </w:r>
      <w:r>
        <w:rPr>
          <w:spacing w:val="-10"/>
        </w:rPr>
        <w:t> </w:t>
      </w:r>
      <w:hyperlink w:history="true" w:anchor="_bookmark21">
        <w:r>
          <w:rPr>
            <w:color w:val="0000FF"/>
          </w:rPr>
          <w:t>5</w:t>
        </w:r>
      </w:hyperlink>
      <w:r>
        <w:rPr/>
        <w:t>. These outliers reduce the accuracy and greatly increases </w:t>
      </w:r>
      <w:r>
        <w:rPr>
          <w:spacing w:val="-5"/>
        </w:rPr>
        <w:t>the </w:t>
      </w:r>
      <w:r>
        <w:rPr/>
        <w:t>variation of our approach, as shown in Figure </w:t>
      </w:r>
      <w:hyperlink w:history="true" w:anchor="_bookmark27">
        <w:r>
          <w:rPr>
            <w:color w:val="0000FF"/>
          </w:rPr>
          <w:t>8 </w:t>
        </w:r>
      </w:hyperlink>
      <w:r>
        <w:rPr/>
        <w:t>(right).</w:t>
      </w:r>
      <w:r>
        <w:rPr>
          <w:spacing w:val="11"/>
        </w:rPr>
        <w:t> </w:t>
      </w:r>
      <w:r>
        <w:rPr>
          <w:spacing w:val="-6"/>
        </w:rPr>
        <w:t>How-</w:t>
      </w:r>
    </w:p>
    <w:p>
      <w:pPr>
        <w:pStyle w:val="BodyText"/>
        <w:spacing w:line="205" w:lineRule="exact"/>
        <w:ind w:left="114"/>
      </w:pPr>
      <w:r>
        <w:rPr>
          <w:spacing w:val="-4"/>
        </w:rPr>
        <w:t>ever,  </w:t>
      </w:r>
      <w:r>
        <w:rPr/>
        <w:t>the method of Sidi et al. [</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 also fails in </w:t>
      </w:r>
      <w:r>
        <w:rPr>
          <w:spacing w:val="17"/>
        </w:rPr>
        <w:t> </w:t>
      </w:r>
      <w:r>
        <w:rPr/>
        <w:t>some</w:t>
      </w:r>
    </w:p>
    <w:p>
      <w:pPr>
        <w:pStyle w:val="BodyText"/>
        <w:spacing w:line="254" w:lineRule="auto" w:before="12"/>
        <w:ind w:left="115" w:right="116"/>
        <w:jc w:val="both"/>
      </w:pPr>
      <w:r>
        <w:rPr/>
        <w:t>cases (e.g., the lower left one in Figure </w:t>
      </w:r>
      <w:hyperlink w:history="true" w:anchor="_bookmark28">
        <w:r>
          <w:rPr>
            <w:color w:val="0000FF"/>
          </w:rPr>
          <w:t>9 </w:t>
        </w:r>
      </w:hyperlink>
      <w:r>
        <w:rPr/>
        <w:t>(right)) while our algorithm works well.</w:t>
      </w:r>
    </w:p>
    <w:p>
      <w:pPr>
        <w:pStyle w:val="BodyText"/>
        <w:spacing w:line="220" w:lineRule="exact" w:before="51"/>
        <w:ind w:left="115" w:right="116" w:firstLine="184"/>
        <w:jc w:val="both"/>
      </w:pPr>
      <w:r>
        <w:rPr/>
        <w:t>It is worth mentioning that our algorithm directly </w:t>
      </w:r>
      <w:r>
        <w:rPr>
          <w:spacing w:val="-3"/>
        </w:rPr>
        <w:t>extracts </w:t>
      </w:r>
      <w:r>
        <w:rPr/>
        <w:t>similar</w:t>
      </w:r>
      <w:r>
        <w:rPr>
          <w:spacing w:val="-11"/>
        </w:rPr>
        <w:t> </w:t>
      </w:r>
      <w:r>
        <w:rPr/>
        <w:t>parts</w:t>
      </w:r>
      <w:r>
        <w:rPr>
          <w:spacing w:val="-11"/>
        </w:rPr>
        <w:t> </w:t>
      </w:r>
      <w:r>
        <w:rPr/>
        <w:t>from</w:t>
      </w:r>
      <w:r>
        <w:rPr>
          <w:spacing w:val="-10"/>
        </w:rPr>
        <w:t> </w:t>
      </w:r>
      <w:r>
        <w:rPr/>
        <w:t>the</w:t>
      </w:r>
      <w:r>
        <w:rPr>
          <w:spacing w:val="-11"/>
        </w:rPr>
        <w:t> </w:t>
      </w:r>
      <w:r>
        <w:rPr/>
        <w:t>sets</w:t>
      </w:r>
      <w:r>
        <w:rPr>
          <w:spacing w:val="-11"/>
        </w:rPr>
        <w:t> </w:t>
      </w:r>
      <w:r>
        <w:rPr/>
        <w:t>without</w:t>
      </w:r>
      <w:r>
        <w:rPr>
          <w:spacing w:val="-10"/>
        </w:rPr>
        <w:t> </w:t>
      </w:r>
      <w:r>
        <w:rPr/>
        <w:t>using</w:t>
      </w:r>
      <w:r>
        <w:rPr>
          <w:spacing w:val="-11"/>
        </w:rPr>
        <w:t> </w:t>
      </w:r>
      <w:r>
        <w:rPr/>
        <w:t>any</w:t>
      </w:r>
      <w:r>
        <w:rPr>
          <w:spacing w:val="-11"/>
        </w:rPr>
        <w:t> </w:t>
      </w:r>
      <w:r>
        <w:rPr/>
        <w:t>third-parties,</w:t>
      </w:r>
      <w:r>
        <w:rPr>
          <w:spacing w:val="-10"/>
        </w:rPr>
        <w:t> </w:t>
      </w:r>
      <w:r>
        <w:rPr>
          <w:spacing w:val="-4"/>
        </w:rPr>
        <w:t>thus </w:t>
      </w:r>
      <w:r>
        <w:rPr/>
        <w:t>we</w:t>
      </w:r>
      <w:r>
        <w:rPr>
          <w:spacing w:val="-5"/>
        </w:rPr>
        <w:t> </w:t>
      </w:r>
      <w:r>
        <w:rPr/>
        <w:t>can</w:t>
      </w:r>
      <w:r>
        <w:rPr>
          <w:spacing w:val="-3"/>
        </w:rPr>
        <w:t> </w:t>
      </w:r>
      <w:r>
        <w:rPr/>
        <w:t>get</w:t>
      </w:r>
      <w:r>
        <w:rPr>
          <w:spacing w:val="-4"/>
        </w:rPr>
        <w:t> </w:t>
      </w:r>
      <w:r>
        <w:rPr/>
        <w:t>good</w:t>
      </w:r>
      <w:r>
        <w:rPr>
          <w:spacing w:val="-3"/>
        </w:rPr>
        <w:t> </w:t>
      </w:r>
      <w:r>
        <w:rPr/>
        <w:t>performance</w:t>
      </w:r>
      <w:r>
        <w:rPr>
          <w:spacing w:val="-4"/>
        </w:rPr>
        <w:t> </w:t>
      </w:r>
      <w:r>
        <w:rPr/>
        <w:t>when</w:t>
      </w:r>
      <w:r>
        <w:rPr>
          <w:spacing w:val="-3"/>
        </w:rPr>
        <w:t> </w:t>
      </w:r>
      <w:r>
        <w:rPr/>
        <w:t>the</w:t>
      </w:r>
      <w:r>
        <w:rPr>
          <w:spacing w:val="-4"/>
        </w:rPr>
        <w:t> </w:t>
      </w:r>
      <w:r>
        <w:rPr/>
        <w:t>number</w:t>
      </w:r>
      <w:r>
        <w:rPr>
          <w:spacing w:val="-3"/>
        </w:rPr>
        <w:t> </w:t>
      </w:r>
      <w:r>
        <w:rPr/>
        <w:t>of</w:t>
      </w:r>
      <w:r>
        <w:rPr>
          <w:spacing w:val="-4"/>
        </w:rPr>
        <w:t> </w:t>
      </w:r>
      <w:r>
        <w:rPr/>
        <w:t>input</w:t>
      </w:r>
      <w:r>
        <w:rPr>
          <w:spacing w:val="-3"/>
        </w:rPr>
        <w:t> </w:t>
      </w:r>
      <w:r>
        <w:rPr>
          <w:spacing w:val="-4"/>
        </w:rPr>
        <w:t>mod- </w:t>
      </w:r>
      <w:r>
        <w:rPr/>
        <w:t>els is really small, see Figure </w:t>
      </w:r>
      <w:hyperlink w:history="true" w:anchor="_bookmark22">
        <w:r>
          <w:rPr>
            <w:color w:val="0000FF"/>
          </w:rPr>
          <w:t>6</w:t>
        </w:r>
      </w:hyperlink>
      <w:r>
        <w:rPr/>
        <w:t>. Moreover, the method of</w:t>
      </w:r>
      <w:r>
        <w:rPr>
          <w:spacing w:val="-26"/>
        </w:rPr>
        <w:t> </w:t>
      </w:r>
      <w:r>
        <w:rPr>
          <w:spacing w:val="-4"/>
        </w:rPr>
        <w:t>Sidi </w:t>
      </w:r>
      <w:r>
        <w:rPr/>
        <w:t>et</w:t>
      </w:r>
      <w:r>
        <w:rPr>
          <w:spacing w:val="-10"/>
        </w:rPr>
        <w:t> </w:t>
      </w:r>
      <w:r>
        <w:rPr/>
        <w:t>al.</w:t>
      </w:r>
      <w:r>
        <w:rPr>
          <w:spacing w:val="-9"/>
        </w:rPr>
        <w:t> </w:t>
      </w:r>
      <w:r>
        <w:rPr/>
        <w:t>[</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w:t>
      </w:r>
      <w:r>
        <w:rPr>
          <w:spacing w:val="-9"/>
        </w:rPr>
        <w:t> </w:t>
      </w:r>
      <w:r>
        <w:rPr/>
        <w:t>relies</w:t>
      </w:r>
      <w:r>
        <w:rPr>
          <w:spacing w:val="-9"/>
        </w:rPr>
        <w:t> </w:t>
      </w:r>
      <w:r>
        <w:rPr/>
        <w:t>on</w:t>
      </w:r>
      <w:r>
        <w:rPr>
          <w:spacing w:val="-9"/>
        </w:rPr>
        <w:t> </w:t>
      </w:r>
      <w:r>
        <w:rPr/>
        <w:t>good</w:t>
      </w:r>
      <w:r>
        <w:rPr>
          <w:spacing w:val="-9"/>
        </w:rPr>
        <w:t> </w:t>
      </w:r>
      <w:r>
        <w:rPr/>
        <w:t>initial</w:t>
      </w:r>
      <w:r>
        <w:rPr>
          <w:spacing w:val="-10"/>
        </w:rPr>
        <w:t> </w:t>
      </w:r>
      <w:r>
        <w:rPr/>
        <w:t>segmentations,</w:t>
      </w:r>
      <w:r>
        <w:rPr>
          <w:spacing w:val="-9"/>
        </w:rPr>
        <w:t> </w:t>
      </w:r>
      <w:r>
        <w:rPr/>
        <w:t>thus</w:t>
      </w:r>
      <w:r>
        <w:rPr>
          <w:spacing w:val="-9"/>
        </w:rPr>
        <w:t> </w:t>
      </w:r>
      <w:r>
        <w:rPr>
          <w:spacing w:val="-5"/>
        </w:rPr>
        <w:t>for </w:t>
      </w:r>
      <w:r>
        <w:rPr/>
        <w:t>those</w:t>
      </w:r>
      <w:r>
        <w:rPr>
          <w:spacing w:val="-7"/>
        </w:rPr>
        <w:t> </w:t>
      </w:r>
      <w:r>
        <w:rPr/>
        <w:t>organic</w:t>
      </w:r>
      <w:r>
        <w:rPr>
          <w:spacing w:val="-7"/>
        </w:rPr>
        <w:t> </w:t>
      </w:r>
      <w:r>
        <w:rPr/>
        <w:t>models</w:t>
      </w:r>
      <w:r>
        <w:rPr>
          <w:spacing w:val="-6"/>
        </w:rPr>
        <w:t> </w:t>
      </w:r>
      <w:r>
        <w:rPr/>
        <w:t>like</w:t>
      </w:r>
      <w:r>
        <w:rPr>
          <w:spacing w:val="-7"/>
        </w:rPr>
        <w:t> </w:t>
      </w:r>
      <w:r>
        <w:rPr/>
        <w:t>Fourleg</w:t>
      </w:r>
      <w:r>
        <w:rPr>
          <w:spacing w:val="-7"/>
        </w:rPr>
        <w:t> </w:t>
      </w:r>
      <w:r>
        <w:rPr/>
        <w:t>the</w:t>
      </w:r>
      <w:r>
        <w:rPr>
          <w:spacing w:val="-6"/>
        </w:rPr>
        <w:t> </w:t>
      </w:r>
      <w:r>
        <w:rPr/>
        <w:t>difficulty</w:t>
      </w:r>
      <w:r>
        <w:rPr>
          <w:spacing w:val="-7"/>
        </w:rPr>
        <w:t> </w:t>
      </w:r>
      <w:r>
        <w:rPr/>
        <w:t>of</w:t>
      </w:r>
      <w:r>
        <w:rPr>
          <w:spacing w:val="-7"/>
        </w:rPr>
        <w:t> </w:t>
      </w:r>
      <w:r>
        <w:rPr/>
        <w:t>getting</w:t>
      </w:r>
      <w:r>
        <w:rPr>
          <w:spacing w:val="-6"/>
        </w:rPr>
        <w:t> </w:t>
      </w:r>
      <w:r>
        <w:rPr/>
        <w:t>sat- isfactory initial segmentation results in an unsatisfactory</w:t>
      </w:r>
      <w:r>
        <w:rPr>
          <w:spacing w:val="-21"/>
        </w:rPr>
        <w:t> </w:t>
      </w:r>
      <w:r>
        <w:rPr>
          <w:spacing w:val="-3"/>
        </w:rPr>
        <w:t>final </w:t>
      </w:r>
      <w:r>
        <w:rPr/>
        <w:t>co-segmentation. Distinct from this segment-level approach, we process directly from patches, which allows our approach to deal with more kinds of</w:t>
      </w:r>
      <w:r>
        <w:rPr>
          <w:spacing w:val="-7"/>
        </w:rPr>
        <w:t> </w:t>
      </w:r>
      <w:r>
        <w:rPr/>
        <w:t>models.</w:t>
      </w:r>
    </w:p>
    <w:p>
      <w:pPr>
        <w:pStyle w:val="BodyText"/>
        <w:spacing w:line="254" w:lineRule="auto" w:before="60"/>
        <w:ind w:left="115" w:right="116"/>
        <w:jc w:val="both"/>
      </w:pPr>
      <w:r>
        <w:rPr>
          <w:b/>
        </w:rPr>
        <w:t>Remarks. </w:t>
      </w:r>
      <w:r>
        <w:rPr/>
        <w:t>As shown in </w:t>
      </w:r>
      <w:r>
        <w:rPr>
          <w:spacing w:val="-3"/>
        </w:rPr>
        <w:t>Table  </w:t>
      </w:r>
      <w:hyperlink w:history="true" w:anchor="_bookmark24">
        <w:r>
          <w:rPr>
            <w:color w:val="0000FF"/>
          </w:rPr>
          <w:t>1</w:t>
        </w:r>
      </w:hyperlink>
      <w:r>
        <w:rPr/>
        <w:t>,  three  categories  having the lowest average accuracies are Human, Bird, and </w:t>
      </w:r>
      <w:r>
        <w:rPr>
          <w:spacing w:val="-7"/>
        </w:rPr>
        <w:t>Vase, </w:t>
      </w:r>
      <w:r>
        <w:rPr/>
        <w:t>which represent three types of limitations of our algorithm. Most of all, the average accuracy of Human set is more than 20% lower than that of result obtained by the supervised </w:t>
      </w:r>
      <w:r>
        <w:rPr>
          <w:spacing w:val="-5"/>
        </w:rPr>
        <w:t>ap- </w:t>
      </w:r>
      <w:r>
        <w:rPr/>
        <w:t>proach [</w:t>
      </w:r>
      <w:hyperlink w:history="true" w:anchor="_bookmark48">
        <w:r>
          <w:rPr>
            <w:color w:val="0000FF"/>
          </w:rPr>
          <w:t>KHS10</w:t>
        </w:r>
      </w:hyperlink>
      <w:r>
        <w:rPr/>
        <w:t>] (shown in Figure </w:t>
      </w:r>
      <w:hyperlink w:history="true" w:anchor="_bookmark27">
        <w:r>
          <w:rPr>
            <w:color w:val="0000FF"/>
          </w:rPr>
          <w:t>8</w:t>
        </w:r>
        <w:r>
          <w:rPr>
            <w:color w:val="0000FF"/>
            <w:spacing w:val="-9"/>
          </w:rPr>
          <w:t> </w:t>
        </w:r>
      </w:hyperlink>
      <w:r>
        <w:rPr/>
        <w:t>(left)).</w:t>
      </w:r>
    </w:p>
    <w:p>
      <w:pPr>
        <w:pStyle w:val="BodyText"/>
        <w:spacing w:line="254" w:lineRule="auto" w:before="58"/>
        <w:ind w:left="115" w:right="116" w:firstLine="184"/>
        <w:jc w:val="both"/>
      </w:pPr>
      <w:r>
        <w:rPr/>
        <w:t>In the Human set, there are some cartoon models and </w:t>
      </w:r>
      <w:r>
        <w:rPr>
          <w:spacing w:val="-4"/>
        </w:rPr>
        <w:t>mod- </w:t>
      </w:r>
      <w:r>
        <w:rPr/>
        <w:t>els with inseparate hands and bodies, as shown in the right   6</w:t>
      </w:r>
      <w:r>
        <w:rPr>
          <w:spacing w:val="18"/>
        </w:rPr>
        <w:t> </w:t>
      </w:r>
      <w:r>
        <w:rPr/>
        <w:t>models</w:t>
      </w:r>
      <w:r>
        <w:rPr>
          <w:spacing w:val="19"/>
        </w:rPr>
        <w:t> </w:t>
      </w:r>
      <w:r>
        <w:rPr/>
        <w:t>in</w:t>
      </w:r>
      <w:r>
        <w:rPr>
          <w:spacing w:val="18"/>
        </w:rPr>
        <w:t> </w:t>
      </w:r>
      <w:r>
        <w:rPr/>
        <w:t>the</w:t>
      </w:r>
      <w:r>
        <w:rPr>
          <w:spacing w:val="19"/>
        </w:rPr>
        <w:t> </w:t>
      </w:r>
      <w:r>
        <w:rPr/>
        <w:t>last</w:t>
      </w:r>
      <w:r>
        <w:rPr>
          <w:spacing w:val="19"/>
        </w:rPr>
        <w:t> </w:t>
      </w:r>
      <w:r>
        <w:rPr/>
        <w:t>row</w:t>
      </w:r>
      <w:r>
        <w:rPr>
          <w:spacing w:val="18"/>
        </w:rPr>
        <w:t> </w:t>
      </w:r>
      <w:r>
        <w:rPr/>
        <w:t>of</w:t>
      </w:r>
      <w:r>
        <w:rPr>
          <w:spacing w:val="19"/>
        </w:rPr>
        <w:t> </w:t>
      </w:r>
      <w:r>
        <w:rPr/>
        <w:t>the</w:t>
      </w:r>
      <w:r>
        <w:rPr>
          <w:spacing w:val="19"/>
        </w:rPr>
        <w:t> </w:t>
      </w:r>
      <w:r>
        <w:rPr/>
        <w:t>Human</w:t>
      </w:r>
      <w:r>
        <w:rPr>
          <w:spacing w:val="18"/>
        </w:rPr>
        <w:t> </w:t>
      </w:r>
      <w:r>
        <w:rPr/>
        <w:t>set</w:t>
      </w:r>
      <w:r>
        <w:rPr>
          <w:spacing w:val="19"/>
        </w:rPr>
        <w:t> </w:t>
      </w:r>
      <w:r>
        <w:rPr/>
        <w:t>in</w:t>
      </w:r>
      <w:r>
        <w:rPr>
          <w:spacing w:val="19"/>
        </w:rPr>
        <w:t> </w:t>
      </w:r>
      <w:r>
        <w:rPr/>
        <w:t>Figure</w:t>
      </w:r>
      <w:r>
        <w:rPr>
          <w:spacing w:val="18"/>
        </w:rPr>
        <w:t> </w:t>
      </w:r>
      <w:hyperlink w:history="true" w:anchor="_bookmark21">
        <w:r>
          <w:rPr>
            <w:color w:val="0000FF"/>
          </w:rPr>
          <w:t>5</w:t>
        </w:r>
      </w:hyperlink>
      <w:r>
        <w:rPr/>
        <w:t>.</w:t>
      </w:r>
      <w:r>
        <w:rPr>
          <w:spacing w:val="19"/>
        </w:rPr>
        <w:t> </w:t>
      </w:r>
      <w:r>
        <w:rPr>
          <w:spacing w:val="-5"/>
        </w:rPr>
        <w:t>For</w:t>
      </w:r>
    </w:p>
    <w:p>
      <w:pPr>
        <w:spacing w:after="0" w:line="254" w:lineRule="auto"/>
        <w:jc w:val="both"/>
        <w:sectPr>
          <w:pgSz w:w="11900" w:h="16840"/>
          <w:pgMar w:header="1834" w:footer="1872" w:top="2020" w:bottom="2060" w:left="1300" w:right="1280"/>
          <w:cols w:num="2" w:equalWidth="0">
            <w:col w:w="4579" w:space="84"/>
            <w:col w:w="4657"/>
          </w:cols>
        </w:sectPr>
      </w:pPr>
    </w:p>
    <w:p>
      <w:pPr>
        <w:pStyle w:val="BodyText"/>
        <w:spacing w:before="2" w:after="1"/>
        <w:rPr>
          <w:sz w:val="15"/>
        </w:rPr>
      </w:pPr>
    </w:p>
    <w:p>
      <w:pPr>
        <w:pStyle w:val="BodyText"/>
        <w:ind w:left="4821"/>
        <w:rPr>
          <w:sz w:val="20"/>
        </w:rPr>
      </w:pPr>
      <w:r>
        <w:rPr>
          <w:sz w:val="20"/>
        </w:rPr>
        <w:drawing>
          <wp:inline distT="0" distB="0" distL="0" distR="0">
            <wp:extent cx="2743200" cy="1131570"/>
            <wp:effectExtent l="0" t="0" r="0" b="0"/>
            <wp:docPr id="13" name="image33.png" descr=""/>
            <wp:cNvGraphicFramePr>
              <a:graphicFrameLocks noChangeAspect="1"/>
            </wp:cNvGraphicFramePr>
            <a:graphic>
              <a:graphicData uri="http://schemas.openxmlformats.org/drawingml/2006/picture">
                <pic:pic>
                  <pic:nvPicPr>
                    <pic:cNvPr id="14" name="image33.png"/>
                    <pic:cNvPicPr/>
                  </pic:nvPicPr>
                  <pic:blipFill>
                    <a:blip r:embed="rId47" cstate="print"/>
                    <a:stretch>
                      <a:fillRect/>
                    </a:stretch>
                  </pic:blipFill>
                  <pic:spPr>
                    <a:xfrm>
                      <a:off x="0" y="0"/>
                      <a:ext cx="2743200" cy="1131570"/>
                    </a:xfrm>
                    <a:prstGeom prst="rect">
                      <a:avLst/>
                    </a:prstGeom>
                  </pic:spPr>
                </pic:pic>
              </a:graphicData>
            </a:graphic>
          </wp:inline>
        </w:drawing>
      </w:r>
      <w:r>
        <w:rPr>
          <w:sz w:val="20"/>
        </w:rPr>
      </w:r>
    </w:p>
    <w:p>
      <w:pPr>
        <w:pStyle w:val="BodyText"/>
        <w:spacing w:before="3"/>
        <w:rPr>
          <w:sz w:val="6"/>
        </w:rPr>
      </w:pPr>
    </w:p>
    <w:p>
      <w:pPr>
        <w:spacing w:after="0"/>
        <w:rPr>
          <w:sz w:val="6"/>
        </w:rPr>
        <w:sectPr>
          <w:headerReference w:type="even" r:id="rId45"/>
          <w:headerReference w:type="default" r:id="rId46"/>
          <w:pgSz w:w="11900" w:h="16840"/>
          <w:pgMar w:header="1834" w:footer="1791" w:top="2020" w:bottom="1980" w:left="1300" w:right="1280"/>
        </w:sectPr>
      </w:pPr>
    </w:p>
    <w:p>
      <w:pPr>
        <w:pStyle w:val="BodyText"/>
        <w:rPr>
          <w:sz w:val="20"/>
        </w:rPr>
      </w:pPr>
    </w:p>
    <w:p>
      <w:pPr>
        <w:pStyle w:val="BodyText"/>
        <w:spacing w:before="4"/>
        <w:rPr>
          <w:sz w:val="28"/>
        </w:rPr>
      </w:pPr>
    </w:p>
    <w:p>
      <w:pPr>
        <w:spacing w:line="254" w:lineRule="auto" w:before="0"/>
        <w:ind w:left="114" w:right="38" w:firstLine="0"/>
        <w:jc w:val="both"/>
        <w:rPr>
          <w:i/>
          <w:sz w:val="18"/>
        </w:rPr>
      </w:pPr>
      <w:r>
        <w:rPr/>
        <w:drawing>
          <wp:anchor distT="0" distB="0" distL="0" distR="0" allowOverlap="1" layoutInCell="1" locked="0" behindDoc="0" simplePos="0" relativeHeight="2872">
            <wp:simplePos x="0" y="0"/>
            <wp:positionH relativeFrom="page">
              <wp:posOffset>954655</wp:posOffset>
            </wp:positionH>
            <wp:positionV relativeFrom="paragraph">
              <wp:posOffset>-1530700</wp:posOffset>
            </wp:positionV>
            <wp:extent cx="2696556" cy="1422310"/>
            <wp:effectExtent l="0" t="0" r="0" b="0"/>
            <wp:wrapNone/>
            <wp:docPr id="15" name="image34.jpeg" descr=""/>
            <wp:cNvGraphicFramePr>
              <a:graphicFrameLocks noChangeAspect="1"/>
            </wp:cNvGraphicFramePr>
            <a:graphic>
              <a:graphicData uri="http://schemas.openxmlformats.org/drawingml/2006/picture">
                <pic:pic>
                  <pic:nvPicPr>
                    <pic:cNvPr id="16" name="image34.jpeg"/>
                    <pic:cNvPicPr/>
                  </pic:nvPicPr>
                  <pic:blipFill>
                    <a:blip r:embed="rId48" cstate="print"/>
                    <a:stretch>
                      <a:fillRect/>
                    </a:stretch>
                  </pic:blipFill>
                  <pic:spPr>
                    <a:xfrm>
                      <a:off x="0" y="0"/>
                      <a:ext cx="2696556" cy="1422310"/>
                    </a:xfrm>
                    <a:prstGeom prst="rect">
                      <a:avLst/>
                    </a:prstGeom>
                  </pic:spPr>
                </pic:pic>
              </a:graphicData>
            </a:graphic>
          </wp:anchor>
        </w:drawing>
      </w:r>
      <w:bookmarkStart w:name="_bookmark30" w:id="30"/>
      <w:bookmarkEnd w:id="30"/>
      <w:r>
        <w:rPr/>
      </w:r>
      <w:r>
        <w:rPr>
          <w:b/>
          <w:sz w:val="18"/>
        </w:rPr>
        <w:t>Figure 10:</w:t>
      </w:r>
      <w:bookmarkStart w:name="_bookmark29" w:id="31"/>
      <w:bookmarkEnd w:id="31"/>
      <w:r>
        <w:rPr>
          <w:b/>
          <w:sz w:val="18"/>
        </w:rPr>
      </w:r>
      <w:r>
        <w:rPr>
          <w:b/>
          <w:sz w:val="18"/>
        </w:rPr>
        <w:t> </w:t>
      </w:r>
      <w:r>
        <w:rPr>
          <w:i/>
          <w:sz w:val="18"/>
        </w:rPr>
        <w:t>Co-segmentation results of the Human set</w:t>
      </w:r>
      <w:r>
        <w:rPr>
          <w:i/>
          <w:spacing w:val="-33"/>
          <w:sz w:val="18"/>
        </w:rPr>
        <w:t> </w:t>
      </w:r>
      <w:r>
        <w:rPr>
          <w:i/>
          <w:sz w:val="18"/>
        </w:rPr>
        <w:t>without </w:t>
      </w:r>
      <w:r>
        <w:rPr>
          <w:i/>
          <w:sz w:val="18"/>
        </w:rPr>
        <w:t>the 6 models (cartoon models and the models with inseparate hands</w:t>
      </w:r>
      <w:r>
        <w:rPr>
          <w:i/>
          <w:spacing w:val="-13"/>
          <w:sz w:val="18"/>
        </w:rPr>
        <w:t> </w:t>
      </w:r>
      <w:r>
        <w:rPr>
          <w:i/>
          <w:sz w:val="18"/>
        </w:rPr>
        <w:t>and</w:t>
      </w:r>
      <w:r>
        <w:rPr>
          <w:i/>
          <w:spacing w:val="-12"/>
          <w:sz w:val="18"/>
        </w:rPr>
        <w:t> </w:t>
      </w:r>
      <w:r>
        <w:rPr>
          <w:i/>
          <w:sz w:val="18"/>
        </w:rPr>
        <w:t>bodies</w:t>
      </w:r>
      <w:r>
        <w:rPr>
          <w:i/>
          <w:spacing w:val="-12"/>
          <w:sz w:val="18"/>
        </w:rPr>
        <w:t> </w:t>
      </w:r>
      <w:r>
        <w:rPr>
          <w:i/>
          <w:sz w:val="18"/>
        </w:rPr>
        <w:t>as</w:t>
      </w:r>
      <w:r>
        <w:rPr>
          <w:i/>
          <w:spacing w:val="-12"/>
          <w:sz w:val="18"/>
        </w:rPr>
        <w:t> </w:t>
      </w:r>
      <w:r>
        <w:rPr>
          <w:i/>
          <w:sz w:val="18"/>
        </w:rPr>
        <w:t>shown</w:t>
      </w:r>
      <w:r>
        <w:rPr>
          <w:i/>
          <w:spacing w:val="-12"/>
          <w:sz w:val="18"/>
        </w:rPr>
        <w:t> </w:t>
      </w:r>
      <w:r>
        <w:rPr>
          <w:i/>
          <w:sz w:val="18"/>
        </w:rPr>
        <w:t>in</w:t>
      </w:r>
      <w:r>
        <w:rPr>
          <w:i/>
          <w:spacing w:val="-12"/>
          <w:sz w:val="18"/>
        </w:rPr>
        <w:t> </w:t>
      </w:r>
      <w:r>
        <w:rPr>
          <w:i/>
          <w:sz w:val="18"/>
        </w:rPr>
        <w:t>the</w:t>
      </w:r>
      <w:r>
        <w:rPr>
          <w:i/>
          <w:spacing w:val="-12"/>
          <w:sz w:val="18"/>
        </w:rPr>
        <w:t> </w:t>
      </w:r>
      <w:r>
        <w:rPr>
          <w:i/>
          <w:sz w:val="18"/>
        </w:rPr>
        <w:t>right</w:t>
      </w:r>
      <w:r>
        <w:rPr>
          <w:i/>
          <w:spacing w:val="-12"/>
          <w:sz w:val="18"/>
        </w:rPr>
        <w:t> </w:t>
      </w:r>
      <w:r>
        <w:rPr>
          <w:i/>
          <w:sz w:val="18"/>
        </w:rPr>
        <w:t>6</w:t>
      </w:r>
      <w:r>
        <w:rPr>
          <w:i/>
          <w:spacing w:val="-12"/>
          <w:sz w:val="18"/>
        </w:rPr>
        <w:t> </w:t>
      </w:r>
      <w:r>
        <w:rPr>
          <w:i/>
          <w:sz w:val="18"/>
        </w:rPr>
        <w:t>models</w:t>
      </w:r>
      <w:r>
        <w:rPr>
          <w:i/>
          <w:spacing w:val="-12"/>
          <w:sz w:val="18"/>
        </w:rPr>
        <w:t> </w:t>
      </w:r>
      <w:r>
        <w:rPr>
          <w:i/>
          <w:sz w:val="18"/>
        </w:rPr>
        <w:t>in</w:t>
      </w:r>
      <w:r>
        <w:rPr>
          <w:i/>
          <w:spacing w:val="-12"/>
          <w:sz w:val="18"/>
        </w:rPr>
        <w:t> </w:t>
      </w:r>
      <w:r>
        <w:rPr>
          <w:i/>
          <w:sz w:val="18"/>
        </w:rPr>
        <w:t>the</w:t>
      </w:r>
      <w:r>
        <w:rPr>
          <w:i/>
          <w:spacing w:val="-13"/>
          <w:sz w:val="18"/>
        </w:rPr>
        <w:t> </w:t>
      </w:r>
      <w:r>
        <w:rPr>
          <w:i/>
          <w:sz w:val="18"/>
        </w:rPr>
        <w:t>last</w:t>
      </w:r>
      <w:r>
        <w:rPr>
          <w:i/>
          <w:spacing w:val="-12"/>
          <w:sz w:val="18"/>
        </w:rPr>
        <w:t> </w:t>
      </w:r>
      <w:r>
        <w:rPr>
          <w:i/>
          <w:spacing w:val="-7"/>
          <w:sz w:val="18"/>
        </w:rPr>
        <w:t>row </w:t>
      </w:r>
      <w:r>
        <w:rPr>
          <w:i/>
          <w:sz w:val="18"/>
        </w:rPr>
        <w:t>of</w:t>
      </w:r>
      <w:r>
        <w:rPr>
          <w:i/>
          <w:spacing w:val="-5"/>
          <w:sz w:val="18"/>
        </w:rPr>
        <w:t> </w:t>
      </w:r>
      <w:r>
        <w:rPr>
          <w:i/>
          <w:sz w:val="18"/>
        </w:rPr>
        <w:t>the</w:t>
      </w:r>
      <w:r>
        <w:rPr>
          <w:i/>
          <w:spacing w:val="-5"/>
          <w:sz w:val="18"/>
        </w:rPr>
        <w:t> </w:t>
      </w:r>
      <w:r>
        <w:rPr>
          <w:i/>
          <w:sz w:val="18"/>
        </w:rPr>
        <w:t>Human</w:t>
      </w:r>
      <w:r>
        <w:rPr>
          <w:i/>
          <w:spacing w:val="-4"/>
          <w:sz w:val="18"/>
        </w:rPr>
        <w:t> </w:t>
      </w:r>
      <w:r>
        <w:rPr>
          <w:i/>
          <w:sz w:val="18"/>
        </w:rPr>
        <w:t>set</w:t>
      </w:r>
      <w:r>
        <w:rPr>
          <w:i/>
          <w:spacing w:val="-5"/>
          <w:sz w:val="18"/>
        </w:rPr>
        <w:t> </w:t>
      </w:r>
      <w:r>
        <w:rPr>
          <w:i/>
          <w:sz w:val="18"/>
        </w:rPr>
        <w:t>in</w:t>
      </w:r>
      <w:r>
        <w:rPr>
          <w:i/>
          <w:spacing w:val="-4"/>
          <w:sz w:val="18"/>
        </w:rPr>
        <w:t> </w:t>
      </w:r>
      <w:r>
        <w:rPr>
          <w:i/>
          <w:spacing w:val="-3"/>
          <w:sz w:val="18"/>
        </w:rPr>
        <w:t>Figure</w:t>
      </w:r>
      <w:r>
        <w:rPr>
          <w:i/>
          <w:spacing w:val="-5"/>
          <w:sz w:val="18"/>
        </w:rPr>
        <w:t> </w:t>
      </w:r>
      <w:hyperlink w:history="true" w:anchor="_bookmark21">
        <w:r>
          <w:rPr>
            <w:i/>
            <w:color w:val="0000FF"/>
            <w:sz w:val="18"/>
          </w:rPr>
          <w:t>5</w:t>
        </w:r>
      </w:hyperlink>
      <w:r>
        <w:rPr>
          <w:i/>
          <w:sz w:val="18"/>
        </w:rPr>
        <w:t>).</w:t>
      </w:r>
      <w:r>
        <w:rPr>
          <w:i/>
          <w:spacing w:val="-4"/>
          <w:sz w:val="18"/>
        </w:rPr>
        <w:t> </w:t>
      </w:r>
      <w:r>
        <w:rPr>
          <w:i/>
          <w:sz w:val="18"/>
        </w:rPr>
        <w:t>The</w:t>
      </w:r>
      <w:r>
        <w:rPr>
          <w:i/>
          <w:spacing w:val="-5"/>
          <w:sz w:val="18"/>
        </w:rPr>
        <w:t> </w:t>
      </w:r>
      <w:r>
        <w:rPr>
          <w:i/>
          <w:sz w:val="18"/>
        </w:rPr>
        <w:t>results</w:t>
      </w:r>
      <w:r>
        <w:rPr>
          <w:i/>
          <w:spacing w:val="-4"/>
          <w:sz w:val="18"/>
        </w:rPr>
        <w:t> </w:t>
      </w:r>
      <w:r>
        <w:rPr>
          <w:i/>
          <w:sz w:val="18"/>
        </w:rPr>
        <w:t>have</w:t>
      </w:r>
      <w:r>
        <w:rPr>
          <w:i/>
          <w:spacing w:val="-5"/>
          <w:sz w:val="18"/>
        </w:rPr>
        <w:t> </w:t>
      </w:r>
      <w:r>
        <w:rPr>
          <w:i/>
          <w:sz w:val="18"/>
        </w:rPr>
        <w:t>more</w:t>
      </w:r>
      <w:r>
        <w:rPr>
          <w:i/>
          <w:spacing w:val="-5"/>
          <w:sz w:val="18"/>
        </w:rPr>
        <w:t> </w:t>
      </w:r>
      <w:r>
        <w:rPr>
          <w:i/>
          <w:spacing w:val="-3"/>
          <w:sz w:val="18"/>
        </w:rPr>
        <w:t>accurate </w:t>
      </w:r>
      <w:r>
        <w:rPr>
          <w:i/>
          <w:sz w:val="18"/>
        </w:rPr>
        <w:t>segmentations and correspondences than those shown in </w:t>
      </w:r>
      <w:r>
        <w:rPr>
          <w:i/>
          <w:spacing w:val="-5"/>
          <w:sz w:val="18"/>
        </w:rPr>
        <w:t>the </w:t>
      </w:r>
      <w:r>
        <w:rPr>
          <w:i/>
          <w:sz w:val="18"/>
        </w:rPr>
        <w:t>Human set in </w:t>
      </w:r>
      <w:r>
        <w:rPr>
          <w:i/>
          <w:spacing w:val="-3"/>
          <w:sz w:val="18"/>
        </w:rPr>
        <w:t>Figure</w:t>
      </w:r>
      <w:r>
        <w:rPr>
          <w:i/>
          <w:spacing w:val="-5"/>
          <w:sz w:val="18"/>
        </w:rPr>
        <w:t> </w:t>
      </w:r>
      <w:hyperlink w:history="true" w:anchor="_bookmark21">
        <w:r>
          <w:rPr>
            <w:i/>
            <w:color w:val="0000FF"/>
            <w:sz w:val="18"/>
          </w:rPr>
          <w:t>5</w:t>
        </w:r>
      </w:hyperlink>
      <w:r>
        <w:rPr>
          <w:i/>
          <w:sz w:val="18"/>
        </w:rPr>
        <w:t>.</w:t>
      </w:r>
    </w:p>
    <w:p>
      <w:pPr>
        <w:pStyle w:val="BodyText"/>
        <w:spacing w:before="8"/>
        <w:rPr>
          <w:i/>
        </w:rPr>
      </w:pPr>
    </w:p>
    <w:p>
      <w:pPr>
        <w:pStyle w:val="BodyText"/>
        <w:spacing w:line="254" w:lineRule="auto"/>
        <w:ind w:left="114" w:right="38"/>
        <w:jc w:val="both"/>
      </w:pPr>
      <w:r>
        <w:rPr/>
        <w:t>these models, the body proportions are different from that </w:t>
      </w:r>
      <w:r>
        <w:rPr>
          <w:spacing w:val="-8"/>
        </w:rPr>
        <w:t>of </w:t>
      </w:r>
      <w:r>
        <w:rPr/>
        <w:t>a normal human, thus the features vary a lot between corre- sponding parts of different models, which results in the </w:t>
      </w:r>
      <w:r>
        <w:rPr>
          <w:spacing w:val="-5"/>
        </w:rPr>
        <w:t>bad </w:t>
      </w:r>
      <w:r>
        <w:rPr/>
        <w:t>correspondences in the co-segmentation results. </w:t>
      </w:r>
      <w:r>
        <w:rPr>
          <w:spacing w:val="-8"/>
        </w:rPr>
        <w:t>To </w:t>
      </w:r>
      <w:r>
        <w:rPr/>
        <w:t>see the</w:t>
      </w:r>
      <w:r>
        <w:rPr>
          <w:spacing w:val="-31"/>
        </w:rPr>
        <w:t> </w:t>
      </w:r>
      <w:r>
        <w:rPr>
          <w:spacing w:val="-4"/>
        </w:rPr>
        <w:t>ef- </w:t>
      </w:r>
      <w:r>
        <w:rPr/>
        <w:t>fect introduced by these models, we run our algorithm on </w:t>
      </w:r>
      <w:r>
        <w:rPr>
          <w:spacing w:val="-5"/>
        </w:rPr>
        <w:t>the </w:t>
      </w:r>
      <w:r>
        <w:rPr/>
        <w:t>Human</w:t>
      </w:r>
      <w:r>
        <w:rPr>
          <w:spacing w:val="-4"/>
        </w:rPr>
        <w:t> </w:t>
      </w:r>
      <w:r>
        <w:rPr/>
        <w:t>set</w:t>
      </w:r>
      <w:r>
        <w:rPr>
          <w:spacing w:val="-4"/>
        </w:rPr>
        <w:t> </w:t>
      </w:r>
      <w:r>
        <w:rPr/>
        <w:t>without</w:t>
      </w:r>
      <w:r>
        <w:rPr>
          <w:spacing w:val="-4"/>
        </w:rPr>
        <w:t> </w:t>
      </w:r>
      <w:r>
        <w:rPr/>
        <w:t>these</w:t>
      </w:r>
      <w:r>
        <w:rPr>
          <w:spacing w:val="-3"/>
        </w:rPr>
        <w:t> </w:t>
      </w:r>
      <w:r>
        <w:rPr/>
        <w:t>6</w:t>
      </w:r>
      <w:r>
        <w:rPr>
          <w:spacing w:val="-4"/>
        </w:rPr>
        <w:t> </w:t>
      </w:r>
      <w:r>
        <w:rPr/>
        <w:t>models</w:t>
      </w:r>
      <w:r>
        <w:rPr>
          <w:spacing w:val="-4"/>
        </w:rPr>
        <w:t> </w:t>
      </w:r>
      <w:r>
        <w:rPr/>
        <w:t>and</w:t>
      </w:r>
      <w:r>
        <w:rPr>
          <w:spacing w:val="-4"/>
        </w:rPr>
        <w:t> </w:t>
      </w:r>
      <w:r>
        <w:rPr/>
        <w:t>show</w:t>
      </w:r>
      <w:r>
        <w:rPr>
          <w:spacing w:val="-3"/>
        </w:rPr>
        <w:t> </w:t>
      </w:r>
      <w:r>
        <w:rPr/>
        <w:t>the</w:t>
      </w:r>
      <w:r>
        <w:rPr>
          <w:spacing w:val="-4"/>
        </w:rPr>
        <w:t> </w:t>
      </w:r>
      <w:r>
        <w:rPr/>
        <w:t>result</w:t>
      </w:r>
      <w:r>
        <w:rPr>
          <w:spacing w:val="-4"/>
        </w:rPr>
        <w:t> </w:t>
      </w:r>
      <w:r>
        <w:rPr/>
        <w:t>in</w:t>
      </w:r>
      <w:r>
        <w:rPr>
          <w:spacing w:val="-3"/>
        </w:rPr>
        <w:t> </w:t>
      </w:r>
      <w:r>
        <w:rPr/>
        <w:t>Fig- ure </w:t>
      </w:r>
      <w:hyperlink w:history="true" w:anchor="_bookmark29">
        <w:r>
          <w:rPr>
            <w:color w:val="0000FF"/>
          </w:rPr>
          <w:t>10</w:t>
        </w:r>
      </w:hyperlink>
      <w:r>
        <w:rPr/>
        <w:t>. As we can see, our algorithm obtains more consistent co-segmentations with correct correspondences, and the </w:t>
      </w:r>
      <w:r>
        <w:rPr>
          <w:spacing w:val="-7"/>
        </w:rPr>
        <w:t>av- </w:t>
      </w:r>
      <w:r>
        <w:rPr/>
        <w:t>erage accuracy largely increases to 79.7%. </w:t>
      </w:r>
      <w:r>
        <w:rPr>
          <w:spacing w:val="-3"/>
        </w:rPr>
        <w:t>However, </w:t>
      </w:r>
      <w:r>
        <w:rPr/>
        <w:t>the </w:t>
      </w:r>
      <w:r>
        <w:rPr>
          <w:spacing w:val="-4"/>
        </w:rPr>
        <w:t>seg- </w:t>
      </w:r>
      <w:r>
        <w:rPr/>
        <w:t>mented</w:t>
      </w:r>
      <w:r>
        <w:rPr>
          <w:spacing w:val="-10"/>
        </w:rPr>
        <w:t> </w:t>
      </w:r>
      <w:r>
        <w:rPr/>
        <w:t>parts</w:t>
      </w:r>
      <w:r>
        <w:rPr>
          <w:spacing w:val="-10"/>
        </w:rPr>
        <w:t> </w:t>
      </w:r>
      <w:r>
        <w:rPr/>
        <w:t>are</w:t>
      </w:r>
      <w:r>
        <w:rPr>
          <w:spacing w:val="-9"/>
        </w:rPr>
        <w:t> </w:t>
      </w:r>
      <w:r>
        <w:rPr/>
        <w:t>not</w:t>
      </w:r>
      <w:r>
        <w:rPr>
          <w:spacing w:val="-10"/>
        </w:rPr>
        <w:t> </w:t>
      </w:r>
      <w:r>
        <w:rPr/>
        <w:t>as</w:t>
      </w:r>
      <w:r>
        <w:rPr>
          <w:spacing w:val="-10"/>
        </w:rPr>
        <w:t> </w:t>
      </w:r>
      <w:r>
        <w:rPr/>
        <w:t>fully</w:t>
      </w:r>
      <w:r>
        <w:rPr>
          <w:spacing w:val="-9"/>
        </w:rPr>
        <w:t> </w:t>
      </w:r>
      <w:r>
        <w:rPr/>
        <w:t>semantic</w:t>
      </w:r>
      <w:r>
        <w:rPr>
          <w:spacing w:val="-10"/>
        </w:rPr>
        <w:t> </w:t>
      </w:r>
      <w:r>
        <w:rPr/>
        <w:t>as</w:t>
      </w:r>
      <w:r>
        <w:rPr>
          <w:spacing w:val="-10"/>
        </w:rPr>
        <w:t> </w:t>
      </w:r>
      <w:r>
        <w:rPr/>
        <w:t>those</w:t>
      </w:r>
      <w:r>
        <w:rPr>
          <w:spacing w:val="-9"/>
        </w:rPr>
        <w:t> </w:t>
      </w:r>
      <w:r>
        <w:rPr/>
        <w:t>in</w:t>
      </w:r>
      <w:r>
        <w:rPr>
          <w:spacing w:val="-10"/>
        </w:rPr>
        <w:t> </w:t>
      </w:r>
      <w:r>
        <w:rPr/>
        <w:t>the</w:t>
      </w:r>
      <w:r>
        <w:rPr>
          <w:spacing w:val="-9"/>
        </w:rPr>
        <w:t> </w:t>
      </w:r>
      <w:r>
        <w:rPr/>
        <w:t>manually labeled ground truth since we only use the geometric </w:t>
      </w:r>
      <w:r>
        <w:rPr>
          <w:spacing w:val="-3"/>
        </w:rPr>
        <w:t>proper- </w:t>
      </w:r>
      <w:r>
        <w:rPr/>
        <w:t>ties to distinguish patches and classify them into parts, </w:t>
      </w:r>
      <w:r>
        <w:rPr>
          <w:spacing w:val="-3"/>
        </w:rPr>
        <w:t>thus </w:t>
      </w:r>
      <w:r>
        <w:rPr/>
        <w:t>the accuracy is still lower compared against other</w:t>
      </w:r>
      <w:r>
        <w:rPr>
          <w:spacing w:val="-17"/>
        </w:rPr>
        <w:t> </w:t>
      </w:r>
      <w:r>
        <w:rPr/>
        <w:t>sets.</w:t>
      </w:r>
    </w:p>
    <w:p>
      <w:pPr>
        <w:pStyle w:val="BodyText"/>
        <w:spacing w:line="254" w:lineRule="auto" w:before="56"/>
        <w:ind w:left="114" w:right="38" w:firstLine="184"/>
        <w:jc w:val="both"/>
      </w:pPr>
      <w:r>
        <w:rPr/>
        <w:t>For</w:t>
      </w:r>
      <w:r>
        <w:rPr>
          <w:spacing w:val="-10"/>
        </w:rPr>
        <w:t> </w:t>
      </w:r>
      <w:r>
        <w:rPr/>
        <w:t>the</w:t>
      </w:r>
      <w:r>
        <w:rPr>
          <w:spacing w:val="-9"/>
        </w:rPr>
        <w:t> </w:t>
      </w:r>
      <w:r>
        <w:rPr/>
        <w:t>Bird</w:t>
      </w:r>
      <w:r>
        <w:rPr>
          <w:spacing w:val="-9"/>
        </w:rPr>
        <w:t> </w:t>
      </w:r>
      <w:r>
        <w:rPr/>
        <w:t>models</w:t>
      </w:r>
      <w:r>
        <w:rPr>
          <w:spacing w:val="-9"/>
        </w:rPr>
        <w:t> </w:t>
      </w:r>
      <w:r>
        <w:rPr/>
        <w:t>shown</w:t>
      </w:r>
      <w:r>
        <w:rPr>
          <w:spacing w:val="-9"/>
        </w:rPr>
        <w:t> </w:t>
      </w:r>
      <w:r>
        <w:rPr/>
        <w:t>in</w:t>
      </w:r>
      <w:r>
        <w:rPr>
          <w:spacing w:val="-9"/>
        </w:rPr>
        <w:t> </w:t>
      </w:r>
      <w:r>
        <w:rPr/>
        <w:t>Figure</w:t>
      </w:r>
      <w:r>
        <w:rPr>
          <w:spacing w:val="-10"/>
        </w:rPr>
        <w:t> </w:t>
      </w:r>
      <w:hyperlink w:history="true" w:anchor="_bookmark31">
        <w:r>
          <w:rPr>
            <w:color w:val="0000FF"/>
          </w:rPr>
          <w:t>11</w:t>
        </w:r>
        <w:r>
          <w:rPr>
            <w:color w:val="0000FF"/>
            <w:spacing w:val="-9"/>
          </w:rPr>
          <w:t> </w:t>
        </w:r>
      </w:hyperlink>
      <w:r>
        <w:rPr/>
        <w:t>(left),</w:t>
      </w:r>
      <w:r>
        <w:rPr>
          <w:spacing w:val="-9"/>
        </w:rPr>
        <w:t> </w:t>
      </w:r>
      <w:r>
        <w:rPr/>
        <w:t>our</w:t>
      </w:r>
      <w:r>
        <w:rPr>
          <w:spacing w:val="-9"/>
        </w:rPr>
        <w:t> </w:t>
      </w:r>
      <w:r>
        <w:rPr/>
        <w:t>approach classifies the wings and tails (shown in pink) into the </w:t>
      </w:r>
      <w:r>
        <w:rPr>
          <w:spacing w:val="-4"/>
        </w:rPr>
        <w:t>same </w:t>
      </w:r>
      <w:r>
        <w:rPr/>
        <w:t>cluster as they share high similarities in geometry. Our </w:t>
      </w:r>
      <w:r>
        <w:rPr>
          <w:spacing w:val="-3"/>
        </w:rPr>
        <w:t>algo- </w:t>
      </w:r>
      <w:r>
        <w:rPr/>
        <w:t>rithm cannot always distinguish two different parts with </w:t>
      </w:r>
      <w:r>
        <w:rPr>
          <w:spacing w:val="-4"/>
        </w:rPr>
        <w:t>high </w:t>
      </w:r>
      <w:r>
        <w:rPr/>
        <w:t>geometric</w:t>
      </w:r>
      <w:r>
        <w:rPr>
          <w:spacing w:val="-2"/>
        </w:rPr>
        <w:t> </w:t>
      </w:r>
      <w:r>
        <w:rPr/>
        <w:t>similarity.</w:t>
      </w:r>
    </w:p>
    <w:p>
      <w:pPr>
        <w:pStyle w:val="BodyText"/>
        <w:spacing w:line="254" w:lineRule="auto" w:before="59"/>
        <w:ind w:left="114" w:right="38" w:firstLine="184"/>
        <w:jc w:val="both"/>
      </w:pPr>
      <w:r>
        <w:rPr/>
        <w:t>For</w:t>
      </w:r>
      <w:r>
        <w:rPr>
          <w:spacing w:val="-8"/>
        </w:rPr>
        <w:t> </w:t>
      </w:r>
      <w:r>
        <w:rPr/>
        <w:t>the</w:t>
      </w:r>
      <w:r>
        <w:rPr>
          <w:spacing w:val="-7"/>
        </w:rPr>
        <w:t> </w:t>
      </w:r>
      <w:r>
        <w:rPr>
          <w:spacing w:val="-5"/>
        </w:rPr>
        <w:t>Vase</w:t>
      </w:r>
      <w:r>
        <w:rPr>
          <w:spacing w:val="-7"/>
        </w:rPr>
        <w:t> </w:t>
      </w:r>
      <w:r>
        <w:rPr/>
        <w:t>models</w:t>
      </w:r>
      <w:r>
        <w:rPr>
          <w:spacing w:val="-8"/>
        </w:rPr>
        <w:t> </w:t>
      </w:r>
      <w:r>
        <w:rPr/>
        <w:t>shown</w:t>
      </w:r>
      <w:r>
        <w:rPr>
          <w:spacing w:val="-7"/>
        </w:rPr>
        <w:t> </w:t>
      </w:r>
      <w:r>
        <w:rPr/>
        <w:t>in</w:t>
      </w:r>
      <w:r>
        <w:rPr>
          <w:spacing w:val="-7"/>
        </w:rPr>
        <w:t> </w:t>
      </w:r>
      <w:r>
        <w:rPr/>
        <w:t>Figure</w:t>
      </w:r>
      <w:r>
        <w:rPr>
          <w:spacing w:val="-7"/>
        </w:rPr>
        <w:t> </w:t>
      </w:r>
      <w:hyperlink w:history="true" w:anchor="_bookmark31">
        <w:r>
          <w:rPr>
            <w:color w:val="0000FF"/>
          </w:rPr>
          <w:t>11</w:t>
        </w:r>
        <w:r>
          <w:rPr>
            <w:color w:val="0000FF"/>
            <w:spacing w:val="-8"/>
          </w:rPr>
          <w:t> </w:t>
        </w:r>
      </w:hyperlink>
      <w:r>
        <w:rPr/>
        <w:t>(right),</w:t>
      </w:r>
      <w:r>
        <w:rPr>
          <w:spacing w:val="-7"/>
        </w:rPr>
        <w:t> </w:t>
      </w:r>
      <w:r>
        <w:rPr/>
        <w:t>we</w:t>
      </w:r>
      <w:r>
        <w:rPr>
          <w:spacing w:val="-7"/>
        </w:rPr>
        <w:t> </w:t>
      </w:r>
      <w:r>
        <w:rPr/>
        <w:t>classify the handles with the tops as a cluster (shown in yellow) since the corresponding handles have low geometric similarity and cannot constitute a subspace themselves. Our algorithm </w:t>
      </w:r>
      <w:r>
        <w:rPr>
          <w:spacing w:val="-3"/>
        </w:rPr>
        <w:t>can- </w:t>
      </w:r>
      <w:r>
        <w:rPr/>
        <w:t>not always recognize corresponding parts with low</w:t>
      </w:r>
      <w:r>
        <w:rPr>
          <w:spacing w:val="-26"/>
        </w:rPr>
        <w:t> </w:t>
      </w:r>
      <w:r>
        <w:rPr/>
        <w:t>geometric similarity.</w:t>
      </w:r>
    </w:p>
    <w:p>
      <w:pPr>
        <w:pStyle w:val="BodyText"/>
        <w:spacing w:line="254" w:lineRule="auto" w:before="58"/>
        <w:ind w:left="114" w:right="38"/>
        <w:jc w:val="both"/>
      </w:pPr>
      <w:r>
        <w:rPr>
          <w:b/>
        </w:rPr>
        <w:t>Performance.</w:t>
      </w:r>
      <w:r>
        <w:rPr>
          <w:b/>
          <w:spacing w:val="14"/>
        </w:rPr>
        <w:t> </w:t>
      </w:r>
      <w:r>
        <w:rPr/>
        <w:t>All</w:t>
      </w:r>
      <w:r>
        <w:rPr>
          <w:spacing w:val="-15"/>
        </w:rPr>
        <w:t> </w:t>
      </w:r>
      <w:r>
        <w:rPr/>
        <w:t>experiments</w:t>
      </w:r>
      <w:r>
        <w:rPr>
          <w:spacing w:val="-16"/>
        </w:rPr>
        <w:t> </w:t>
      </w:r>
      <w:r>
        <w:rPr/>
        <w:t>were</w:t>
      </w:r>
      <w:r>
        <w:rPr>
          <w:spacing w:val="-16"/>
        </w:rPr>
        <w:t> </w:t>
      </w:r>
      <w:r>
        <w:rPr/>
        <w:t>performed</w:t>
      </w:r>
      <w:r>
        <w:rPr>
          <w:spacing w:val="-15"/>
        </w:rPr>
        <w:t> </w:t>
      </w:r>
      <w:r>
        <w:rPr/>
        <w:t>on</w:t>
      </w:r>
      <w:r>
        <w:rPr>
          <w:spacing w:val="-16"/>
        </w:rPr>
        <w:t> </w:t>
      </w:r>
      <w:r>
        <w:rPr/>
        <w:t>an</w:t>
      </w:r>
      <w:r>
        <w:rPr>
          <w:spacing w:val="-15"/>
        </w:rPr>
        <w:t> </w:t>
      </w:r>
      <w:r>
        <w:rPr/>
        <w:t>Intel(R) dual-core 2.93Hz CPU with 4GB RAM. The average</w:t>
      </w:r>
      <w:r>
        <w:rPr>
          <w:spacing w:val="-14"/>
        </w:rPr>
        <w:t> </w:t>
      </w:r>
      <w:r>
        <w:rPr/>
        <w:t>running time</w:t>
      </w:r>
      <w:r>
        <w:rPr>
          <w:spacing w:val="-4"/>
        </w:rPr>
        <w:t> </w:t>
      </w:r>
      <w:r>
        <w:rPr/>
        <w:t>using</w:t>
      </w:r>
      <w:r>
        <w:rPr>
          <w:spacing w:val="-3"/>
        </w:rPr>
        <w:t> </w:t>
      </w:r>
      <w:r>
        <w:rPr/>
        <w:t>our</w:t>
      </w:r>
      <w:r>
        <w:rPr>
          <w:spacing w:val="-3"/>
        </w:rPr>
        <w:t> </w:t>
      </w:r>
      <w:r>
        <w:rPr/>
        <w:t>algorithm</w:t>
      </w:r>
      <w:r>
        <w:rPr>
          <w:spacing w:val="-4"/>
        </w:rPr>
        <w:t> </w:t>
      </w:r>
      <w:r>
        <w:rPr/>
        <w:t>on</w:t>
      </w:r>
      <w:r>
        <w:rPr>
          <w:spacing w:val="-3"/>
        </w:rPr>
        <w:t> </w:t>
      </w:r>
      <w:r>
        <w:rPr/>
        <w:t>a</w:t>
      </w:r>
      <w:r>
        <w:rPr>
          <w:spacing w:val="-3"/>
        </w:rPr>
        <w:t> </w:t>
      </w:r>
      <w:r>
        <w:rPr/>
        <w:t>set</w:t>
      </w:r>
      <w:r>
        <w:rPr>
          <w:spacing w:val="-3"/>
        </w:rPr>
        <w:t> </w:t>
      </w:r>
      <w:r>
        <w:rPr/>
        <w:t>of</w:t>
      </w:r>
      <w:r>
        <w:rPr>
          <w:spacing w:val="-4"/>
        </w:rPr>
        <w:t> </w:t>
      </w:r>
      <w:r>
        <w:rPr/>
        <w:t>20</w:t>
      </w:r>
      <w:r>
        <w:rPr>
          <w:spacing w:val="-3"/>
        </w:rPr>
        <w:t> </w:t>
      </w:r>
      <w:r>
        <w:rPr/>
        <w:t>shapes</w:t>
      </w:r>
      <w:r>
        <w:rPr>
          <w:spacing w:val="-3"/>
        </w:rPr>
        <w:t> </w:t>
      </w:r>
      <w:r>
        <w:rPr/>
        <w:t>was</w:t>
      </w:r>
      <w:r>
        <w:rPr>
          <w:spacing w:val="-4"/>
        </w:rPr>
        <w:t> </w:t>
      </w:r>
      <w:r>
        <w:rPr/>
        <w:t>less</w:t>
      </w:r>
      <w:r>
        <w:rPr>
          <w:spacing w:val="-3"/>
        </w:rPr>
        <w:t> </w:t>
      </w:r>
      <w:r>
        <w:rPr/>
        <w:t>than</w:t>
      </w:r>
      <w:r>
        <w:rPr>
          <w:spacing w:val="-3"/>
        </w:rPr>
        <w:t> </w:t>
      </w:r>
      <w:r>
        <w:rPr/>
        <w:t>8 minutes. Our algorithm is more efficient than both the the</w:t>
      </w:r>
      <w:r>
        <w:rPr>
          <w:spacing w:val="-10"/>
        </w:rPr>
        <w:t> </w:t>
      </w:r>
      <w:r>
        <w:rPr/>
        <w:t>su-</w:t>
      </w:r>
    </w:p>
    <w:p>
      <w:pPr>
        <w:pStyle w:val="BodyText"/>
        <w:spacing w:line="207" w:lineRule="exact"/>
        <w:ind w:left="114"/>
        <w:jc w:val="both"/>
      </w:pPr>
      <w:r>
        <w:rPr/>
        <w:t>pervised</w:t>
      </w:r>
      <w:r>
        <w:rPr>
          <w:spacing w:val="13"/>
        </w:rPr>
        <w:t> </w:t>
      </w:r>
      <w:r>
        <w:rPr/>
        <w:t>approach</w:t>
      </w:r>
      <w:r>
        <w:rPr>
          <w:spacing w:val="14"/>
        </w:rPr>
        <w:t> </w:t>
      </w:r>
      <w:r>
        <w:rPr/>
        <w:t>[</w:t>
      </w:r>
      <w:hyperlink w:history="true" w:anchor="_bookmark48">
        <w:r>
          <w:rPr>
            <w:color w:val="0000FF"/>
          </w:rPr>
          <w:t>KHS10</w:t>
        </w:r>
      </w:hyperlink>
      <w:r>
        <w:rPr/>
        <w:t>]</w:t>
      </w:r>
      <w:r>
        <w:rPr>
          <w:spacing w:val="14"/>
        </w:rPr>
        <w:t> </w:t>
      </w:r>
      <w:r>
        <w:rPr/>
        <w:t>and</w:t>
      </w:r>
      <w:r>
        <w:rPr>
          <w:spacing w:val="14"/>
        </w:rPr>
        <w:t> </w:t>
      </w:r>
      <w:r>
        <w:rPr/>
        <w:t>the</w:t>
      </w:r>
      <w:r>
        <w:rPr>
          <w:spacing w:val="14"/>
        </w:rPr>
        <w:t> </w:t>
      </w:r>
      <w:r>
        <w:rPr/>
        <w:t>method</w:t>
      </w:r>
      <w:r>
        <w:rPr>
          <w:spacing w:val="14"/>
        </w:rPr>
        <w:t> </w:t>
      </w:r>
      <w:r>
        <w:rPr/>
        <w:t>of</w:t>
      </w:r>
      <w:r>
        <w:rPr>
          <w:spacing w:val="13"/>
        </w:rPr>
        <w:t> </w:t>
      </w:r>
      <w:r>
        <w:rPr/>
        <w:t>[</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w:t>
      </w:r>
    </w:p>
    <w:p>
      <w:pPr>
        <w:pStyle w:val="BodyText"/>
        <w:spacing w:line="254" w:lineRule="auto" w:before="12"/>
        <w:ind w:left="114" w:right="38"/>
        <w:jc w:val="both"/>
      </w:pPr>
      <w:r>
        <w:rPr/>
        <w:t>The reason is twofold. First, we perform the clustering on patches rather than triangles which reduces the complexity of computation. Second, the convex optimization can be effec- tively solved.</w:t>
      </w:r>
    </w:p>
    <w:p>
      <w:pPr>
        <w:spacing w:line="254" w:lineRule="auto" w:before="105"/>
        <w:ind w:left="114" w:right="117" w:firstLine="0"/>
        <w:jc w:val="both"/>
        <w:rPr>
          <w:i/>
          <w:sz w:val="18"/>
        </w:rPr>
      </w:pPr>
      <w:r>
        <w:rPr/>
        <w:br w:type="column"/>
      </w:r>
      <w:r>
        <w:rPr>
          <w:b/>
          <w:sz w:val="18"/>
        </w:rPr>
        <w:t>Figure 11:</w:t>
      </w:r>
      <w:bookmarkStart w:name="_bookmark31" w:id="32"/>
      <w:bookmarkEnd w:id="32"/>
      <w:r>
        <w:rPr>
          <w:b/>
          <w:sz w:val="18"/>
        </w:rPr>
      </w:r>
      <w:r>
        <w:rPr>
          <w:b/>
          <w:sz w:val="18"/>
        </w:rPr>
        <w:t> </w:t>
      </w:r>
      <w:r>
        <w:rPr>
          <w:i/>
          <w:sz w:val="18"/>
        </w:rPr>
        <w:t>Our approach may classify different semantic </w:t>
      </w:r>
      <w:r>
        <w:rPr>
          <w:i/>
          <w:sz w:val="18"/>
        </w:rPr>
        <w:t>parts with high similarity in geometry into one cluster </w:t>
      </w:r>
      <w:r>
        <w:rPr>
          <w:i/>
          <w:spacing w:val="-3"/>
          <w:sz w:val="18"/>
        </w:rPr>
        <w:t>(left: </w:t>
      </w:r>
      <w:r>
        <w:rPr>
          <w:i/>
          <w:sz w:val="18"/>
        </w:rPr>
        <w:t>the wings and tails (in pink) of the Bird models </w:t>
      </w:r>
      <w:r>
        <w:rPr>
          <w:i/>
          <w:spacing w:val="-3"/>
          <w:sz w:val="18"/>
        </w:rPr>
        <w:t>are </w:t>
      </w:r>
      <w:r>
        <w:rPr>
          <w:i/>
          <w:sz w:val="18"/>
        </w:rPr>
        <w:t>classified into</w:t>
      </w:r>
      <w:r>
        <w:rPr>
          <w:i/>
          <w:spacing w:val="-12"/>
          <w:sz w:val="18"/>
        </w:rPr>
        <w:t> </w:t>
      </w:r>
      <w:r>
        <w:rPr>
          <w:i/>
          <w:sz w:val="18"/>
        </w:rPr>
        <w:t>the</w:t>
      </w:r>
      <w:r>
        <w:rPr>
          <w:i/>
          <w:spacing w:val="-12"/>
          <w:sz w:val="18"/>
        </w:rPr>
        <w:t> </w:t>
      </w:r>
      <w:r>
        <w:rPr>
          <w:i/>
          <w:sz w:val="18"/>
        </w:rPr>
        <w:t>same</w:t>
      </w:r>
      <w:r>
        <w:rPr>
          <w:i/>
          <w:spacing w:val="-11"/>
          <w:sz w:val="18"/>
        </w:rPr>
        <w:t> </w:t>
      </w:r>
      <w:r>
        <w:rPr>
          <w:i/>
          <w:sz w:val="18"/>
        </w:rPr>
        <w:t>cluster</w:t>
      </w:r>
      <w:r>
        <w:rPr>
          <w:i/>
          <w:spacing w:val="-12"/>
          <w:sz w:val="18"/>
        </w:rPr>
        <w:t> </w:t>
      </w:r>
      <w:r>
        <w:rPr>
          <w:i/>
          <w:sz w:val="18"/>
        </w:rPr>
        <w:t>as</w:t>
      </w:r>
      <w:r>
        <w:rPr>
          <w:i/>
          <w:spacing w:val="-11"/>
          <w:sz w:val="18"/>
        </w:rPr>
        <w:t> </w:t>
      </w:r>
      <w:r>
        <w:rPr>
          <w:i/>
          <w:sz w:val="18"/>
        </w:rPr>
        <w:t>they</w:t>
      </w:r>
      <w:r>
        <w:rPr>
          <w:i/>
          <w:spacing w:val="-12"/>
          <w:sz w:val="18"/>
        </w:rPr>
        <w:t> </w:t>
      </w:r>
      <w:r>
        <w:rPr>
          <w:i/>
          <w:sz w:val="18"/>
        </w:rPr>
        <w:t>share</w:t>
      </w:r>
      <w:r>
        <w:rPr>
          <w:i/>
          <w:spacing w:val="-11"/>
          <w:sz w:val="18"/>
        </w:rPr>
        <w:t> </w:t>
      </w:r>
      <w:r>
        <w:rPr>
          <w:i/>
          <w:sz w:val="18"/>
        </w:rPr>
        <w:t>high</w:t>
      </w:r>
      <w:r>
        <w:rPr>
          <w:i/>
          <w:spacing w:val="-12"/>
          <w:sz w:val="18"/>
        </w:rPr>
        <w:t> </w:t>
      </w:r>
      <w:r>
        <w:rPr>
          <w:i/>
          <w:sz w:val="18"/>
        </w:rPr>
        <w:t>similarity</w:t>
      </w:r>
      <w:r>
        <w:rPr>
          <w:i/>
          <w:spacing w:val="-11"/>
          <w:sz w:val="18"/>
        </w:rPr>
        <w:t> </w:t>
      </w:r>
      <w:r>
        <w:rPr>
          <w:i/>
          <w:sz w:val="18"/>
        </w:rPr>
        <w:t>in</w:t>
      </w:r>
      <w:r>
        <w:rPr>
          <w:i/>
          <w:spacing w:val="-12"/>
          <w:sz w:val="18"/>
        </w:rPr>
        <w:t> </w:t>
      </w:r>
      <w:r>
        <w:rPr>
          <w:i/>
          <w:spacing w:val="-3"/>
          <w:sz w:val="18"/>
        </w:rPr>
        <w:t>geometry) </w:t>
      </w:r>
      <w:r>
        <w:rPr>
          <w:i/>
          <w:sz w:val="18"/>
        </w:rPr>
        <w:t>and may not distinguish the semantic parts with low </w:t>
      </w:r>
      <w:r>
        <w:rPr>
          <w:i/>
          <w:spacing w:val="-4"/>
          <w:sz w:val="18"/>
        </w:rPr>
        <w:t>geomet- </w:t>
      </w:r>
      <w:r>
        <w:rPr>
          <w:i/>
          <w:sz w:val="18"/>
        </w:rPr>
        <w:t>ric similarity </w:t>
      </w:r>
      <w:r>
        <w:rPr>
          <w:i/>
          <w:spacing w:val="-3"/>
          <w:sz w:val="18"/>
        </w:rPr>
        <w:t>from </w:t>
      </w:r>
      <w:r>
        <w:rPr>
          <w:i/>
          <w:sz w:val="18"/>
        </w:rPr>
        <w:t>the other clusters (right: the handles of</w:t>
      </w:r>
      <w:r>
        <w:rPr>
          <w:i/>
          <w:spacing w:val="-21"/>
          <w:sz w:val="18"/>
        </w:rPr>
        <w:t> </w:t>
      </w:r>
      <w:r>
        <w:rPr>
          <w:i/>
          <w:sz w:val="18"/>
        </w:rPr>
        <w:t>the </w:t>
      </w:r>
      <w:r>
        <w:rPr>
          <w:i/>
          <w:spacing w:val="-5"/>
          <w:sz w:val="18"/>
        </w:rPr>
        <w:t>Vase</w:t>
      </w:r>
      <w:r>
        <w:rPr>
          <w:i/>
          <w:spacing w:val="-12"/>
          <w:sz w:val="18"/>
        </w:rPr>
        <w:t> </w:t>
      </w:r>
      <w:r>
        <w:rPr>
          <w:i/>
          <w:sz w:val="18"/>
        </w:rPr>
        <w:t>models</w:t>
      </w:r>
      <w:r>
        <w:rPr>
          <w:i/>
          <w:spacing w:val="-12"/>
          <w:sz w:val="18"/>
        </w:rPr>
        <w:t> </w:t>
      </w:r>
      <w:r>
        <w:rPr>
          <w:i/>
          <w:spacing w:val="-3"/>
          <w:sz w:val="18"/>
        </w:rPr>
        <w:t>are</w:t>
      </w:r>
      <w:r>
        <w:rPr>
          <w:i/>
          <w:spacing w:val="-12"/>
          <w:sz w:val="18"/>
        </w:rPr>
        <w:t> </w:t>
      </w:r>
      <w:r>
        <w:rPr>
          <w:i/>
          <w:sz w:val="18"/>
        </w:rPr>
        <w:t>clustered</w:t>
      </w:r>
      <w:r>
        <w:rPr>
          <w:i/>
          <w:spacing w:val="-12"/>
          <w:sz w:val="18"/>
        </w:rPr>
        <w:t> </w:t>
      </w:r>
      <w:r>
        <w:rPr>
          <w:i/>
          <w:sz w:val="18"/>
        </w:rPr>
        <w:t>into</w:t>
      </w:r>
      <w:r>
        <w:rPr>
          <w:i/>
          <w:spacing w:val="-12"/>
          <w:sz w:val="18"/>
        </w:rPr>
        <w:t> </w:t>
      </w:r>
      <w:r>
        <w:rPr>
          <w:i/>
          <w:sz w:val="18"/>
        </w:rPr>
        <w:t>the</w:t>
      </w:r>
      <w:r>
        <w:rPr>
          <w:i/>
          <w:spacing w:val="-12"/>
          <w:sz w:val="18"/>
        </w:rPr>
        <w:t> </w:t>
      </w:r>
      <w:r>
        <w:rPr>
          <w:i/>
          <w:sz w:val="18"/>
        </w:rPr>
        <w:t>tops</w:t>
      </w:r>
      <w:r>
        <w:rPr>
          <w:i/>
          <w:spacing w:val="-12"/>
          <w:sz w:val="18"/>
        </w:rPr>
        <w:t> </w:t>
      </w:r>
      <w:r>
        <w:rPr>
          <w:i/>
          <w:sz w:val="18"/>
        </w:rPr>
        <w:t>(in</w:t>
      </w:r>
      <w:r>
        <w:rPr>
          <w:i/>
          <w:spacing w:val="-12"/>
          <w:sz w:val="18"/>
        </w:rPr>
        <w:t> </w:t>
      </w:r>
      <w:r>
        <w:rPr>
          <w:i/>
          <w:sz w:val="18"/>
        </w:rPr>
        <w:t>yellow)</w:t>
      </w:r>
      <w:r>
        <w:rPr>
          <w:i/>
          <w:spacing w:val="-12"/>
          <w:sz w:val="18"/>
        </w:rPr>
        <w:t> </w:t>
      </w:r>
      <w:r>
        <w:rPr>
          <w:i/>
          <w:sz w:val="18"/>
        </w:rPr>
        <w:t>as</w:t>
      </w:r>
      <w:r>
        <w:rPr>
          <w:i/>
          <w:spacing w:val="-12"/>
          <w:sz w:val="18"/>
        </w:rPr>
        <w:t> </w:t>
      </w:r>
      <w:r>
        <w:rPr>
          <w:i/>
          <w:sz w:val="18"/>
        </w:rPr>
        <w:t>they</w:t>
      </w:r>
      <w:r>
        <w:rPr>
          <w:i/>
          <w:spacing w:val="-12"/>
          <w:sz w:val="18"/>
        </w:rPr>
        <w:t> </w:t>
      </w:r>
      <w:r>
        <w:rPr>
          <w:i/>
          <w:spacing w:val="-4"/>
          <w:sz w:val="18"/>
        </w:rPr>
        <w:t>have </w:t>
      </w:r>
      <w:r>
        <w:rPr>
          <w:i/>
          <w:sz w:val="18"/>
        </w:rPr>
        <w:t>low geometric</w:t>
      </w:r>
      <w:r>
        <w:rPr>
          <w:i/>
          <w:spacing w:val="-3"/>
          <w:sz w:val="18"/>
        </w:rPr>
        <w:t> </w:t>
      </w:r>
      <w:r>
        <w:rPr>
          <w:i/>
          <w:sz w:val="18"/>
        </w:rPr>
        <w:t>similarity).</w:t>
      </w:r>
    </w:p>
    <w:p>
      <w:pPr>
        <w:pStyle w:val="BodyText"/>
        <w:spacing w:before="6"/>
        <w:rPr>
          <w:i/>
        </w:rPr>
      </w:pPr>
    </w:p>
    <w:p>
      <w:pPr>
        <w:pStyle w:val="Heading1"/>
        <w:numPr>
          <w:ilvl w:val="0"/>
          <w:numId w:val="1"/>
        </w:numPr>
        <w:tabs>
          <w:tab w:pos="340" w:val="left" w:leader="none"/>
        </w:tabs>
        <w:spacing w:line="240" w:lineRule="auto" w:before="1" w:after="0"/>
        <w:ind w:left="339" w:right="0" w:hanging="225"/>
        <w:jc w:val="both"/>
      </w:pPr>
      <w:r>
        <w:rPr/>
        <w:t>Conclusion</w:t>
      </w:r>
    </w:p>
    <w:p>
      <w:pPr>
        <w:pStyle w:val="BodyText"/>
        <w:spacing w:line="254" w:lineRule="auto" w:before="72"/>
        <w:ind w:left="114" w:right="117"/>
        <w:jc w:val="both"/>
      </w:pPr>
      <w:r>
        <w:rPr/>
        <w:t>In this work, we present an entirely unsupervised approach for consistently segmenting a set of 3D shapes from the </w:t>
      </w:r>
      <w:r>
        <w:rPr>
          <w:spacing w:val="-4"/>
        </w:rPr>
        <w:t>same </w:t>
      </w:r>
      <w:r>
        <w:rPr/>
        <w:t>class. After over-segmenting the input models into </w:t>
      </w:r>
      <w:r>
        <w:rPr>
          <w:spacing w:val="-3"/>
        </w:rPr>
        <w:t>primi- </w:t>
      </w:r>
      <w:r>
        <w:rPr/>
        <w:t>tive patches, we group the similar patches via a subspace clustering scheme. As previous works, we employ a set </w:t>
      </w:r>
      <w:r>
        <w:rPr>
          <w:spacing w:val="-3"/>
        </w:rPr>
        <w:t>fea- </w:t>
      </w:r>
      <w:r>
        <w:rPr/>
        <w:t>ture descriptors to measure the similarity between a pair </w:t>
      </w:r>
      <w:r>
        <w:rPr>
          <w:spacing w:val="-6"/>
        </w:rPr>
        <w:t>of </w:t>
      </w:r>
      <w:r>
        <w:rPr/>
        <w:t>patches. </w:t>
      </w:r>
      <w:r>
        <w:rPr>
          <w:spacing w:val="-3"/>
        </w:rPr>
        <w:t>However, </w:t>
      </w:r>
      <w:r>
        <w:rPr/>
        <w:t>instead of concatenating the features into a high-dimensional descriptor, we propose a consistent</w:t>
      </w:r>
      <w:r>
        <w:rPr>
          <w:spacing w:val="-31"/>
        </w:rPr>
        <w:t> </w:t>
      </w:r>
      <w:r>
        <w:rPr/>
        <w:t>multi- feature penalty in the optimization to guarantee the sparsity- consistency of the affinity matrices according to various </w:t>
      </w:r>
      <w:r>
        <w:rPr>
          <w:spacing w:val="-4"/>
        </w:rPr>
        <w:t>fea- </w:t>
      </w:r>
      <w:r>
        <w:rPr/>
        <w:t>tures. Our optimization enables the identification of the </w:t>
      </w:r>
      <w:r>
        <w:rPr>
          <w:spacing w:val="-4"/>
        </w:rPr>
        <w:t>most </w:t>
      </w:r>
      <w:r>
        <w:rPr/>
        <w:t>similar</w:t>
      </w:r>
      <w:r>
        <w:rPr>
          <w:spacing w:val="-6"/>
        </w:rPr>
        <w:t> </w:t>
      </w:r>
      <w:r>
        <w:rPr/>
        <w:t>patch</w:t>
      </w:r>
      <w:r>
        <w:rPr>
          <w:spacing w:val="-5"/>
        </w:rPr>
        <w:t> </w:t>
      </w:r>
      <w:r>
        <w:rPr/>
        <w:t>pairs</w:t>
      </w:r>
      <w:r>
        <w:rPr>
          <w:spacing w:val="-5"/>
        </w:rPr>
        <w:t> </w:t>
      </w:r>
      <w:r>
        <w:rPr/>
        <w:t>and</w:t>
      </w:r>
      <w:r>
        <w:rPr>
          <w:spacing w:val="-5"/>
        </w:rPr>
        <w:t> </w:t>
      </w:r>
      <w:r>
        <w:rPr/>
        <w:t>of</w:t>
      </w:r>
      <w:r>
        <w:rPr>
          <w:spacing w:val="-5"/>
        </w:rPr>
        <w:t> </w:t>
      </w:r>
      <w:r>
        <w:rPr/>
        <w:t>the</w:t>
      </w:r>
      <w:r>
        <w:rPr>
          <w:spacing w:val="-5"/>
        </w:rPr>
        <w:t> </w:t>
      </w:r>
      <w:r>
        <w:rPr/>
        <w:t>prominent</w:t>
      </w:r>
      <w:r>
        <w:rPr>
          <w:spacing w:val="-5"/>
        </w:rPr>
        <w:t> </w:t>
      </w:r>
      <w:r>
        <w:rPr/>
        <w:t>features</w:t>
      </w:r>
      <w:r>
        <w:rPr>
          <w:spacing w:val="-5"/>
        </w:rPr>
        <w:t> </w:t>
      </w:r>
      <w:r>
        <w:rPr/>
        <w:t>that</w:t>
      </w:r>
      <w:r>
        <w:rPr>
          <w:spacing w:val="-5"/>
        </w:rPr>
        <w:t> </w:t>
      </w:r>
      <w:r>
        <w:rPr/>
        <w:t>measure the similarity of each patch pair. Experimental results </w:t>
      </w:r>
      <w:r>
        <w:rPr>
          <w:spacing w:val="-7"/>
        </w:rPr>
        <w:t>have</w:t>
      </w:r>
      <w:r>
        <w:rPr>
          <w:spacing w:val="31"/>
        </w:rPr>
        <w:t> </w:t>
      </w:r>
      <w:r>
        <w:rPr/>
        <w:t>shown</w:t>
      </w:r>
      <w:r>
        <w:rPr>
          <w:spacing w:val="-11"/>
        </w:rPr>
        <w:t> </w:t>
      </w:r>
      <w:r>
        <w:rPr/>
        <w:t>how</w:t>
      </w:r>
      <w:r>
        <w:rPr>
          <w:spacing w:val="-11"/>
        </w:rPr>
        <w:t> </w:t>
      </w:r>
      <w:r>
        <w:rPr/>
        <w:t>the</w:t>
      </w:r>
      <w:r>
        <w:rPr>
          <w:spacing w:val="-11"/>
        </w:rPr>
        <w:t> </w:t>
      </w:r>
      <w:r>
        <w:rPr/>
        <w:t>segments</w:t>
      </w:r>
      <w:r>
        <w:rPr>
          <w:spacing w:val="-10"/>
        </w:rPr>
        <w:t> </w:t>
      </w:r>
      <w:r>
        <w:rPr/>
        <w:t>can</w:t>
      </w:r>
      <w:r>
        <w:rPr>
          <w:spacing w:val="-11"/>
        </w:rPr>
        <w:t> </w:t>
      </w:r>
      <w:r>
        <w:rPr/>
        <w:t>be</w:t>
      </w:r>
      <w:r>
        <w:rPr>
          <w:spacing w:val="-11"/>
        </w:rPr>
        <w:t> </w:t>
      </w:r>
      <w:r>
        <w:rPr/>
        <w:t>clustered</w:t>
      </w:r>
      <w:r>
        <w:rPr>
          <w:spacing w:val="-11"/>
        </w:rPr>
        <w:t> </w:t>
      </w:r>
      <w:r>
        <w:rPr/>
        <w:t>in</w:t>
      </w:r>
      <w:r>
        <w:rPr>
          <w:spacing w:val="-10"/>
        </w:rPr>
        <w:t> </w:t>
      </w:r>
      <w:r>
        <w:rPr/>
        <w:t>subspace,</w:t>
      </w:r>
      <w:r>
        <w:rPr>
          <w:spacing w:val="-11"/>
        </w:rPr>
        <w:t> </w:t>
      </w:r>
      <w:r>
        <w:rPr/>
        <w:t>and</w:t>
      </w:r>
      <w:r>
        <w:rPr>
          <w:spacing w:val="-11"/>
        </w:rPr>
        <w:t> </w:t>
      </w:r>
      <w:r>
        <w:rPr/>
        <w:t>our algorithm efficiently extracts consistent part structure across the model</w:t>
      </w:r>
      <w:r>
        <w:rPr>
          <w:spacing w:val="-3"/>
        </w:rPr>
        <w:t> </w:t>
      </w:r>
      <w:r>
        <w:rPr/>
        <w:t>set.</w:t>
      </w:r>
    </w:p>
    <w:p>
      <w:pPr>
        <w:pStyle w:val="BodyText"/>
        <w:spacing w:line="254" w:lineRule="auto" w:before="155"/>
        <w:ind w:left="114" w:right="117"/>
        <w:jc w:val="both"/>
      </w:pPr>
      <w:r>
        <w:rPr>
          <w:b/>
        </w:rPr>
        <w:t>Limitations and future work. </w:t>
      </w:r>
      <w:r>
        <w:rPr/>
        <w:t>Our approach is </w:t>
      </w:r>
      <w:r>
        <w:rPr>
          <w:spacing w:val="-3"/>
        </w:rPr>
        <w:t>purely </w:t>
      </w:r>
      <w:r>
        <w:rPr/>
        <w:t>geometry-based and thus suffers a few limitations. The suc- cess of our approach depends on the applicability of the fea- ture descriptors. Therefore, it might not work well for </w:t>
      </w:r>
      <w:r>
        <w:rPr>
          <w:spacing w:val="-4"/>
        </w:rPr>
        <w:t>com- </w:t>
      </w:r>
      <w:r>
        <w:rPr/>
        <w:t>plex</w:t>
      </w:r>
      <w:r>
        <w:rPr>
          <w:spacing w:val="-8"/>
        </w:rPr>
        <w:t> </w:t>
      </w:r>
      <w:r>
        <w:rPr/>
        <w:t>cases,</w:t>
      </w:r>
      <w:r>
        <w:rPr>
          <w:spacing w:val="-8"/>
        </w:rPr>
        <w:t> </w:t>
      </w:r>
      <w:r>
        <w:rPr/>
        <w:t>e.g.,</w:t>
      </w:r>
      <w:r>
        <w:rPr>
          <w:spacing w:val="-7"/>
        </w:rPr>
        <w:t> </w:t>
      </w:r>
      <w:r>
        <w:rPr/>
        <w:t>the</w:t>
      </w:r>
      <w:r>
        <w:rPr>
          <w:spacing w:val="-8"/>
        </w:rPr>
        <w:t> </w:t>
      </w:r>
      <w:r>
        <w:rPr/>
        <w:t>cartoon</w:t>
      </w:r>
      <w:r>
        <w:rPr>
          <w:spacing w:val="-8"/>
        </w:rPr>
        <w:t> </w:t>
      </w:r>
      <w:r>
        <w:rPr/>
        <w:t>human</w:t>
      </w:r>
      <w:r>
        <w:rPr>
          <w:spacing w:val="-7"/>
        </w:rPr>
        <w:t> </w:t>
      </w:r>
      <w:r>
        <w:rPr/>
        <w:t>models</w:t>
      </w:r>
      <w:r>
        <w:rPr>
          <w:spacing w:val="-8"/>
        </w:rPr>
        <w:t> </w:t>
      </w:r>
      <w:r>
        <w:rPr/>
        <w:t>and</w:t>
      </w:r>
      <w:r>
        <w:rPr>
          <w:spacing w:val="-7"/>
        </w:rPr>
        <w:t> </w:t>
      </w:r>
      <w:r>
        <w:rPr/>
        <w:t>the</w:t>
      </w:r>
      <w:r>
        <w:rPr>
          <w:spacing w:val="-8"/>
        </w:rPr>
        <w:t> </w:t>
      </w:r>
      <w:r>
        <w:rPr/>
        <w:t>real</w:t>
      </w:r>
      <w:r>
        <w:rPr>
          <w:spacing w:val="-8"/>
        </w:rPr>
        <w:t> </w:t>
      </w:r>
      <w:r>
        <w:rPr>
          <w:spacing w:val="-3"/>
        </w:rPr>
        <w:t>human </w:t>
      </w:r>
      <w:r>
        <w:rPr/>
        <w:t>models in the PSB dataset, where the corresponding </w:t>
      </w:r>
      <w:r>
        <w:rPr>
          <w:spacing w:val="-3"/>
        </w:rPr>
        <w:t>seman- </w:t>
      </w:r>
      <w:r>
        <w:rPr/>
        <w:t>tic parts have very different geometric features.On the </w:t>
      </w:r>
      <w:r>
        <w:rPr>
          <w:spacing w:val="-3"/>
        </w:rPr>
        <w:t>other </w:t>
      </w:r>
      <w:r>
        <w:rPr/>
        <w:t>hand, our approach might cluster different sematic parts </w:t>
      </w:r>
      <w:r>
        <w:rPr>
          <w:spacing w:val="-4"/>
        </w:rPr>
        <w:t>with </w:t>
      </w:r>
      <w:r>
        <w:rPr/>
        <w:t>high</w:t>
      </w:r>
      <w:r>
        <w:rPr>
          <w:spacing w:val="-11"/>
        </w:rPr>
        <w:t> </w:t>
      </w:r>
      <w:r>
        <w:rPr/>
        <w:t>geometric</w:t>
      </w:r>
      <w:r>
        <w:rPr>
          <w:spacing w:val="-10"/>
        </w:rPr>
        <w:t> </w:t>
      </w:r>
      <w:r>
        <w:rPr/>
        <w:t>similarity</w:t>
      </w:r>
      <w:r>
        <w:rPr>
          <w:spacing w:val="-11"/>
        </w:rPr>
        <w:t> </w:t>
      </w:r>
      <w:r>
        <w:rPr/>
        <w:t>into</w:t>
      </w:r>
      <w:r>
        <w:rPr>
          <w:spacing w:val="-10"/>
        </w:rPr>
        <w:t> </w:t>
      </w:r>
      <w:r>
        <w:rPr/>
        <w:t>the</w:t>
      </w:r>
      <w:r>
        <w:rPr>
          <w:spacing w:val="-11"/>
        </w:rPr>
        <w:t> </w:t>
      </w:r>
      <w:r>
        <w:rPr/>
        <w:t>same</w:t>
      </w:r>
      <w:r>
        <w:rPr>
          <w:spacing w:val="-10"/>
        </w:rPr>
        <w:t> </w:t>
      </w:r>
      <w:r>
        <w:rPr/>
        <w:t>part</w:t>
      </w:r>
      <w:r>
        <w:rPr>
          <w:spacing w:val="-11"/>
        </w:rPr>
        <w:t> </w:t>
      </w:r>
      <w:r>
        <w:rPr/>
        <w:t>and</w:t>
      </w:r>
      <w:r>
        <w:rPr>
          <w:spacing w:val="-10"/>
        </w:rPr>
        <w:t> </w:t>
      </w:r>
      <w:r>
        <w:rPr/>
        <w:t>might</w:t>
      </w:r>
      <w:r>
        <w:rPr>
          <w:spacing w:val="-11"/>
        </w:rPr>
        <w:t> </w:t>
      </w:r>
      <w:r>
        <w:rPr/>
        <w:t>not</w:t>
      </w:r>
      <w:r>
        <w:rPr>
          <w:spacing w:val="-10"/>
        </w:rPr>
        <w:t> </w:t>
      </w:r>
      <w:r>
        <w:rPr/>
        <w:t>rec- ognize</w:t>
      </w:r>
      <w:r>
        <w:rPr>
          <w:spacing w:val="-9"/>
        </w:rPr>
        <w:t> </w:t>
      </w:r>
      <w:r>
        <w:rPr/>
        <w:t>corresponding</w:t>
      </w:r>
      <w:r>
        <w:rPr>
          <w:spacing w:val="-9"/>
        </w:rPr>
        <w:t> </w:t>
      </w:r>
      <w:r>
        <w:rPr/>
        <w:t>parts</w:t>
      </w:r>
      <w:r>
        <w:rPr>
          <w:spacing w:val="-8"/>
        </w:rPr>
        <w:t> </w:t>
      </w:r>
      <w:r>
        <w:rPr/>
        <w:t>with</w:t>
      </w:r>
      <w:r>
        <w:rPr>
          <w:spacing w:val="-9"/>
        </w:rPr>
        <w:t> </w:t>
      </w:r>
      <w:r>
        <w:rPr/>
        <w:t>low</w:t>
      </w:r>
      <w:r>
        <w:rPr>
          <w:spacing w:val="-8"/>
        </w:rPr>
        <w:t> </w:t>
      </w:r>
      <w:r>
        <w:rPr/>
        <w:t>geometric</w:t>
      </w:r>
      <w:r>
        <w:rPr>
          <w:spacing w:val="-9"/>
        </w:rPr>
        <w:t> </w:t>
      </w:r>
      <w:r>
        <w:rPr/>
        <w:t>similarity,</w:t>
      </w:r>
      <w:r>
        <w:rPr>
          <w:spacing w:val="-8"/>
        </w:rPr>
        <w:t> </w:t>
      </w:r>
      <w:r>
        <w:rPr>
          <w:spacing w:val="-6"/>
        </w:rPr>
        <w:t>like </w:t>
      </w:r>
      <w:r>
        <w:rPr/>
        <w:t>the examples shown in Figure </w:t>
      </w:r>
      <w:hyperlink w:history="true" w:anchor="_bookmark31">
        <w:r>
          <w:rPr>
            <w:color w:val="0000FF"/>
          </w:rPr>
          <w:t>11</w:t>
        </w:r>
      </w:hyperlink>
      <w:r>
        <w:rPr/>
        <w:t>. It is feasible to incorporate other types of shape descriptors, e.g., the upright feature</w:t>
      </w:r>
      <w:r>
        <w:rPr>
          <w:spacing w:val="-6"/>
        </w:rPr>
        <w:t> </w:t>
      </w:r>
      <w:r>
        <w:rPr>
          <w:spacing w:val="-3"/>
        </w:rPr>
        <w:t>used</w:t>
      </w:r>
    </w:p>
    <w:p>
      <w:pPr>
        <w:pStyle w:val="BodyText"/>
        <w:spacing w:line="205" w:lineRule="exact"/>
        <w:ind w:left="114"/>
        <w:jc w:val="both"/>
      </w:pPr>
      <w:r>
        <w:rPr/>
        <w:t>in</w:t>
      </w:r>
      <w:r>
        <w:rPr>
          <w:spacing w:val="-11"/>
        </w:rPr>
        <w:t> </w:t>
      </w:r>
      <w:r>
        <w:rPr/>
        <w:t>[</w:t>
      </w:r>
      <w:hyperlink w:history="true" w:anchor="_bookmark58">
        <w:r>
          <w:rPr>
            <w:color w:val="0000FF"/>
          </w:rPr>
          <w:t>SvKK</w:t>
        </w:r>
        <w:r>
          <w:rPr>
            <w:rFonts w:ascii="Lucida Sans Unicode" w:hAnsi="Lucida Sans Unicode"/>
            <w:color w:val="0000FF"/>
            <w:position w:val="8"/>
            <w:sz w:val="14"/>
          </w:rPr>
          <w:t>∗</w:t>
        </w:r>
        <w:r>
          <w:rPr>
            <w:color w:val="0000FF"/>
          </w:rPr>
          <w:t>11</w:t>
        </w:r>
      </w:hyperlink>
      <w:r>
        <w:rPr/>
        <w:t>]</w:t>
      </w:r>
      <w:r>
        <w:rPr>
          <w:spacing w:val="-10"/>
        </w:rPr>
        <w:t> </w:t>
      </w:r>
      <w:r>
        <w:rPr/>
        <w:t>and</w:t>
      </w:r>
      <w:r>
        <w:rPr>
          <w:spacing w:val="-11"/>
        </w:rPr>
        <w:t> </w:t>
      </w:r>
      <w:r>
        <w:rPr/>
        <w:t>topological</w:t>
      </w:r>
      <w:r>
        <w:rPr>
          <w:spacing w:val="-10"/>
        </w:rPr>
        <w:t> </w:t>
      </w:r>
      <w:r>
        <w:rPr/>
        <w:t>structures</w:t>
      </w:r>
      <w:r>
        <w:rPr>
          <w:spacing w:val="-11"/>
        </w:rPr>
        <w:t> </w:t>
      </w:r>
      <w:r>
        <w:rPr/>
        <w:t>[</w:t>
      </w:r>
      <w:hyperlink w:history="true" w:anchor="_bookmark34">
        <w:r>
          <w:rPr>
            <w:color w:val="0000FF"/>
          </w:rPr>
          <w:t>BGSF08</w:t>
        </w:r>
      </w:hyperlink>
      <w:r>
        <w:rPr/>
        <w:t>]</w:t>
      </w:r>
      <w:r>
        <w:rPr>
          <w:spacing w:val="-10"/>
        </w:rPr>
        <w:t> </w:t>
      </w:r>
      <w:r>
        <w:rPr/>
        <w:t>in</w:t>
      </w:r>
      <w:r>
        <w:rPr>
          <w:spacing w:val="-11"/>
        </w:rPr>
        <w:t> </w:t>
      </w:r>
      <w:r>
        <w:rPr/>
        <w:t>our</w:t>
      </w:r>
      <w:r>
        <w:rPr>
          <w:spacing w:val="-10"/>
        </w:rPr>
        <w:t> </w:t>
      </w:r>
      <w:r>
        <w:rPr/>
        <w:t>op-</w:t>
      </w:r>
    </w:p>
    <w:p>
      <w:pPr>
        <w:pStyle w:val="BodyText"/>
        <w:spacing w:line="254" w:lineRule="auto" w:before="12"/>
        <w:ind w:left="114" w:right="117"/>
        <w:jc w:val="both"/>
      </w:pPr>
      <w:r>
        <w:rPr/>
        <w:t>timization. We will look for possible semantic level feature descriptors and incorporate them into our framework in the future.</w:t>
      </w:r>
    </w:p>
    <w:p>
      <w:pPr>
        <w:spacing w:after="0" w:line="254" w:lineRule="auto"/>
        <w:jc w:val="both"/>
        <w:sectPr>
          <w:type w:val="continuous"/>
          <w:pgSz w:w="11900" w:h="16840"/>
          <w:pgMar w:top="1340" w:bottom="0" w:left="1300" w:right="1280"/>
          <w:cols w:num="2" w:equalWidth="0">
            <w:col w:w="4579" w:space="84"/>
            <w:col w:w="4657"/>
          </w:cols>
        </w:sectPr>
      </w:pPr>
    </w:p>
    <w:p>
      <w:pPr>
        <w:pStyle w:val="Heading1"/>
        <w:spacing w:before="186"/>
        <w:ind w:left="114"/>
      </w:pPr>
      <w:r>
        <w:rPr/>
        <w:t>Acknowledgements</w:t>
      </w:r>
    </w:p>
    <w:p>
      <w:pPr>
        <w:pStyle w:val="BodyText"/>
        <w:spacing w:line="254" w:lineRule="auto" w:before="72"/>
        <w:ind w:left="114" w:right="38"/>
        <w:jc w:val="both"/>
      </w:pPr>
      <w:r>
        <w:rPr>
          <w:spacing w:val="-8"/>
        </w:rPr>
        <w:t>We</w:t>
      </w:r>
      <w:r>
        <w:rPr>
          <w:spacing w:val="-14"/>
        </w:rPr>
        <w:t> </w:t>
      </w:r>
      <w:r>
        <w:rPr/>
        <w:t>would</w:t>
      </w:r>
      <w:r>
        <w:rPr>
          <w:spacing w:val="-14"/>
        </w:rPr>
        <w:t> </w:t>
      </w:r>
      <w:r>
        <w:rPr/>
        <w:t>like</w:t>
      </w:r>
      <w:r>
        <w:rPr>
          <w:spacing w:val="-14"/>
        </w:rPr>
        <w:t> </w:t>
      </w:r>
      <w:r>
        <w:rPr/>
        <w:t>to</w:t>
      </w:r>
      <w:r>
        <w:rPr>
          <w:spacing w:val="-14"/>
        </w:rPr>
        <w:t> </w:t>
      </w:r>
      <w:r>
        <w:rPr/>
        <w:t>thank</w:t>
      </w:r>
      <w:r>
        <w:rPr>
          <w:spacing w:val="-14"/>
        </w:rPr>
        <w:t> </w:t>
      </w:r>
      <w:r>
        <w:rPr/>
        <w:t>the</w:t>
      </w:r>
      <w:r>
        <w:rPr>
          <w:spacing w:val="-14"/>
        </w:rPr>
        <w:t> </w:t>
      </w:r>
      <w:r>
        <w:rPr/>
        <w:t>anonymous</w:t>
      </w:r>
      <w:r>
        <w:rPr>
          <w:spacing w:val="-14"/>
        </w:rPr>
        <w:t> </w:t>
      </w:r>
      <w:r>
        <w:rPr/>
        <w:t>reviewers</w:t>
      </w:r>
      <w:r>
        <w:rPr>
          <w:spacing w:val="-14"/>
        </w:rPr>
        <w:t> </w:t>
      </w:r>
      <w:r>
        <w:rPr/>
        <w:t>for</w:t>
      </w:r>
      <w:r>
        <w:rPr>
          <w:spacing w:val="-14"/>
        </w:rPr>
        <w:t> </w:t>
      </w:r>
      <w:r>
        <w:rPr/>
        <w:t>their</w:t>
      </w:r>
      <w:r>
        <w:rPr>
          <w:spacing w:val="-14"/>
        </w:rPr>
        <w:t> </w:t>
      </w:r>
      <w:r>
        <w:rPr/>
        <w:t>con- structive comments. </w:t>
      </w:r>
      <w:r>
        <w:rPr>
          <w:spacing w:val="-8"/>
        </w:rPr>
        <w:t>We </w:t>
      </w:r>
      <w:r>
        <w:rPr/>
        <w:t>thank Oliver van Kaick and Richard Zhang for their results and dataset of [SvKK*11], </w:t>
      </w:r>
      <w:r>
        <w:rPr>
          <w:spacing w:val="-4"/>
        </w:rPr>
        <w:t>Evange- </w:t>
      </w:r>
      <w:r>
        <w:rPr/>
        <w:t>los Kalogerakis and Aaron Hertzmann for their results </w:t>
      </w:r>
      <w:r>
        <w:rPr>
          <w:spacing w:val="-5"/>
        </w:rPr>
        <w:t>and </w:t>
      </w:r>
      <w:r>
        <w:rPr/>
        <w:t>dataset of [KHS10], Huang Qixing for his code of </w:t>
      </w:r>
      <w:r>
        <w:rPr>
          <w:spacing w:val="-6"/>
        </w:rPr>
        <w:t>over- </w:t>
      </w:r>
      <w:r>
        <w:rPr/>
        <w:t>segmentation, Shusen </w:t>
      </w:r>
      <w:r>
        <w:rPr>
          <w:spacing w:val="-4"/>
        </w:rPr>
        <w:t>Wang </w:t>
      </w:r>
      <w:r>
        <w:rPr/>
        <w:t>for his code of </w:t>
      </w:r>
      <w:r>
        <w:rPr>
          <w:spacing w:val="-4"/>
        </w:rPr>
        <w:t>SSQP, </w:t>
      </w:r>
      <w:r>
        <w:rPr/>
        <w:t>and </w:t>
      </w:r>
      <w:r>
        <w:rPr>
          <w:spacing w:val="-3"/>
        </w:rPr>
        <w:t>Juan </w:t>
      </w:r>
      <w:r>
        <w:rPr/>
        <w:t>Sagredo</w:t>
      </w:r>
      <w:r>
        <w:rPr>
          <w:spacing w:val="-12"/>
        </w:rPr>
        <w:t> </w:t>
      </w:r>
      <w:r>
        <w:rPr/>
        <w:t>for</w:t>
      </w:r>
      <w:r>
        <w:rPr>
          <w:spacing w:val="-11"/>
        </w:rPr>
        <w:t> </w:t>
      </w:r>
      <w:r>
        <w:rPr/>
        <w:t>video</w:t>
      </w:r>
      <w:r>
        <w:rPr>
          <w:spacing w:val="-12"/>
        </w:rPr>
        <w:t> </w:t>
      </w:r>
      <w:r>
        <w:rPr/>
        <w:t>narration.</w:t>
      </w:r>
      <w:r>
        <w:rPr>
          <w:spacing w:val="-11"/>
        </w:rPr>
        <w:t> </w:t>
      </w:r>
      <w:r>
        <w:rPr/>
        <w:t>This</w:t>
      </w:r>
      <w:r>
        <w:rPr>
          <w:spacing w:val="-12"/>
        </w:rPr>
        <w:t> </w:t>
      </w:r>
      <w:r>
        <w:rPr/>
        <w:t>work</w:t>
      </w:r>
      <w:r>
        <w:rPr>
          <w:spacing w:val="-11"/>
        </w:rPr>
        <w:t> </w:t>
      </w:r>
      <w:r>
        <w:rPr/>
        <w:t>is</w:t>
      </w:r>
      <w:r>
        <w:rPr>
          <w:spacing w:val="-12"/>
        </w:rPr>
        <w:t> </w:t>
      </w:r>
      <w:r>
        <w:rPr/>
        <w:t>supported</w:t>
      </w:r>
      <w:r>
        <w:rPr>
          <w:spacing w:val="-11"/>
        </w:rPr>
        <w:t> </w:t>
      </w:r>
      <w:r>
        <w:rPr/>
        <w:t>by</w:t>
      </w:r>
      <w:r>
        <w:rPr>
          <w:spacing w:val="-12"/>
        </w:rPr>
        <w:t> </w:t>
      </w:r>
      <w:r>
        <w:rPr/>
        <w:t>the</w:t>
      </w:r>
      <w:r>
        <w:rPr>
          <w:spacing w:val="-11"/>
        </w:rPr>
        <w:t> </w:t>
      </w:r>
      <w:r>
        <w:rPr>
          <w:spacing w:val="-4"/>
        </w:rPr>
        <w:t>Na- </w:t>
      </w:r>
      <w:r>
        <w:rPr/>
        <w:t>tional Natural Science Foundation of China (61070071) </w:t>
      </w:r>
      <w:r>
        <w:rPr>
          <w:spacing w:val="-5"/>
        </w:rPr>
        <w:t>and </w:t>
      </w:r>
      <w:r>
        <w:rPr/>
        <w:t>the 973 National </w:t>
      </w:r>
      <w:r>
        <w:rPr>
          <w:spacing w:val="-3"/>
        </w:rPr>
        <w:t>Key </w:t>
      </w:r>
      <w:r>
        <w:rPr/>
        <w:t>Basic Research Foundation of </w:t>
      </w:r>
      <w:r>
        <w:rPr>
          <w:spacing w:val="-3"/>
        </w:rPr>
        <w:t>China</w:t>
      </w:r>
      <w:bookmarkStart w:name="_bookmark32" w:id="33"/>
      <w:bookmarkEnd w:id="33"/>
      <w:r>
        <w:rPr>
          <w:spacing w:val="-3"/>
        </w:rPr>
      </w:r>
      <w:r>
        <w:rPr>
          <w:spacing w:val="-3"/>
        </w:rPr>
        <w:t> </w:t>
      </w:r>
      <w:r>
        <w:rPr/>
        <w:t>(2009CB320801).</w:t>
      </w:r>
    </w:p>
    <w:p>
      <w:pPr>
        <w:pStyle w:val="BodyText"/>
        <w:spacing w:before="4"/>
        <w:rPr>
          <w:sz w:val="23"/>
        </w:rPr>
      </w:pPr>
    </w:p>
    <w:p>
      <w:pPr>
        <w:pStyle w:val="Heading1"/>
        <w:ind w:left="114"/>
      </w:pPr>
      <w:r>
        <w:rPr/>
        <w:t>References</w:t>
      </w:r>
    </w:p>
    <w:p>
      <w:pPr>
        <w:spacing w:line="224" w:lineRule="exact" w:before="9"/>
        <w:ind w:left="114" w:right="0" w:firstLine="0"/>
        <w:jc w:val="left"/>
        <w:rPr>
          <w:sz w:val="16"/>
        </w:rPr>
      </w:pPr>
      <w:bookmarkStart w:name="_bookmark33" w:id="34"/>
      <w:bookmarkEnd w:id="34"/>
      <w:r>
        <w:rPr/>
      </w:r>
      <w:r>
        <w:rPr>
          <w:sz w:val="16"/>
        </w:rPr>
        <w:t>[AKM</w:t>
      </w:r>
      <w:r>
        <w:rPr>
          <w:rFonts w:ascii="Lucida Sans Unicode" w:hAnsi="Lucida Sans Unicode"/>
          <w:position w:val="6"/>
          <w:sz w:val="12"/>
        </w:rPr>
        <w:t>∗</w:t>
      </w:r>
      <w:r>
        <w:rPr>
          <w:sz w:val="16"/>
        </w:rPr>
        <w:t>06] A</w:t>
      </w:r>
      <w:r>
        <w:rPr>
          <w:sz w:val="16"/>
          <w:vertAlign w:val="subscript"/>
        </w:rPr>
        <w:t>TTENE</w:t>
      </w:r>
      <w:r>
        <w:rPr>
          <w:sz w:val="16"/>
          <w:vertAlign w:val="baseline"/>
        </w:rPr>
        <w:t> M., K</w:t>
      </w:r>
      <w:r>
        <w:rPr>
          <w:sz w:val="16"/>
          <w:vertAlign w:val="subscript"/>
        </w:rPr>
        <w:t>ATZ</w:t>
      </w:r>
      <w:r>
        <w:rPr>
          <w:sz w:val="16"/>
          <w:vertAlign w:val="baseline"/>
        </w:rPr>
        <w:t> S., M</w:t>
      </w:r>
      <w:r>
        <w:rPr>
          <w:sz w:val="16"/>
          <w:vertAlign w:val="subscript"/>
        </w:rPr>
        <w:t>ORTARA</w:t>
      </w:r>
      <w:r>
        <w:rPr>
          <w:sz w:val="16"/>
          <w:vertAlign w:val="baseline"/>
        </w:rPr>
        <w:t> M., P</w:t>
      </w:r>
      <w:r>
        <w:rPr>
          <w:sz w:val="16"/>
          <w:vertAlign w:val="subscript"/>
        </w:rPr>
        <w:t>ATANE</w:t>
      </w:r>
      <w:r>
        <w:rPr>
          <w:sz w:val="16"/>
          <w:vertAlign w:val="baseline"/>
        </w:rPr>
        <w:t> G.,</w:t>
      </w:r>
    </w:p>
    <w:p>
      <w:pPr>
        <w:spacing w:line="232" w:lineRule="auto" w:before="2"/>
        <w:ind w:left="299" w:right="38" w:firstLine="3"/>
        <w:jc w:val="both"/>
        <w:rPr>
          <w:sz w:val="16"/>
        </w:rPr>
      </w:pPr>
      <w:r>
        <w:rPr>
          <w:spacing w:val="4"/>
          <w:sz w:val="16"/>
        </w:rPr>
        <w:t>S</w:t>
      </w:r>
      <w:r>
        <w:rPr>
          <w:spacing w:val="4"/>
          <w:sz w:val="16"/>
          <w:vertAlign w:val="subscript"/>
        </w:rPr>
        <w:t>PAGNUOLO</w:t>
      </w:r>
      <w:r>
        <w:rPr>
          <w:spacing w:val="4"/>
          <w:sz w:val="16"/>
          <w:vertAlign w:val="baseline"/>
        </w:rPr>
        <w:t> M., </w:t>
      </w:r>
      <w:r>
        <w:rPr>
          <w:sz w:val="16"/>
          <w:vertAlign w:val="baseline"/>
        </w:rPr>
        <w:t>T</w:t>
      </w:r>
      <w:r>
        <w:rPr>
          <w:sz w:val="16"/>
          <w:vertAlign w:val="subscript"/>
        </w:rPr>
        <w:t>AL</w:t>
      </w:r>
      <w:r>
        <w:rPr>
          <w:sz w:val="16"/>
          <w:vertAlign w:val="baseline"/>
        </w:rPr>
        <w:t> </w:t>
      </w:r>
      <w:r>
        <w:rPr>
          <w:spacing w:val="3"/>
          <w:sz w:val="16"/>
          <w:vertAlign w:val="baseline"/>
        </w:rPr>
        <w:t>A.: </w:t>
      </w:r>
      <w:r>
        <w:rPr>
          <w:sz w:val="16"/>
          <w:vertAlign w:val="baseline"/>
        </w:rPr>
        <w:t>Mesh segmentation - a comparative study.</w:t>
      </w:r>
      <w:r>
        <w:rPr>
          <w:spacing w:val="2"/>
          <w:sz w:val="16"/>
          <w:vertAlign w:val="baseline"/>
        </w:rPr>
        <w:t> </w:t>
      </w:r>
      <w:r>
        <w:rPr>
          <w:sz w:val="16"/>
          <w:vertAlign w:val="baseline"/>
        </w:rPr>
        <w:t>In</w:t>
      </w:r>
      <w:r>
        <w:rPr>
          <w:spacing w:val="-8"/>
          <w:sz w:val="16"/>
          <w:vertAlign w:val="baseline"/>
        </w:rPr>
        <w:t> </w:t>
      </w:r>
      <w:r>
        <w:rPr>
          <w:i/>
          <w:sz w:val="16"/>
          <w:vertAlign w:val="baseline"/>
        </w:rPr>
        <w:t>Proc.</w:t>
      </w:r>
      <w:r>
        <w:rPr>
          <w:i/>
          <w:spacing w:val="-9"/>
          <w:sz w:val="16"/>
          <w:vertAlign w:val="baseline"/>
        </w:rPr>
        <w:t> </w:t>
      </w:r>
      <w:r>
        <w:rPr>
          <w:i/>
          <w:sz w:val="16"/>
          <w:vertAlign w:val="baseline"/>
        </w:rPr>
        <w:t>IEEE</w:t>
      </w:r>
      <w:r>
        <w:rPr>
          <w:i/>
          <w:spacing w:val="-9"/>
          <w:sz w:val="16"/>
          <w:vertAlign w:val="baseline"/>
        </w:rPr>
        <w:t> </w:t>
      </w:r>
      <w:r>
        <w:rPr>
          <w:i/>
          <w:sz w:val="16"/>
          <w:vertAlign w:val="baseline"/>
        </w:rPr>
        <w:t>International</w:t>
      </w:r>
      <w:r>
        <w:rPr>
          <w:i/>
          <w:spacing w:val="-9"/>
          <w:sz w:val="16"/>
          <w:vertAlign w:val="baseline"/>
        </w:rPr>
        <w:t> </w:t>
      </w:r>
      <w:r>
        <w:rPr>
          <w:i/>
          <w:sz w:val="16"/>
          <w:vertAlign w:val="baseline"/>
        </w:rPr>
        <w:t>Conference</w:t>
      </w:r>
      <w:r>
        <w:rPr>
          <w:i/>
          <w:spacing w:val="-9"/>
          <w:sz w:val="16"/>
          <w:vertAlign w:val="baseline"/>
        </w:rPr>
        <w:t> </w:t>
      </w:r>
      <w:r>
        <w:rPr>
          <w:i/>
          <w:sz w:val="16"/>
          <w:vertAlign w:val="baseline"/>
        </w:rPr>
        <w:t>on</w:t>
      </w:r>
      <w:r>
        <w:rPr>
          <w:i/>
          <w:spacing w:val="-9"/>
          <w:sz w:val="16"/>
          <w:vertAlign w:val="baseline"/>
        </w:rPr>
        <w:t> </w:t>
      </w:r>
      <w:r>
        <w:rPr>
          <w:i/>
          <w:sz w:val="16"/>
          <w:vertAlign w:val="baseline"/>
        </w:rPr>
        <w:t>Shape</w:t>
      </w:r>
      <w:r>
        <w:rPr>
          <w:i/>
          <w:spacing w:val="-8"/>
          <w:sz w:val="16"/>
          <w:vertAlign w:val="baseline"/>
        </w:rPr>
        <w:t> </w:t>
      </w:r>
      <w:r>
        <w:rPr>
          <w:i/>
          <w:sz w:val="16"/>
          <w:vertAlign w:val="baseline"/>
        </w:rPr>
        <w:t>Modeling </w:t>
      </w:r>
      <w:r>
        <w:rPr>
          <w:i/>
          <w:sz w:val="16"/>
          <w:vertAlign w:val="baseline"/>
        </w:rPr>
        <w:t>and Applications </w:t>
      </w:r>
      <w:r>
        <w:rPr>
          <w:sz w:val="16"/>
          <w:vertAlign w:val="baseline"/>
        </w:rPr>
        <w:t>(2006), pp. 1–7. </w:t>
      </w:r>
      <w:hyperlink w:history="true" w:anchor="_bookmark0">
        <w:r>
          <w:rPr>
            <w:color w:val="0000FF"/>
            <w:sz w:val="16"/>
            <w:vertAlign w:val="baseline"/>
          </w:rPr>
          <w:t>1</w:t>
        </w:r>
      </w:hyperlink>
      <w:r>
        <w:rPr>
          <w:sz w:val="16"/>
          <w:vertAlign w:val="baseline"/>
        </w:rPr>
        <w:t>,</w:t>
      </w:r>
      <w:r>
        <w:rPr>
          <w:spacing w:val="11"/>
          <w:sz w:val="16"/>
          <w:vertAlign w:val="baseline"/>
        </w:rPr>
        <w:t> </w:t>
      </w:r>
      <w:hyperlink w:history="true" w:anchor="_bookmark3">
        <w:r>
          <w:rPr>
            <w:color w:val="0000FF"/>
            <w:sz w:val="16"/>
            <w:vertAlign w:val="baseline"/>
          </w:rPr>
          <w:t>2</w:t>
        </w:r>
      </w:hyperlink>
    </w:p>
    <w:p>
      <w:pPr>
        <w:spacing w:line="232" w:lineRule="auto" w:before="75"/>
        <w:ind w:left="299" w:right="38" w:hanging="185"/>
        <w:jc w:val="both"/>
        <w:rPr>
          <w:sz w:val="16"/>
        </w:rPr>
      </w:pPr>
      <w:bookmarkStart w:name="_bookmark34" w:id="35"/>
      <w:bookmarkEnd w:id="35"/>
      <w:r>
        <w:rPr/>
      </w:r>
      <w:r>
        <w:rPr>
          <w:sz w:val="16"/>
        </w:rPr>
        <w:t>[BCG08]    </w:t>
      </w:r>
      <w:r>
        <w:rPr>
          <w:spacing w:val="6"/>
          <w:sz w:val="16"/>
        </w:rPr>
        <w:t>B</w:t>
      </w:r>
      <w:r>
        <w:rPr>
          <w:spacing w:val="6"/>
          <w:sz w:val="16"/>
          <w:vertAlign w:val="subscript"/>
        </w:rPr>
        <w:t>EN</w:t>
      </w:r>
      <w:r>
        <w:rPr>
          <w:spacing w:val="6"/>
          <w:sz w:val="16"/>
          <w:vertAlign w:val="baseline"/>
        </w:rPr>
        <w:t>-C</w:t>
      </w:r>
      <w:r>
        <w:rPr>
          <w:spacing w:val="6"/>
          <w:sz w:val="16"/>
          <w:vertAlign w:val="subscript"/>
        </w:rPr>
        <w:t>HEN</w:t>
      </w:r>
      <w:r>
        <w:rPr>
          <w:spacing w:val="6"/>
          <w:sz w:val="16"/>
          <w:vertAlign w:val="baseline"/>
        </w:rPr>
        <w:t> </w:t>
      </w:r>
      <w:r>
        <w:rPr>
          <w:spacing w:val="4"/>
          <w:sz w:val="16"/>
          <w:vertAlign w:val="baseline"/>
        </w:rPr>
        <w:t>M., </w:t>
      </w:r>
      <w:r>
        <w:rPr>
          <w:spacing w:val="5"/>
          <w:sz w:val="16"/>
          <w:vertAlign w:val="baseline"/>
        </w:rPr>
        <w:t>G</w:t>
      </w:r>
      <w:r>
        <w:rPr>
          <w:spacing w:val="5"/>
          <w:sz w:val="16"/>
          <w:vertAlign w:val="subscript"/>
        </w:rPr>
        <w:t>OTSMAN</w:t>
      </w:r>
      <w:r>
        <w:rPr>
          <w:spacing w:val="5"/>
          <w:sz w:val="16"/>
          <w:vertAlign w:val="baseline"/>
        </w:rPr>
        <w:t> </w:t>
      </w:r>
      <w:r>
        <w:rPr>
          <w:spacing w:val="3"/>
          <w:sz w:val="16"/>
          <w:vertAlign w:val="baseline"/>
        </w:rPr>
        <w:t>C.: </w:t>
      </w:r>
      <w:r>
        <w:rPr>
          <w:sz w:val="16"/>
          <w:vertAlign w:val="baseline"/>
        </w:rPr>
        <w:t>Characterizing shape us- ing conformal factors. In </w:t>
      </w:r>
      <w:r>
        <w:rPr>
          <w:i/>
          <w:sz w:val="16"/>
          <w:vertAlign w:val="baseline"/>
        </w:rPr>
        <w:t>Proc. Eurographics Workshop on Shape </w:t>
      </w:r>
      <w:r>
        <w:rPr>
          <w:i/>
          <w:sz w:val="16"/>
          <w:vertAlign w:val="baseline"/>
        </w:rPr>
        <w:t>Retrieval </w:t>
      </w:r>
      <w:r>
        <w:rPr>
          <w:sz w:val="16"/>
          <w:vertAlign w:val="baseline"/>
        </w:rPr>
        <w:t>(2008), pp. 1–8.</w:t>
      </w:r>
      <w:r>
        <w:rPr>
          <w:spacing w:val="14"/>
          <w:sz w:val="16"/>
          <w:vertAlign w:val="baseline"/>
        </w:rPr>
        <w:t> </w:t>
      </w:r>
      <w:hyperlink w:history="true" w:anchor="_bookmark6">
        <w:r>
          <w:rPr>
            <w:color w:val="0000FF"/>
            <w:sz w:val="16"/>
            <w:vertAlign w:val="baseline"/>
          </w:rPr>
          <w:t>3</w:t>
        </w:r>
      </w:hyperlink>
    </w:p>
    <w:p>
      <w:pPr>
        <w:spacing w:line="182" w:lineRule="exact" w:before="70"/>
        <w:ind w:left="115" w:right="0" w:firstLine="0"/>
        <w:jc w:val="left"/>
        <w:rPr>
          <w:sz w:val="16"/>
        </w:rPr>
      </w:pPr>
      <w:bookmarkStart w:name="_bookmark35" w:id="36"/>
      <w:bookmarkEnd w:id="36"/>
      <w:r>
        <w:rPr/>
      </w:r>
      <w:r>
        <w:rPr>
          <w:sz w:val="16"/>
        </w:rPr>
        <w:t>[BGSF08] B</w:t>
      </w:r>
      <w:r>
        <w:rPr>
          <w:sz w:val="12"/>
        </w:rPr>
        <w:t>IASOTTI </w:t>
      </w:r>
      <w:r>
        <w:rPr>
          <w:sz w:val="16"/>
        </w:rPr>
        <w:t>S., G</w:t>
      </w:r>
      <w:r>
        <w:rPr>
          <w:sz w:val="12"/>
        </w:rPr>
        <w:t>IORGI </w:t>
      </w:r>
      <w:r>
        <w:rPr>
          <w:sz w:val="16"/>
        </w:rPr>
        <w:t>D., S</w:t>
      </w:r>
      <w:r>
        <w:rPr>
          <w:sz w:val="12"/>
        </w:rPr>
        <w:t>PAGNUOLO </w:t>
      </w:r>
      <w:r>
        <w:rPr>
          <w:sz w:val="16"/>
        </w:rPr>
        <w:t>M., F</w:t>
      </w:r>
      <w:r>
        <w:rPr>
          <w:sz w:val="12"/>
        </w:rPr>
        <w:t>ALCI</w:t>
      </w:r>
      <w:r>
        <w:rPr>
          <w:sz w:val="16"/>
        </w:rPr>
        <w:t>-</w:t>
      </w:r>
    </w:p>
    <w:p>
      <w:pPr>
        <w:spacing w:line="232" w:lineRule="auto" w:before="2"/>
        <w:ind w:left="299" w:right="0" w:firstLine="4"/>
        <w:jc w:val="left"/>
        <w:rPr>
          <w:sz w:val="16"/>
        </w:rPr>
      </w:pPr>
      <w:r>
        <w:rPr>
          <w:sz w:val="12"/>
        </w:rPr>
        <w:t>DIENO </w:t>
      </w:r>
      <w:r>
        <w:rPr>
          <w:sz w:val="16"/>
        </w:rPr>
        <w:t>B.: Reeb graphs for shape analysis and applications. </w:t>
      </w:r>
      <w:r>
        <w:rPr>
          <w:i/>
          <w:sz w:val="16"/>
        </w:rPr>
        <w:t>Theo- </w:t>
      </w:r>
      <w:r>
        <w:rPr>
          <w:i/>
          <w:sz w:val="16"/>
        </w:rPr>
        <w:t>retical Computer Science 392</w:t>
      </w:r>
      <w:r>
        <w:rPr>
          <w:sz w:val="16"/>
        </w:rPr>
        <w:t>, 1-3 (2008), 5–22. </w:t>
      </w:r>
      <w:hyperlink w:history="true" w:anchor="_bookmark30">
        <w:r>
          <w:rPr>
            <w:color w:val="0000FF"/>
            <w:sz w:val="16"/>
          </w:rPr>
          <w:t>10</w:t>
        </w:r>
      </w:hyperlink>
    </w:p>
    <w:p>
      <w:pPr>
        <w:spacing w:line="182" w:lineRule="exact" w:before="69"/>
        <w:ind w:left="114" w:right="0" w:firstLine="0"/>
        <w:jc w:val="left"/>
        <w:rPr>
          <w:sz w:val="16"/>
        </w:rPr>
      </w:pPr>
      <w:bookmarkStart w:name="_bookmark36" w:id="37"/>
      <w:bookmarkEnd w:id="37"/>
      <w:r>
        <w:rPr/>
      </w:r>
      <w:r>
        <w:rPr>
          <w:sz w:val="16"/>
        </w:rPr>
        <w:t>[BMP02] B</w:t>
      </w:r>
      <w:r>
        <w:rPr>
          <w:sz w:val="16"/>
          <w:vertAlign w:val="subscript"/>
        </w:rPr>
        <w:t>ELONGIE</w:t>
      </w:r>
      <w:r>
        <w:rPr>
          <w:sz w:val="16"/>
          <w:vertAlign w:val="baseline"/>
        </w:rPr>
        <w:t> S., M</w:t>
      </w:r>
      <w:r>
        <w:rPr>
          <w:sz w:val="16"/>
          <w:vertAlign w:val="subscript"/>
        </w:rPr>
        <w:t>ALIK</w:t>
      </w:r>
      <w:r>
        <w:rPr>
          <w:sz w:val="16"/>
          <w:vertAlign w:val="baseline"/>
        </w:rPr>
        <w:t> J., P</w:t>
      </w:r>
      <w:r>
        <w:rPr>
          <w:sz w:val="16"/>
          <w:vertAlign w:val="subscript"/>
        </w:rPr>
        <w:t>UZICHA</w:t>
      </w:r>
      <w:r>
        <w:rPr>
          <w:sz w:val="16"/>
          <w:vertAlign w:val="baseline"/>
        </w:rPr>
        <w:t> J.: Shape match-</w:t>
      </w:r>
    </w:p>
    <w:p>
      <w:pPr>
        <w:spacing w:line="232" w:lineRule="auto" w:before="2"/>
        <w:ind w:left="299" w:right="16" w:firstLine="0"/>
        <w:jc w:val="left"/>
        <w:rPr>
          <w:sz w:val="16"/>
        </w:rPr>
      </w:pPr>
      <w:r>
        <w:rPr>
          <w:sz w:val="16"/>
        </w:rPr>
        <w:t>ing and object recognition using shape contexts. </w:t>
      </w:r>
      <w:r>
        <w:rPr>
          <w:i/>
          <w:sz w:val="16"/>
        </w:rPr>
        <w:t>IEEE Trans. on </w:t>
      </w:r>
      <w:r>
        <w:rPr>
          <w:i/>
          <w:sz w:val="16"/>
        </w:rPr>
        <w:t>Pattern Analysis and Machine Intelligence 24</w:t>
      </w:r>
      <w:r>
        <w:rPr>
          <w:sz w:val="16"/>
        </w:rPr>
        <w:t>, 4 (2002), 509–522.</w:t>
      </w:r>
    </w:p>
    <w:p>
      <w:pPr>
        <w:spacing w:line="181" w:lineRule="exact" w:before="0"/>
        <w:ind w:left="299" w:right="0" w:firstLine="0"/>
        <w:jc w:val="left"/>
        <w:rPr>
          <w:sz w:val="16"/>
        </w:rPr>
      </w:pPr>
      <w:hyperlink w:history="true" w:anchor="_bookmark6">
        <w:r>
          <w:rPr>
            <w:color w:val="0000FF"/>
            <w:w w:val="99"/>
            <w:sz w:val="16"/>
          </w:rPr>
          <w:t>3</w:t>
        </w:r>
      </w:hyperlink>
    </w:p>
    <w:p>
      <w:pPr>
        <w:spacing w:line="182" w:lineRule="exact" w:before="67"/>
        <w:ind w:left="114" w:right="0" w:firstLine="0"/>
        <w:jc w:val="left"/>
        <w:rPr>
          <w:sz w:val="16"/>
        </w:rPr>
      </w:pPr>
      <w:bookmarkStart w:name="_bookmark37" w:id="38"/>
      <w:bookmarkEnd w:id="38"/>
      <w:r>
        <w:rPr/>
      </w:r>
      <w:r>
        <w:rPr>
          <w:sz w:val="16"/>
        </w:rPr>
        <w:t>[BMR00] B</w:t>
      </w:r>
      <w:r>
        <w:rPr>
          <w:sz w:val="16"/>
          <w:vertAlign w:val="subscript"/>
        </w:rPr>
        <w:t>IRGIN</w:t>
      </w:r>
      <w:r>
        <w:rPr>
          <w:sz w:val="16"/>
          <w:vertAlign w:val="baseline"/>
        </w:rPr>
        <w:t> E., M</w:t>
      </w:r>
      <w:r>
        <w:rPr>
          <w:sz w:val="16"/>
          <w:vertAlign w:val="subscript"/>
        </w:rPr>
        <w:t>ARTÍNEZ</w:t>
      </w:r>
      <w:r>
        <w:rPr>
          <w:sz w:val="16"/>
          <w:vertAlign w:val="baseline"/>
        </w:rPr>
        <w:t> J., R</w:t>
      </w:r>
      <w:r>
        <w:rPr>
          <w:sz w:val="16"/>
          <w:vertAlign w:val="subscript"/>
        </w:rPr>
        <w:t>AYDAN</w:t>
      </w:r>
      <w:r>
        <w:rPr>
          <w:sz w:val="16"/>
          <w:vertAlign w:val="baseline"/>
        </w:rPr>
        <w:t> M.: Nonmonotone</w:t>
      </w:r>
    </w:p>
    <w:p>
      <w:pPr>
        <w:spacing w:line="232" w:lineRule="auto" w:before="2"/>
        <w:ind w:left="299" w:right="16" w:firstLine="0"/>
        <w:jc w:val="left"/>
        <w:rPr>
          <w:sz w:val="16"/>
        </w:rPr>
      </w:pPr>
      <w:r>
        <w:rPr>
          <w:sz w:val="16"/>
        </w:rPr>
        <w:t>spectral projected gradient methods on convex sets. </w:t>
      </w:r>
      <w:r>
        <w:rPr>
          <w:i/>
          <w:sz w:val="16"/>
        </w:rPr>
        <w:t>SIAM Journal </w:t>
      </w:r>
      <w:r>
        <w:rPr>
          <w:i/>
          <w:sz w:val="16"/>
        </w:rPr>
        <w:t>on Optimization 10</w:t>
      </w:r>
      <w:r>
        <w:rPr>
          <w:sz w:val="16"/>
        </w:rPr>
        <w:t>, 4 (2000), 1196–1211. </w:t>
      </w:r>
      <w:hyperlink w:history="true" w:anchor="_bookmark19">
        <w:r>
          <w:rPr>
            <w:color w:val="0000FF"/>
            <w:sz w:val="16"/>
          </w:rPr>
          <w:t>6</w:t>
        </w:r>
      </w:hyperlink>
    </w:p>
    <w:p>
      <w:pPr>
        <w:spacing w:line="182" w:lineRule="exact" w:before="69"/>
        <w:ind w:left="114" w:right="0" w:firstLine="0"/>
        <w:jc w:val="left"/>
        <w:rPr>
          <w:sz w:val="16"/>
        </w:rPr>
      </w:pPr>
      <w:bookmarkStart w:name="_bookmark38" w:id="39"/>
      <w:bookmarkEnd w:id="39"/>
      <w:r>
        <w:rPr/>
      </w:r>
      <w:r>
        <w:rPr>
          <w:sz w:val="16"/>
        </w:rPr>
        <w:t>[CGF09] C</w:t>
      </w:r>
      <w:r>
        <w:rPr>
          <w:sz w:val="12"/>
        </w:rPr>
        <w:t>HEN </w:t>
      </w:r>
      <w:r>
        <w:rPr>
          <w:sz w:val="16"/>
        </w:rPr>
        <w:t>X., G</w:t>
      </w:r>
      <w:r>
        <w:rPr>
          <w:sz w:val="12"/>
        </w:rPr>
        <w:t>OLOVINSKIY </w:t>
      </w:r>
      <w:r>
        <w:rPr>
          <w:sz w:val="16"/>
        </w:rPr>
        <w:t>A., F</w:t>
      </w:r>
      <w:r>
        <w:rPr>
          <w:sz w:val="12"/>
        </w:rPr>
        <w:t>UNKHOUSER </w:t>
      </w:r>
      <w:r>
        <w:rPr>
          <w:sz w:val="16"/>
        </w:rPr>
        <w:t>T.: A</w:t>
      </w:r>
    </w:p>
    <w:p>
      <w:pPr>
        <w:spacing w:line="232" w:lineRule="auto" w:before="2"/>
        <w:ind w:left="299" w:right="0" w:firstLine="0"/>
        <w:jc w:val="left"/>
        <w:rPr>
          <w:sz w:val="16"/>
        </w:rPr>
      </w:pPr>
      <w:r>
        <w:rPr>
          <w:sz w:val="16"/>
        </w:rPr>
        <w:t>benchmark for 3D mesh segmentation. </w:t>
      </w:r>
      <w:r>
        <w:rPr>
          <w:i/>
          <w:sz w:val="16"/>
        </w:rPr>
        <w:t>ACM Transactions </w:t>
      </w:r>
      <w:r>
        <w:rPr>
          <w:i/>
          <w:spacing w:val="-7"/>
          <w:sz w:val="16"/>
        </w:rPr>
        <w:t>on</w:t>
      </w:r>
      <w:r>
        <w:rPr>
          <w:i/>
          <w:spacing w:val="26"/>
          <w:sz w:val="16"/>
        </w:rPr>
        <w:t> </w:t>
      </w:r>
      <w:r>
        <w:rPr>
          <w:i/>
          <w:sz w:val="16"/>
        </w:rPr>
        <w:t>Graphics (Proc. SIGGRAPH) 28</w:t>
      </w:r>
      <w:r>
        <w:rPr>
          <w:sz w:val="16"/>
        </w:rPr>
        <w:t>, 3 (2009), 73:1–12. </w:t>
      </w:r>
      <w:hyperlink w:history="true" w:anchor="_bookmark0">
        <w:r>
          <w:rPr>
            <w:color w:val="0000FF"/>
            <w:sz w:val="16"/>
          </w:rPr>
          <w:t>1</w:t>
        </w:r>
      </w:hyperlink>
      <w:r>
        <w:rPr>
          <w:sz w:val="16"/>
        </w:rPr>
        <w:t>, </w:t>
      </w:r>
      <w:hyperlink w:history="true" w:anchor="_bookmark3">
        <w:r>
          <w:rPr>
            <w:color w:val="0000FF"/>
            <w:sz w:val="16"/>
          </w:rPr>
          <w:t>2</w:t>
        </w:r>
      </w:hyperlink>
      <w:r>
        <w:rPr>
          <w:sz w:val="16"/>
        </w:rPr>
        <w:t>,</w:t>
      </w:r>
      <w:r>
        <w:rPr>
          <w:spacing w:val="-2"/>
          <w:sz w:val="16"/>
        </w:rPr>
        <w:t> </w:t>
      </w:r>
      <w:hyperlink w:history="true" w:anchor="_bookmark20">
        <w:r>
          <w:rPr>
            <w:color w:val="0000FF"/>
            <w:sz w:val="16"/>
          </w:rPr>
          <w:t>7</w:t>
        </w:r>
      </w:hyperlink>
    </w:p>
    <w:p>
      <w:pPr>
        <w:spacing w:line="224" w:lineRule="exact" w:before="27"/>
        <w:ind w:left="114" w:right="0" w:firstLine="0"/>
        <w:jc w:val="left"/>
        <w:rPr>
          <w:sz w:val="16"/>
        </w:rPr>
      </w:pPr>
      <w:bookmarkStart w:name="_bookmark39" w:id="40"/>
      <w:bookmarkEnd w:id="40"/>
      <w:r>
        <w:rPr/>
      </w:r>
      <w:r>
        <w:rPr>
          <w:sz w:val="16"/>
        </w:rPr>
        <w:t>[CLW</w:t>
      </w:r>
      <w:r>
        <w:rPr>
          <w:rFonts w:ascii="Lucida Sans Unicode" w:hAnsi="Lucida Sans Unicode"/>
          <w:position w:val="6"/>
          <w:sz w:val="12"/>
        </w:rPr>
        <w:t>∗</w:t>
      </w:r>
      <w:r>
        <w:rPr>
          <w:sz w:val="16"/>
        </w:rPr>
        <w:t>11]    </w:t>
      </w:r>
      <w:r>
        <w:rPr>
          <w:spacing w:val="5"/>
          <w:sz w:val="16"/>
        </w:rPr>
        <w:t>C</w:t>
      </w:r>
      <w:r>
        <w:rPr>
          <w:spacing w:val="5"/>
          <w:sz w:val="16"/>
          <w:vertAlign w:val="subscript"/>
        </w:rPr>
        <w:t>HENG</w:t>
      </w:r>
      <w:r>
        <w:rPr>
          <w:spacing w:val="5"/>
          <w:sz w:val="16"/>
          <w:vertAlign w:val="baseline"/>
        </w:rPr>
        <w:t> </w:t>
      </w:r>
      <w:r>
        <w:rPr>
          <w:spacing w:val="4"/>
          <w:sz w:val="16"/>
          <w:vertAlign w:val="baseline"/>
        </w:rPr>
        <w:t>B., L</w:t>
      </w:r>
      <w:r>
        <w:rPr>
          <w:spacing w:val="4"/>
          <w:sz w:val="16"/>
          <w:vertAlign w:val="subscript"/>
        </w:rPr>
        <w:t>IU</w:t>
      </w:r>
      <w:r>
        <w:rPr>
          <w:spacing w:val="4"/>
          <w:sz w:val="16"/>
          <w:vertAlign w:val="baseline"/>
        </w:rPr>
        <w:t> G., </w:t>
      </w:r>
      <w:r>
        <w:rPr>
          <w:sz w:val="16"/>
          <w:vertAlign w:val="baseline"/>
        </w:rPr>
        <w:t>W</w:t>
      </w:r>
      <w:r>
        <w:rPr>
          <w:sz w:val="16"/>
          <w:vertAlign w:val="subscript"/>
        </w:rPr>
        <w:t>ANG</w:t>
      </w:r>
      <w:r>
        <w:rPr>
          <w:sz w:val="16"/>
          <w:vertAlign w:val="baseline"/>
        </w:rPr>
        <w:t>  </w:t>
      </w:r>
      <w:r>
        <w:rPr>
          <w:spacing w:val="4"/>
          <w:sz w:val="16"/>
          <w:vertAlign w:val="baseline"/>
        </w:rPr>
        <w:t>J., H</w:t>
      </w:r>
      <w:r>
        <w:rPr>
          <w:spacing w:val="4"/>
          <w:sz w:val="16"/>
          <w:vertAlign w:val="subscript"/>
        </w:rPr>
        <w:t>UANG</w:t>
      </w:r>
      <w:r>
        <w:rPr>
          <w:spacing w:val="4"/>
          <w:sz w:val="16"/>
          <w:vertAlign w:val="baseline"/>
        </w:rPr>
        <w:t> Z., </w:t>
      </w:r>
      <w:r>
        <w:rPr>
          <w:sz w:val="16"/>
          <w:vertAlign w:val="baseline"/>
        </w:rPr>
        <w:t>Y</w:t>
      </w:r>
      <w:r>
        <w:rPr>
          <w:sz w:val="16"/>
          <w:vertAlign w:val="subscript"/>
        </w:rPr>
        <w:t>AN</w:t>
      </w:r>
      <w:r>
        <w:rPr>
          <w:sz w:val="16"/>
          <w:vertAlign w:val="baseline"/>
        </w:rPr>
        <w:t> </w:t>
      </w:r>
      <w:r>
        <w:rPr>
          <w:spacing w:val="11"/>
          <w:sz w:val="16"/>
          <w:vertAlign w:val="baseline"/>
        </w:rPr>
        <w:t> </w:t>
      </w:r>
      <w:r>
        <w:rPr>
          <w:spacing w:val="3"/>
          <w:sz w:val="16"/>
          <w:vertAlign w:val="baseline"/>
        </w:rPr>
        <w:t>S.:</w:t>
      </w:r>
    </w:p>
    <w:p>
      <w:pPr>
        <w:spacing w:line="179" w:lineRule="exact" w:before="0"/>
        <w:ind w:left="299" w:right="0" w:firstLine="0"/>
        <w:jc w:val="left"/>
        <w:rPr>
          <w:sz w:val="16"/>
        </w:rPr>
      </w:pPr>
      <w:r>
        <w:rPr>
          <w:sz w:val="16"/>
        </w:rPr>
        <w:t>Multi-task low-rank affinity pursuit for image segmentation. In</w:t>
      </w:r>
    </w:p>
    <w:p>
      <w:pPr>
        <w:spacing w:line="182" w:lineRule="exact" w:before="0"/>
        <w:ind w:left="299" w:right="0" w:firstLine="0"/>
        <w:jc w:val="left"/>
        <w:rPr>
          <w:sz w:val="16"/>
        </w:rPr>
      </w:pPr>
      <w:r>
        <w:rPr>
          <w:i/>
          <w:sz w:val="16"/>
        </w:rPr>
        <w:t>Proc. IEEE ICCV </w:t>
      </w:r>
      <w:r>
        <w:rPr>
          <w:sz w:val="16"/>
        </w:rPr>
        <w:t>(2011), pp. 1–8. </w:t>
      </w:r>
      <w:hyperlink w:history="true" w:anchor="_bookmark3">
        <w:r>
          <w:rPr>
            <w:color w:val="0000FF"/>
            <w:sz w:val="16"/>
          </w:rPr>
          <w:t>2</w:t>
        </w:r>
      </w:hyperlink>
      <w:r>
        <w:rPr>
          <w:sz w:val="16"/>
        </w:rPr>
        <w:t>, </w:t>
      </w:r>
      <w:hyperlink w:history="true" w:anchor="_bookmark19">
        <w:r>
          <w:rPr>
            <w:color w:val="0000FF"/>
            <w:sz w:val="16"/>
          </w:rPr>
          <w:t>6</w:t>
        </w:r>
      </w:hyperlink>
    </w:p>
    <w:p>
      <w:pPr>
        <w:spacing w:line="225" w:lineRule="auto" w:before="76"/>
        <w:ind w:left="299" w:right="38" w:hanging="185"/>
        <w:jc w:val="both"/>
        <w:rPr>
          <w:sz w:val="16"/>
        </w:rPr>
      </w:pPr>
      <w:bookmarkStart w:name="_bookmark41" w:id="41"/>
      <w:bookmarkEnd w:id="41"/>
      <w:r>
        <w:rPr/>
      </w:r>
      <w:r>
        <w:rPr>
          <w:sz w:val="16"/>
        </w:rPr>
        <w:t>[CYS] C</w:t>
      </w:r>
      <w:r>
        <w:rPr>
          <w:sz w:val="16"/>
          <w:vertAlign w:val="subscript"/>
        </w:rPr>
        <w:t>OUR</w:t>
      </w:r>
      <w:r>
        <w:rPr>
          <w:sz w:val="16"/>
          <w:vertAlign w:val="baseline"/>
        </w:rPr>
        <w:t> T., Y</w:t>
      </w:r>
      <w:r>
        <w:rPr>
          <w:sz w:val="16"/>
          <w:vertAlign w:val="subscript"/>
        </w:rPr>
        <w:t>U</w:t>
      </w:r>
      <w:r>
        <w:rPr>
          <w:sz w:val="16"/>
          <w:vertAlign w:val="baseline"/>
        </w:rPr>
        <w:t> S., S</w:t>
      </w:r>
      <w:r>
        <w:rPr>
          <w:sz w:val="16"/>
          <w:vertAlign w:val="subscript"/>
        </w:rPr>
        <w:t>HI</w:t>
      </w:r>
      <w:r>
        <w:rPr>
          <w:sz w:val="16"/>
          <w:vertAlign w:val="baseline"/>
        </w:rPr>
        <w:t> J.: Matlab normalized cuts segmen- tation code. URL: </w:t>
      </w:r>
      <w:hyperlink r:id="rId49">
        <w:r>
          <w:rPr>
            <w:rFonts w:ascii="Courier New"/>
            <w:color w:val="0000FF"/>
            <w:sz w:val="16"/>
            <w:vertAlign w:val="baseline"/>
          </w:rPr>
          <w:t>http://www.cis.upenn.edu/~jshi/</w:t>
        </w:r>
      </w:hyperlink>
      <w:bookmarkStart w:name="_bookmark40" w:id="42"/>
      <w:bookmarkEnd w:id="42"/>
      <w:r>
        <w:rPr>
          <w:rFonts w:ascii="Courier New"/>
          <w:color w:val="0000FF"/>
          <w:sz w:val="16"/>
          <w:vertAlign w:val="baseline"/>
        </w:rPr>
      </w:r>
      <w:r>
        <w:rPr>
          <w:rFonts w:ascii="Courier New"/>
          <w:color w:val="0000FF"/>
          <w:sz w:val="16"/>
          <w:vertAlign w:val="baseline"/>
        </w:rPr>
        <w:t> </w:t>
      </w:r>
      <w:hyperlink r:id="rId49">
        <w:r>
          <w:rPr>
            <w:rFonts w:ascii="Courier New"/>
            <w:color w:val="0000FF"/>
            <w:sz w:val="16"/>
            <w:vertAlign w:val="baseline"/>
          </w:rPr>
          <w:t>software/</w:t>
        </w:r>
      </w:hyperlink>
      <w:r>
        <w:rPr>
          <w:sz w:val="16"/>
          <w:vertAlign w:val="baseline"/>
        </w:rPr>
        <w:t>. </w:t>
      </w:r>
      <w:hyperlink w:history="true" w:anchor="_bookmark19">
        <w:r>
          <w:rPr>
            <w:color w:val="0000FF"/>
            <w:sz w:val="16"/>
            <w:vertAlign w:val="baseline"/>
          </w:rPr>
          <w:t>6</w:t>
        </w:r>
      </w:hyperlink>
    </w:p>
    <w:p>
      <w:pPr>
        <w:spacing w:line="232" w:lineRule="auto" w:before="60"/>
        <w:ind w:left="299" w:right="0" w:hanging="185"/>
        <w:jc w:val="left"/>
        <w:rPr>
          <w:sz w:val="16"/>
        </w:rPr>
      </w:pPr>
      <w:r>
        <w:rPr>
          <w:sz w:val="16"/>
        </w:rPr>
        <w:t>[Don06] D</w:t>
      </w:r>
      <w:r>
        <w:rPr>
          <w:sz w:val="16"/>
          <w:vertAlign w:val="subscript"/>
        </w:rPr>
        <w:t>ONOHO</w:t>
      </w:r>
      <w:r>
        <w:rPr>
          <w:sz w:val="16"/>
          <w:vertAlign w:val="baseline"/>
        </w:rPr>
        <w:t> D.: Compressed sensing. </w:t>
      </w:r>
      <w:r>
        <w:rPr>
          <w:i/>
          <w:sz w:val="16"/>
          <w:vertAlign w:val="baseline"/>
        </w:rPr>
        <w:t>IEEE Transactions on </w:t>
      </w:r>
      <w:r>
        <w:rPr>
          <w:i/>
          <w:sz w:val="16"/>
          <w:vertAlign w:val="baseline"/>
        </w:rPr>
        <w:t>Information Theory 52</w:t>
      </w:r>
      <w:r>
        <w:rPr>
          <w:sz w:val="16"/>
          <w:vertAlign w:val="baseline"/>
        </w:rPr>
        <w:t>, 4 (2006), 1289–1306. </w:t>
      </w:r>
      <w:hyperlink w:history="true" w:anchor="_bookmark8">
        <w:r>
          <w:rPr>
            <w:color w:val="0000FF"/>
            <w:sz w:val="16"/>
            <w:vertAlign w:val="baseline"/>
          </w:rPr>
          <w:t>4</w:t>
        </w:r>
      </w:hyperlink>
    </w:p>
    <w:p>
      <w:pPr>
        <w:spacing w:line="232" w:lineRule="auto" w:before="73"/>
        <w:ind w:left="299" w:right="38" w:hanging="185"/>
        <w:jc w:val="both"/>
        <w:rPr>
          <w:sz w:val="16"/>
        </w:rPr>
      </w:pPr>
      <w:bookmarkStart w:name="_bookmark42" w:id="43"/>
      <w:bookmarkEnd w:id="43"/>
      <w:r>
        <w:rPr/>
      </w:r>
      <w:r>
        <w:rPr>
          <w:sz w:val="16"/>
        </w:rPr>
        <w:t>[EV09] </w:t>
      </w:r>
      <w:r>
        <w:rPr>
          <w:spacing w:val="5"/>
          <w:sz w:val="16"/>
        </w:rPr>
        <w:t>E</w:t>
      </w:r>
      <w:r>
        <w:rPr>
          <w:spacing w:val="5"/>
          <w:sz w:val="16"/>
          <w:vertAlign w:val="subscript"/>
        </w:rPr>
        <w:t>LHAMIFAR</w:t>
      </w:r>
      <w:r>
        <w:rPr>
          <w:spacing w:val="5"/>
          <w:sz w:val="16"/>
          <w:vertAlign w:val="baseline"/>
        </w:rPr>
        <w:t> </w:t>
      </w:r>
      <w:r>
        <w:rPr>
          <w:spacing w:val="4"/>
          <w:sz w:val="16"/>
          <w:vertAlign w:val="baseline"/>
        </w:rPr>
        <w:t>E., V</w:t>
      </w:r>
      <w:r>
        <w:rPr>
          <w:spacing w:val="4"/>
          <w:sz w:val="16"/>
          <w:vertAlign w:val="subscript"/>
        </w:rPr>
        <w:t>IDAL</w:t>
      </w:r>
      <w:r>
        <w:rPr>
          <w:spacing w:val="4"/>
          <w:sz w:val="16"/>
          <w:vertAlign w:val="baseline"/>
        </w:rPr>
        <w:t> </w:t>
      </w:r>
      <w:r>
        <w:rPr>
          <w:spacing w:val="3"/>
          <w:sz w:val="16"/>
          <w:vertAlign w:val="baseline"/>
        </w:rPr>
        <w:t>R.: </w:t>
      </w:r>
      <w:r>
        <w:rPr>
          <w:sz w:val="16"/>
          <w:vertAlign w:val="baseline"/>
        </w:rPr>
        <w:t>Sparse subspace clustering. In </w:t>
      </w:r>
      <w:r>
        <w:rPr>
          <w:i/>
          <w:sz w:val="16"/>
          <w:vertAlign w:val="baseline"/>
        </w:rPr>
        <w:t>Proc. IEEE Conference on Computer Vision and Pattern </w:t>
      </w:r>
      <w:r>
        <w:rPr>
          <w:i/>
          <w:spacing w:val="-3"/>
          <w:sz w:val="16"/>
          <w:vertAlign w:val="baseline"/>
        </w:rPr>
        <w:t>Recogni- </w:t>
      </w:r>
      <w:r>
        <w:rPr>
          <w:i/>
          <w:sz w:val="16"/>
          <w:vertAlign w:val="baseline"/>
        </w:rPr>
        <w:t>tion </w:t>
      </w:r>
      <w:r>
        <w:rPr>
          <w:sz w:val="16"/>
          <w:vertAlign w:val="baseline"/>
        </w:rPr>
        <w:t>(2009), pp. 2790–2797. </w:t>
      </w:r>
      <w:hyperlink w:history="true" w:anchor="_bookmark8">
        <w:r>
          <w:rPr>
            <w:color w:val="0000FF"/>
            <w:sz w:val="16"/>
            <w:vertAlign w:val="baseline"/>
          </w:rPr>
          <w:t>4</w:t>
        </w:r>
      </w:hyperlink>
    </w:p>
    <w:p>
      <w:pPr>
        <w:spacing w:line="182" w:lineRule="exact" w:before="70"/>
        <w:ind w:left="115" w:right="0" w:firstLine="0"/>
        <w:jc w:val="left"/>
        <w:rPr>
          <w:sz w:val="16"/>
        </w:rPr>
      </w:pPr>
      <w:bookmarkStart w:name="_bookmark43" w:id="44"/>
      <w:bookmarkEnd w:id="44"/>
      <w:r>
        <w:rPr/>
      </w:r>
      <w:r>
        <w:rPr>
          <w:sz w:val="16"/>
        </w:rPr>
        <w:t>[FHT10] F</w:t>
      </w:r>
      <w:r>
        <w:rPr>
          <w:sz w:val="16"/>
          <w:vertAlign w:val="subscript"/>
        </w:rPr>
        <w:t>RIEDMAN</w:t>
      </w:r>
      <w:r>
        <w:rPr>
          <w:sz w:val="16"/>
          <w:vertAlign w:val="baseline"/>
        </w:rPr>
        <w:t> J., H</w:t>
      </w:r>
      <w:r>
        <w:rPr>
          <w:sz w:val="16"/>
          <w:vertAlign w:val="subscript"/>
        </w:rPr>
        <w:t>ASTIE</w:t>
      </w:r>
      <w:r>
        <w:rPr>
          <w:sz w:val="16"/>
          <w:vertAlign w:val="baseline"/>
        </w:rPr>
        <w:t> T., T</w:t>
      </w:r>
      <w:r>
        <w:rPr>
          <w:sz w:val="16"/>
          <w:vertAlign w:val="subscript"/>
        </w:rPr>
        <w:t>IBSHIRANI</w:t>
      </w:r>
      <w:r>
        <w:rPr>
          <w:sz w:val="16"/>
          <w:vertAlign w:val="baseline"/>
        </w:rPr>
        <w:t> R.: A note</w:t>
      </w:r>
    </w:p>
    <w:p>
      <w:pPr>
        <w:spacing w:line="232" w:lineRule="auto" w:before="2"/>
        <w:ind w:left="299" w:right="0" w:firstLine="0"/>
        <w:jc w:val="left"/>
        <w:rPr>
          <w:sz w:val="16"/>
        </w:rPr>
      </w:pPr>
      <w:r>
        <w:rPr>
          <w:sz w:val="16"/>
        </w:rPr>
        <w:t>on the group lasso and a sparse group lasso. </w:t>
      </w:r>
      <w:r>
        <w:rPr>
          <w:i/>
          <w:sz w:val="16"/>
        </w:rPr>
        <w:t>Arxiv preprint </w:t>
      </w:r>
      <w:r>
        <w:rPr>
          <w:i/>
          <w:sz w:val="16"/>
        </w:rPr>
        <w:t>arXiv:1001.0736 </w:t>
      </w:r>
      <w:r>
        <w:rPr>
          <w:sz w:val="16"/>
        </w:rPr>
        <w:t>(2010). </w:t>
      </w:r>
      <w:hyperlink w:history="true" w:anchor="_bookmark19">
        <w:r>
          <w:rPr>
            <w:color w:val="0000FF"/>
            <w:sz w:val="16"/>
          </w:rPr>
          <w:t>6</w:t>
        </w:r>
      </w:hyperlink>
    </w:p>
    <w:p>
      <w:pPr>
        <w:spacing w:line="232" w:lineRule="auto" w:before="73"/>
        <w:ind w:left="299" w:right="38" w:hanging="185"/>
        <w:jc w:val="both"/>
        <w:rPr>
          <w:sz w:val="16"/>
        </w:rPr>
      </w:pPr>
      <w:bookmarkStart w:name="_bookmark44" w:id="45"/>
      <w:bookmarkEnd w:id="45"/>
      <w:r>
        <w:rPr/>
      </w:r>
      <w:r>
        <w:rPr>
          <w:sz w:val="16"/>
        </w:rPr>
        <w:t>[GCO06] </w:t>
      </w:r>
      <w:r>
        <w:rPr>
          <w:spacing w:val="4"/>
          <w:sz w:val="16"/>
        </w:rPr>
        <w:t>G</w:t>
      </w:r>
      <w:r>
        <w:rPr>
          <w:spacing w:val="4"/>
          <w:sz w:val="16"/>
          <w:vertAlign w:val="subscript"/>
        </w:rPr>
        <w:t>AL</w:t>
      </w:r>
      <w:r>
        <w:rPr>
          <w:spacing w:val="4"/>
          <w:sz w:val="16"/>
          <w:vertAlign w:val="baseline"/>
        </w:rPr>
        <w:t> R., </w:t>
      </w:r>
      <w:r>
        <w:rPr>
          <w:spacing w:val="6"/>
          <w:sz w:val="16"/>
          <w:vertAlign w:val="baseline"/>
        </w:rPr>
        <w:t>C</w:t>
      </w:r>
      <w:r>
        <w:rPr>
          <w:spacing w:val="6"/>
          <w:sz w:val="16"/>
          <w:vertAlign w:val="subscript"/>
        </w:rPr>
        <w:t>OHEN</w:t>
      </w:r>
      <w:r>
        <w:rPr>
          <w:spacing w:val="6"/>
          <w:sz w:val="16"/>
          <w:vertAlign w:val="baseline"/>
        </w:rPr>
        <w:t>-O</w:t>
      </w:r>
      <w:r>
        <w:rPr>
          <w:spacing w:val="6"/>
          <w:sz w:val="16"/>
          <w:vertAlign w:val="subscript"/>
        </w:rPr>
        <w:t>R</w:t>
      </w:r>
      <w:r>
        <w:rPr>
          <w:spacing w:val="6"/>
          <w:sz w:val="16"/>
          <w:vertAlign w:val="baseline"/>
        </w:rPr>
        <w:t> </w:t>
      </w:r>
      <w:r>
        <w:rPr>
          <w:spacing w:val="3"/>
          <w:sz w:val="16"/>
          <w:vertAlign w:val="baseline"/>
        </w:rPr>
        <w:t>D.: </w:t>
      </w:r>
      <w:r>
        <w:rPr>
          <w:sz w:val="16"/>
          <w:vertAlign w:val="baseline"/>
        </w:rPr>
        <w:t>Salient geometric features for partial shape matching and similarity. </w:t>
      </w:r>
      <w:r>
        <w:rPr>
          <w:i/>
          <w:sz w:val="16"/>
          <w:vertAlign w:val="baseline"/>
        </w:rPr>
        <w:t>ACM Trans. Graph.</w:t>
      </w:r>
      <w:r>
        <w:rPr>
          <w:i/>
          <w:spacing w:val="-16"/>
          <w:sz w:val="16"/>
          <w:vertAlign w:val="baseline"/>
        </w:rPr>
        <w:t> </w:t>
      </w:r>
      <w:r>
        <w:rPr>
          <w:sz w:val="16"/>
          <w:vertAlign w:val="baseline"/>
        </w:rPr>
        <w:t>(2006), 130–150.</w:t>
      </w:r>
      <w:r>
        <w:rPr>
          <w:spacing w:val="16"/>
          <w:sz w:val="16"/>
          <w:vertAlign w:val="baseline"/>
        </w:rPr>
        <w:t> </w:t>
      </w:r>
      <w:hyperlink w:history="true" w:anchor="_bookmark6">
        <w:r>
          <w:rPr>
            <w:color w:val="0000FF"/>
            <w:sz w:val="16"/>
            <w:vertAlign w:val="baseline"/>
          </w:rPr>
          <w:t>3</w:t>
        </w:r>
      </w:hyperlink>
    </w:p>
    <w:p>
      <w:pPr>
        <w:spacing w:line="182" w:lineRule="exact" w:before="70"/>
        <w:ind w:left="115" w:right="0" w:firstLine="0"/>
        <w:jc w:val="left"/>
        <w:rPr>
          <w:sz w:val="16"/>
        </w:rPr>
      </w:pPr>
      <w:bookmarkStart w:name="_bookmark45" w:id="46"/>
      <w:bookmarkEnd w:id="46"/>
      <w:r>
        <w:rPr/>
      </w:r>
      <w:r>
        <w:rPr>
          <w:sz w:val="16"/>
        </w:rPr>
        <w:t>[GF08] G</w:t>
      </w:r>
      <w:r>
        <w:rPr>
          <w:sz w:val="16"/>
          <w:vertAlign w:val="subscript"/>
        </w:rPr>
        <w:t>OLOVINSKIY</w:t>
      </w:r>
      <w:r>
        <w:rPr>
          <w:sz w:val="16"/>
          <w:vertAlign w:val="baseline"/>
        </w:rPr>
        <w:t> A., F</w:t>
      </w:r>
      <w:r>
        <w:rPr>
          <w:sz w:val="16"/>
          <w:vertAlign w:val="subscript"/>
        </w:rPr>
        <w:t>UNKHOUSER</w:t>
      </w:r>
      <w:r>
        <w:rPr>
          <w:sz w:val="16"/>
          <w:vertAlign w:val="baseline"/>
        </w:rPr>
        <w:t> T.: Randomized cuts</w:t>
      </w:r>
    </w:p>
    <w:p>
      <w:pPr>
        <w:spacing w:line="179" w:lineRule="exact" w:before="0"/>
        <w:ind w:left="299" w:right="0" w:firstLine="0"/>
        <w:jc w:val="left"/>
        <w:rPr>
          <w:i/>
          <w:sz w:val="16"/>
        </w:rPr>
      </w:pPr>
      <w:r>
        <w:rPr>
          <w:sz w:val="16"/>
        </w:rPr>
        <w:t>for 3D mesh analysis. </w:t>
      </w:r>
      <w:r>
        <w:rPr>
          <w:i/>
          <w:sz w:val="16"/>
        </w:rPr>
        <w:t>ACM Transactions on Graphics (Proc. SIG-</w:t>
      </w:r>
    </w:p>
    <w:p>
      <w:pPr>
        <w:spacing w:line="182" w:lineRule="exact" w:before="0"/>
        <w:ind w:left="299" w:right="0" w:firstLine="0"/>
        <w:jc w:val="left"/>
        <w:rPr>
          <w:sz w:val="16"/>
        </w:rPr>
      </w:pPr>
      <w:r>
        <w:rPr>
          <w:i/>
          <w:sz w:val="16"/>
        </w:rPr>
        <w:t>GRAPH ASIA) 27</w:t>
      </w:r>
      <w:r>
        <w:rPr>
          <w:sz w:val="16"/>
        </w:rPr>
        <w:t>, 5 (2008), 145:1–10. </w:t>
      </w:r>
      <w:hyperlink w:history="true" w:anchor="_bookmark6">
        <w:r>
          <w:rPr>
            <w:color w:val="0000FF"/>
            <w:sz w:val="16"/>
          </w:rPr>
          <w:t>3</w:t>
        </w:r>
      </w:hyperlink>
    </w:p>
    <w:p>
      <w:pPr>
        <w:spacing w:line="232" w:lineRule="auto" w:before="72"/>
        <w:ind w:left="299" w:right="38" w:hanging="185"/>
        <w:jc w:val="both"/>
        <w:rPr>
          <w:sz w:val="16"/>
        </w:rPr>
      </w:pPr>
      <w:bookmarkStart w:name="_bookmark46" w:id="47"/>
      <w:bookmarkEnd w:id="47"/>
      <w:r>
        <w:rPr/>
      </w:r>
      <w:r>
        <w:rPr>
          <w:sz w:val="16"/>
        </w:rPr>
        <w:t>[GF09]   </w:t>
      </w:r>
      <w:r>
        <w:rPr>
          <w:spacing w:val="5"/>
          <w:sz w:val="16"/>
        </w:rPr>
        <w:t>G</w:t>
      </w:r>
      <w:r>
        <w:rPr>
          <w:spacing w:val="5"/>
          <w:sz w:val="16"/>
          <w:vertAlign w:val="subscript"/>
        </w:rPr>
        <w:t>OLOVINSKIY</w:t>
      </w:r>
      <w:r>
        <w:rPr>
          <w:spacing w:val="5"/>
          <w:sz w:val="16"/>
          <w:vertAlign w:val="baseline"/>
        </w:rPr>
        <w:t> </w:t>
      </w:r>
      <w:r>
        <w:rPr>
          <w:spacing w:val="4"/>
          <w:sz w:val="16"/>
          <w:vertAlign w:val="baseline"/>
        </w:rPr>
        <w:t>A., </w:t>
      </w:r>
      <w:r>
        <w:rPr>
          <w:spacing w:val="6"/>
          <w:sz w:val="16"/>
          <w:vertAlign w:val="baseline"/>
        </w:rPr>
        <w:t>F</w:t>
      </w:r>
      <w:r>
        <w:rPr>
          <w:spacing w:val="6"/>
          <w:sz w:val="16"/>
          <w:vertAlign w:val="subscript"/>
        </w:rPr>
        <w:t>UNKHOUSER</w:t>
      </w:r>
      <w:r>
        <w:rPr>
          <w:spacing w:val="6"/>
          <w:sz w:val="16"/>
          <w:vertAlign w:val="baseline"/>
        </w:rPr>
        <w:t> </w:t>
      </w:r>
      <w:r>
        <w:rPr>
          <w:sz w:val="16"/>
          <w:vertAlign w:val="baseline"/>
        </w:rPr>
        <w:t>T.:  Consistent segmen- tation of 3D models. </w:t>
      </w:r>
      <w:r>
        <w:rPr>
          <w:i/>
          <w:sz w:val="16"/>
          <w:vertAlign w:val="baseline"/>
        </w:rPr>
        <w:t>Computers and Graphics (Proc. Shape </w:t>
      </w:r>
      <w:r>
        <w:rPr>
          <w:i/>
          <w:spacing w:val="-3"/>
          <w:sz w:val="16"/>
          <w:vertAlign w:val="baseline"/>
        </w:rPr>
        <w:t>Mod- </w:t>
      </w:r>
      <w:r>
        <w:rPr>
          <w:i/>
          <w:sz w:val="16"/>
          <w:vertAlign w:val="baseline"/>
        </w:rPr>
        <w:t>eling International) 33</w:t>
      </w:r>
      <w:r>
        <w:rPr>
          <w:sz w:val="16"/>
          <w:vertAlign w:val="baseline"/>
        </w:rPr>
        <w:t>, 3 (2009), 262–269. </w:t>
      </w:r>
      <w:hyperlink w:history="true" w:anchor="_bookmark3">
        <w:r>
          <w:rPr>
            <w:color w:val="0000FF"/>
            <w:sz w:val="16"/>
            <w:vertAlign w:val="baseline"/>
          </w:rPr>
          <w:t>2</w:t>
        </w:r>
      </w:hyperlink>
      <w:r>
        <w:rPr>
          <w:sz w:val="16"/>
          <w:vertAlign w:val="baseline"/>
        </w:rPr>
        <w:t>,</w:t>
      </w:r>
      <w:r>
        <w:rPr>
          <w:spacing w:val="9"/>
          <w:sz w:val="16"/>
          <w:vertAlign w:val="baseline"/>
        </w:rPr>
        <w:t> </w:t>
      </w:r>
      <w:hyperlink w:history="true" w:anchor="_bookmark6">
        <w:r>
          <w:rPr>
            <w:color w:val="0000FF"/>
            <w:sz w:val="16"/>
            <w:vertAlign w:val="baseline"/>
          </w:rPr>
          <w:t>3</w:t>
        </w:r>
      </w:hyperlink>
    </w:p>
    <w:p>
      <w:pPr>
        <w:spacing w:line="182" w:lineRule="exact" w:before="70"/>
        <w:ind w:left="114" w:right="0" w:firstLine="0"/>
        <w:jc w:val="left"/>
        <w:rPr>
          <w:sz w:val="16"/>
        </w:rPr>
      </w:pPr>
      <w:r>
        <w:rPr>
          <w:sz w:val="16"/>
        </w:rPr>
        <w:t>[HKG11] H</w:t>
      </w:r>
      <w:r>
        <w:rPr>
          <w:sz w:val="16"/>
          <w:vertAlign w:val="subscript"/>
        </w:rPr>
        <w:t>UANG</w:t>
      </w:r>
      <w:r>
        <w:rPr>
          <w:sz w:val="16"/>
          <w:vertAlign w:val="baseline"/>
        </w:rPr>
        <w:t> Q., K</w:t>
      </w:r>
      <w:r>
        <w:rPr>
          <w:sz w:val="16"/>
          <w:vertAlign w:val="subscript"/>
        </w:rPr>
        <w:t>OLTUN</w:t>
      </w:r>
      <w:r>
        <w:rPr>
          <w:sz w:val="16"/>
          <w:vertAlign w:val="baseline"/>
        </w:rPr>
        <w:t> V., G</w:t>
      </w:r>
      <w:r>
        <w:rPr>
          <w:sz w:val="16"/>
          <w:vertAlign w:val="subscript"/>
        </w:rPr>
        <w:t>UIBAS</w:t>
      </w:r>
      <w:r>
        <w:rPr>
          <w:sz w:val="16"/>
          <w:vertAlign w:val="baseline"/>
        </w:rPr>
        <w:t> L.: Joint-shape seg-</w:t>
      </w:r>
    </w:p>
    <w:p>
      <w:pPr>
        <w:spacing w:line="232" w:lineRule="auto" w:before="2"/>
        <w:ind w:left="299" w:right="-6" w:firstLine="0"/>
        <w:jc w:val="left"/>
        <w:rPr>
          <w:sz w:val="16"/>
        </w:rPr>
      </w:pPr>
      <w:r>
        <w:rPr>
          <w:sz w:val="16"/>
        </w:rPr>
        <w:t>mentation with linear programming. </w:t>
      </w:r>
      <w:r>
        <w:rPr>
          <w:i/>
          <w:sz w:val="16"/>
        </w:rPr>
        <w:t>ACM Transactions on </w:t>
      </w:r>
      <w:r>
        <w:rPr>
          <w:i/>
          <w:spacing w:val="-3"/>
          <w:sz w:val="16"/>
        </w:rPr>
        <w:t>Graph- </w:t>
      </w:r>
      <w:r>
        <w:rPr>
          <w:i/>
          <w:sz w:val="16"/>
        </w:rPr>
        <w:t>ics (Proc. SIGGRAPH ASIA) 30</w:t>
      </w:r>
      <w:r>
        <w:rPr>
          <w:sz w:val="16"/>
        </w:rPr>
        <w:t>, 6 (2011), 125:1–11. </w:t>
      </w:r>
      <w:hyperlink w:history="true" w:anchor="_bookmark3">
        <w:r>
          <w:rPr>
            <w:color w:val="0000FF"/>
            <w:sz w:val="16"/>
          </w:rPr>
          <w:t>2</w:t>
        </w:r>
      </w:hyperlink>
      <w:r>
        <w:rPr>
          <w:sz w:val="16"/>
        </w:rPr>
        <w:t>, </w:t>
      </w:r>
      <w:hyperlink w:history="true" w:anchor="_bookmark6">
        <w:r>
          <w:rPr>
            <w:color w:val="0000FF"/>
            <w:sz w:val="16"/>
          </w:rPr>
          <w:t>3</w:t>
        </w:r>
      </w:hyperlink>
    </w:p>
    <w:p>
      <w:pPr>
        <w:pStyle w:val="BodyText"/>
        <w:spacing w:before="9"/>
        <w:rPr>
          <w:sz w:val="17"/>
        </w:rPr>
      </w:pPr>
      <w:r>
        <w:rPr/>
        <w:br w:type="column"/>
      </w:r>
      <w:r>
        <w:rPr>
          <w:sz w:val="17"/>
        </w:rPr>
      </w:r>
    </w:p>
    <w:p>
      <w:pPr>
        <w:spacing w:line="182" w:lineRule="exact" w:before="1"/>
        <w:ind w:left="114" w:right="0" w:firstLine="0"/>
        <w:jc w:val="left"/>
        <w:rPr>
          <w:sz w:val="12"/>
        </w:rPr>
      </w:pPr>
      <w:bookmarkStart w:name="_bookmark47" w:id="48"/>
      <w:bookmarkEnd w:id="48"/>
      <w:r>
        <w:rPr/>
      </w:r>
      <w:r>
        <w:rPr>
          <w:sz w:val="16"/>
        </w:rPr>
        <w:t>[HSKK01]     </w:t>
      </w:r>
      <w:r>
        <w:rPr>
          <w:spacing w:val="5"/>
          <w:sz w:val="16"/>
        </w:rPr>
        <w:t>H</w:t>
      </w:r>
      <w:r>
        <w:rPr>
          <w:spacing w:val="5"/>
          <w:sz w:val="12"/>
        </w:rPr>
        <w:t>ILAGA   </w:t>
      </w:r>
      <w:r>
        <w:rPr>
          <w:spacing w:val="4"/>
          <w:sz w:val="16"/>
        </w:rPr>
        <w:t>M.,  </w:t>
      </w:r>
      <w:r>
        <w:rPr>
          <w:spacing w:val="2"/>
          <w:sz w:val="16"/>
        </w:rPr>
        <w:t>S</w:t>
      </w:r>
      <w:r>
        <w:rPr>
          <w:spacing w:val="2"/>
          <w:sz w:val="12"/>
        </w:rPr>
        <w:t>HINAGAWA   </w:t>
      </w:r>
      <w:r>
        <w:rPr>
          <w:spacing w:val="-2"/>
          <w:sz w:val="16"/>
        </w:rPr>
        <w:t>Y.,</w:t>
      </w:r>
      <w:r>
        <w:rPr>
          <w:spacing w:val="36"/>
          <w:sz w:val="16"/>
        </w:rPr>
        <w:t> </w:t>
      </w:r>
      <w:r>
        <w:rPr>
          <w:spacing w:val="5"/>
          <w:sz w:val="16"/>
        </w:rPr>
        <w:t>K</w:t>
      </w:r>
      <w:r>
        <w:rPr>
          <w:spacing w:val="5"/>
          <w:sz w:val="12"/>
        </w:rPr>
        <w:t>OHMURA </w:t>
      </w:r>
      <w:r>
        <w:rPr>
          <w:spacing w:val="40"/>
          <w:sz w:val="12"/>
        </w:rPr>
        <w:t> </w:t>
      </w:r>
      <w:r>
        <w:rPr>
          <w:sz w:val="16"/>
        </w:rPr>
        <w:t>T.,</w:t>
      </w:r>
      <w:r>
        <w:rPr>
          <w:spacing w:val="4"/>
          <w:sz w:val="16"/>
        </w:rPr>
        <w:t> </w:t>
      </w:r>
      <w:r>
        <w:rPr>
          <w:spacing w:val="5"/>
          <w:sz w:val="16"/>
        </w:rPr>
        <w:t>K</w:t>
      </w:r>
      <w:r>
        <w:rPr>
          <w:spacing w:val="5"/>
          <w:sz w:val="12"/>
        </w:rPr>
        <w:t>UNII</w:t>
      </w:r>
    </w:p>
    <w:p>
      <w:pPr>
        <w:spacing w:line="232" w:lineRule="auto" w:before="2"/>
        <w:ind w:left="299" w:right="117" w:firstLine="3"/>
        <w:jc w:val="both"/>
        <w:rPr>
          <w:sz w:val="16"/>
        </w:rPr>
      </w:pPr>
      <w:r>
        <w:rPr>
          <w:sz w:val="16"/>
        </w:rPr>
        <w:t>T. </w:t>
      </w:r>
      <w:r>
        <w:rPr>
          <w:spacing w:val="3"/>
          <w:sz w:val="16"/>
        </w:rPr>
        <w:t>L.: </w:t>
      </w:r>
      <w:r>
        <w:rPr>
          <w:sz w:val="16"/>
        </w:rPr>
        <w:t>Topology matching for fully automatic similarity estima-</w:t>
      </w:r>
      <w:bookmarkStart w:name="_bookmark48" w:id="49"/>
      <w:bookmarkEnd w:id="49"/>
      <w:r>
        <w:rPr>
          <w:sz w:val="16"/>
        </w:rPr>
      </w:r>
      <w:r>
        <w:rPr>
          <w:sz w:val="16"/>
        </w:rPr>
        <w:t> tion of 3d shapes. In </w:t>
      </w:r>
      <w:r>
        <w:rPr>
          <w:i/>
          <w:sz w:val="16"/>
        </w:rPr>
        <w:t>Proceedings of the 28th annual conference </w:t>
      </w:r>
      <w:r>
        <w:rPr>
          <w:i/>
          <w:sz w:val="16"/>
        </w:rPr>
        <w:t>on Computer graphics and interactive techniques </w:t>
      </w:r>
      <w:r>
        <w:rPr>
          <w:sz w:val="16"/>
        </w:rPr>
        <w:t>(New </w:t>
      </w:r>
      <w:r>
        <w:rPr>
          <w:spacing w:val="-4"/>
          <w:sz w:val="16"/>
        </w:rPr>
        <w:t>York,</w:t>
      </w:r>
      <w:r>
        <w:rPr>
          <w:spacing w:val="-7"/>
          <w:sz w:val="16"/>
        </w:rPr>
        <w:t> </w:t>
      </w:r>
      <w:r>
        <w:rPr>
          <w:spacing w:val="-13"/>
          <w:sz w:val="16"/>
        </w:rPr>
        <w:t>NY,</w:t>
      </w:r>
    </w:p>
    <w:p>
      <w:pPr>
        <w:spacing w:line="182" w:lineRule="exact" w:before="0"/>
        <w:ind w:left="299" w:right="0" w:firstLine="0"/>
        <w:jc w:val="left"/>
        <w:rPr>
          <w:sz w:val="16"/>
        </w:rPr>
      </w:pPr>
      <w:r>
        <w:rPr>
          <w:sz w:val="16"/>
        </w:rPr>
        <w:t>USA, 2001), SIGGRAPH ’01, ACM, pp. 203–212. </w:t>
      </w:r>
      <w:hyperlink w:history="true" w:anchor="_bookmark3">
        <w:r>
          <w:rPr>
            <w:color w:val="0000FF"/>
            <w:sz w:val="16"/>
          </w:rPr>
          <w:t>2</w:t>
        </w:r>
      </w:hyperlink>
      <w:r>
        <w:rPr>
          <w:sz w:val="16"/>
        </w:rPr>
        <w:t>, </w:t>
      </w:r>
      <w:hyperlink w:history="true" w:anchor="_bookmark6">
        <w:r>
          <w:rPr>
            <w:color w:val="0000FF"/>
            <w:sz w:val="16"/>
          </w:rPr>
          <w:t>3</w:t>
        </w:r>
      </w:hyperlink>
    </w:p>
    <w:p>
      <w:pPr>
        <w:spacing w:line="182" w:lineRule="exact" w:before="75"/>
        <w:ind w:left="115" w:right="0" w:firstLine="0"/>
        <w:jc w:val="left"/>
        <w:rPr>
          <w:sz w:val="16"/>
        </w:rPr>
      </w:pPr>
      <w:bookmarkStart w:name="_bookmark49" w:id="50"/>
      <w:bookmarkEnd w:id="50"/>
      <w:r>
        <w:rPr/>
      </w:r>
      <w:r>
        <w:rPr>
          <w:sz w:val="16"/>
        </w:rPr>
        <w:t>[KHS10] </w:t>
      </w:r>
      <w:r>
        <w:rPr>
          <w:spacing w:val="23"/>
          <w:sz w:val="16"/>
        </w:rPr>
        <w:t> </w:t>
      </w:r>
      <w:r>
        <w:rPr>
          <w:spacing w:val="6"/>
          <w:sz w:val="16"/>
        </w:rPr>
        <w:t>K</w:t>
      </w:r>
      <w:r>
        <w:rPr>
          <w:spacing w:val="6"/>
          <w:sz w:val="16"/>
          <w:vertAlign w:val="subscript"/>
        </w:rPr>
        <w:t>ALOGERAKIS</w:t>
      </w:r>
      <w:r>
        <w:rPr>
          <w:spacing w:val="-13"/>
          <w:sz w:val="16"/>
          <w:vertAlign w:val="baseline"/>
        </w:rPr>
        <w:t> </w:t>
      </w:r>
      <w:r>
        <w:rPr>
          <w:spacing w:val="4"/>
          <w:sz w:val="16"/>
          <w:vertAlign w:val="baseline"/>
        </w:rPr>
        <w:t>E.,</w:t>
      </w:r>
      <w:r>
        <w:rPr>
          <w:spacing w:val="-12"/>
          <w:sz w:val="16"/>
          <w:vertAlign w:val="baseline"/>
        </w:rPr>
        <w:t> </w:t>
      </w:r>
      <w:r>
        <w:rPr>
          <w:spacing w:val="5"/>
          <w:sz w:val="16"/>
          <w:vertAlign w:val="baseline"/>
        </w:rPr>
        <w:t>H</w:t>
      </w:r>
      <w:r>
        <w:rPr>
          <w:spacing w:val="5"/>
          <w:sz w:val="16"/>
          <w:vertAlign w:val="subscript"/>
        </w:rPr>
        <w:t>ERTZMANN</w:t>
      </w:r>
      <w:r>
        <w:rPr>
          <w:spacing w:val="-12"/>
          <w:sz w:val="16"/>
          <w:vertAlign w:val="baseline"/>
        </w:rPr>
        <w:t> </w:t>
      </w:r>
      <w:r>
        <w:rPr>
          <w:spacing w:val="4"/>
          <w:sz w:val="16"/>
          <w:vertAlign w:val="baseline"/>
        </w:rPr>
        <w:t>A.,</w:t>
      </w:r>
      <w:r>
        <w:rPr>
          <w:spacing w:val="-13"/>
          <w:sz w:val="16"/>
          <w:vertAlign w:val="baseline"/>
        </w:rPr>
        <w:t> </w:t>
      </w:r>
      <w:r>
        <w:rPr>
          <w:spacing w:val="5"/>
          <w:sz w:val="16"/>
          <w:vertAlign w:val="baseline"/>
        </w:rPr>
        <w:t>S</w:t>
      </w:r>
      <w:r>
        <w:rPr>
          <w:spacing w:val="5"/>
          <w:sz w:val="16"/>
          <w:vertAlign w:val="subscript"/>
        </w:rPr>
        <w:t>INGH</w:t>
      </w:r>
      <w:r>
        <w:rPr>
          <w:spacing w:val="-12"/>
          <w:sz w:val="16"/>
          <w:vertAlign w:val="baseline"/>
        </w:rPr>
        <w:t> </w:t>
      </w:r>
      <w:r>
        <w:rPr>
          <w:spacing w:val="3"/>
          <w:sz w:val="16"/>
          <w:vertAlign w:val="baseline"/>
        </w:rPr>
        <w:t>K.:</w:t>
      </w:r>
      <w:r>
        <w:rPr>
          <w:spacing w:val="-6"/>
          <w:sz w:val="16"/>
          <w:vertAlign w:val="baseline"/>
        </w:rPr>
        <w:t> </w:t>
      </w:r>
      <w:r>
        <w:rPr>
          <w:sz w:val="16"/>
          <w:vertAlign w:val="baseline"/>
        </w:rPr>
        <w:t>Learn-</w:t>
      </w:r>
    </w:p>
    <w:p>
      <w:pPr>
        <w:spacing w:line="232" w:lineRule="auto" w:before="2"/>
        <w:ind w:left="299" w:right="0" w:firstLine="0"/>
        <w:jc w:val="left"/>
        <w:rPr>
          <w:sz w:val="16"/>
        </w:rPr>
      </w:pPr>
      <w:r>
        <w:rPr>
          <w:sz w:val="16"/>
        </w:rPr>
        <w:t>ing 3D mesh segmentation and labeling. </w:t>
      </w:r>
      <w:r>
        <w:rPr>
          <w:i/>
          <w:sz w:val="16"/>
        </w:rPr>
        <w:t>ACM Trans. on </w:t>
      </w:r>
      <w:r>
        <w:rPr>
          <w:i/>
          <w:spacing w:val="-3"/>
          <w:sz w:val="16"/>
        </w:rPr>
        <w:t>Graphics </w:t>
      </w:r>
      <w:r>
        <w:rPr>
          <w:i/>
          <w:sz w:val="16"/>
        </w:rPr>
        <w:t>(Proc. SIGGRAPH) 29</w:t>
      </w:r>
      <w:r>
        <w:rPr>
          <w:sz w:val="16"/>
        </w:rPr>
        <w:t>, 3 (2010), 102:1–10. </w:t>
      </w:r>
      <w:hyperlink w:history="true" w:anchor="_bookmark3">
        <w:r>
          <w:rPr>
            <w:color w:val="0000FF"/>
            <w:sz w:val="16"/>
          </w:rPr>
          <w:t>2</w:t>
        </w:r>
      </w:hyperlink>
      <w:r>
        <w:rPr>
          <w:sz w:val="16"/>
        </w:rPr>
        <w:t>, </w:t>
      </w:r>
      <w:hyperlink w:history="true" w:anchor="_bookmark6">
        <w:r>
          <w:rPr>
            <w:color w:val="0000FF"/>
            <w:sz w:val="16"/>
          </w:rPr>
          <w:t>3</w:t>
        </w:r>
      </w:hyperlink>
      <w:r>
        <w:rPr>
          <w:sz w:val="16"/>
        </w:rPr>
        <w:t>, </w:t>
      </w:r>
      <w:hyperlink w:history="true" w:anchor="_bookmark23">
        <w:r>
          <w:rPr>
            <w:color w:val="0000FF"/>
            <w:sz w:val="16"/>
          </w:rPr>
          <w:t>8</w:t>
        </w:r>
      </w:hyperlink>
      <w:r>
        <w:rPr>
          <w:sz w:val="16"/>
        </w:rPr>
        <w:t>, </w:t>
      </w:r>
      <w:hyperlink w:history="true" w:anchor="_bookmark26">
        <w:r>
          <w:rPr>
            <w:color w:val="0000FF"/>
            <w:sz w:val="16"/>
          </w:rPr>
          <w:t>9</w:t>
        </w:r>
      </w:hyperlink>
      <w:r>
        <w:rPr>
          <w:sz w:val="16"/>
        </w:rPr>
        <w:t>,</w:t>
      </w:r>
      <w:r>
        <w:rPr>
          <w:spacing w:val="-1"/>
          <w:sz w:val="16"/>
        </w:rPr>
        <w:t> </w:t>
      </w:r>
      <w:hyperlink w:history="true" w:anchor="_bookmark30">
        <w:r>
          <w:rPr>
            <w:color w:val="0000FF"/>
            <w:sz w:val="16"/>
          </w:rPr>
          <w:t>10</w:t>
        </w:r>
      </w:hyperlink>
    </w:p>
    <w:p>
      <w:pPr>
        <w:spacing w:line="182" w:lineRule="exact" w:before="77"/>
        <w:ind w:left="115" w:right="0" w:firstLine="0"/>
        <w:jc w:val="left"/>
        <w:rPr>
          <w:sz w:val="16"/>
        </w:rPr>
      </w:pPr>
      <w:bookmarkStart w:name="_bookmark50" w:id="51"/>
      <w:bookmarkEnd w:id="51"/>
      <w:r>
        <w:rPr/>
      </w:r>
      <w:r>
        <w:rPr>
          <w:sz w:val="16"/>
        </w:rPr>
        <w:t>[KJS07] K</w:t>
      </w:r>
      <w:r>
        <w:rPr>
          <w:sz w:val="16"/>
          <w:vertAlign w:val="subscript"/>
        </w:rPr>
        <w:t>RAEVOY</w:t>
      </w:r>
      <w:r>
        <w:rPr>
          <w:sz w:val="16"/>
          <w:vertAlign w:val="baseline"/>
        </w:rPr>
        <w:t> V., J</w:t>
      </w:r>
      <w:r>
        <w:rPr>
          <w:sz w:val="16"/>
          <w:vertAlign w:val="subscript"/>
        </w:rPr>
        <w:t>ULIUS</w:t>
      </w:r>
      <w:r>
        <w:rPr>
          <w:sz w:val="16"/>
          <w:vertAlign w:val="baseline"/>
        </w:rPr>
        <w:t> D., S</w:t>
      </w:r>
      <w:r>
        <w:rPr>
          <w:sz w:val="16"/>
          <w:vertAlign w:val="subscript"/>
        </w:rPr>
        <w:t>HEFFER</w:t>
      </w:r>
      <w:r>
        <w:rPr>
          <w:sz w:val="16"/>
          <w:vertAlign w:val="baseline"/>
        </w:rPr>
        <w:t> A.: Model composi-</w:t>
      </w:r>
    </w:p>
    <w:p>
      <w:pPr>
        <w:spacing w:line="179" w:lineRule="exact" w:before="0"/>
        <w:ind w:left="299" w:right="0" w:firstLine="0"/>
        <w:jc w:val="left"/>
        <w:rPr>
          <w:i/>
          <w:sz w:val="16"/>
        </w:rPr>
      </w:pPr>
      <w:r>
        <w:rPr>
          <w:sz w:val="16"/>
        </w:rPr>
        <w:t>tion from interchangeable components. In </w:t>
      </w:r>
      <w:r>
        <w:rPr>
          <w:i/>
          <w:sz w:val="16"/>
        </w:rPr>
        <w:t>Proc. Pacific Graphics</w:t>
      </w:r>
    </w:p>
    <w:p>
      <w:pPr>
        <w:spacing w:line="182" w:lineRule="exact" w:before="0"/>
        <w:ind w:left="299" w:right="0" w:firstLine="0"/>
        <w:jc w:val="left"/>
        <w:rPr>
          <w:sz w:val="16"/>
        </w:rPr>
      </w:pPr>
      <w:r>
        <w:rPr>
          <w:sz w:val="16"/>
        </w:rPr>
        <w:t>(2007), pp. 129–138. </w:t>
      </w:r>
      <w:hyperlink w:history="true" w:anchor="_bookmark6">
        <w:r>
          <w:rPr>
            <w:color w:val="0000FF"/>
            <w:sz w:val="16"/>
          </w:rPr>
          <w:t>3</w:t>
        </w:r>
      </w:hyperlink>
    </w:p>
    <w:p>
      <w:pPr>
        <w:spacing w:line="232" w:lineRule="auto" w:before="79"/>
        <w:ind w:left="299" w:right="67" w:hanging="185"/>
        <w:jc w:val="left"/>
        <w:rPr>
          <w:i/>
          <w:sz w:val="16"/>
        </w:rPr>
      </w:pPr>
      <w:bookmarkStart w:name="_bookmark51" w:id="52"/>
      <w:bookmarkEnd w:id="52"/>
      <w:r>
        <w:rPr/>
      </w:r>
      <w:r>
        <w:rPr>
          <w:sz w:val="16"/>
        </w:rPr>
        <w:t>[KT03] K</w:t>
      </w:r>
      <w:r>
        <w:rPr>
          <w:sz w:val="16"/>
          <w:vertAlign w:val="subscript"/>
        </w:rPr>
        <w:t>ATZ</w:t>
      </w:r>
      <w:r>
        <w:rPr>
          <w:sz w:val="16"/>
          <w:vertAlign w:val="baseline"/>
        </w:rPr>
        <w:t> S., T</w:t>
      </w:r>
      <w:r>
        <w:rPr>
          <w:sz w:val="16"/>
          <w:vertAlign w:val="subscript"/>
        </w:rPr>
        <w:t>AL</w:t>
      </w:r>
      <w:r>
        <w:rPr>
          <w:sz w:val="16"/>
          <w:vertAlign w:val="baseline"/>
        </w:rPr>
        <w:t> A.: Hierarchical mesh decomposition using fuzzy clustering and cuts. </w:t>
      </w:r>
      <w:r>
        <w:rPr>
          <w:i/>
          <w:sz w:val="16"/>
          <w:vertAlign w:val="baseline"/>
        </w:rPr>
        <w:t>ACM Transactions on Graphics (Proc.</w:t>
      </w:r>
    </w:p>
    <w:p>
      <w:pPr>
        <w:spacing w:line="181" w:lineRule="exact" w:before="0"/>
        <w:ind w:left="299" w:right="0" w:firstLine="0"/>
        <w:jc w:val="left"/>
        <w:rPr>
          <w:sz w:val="16"/>
        </w:rPr>
      </w:pPr>
      <w:r>
        <w:rPr>
          <w:i/>
          <w:sz w:val="16"/>
        </w:rPr>
        <w:t>SIGGRAPH) 22</w:t>
      </w:r>
      <w:r>
        <w:rPr>
          <w:sz w:val="16"/>
        </w:rPr>
        <w:t>, 3 (2003), 954–961. </w:t>
      </w:r>
      <w:hyperlink w:history="true" w:anchor="_bookmark19">
        <w:r>
          <w:rPr>
            <w:color w:val="0000FF"/>
            <w:sz w:val="16"/>
          </w:rPr>
          <w:t>6</w:t>
        </w:r>
      </w:hyperlink>
    </w:p>
    <w:p>
      <w:pPr>
        <w:spacing w:line="224" w:lineRule="exact" w:before="33"/>
        <w:ind w:left="115" w:right="0" w:firstLine="0"/>
        <w:jc w:val="left"/>
        <w:rPr>
          <w:sz w:val="16"/>
        </w:rPr>
      </w:pPr>
      <w:bookmarkStart w:name="_bookmark52" w:id="53"/>
      <w:bookmarkEnd w:id="53"/>
      <w:r>
        <w:rPr/>
      </w:r>
      <w:r>
        <w:rPr>
          <w:sz w:val="16"/>
        </w:rPr>
        <w:t>[LLS</w:t>
      </w:r>
      <w:r>
        <w:rPr>
          <w:rFonts w:ascii="Lucida Sans Unicode" w:hAnsi="Lucida Sans Unicode"/>
          <w:position w:val="6"/>
          <w:sz w:val="12"/>
        </w:rPr>
        <w:t>∗</w:t>
      </w:r>
      <w:r>
        <w:rPr>
          <w:sz w:val="16"/>
        </w:rPr>
        <w:t>05] L</w:t>
      </w:r>
      <w:r>
        <w:rPr>
          <w:sz w:val="16"/>
          <w:vertAlign w:val="subscript"/>
        </w:rPr>
        <w:t>EE</w:t>
      </w:r>
      <w:r>
        <w:rPr>
          <w:sz w:val="16"/>
          <w:vertAlign w:val="baseline"/>
        </w:rPr>
        <w:t> Y., L</w:t>
      </w:r>
      <w:r>
        <w:rPr>
          <w:sz w:val="16"/>
          <w:vertAlign w:val="subscript"/>
        </w:rPr>
        <w:t>EE</w:t>
      </w:r>
      <w:r>
        <w:rPr>
          <w:sz w:val="16"/>
          <w:vertAlign w:val="baseline"/>
        </w:rPr>
        <w:t> S., S</w:t>
      </w:r>
      <w:r>
        <w:rPr>
          <w:sz w:val="16"/>
          <w:vertAlign w:val="subscript"/>
        </w:rPr>
        <w:t>HAMIR</w:t>
      </w:r>
      <w:r>
        <w:rPr>
          <w:sz w:val="16"/>
          <w:vertAlign w:val="baseline"/>
        </w:rPr>
        <w:t> A., C</w:t>
      </w:r>
      <w:r>
        <w:rPr>
          <w:sz w:val="16"/>
          <w:vertAlign w:val="subscript"/>
        </w:rPr>
        <w:t>OHEN</w:t>
      </w:r>
      <w:r>
        <w:rPr>
          <w:sz w:val="16"/>
          <w:vertAlign w:val="baseline"/>
        </w:rPr>
        <w:t>-O</w:t>
      </w:r>
      <w:r>
        <w:rPr>
          <w:sz w:val="16"/>
          <w:vertAlign w:val="subscript"/>
        </w:rPr>
        <w:t>R</w:t>
      </w:r>
      <w:r>
        <w:rPr>
          <w:sz w:val="16"/>
          <w:vertAlign w:val="baseline"/>
        </w:rPr>
        <w:t> D., S</w:t>
      </w:r>
      <w:r>
        <w:rPr>
          <w:sz w:val="16"/>
          <w:vertAlign w:val="subscript"/>
        </w:rPr>
        <w:t>EIDEL</w:t>
      </w:r>
    </w:p>
    <w:p>
      <w:pPr>
        <w:spacing w:line="232" w:lineRule="auto" w:before="2"/>
        <w:ind w:left="299" w:right="0" w:firstLine="3"/>
        <w:jc w:val="left"/>
        <w:rPr>
          <w:sz w:val="16"/>
        </w:rPr>
      </w:pPr>
      <w:r>
        <w:rPr>
          <w:sz w:val="16"/>
        </w:rPr>
        <w:t>H.-P.: Mesh scissoring with minima rule and part salience. </w:t>
      </w:r>
      <w:r>
        <w:rPr>
          <w:i/>
          <w:sz w:val="16"/>
        </w:rPr>
        <w:t>Com- </w:t>
      </w:r>
      <w:r>
        <w:rPr>
          <w:i/>
          <w:sz w:val="16"/>
        </w:rPr>
        <w:t>puter Aided Geometric Design </w:t>
      </w:r>
      <w:r>
        <w:rPr>
          <w:sz w:val="16"/>
        </w:rPr>
        <w:t>(2005), 444–465. </w:t>
      </w:r>
      <w:hyperlink w:history="true" w:anchor="_bookmark19">
        <w:r>
          <w:rPr>
            <w:color w:val="0000FF"/>
            <w:sz w:val="16"/>
          </w:rPr>
          <w:t>6</w:t>
        </w:r>
      </w:hyperlink>
    </w:p>
    <w:p>
      <w:pPr>
        <w:spacing w:line="182" w:lineRule="exact" w:before="77"/>
        <w:ind w:left="115" w:right="0" w:firstLine="0"/>
        <w:jc w:val="left"/>
        <w:rPr>
          <w:sz w:val="16"/>
        </w:rPr>
      </w:pPr>
      <w:r>
        <w:rPr>
          <w:sz w:val="16"/>
        </w:rPr>
        <w:t>[MXLH12] M</w:t>
      </w:r>
      <w:r>
        <w:rPr>
          <w:sz w:val="16"/>
          <w:vertAlign w:val="subscript"/>
        </w:rPr>
        <w:t>ENG</w:t>
      </w:r>
      <w:r>
        <w:rPr>
          <w:sz w:val="16"/>
          <w:vertAlign w:val="baseline"/>
        </w:rPr>
        <w:t> M., X</w:t>
      </w:r>
      <w:r>
        <w:rPr>
          <w:sz w:val="16"/>
          <w:vertAlign w:val="subscript"/>
        </w:rPr>
        <w:t>IA</w:t>
      </w:r>
      <w:r>
        <w:rPr>
          <w:sz w:val="16"/>
          <w:vertAlign w:val="baseline"/>
        </w:rPr>
        <w:t> J., L</w:t>
      </w:r>
      <w:r>
        <w:rPr>
          <w:sz w:val="16"/>
          <w:vertAlign w:val="subscript"/>
        </w:rPr>
        <w:t>UO</w:t>
      </w:r>
      <w:r>
        <w:rPr>
          <w:sz w:val="16"/>
          <w:vertAlign w:val="baseline"/>
        </w:rPr>
        <w:t> J., H</w:t>
      </w:r>
      <w:r>
        <w:rPr>
          <w:sz w:val="16"/>
          <w:vertAlign w:val="subscript"/>
        </w:rPr>
        <w:t>E</w:t>
      </w:r>
      <w:r>
        <w:rPr>
          <w:sz w:val="16"/>
          <w:vertAlign w:val="baseline"/>
        </w:rPr>
        <w:t> Y.: Unsupervised</w:t>
      </w:r>
    </w:p>
    <w:p>
      <w:pPr>
        <w:spacing w:line="232" w:lineRule="auto" w:before="3"/>
        <w:ind w:left="299" w:right="117" w:firstLine="0"/>
        <w:jc w:val="both"/>
        <w:rPr>
          <w:sz w:val="16"/>
        </w:rPr>
      </w:pPr>
      <w:bookmarkStart w:name="_bookmark53" w:id="54"/>
      <w:bookmarkEnd w:id="54"/>
      <w:r>
        <w:rPr/>
      </w:r>
      <w:r>
        <w:rPr>
          <w:sz w:val="16"/>
        </w:rPr>
        <w:t>co-segmentation</w:t>
      </w:r>
      <w:r>
        <w:rPr>
          <w:spacing w:val="-6"/>
          <w:sz w:val="16"/>
        </w:rPr>
        <w:t> </w:t>
      </w:r>
      <w:r>
        <w:rPr>
          <w:sz w:val="16"/>
        </w:rPr>
        <w:t>for</w:t>
      </w:r>
      <w:r>
        <w:rPr>
          <w:spacing w:val="-5"/>
          <w:sz w:val="16"/>
        </w:rPr>
        <w:t> </w:t>
      </w:r>
      <w:r>
        <w:rPr>
          <w:sz w:val="16"/>
        </w:rPr>
        <w:t>3dshapes</w:t>
      </w:r>
      <w:r>
        <w:rPr>
          <w:spacing w:val="-6"/>
          <w:sz w:val="16"/>
        </w:rPr>
        <w:t> </w:t>
      </w:r>
      <w:r>
        <w:rPr>
          <w:sz w:val="16"/>
        </w:rPr>
        <w:t>using</w:t>
      </w:r>
      <w:r>
        <w:rPr>
          <w:spacing w:val="-5"/>
          <w:sz w:val="16"/>
        </w:rPr>
        <w:t> </w:t>
      </w:r>
      <w:r>
        <w:rPr>
          <w:sz w:val="16"/>
        </w:rPr>
        <w:t>iterative</w:t>
      </w:r>
      <w:r>
        <w:rPr>
          <w:spacing w:val="-6"/>
          <w:sz w:val="16"/>
        </w:rPr>
        <w:t> </w:t>
      </w:r>
      <w:r>
        <w:rPr>
          <w:sz w:val="16"/>
        </w:rPr>
        <w:t>multi-label</w:t>
      </w:r>
      <w:r>
        <w:rPr>
          <w:spacing w:val="-5"/>
          <w:sz w:val="16"/>
        </w:rPr>
        <w:t> </w:t>
      </w:r>
      <w:r>
        <w:rPr>
          <w:sz w:val="16"/>
        </w:rPr>
        <w:t>optimiza- tion.</w:t>
      </w:r>
      <w:r>
        <w:rPr>
          <w:spacing w:val="-6"/>
          <w:sz w:val="16"/>
        </w:rPr>
        <w:t> </w:t>
      </w:r>
      <w:r>
        <w:rPr>
          <w:i/>
          <w:sz w:val="16"/>
        </w:rPr>
        <w:t>Computer-Aided</w:t>
      </w:r>
      <w:r>
        <w:rPr>
          <w:i/>
          <w:spacing w:val="-12"/>
          <w:sz w:val="16"/>
        </w:rPr>
        <w:t> </w:t>
      </w:r>
      <w:r>
        <w:rPr>
          <w:i/>
          <w:sz w:val="16"/>
        </w:rPr>
        <w:t>Design</w:t>
      </w:r>
      <w:r>
        <w:rPr>
          <w:i/>
          <w:spacing w:val="-13"/>
          <w:sz w:val="16"/>
        </w:rPr>
        <w:t> </w:t>
      </w:r>
      <w:r>
        <w:rPr>
          <w:i/>
          <w:sz w:val="16"/>
        </w:rPr>
        <w:t>(Proc.</w:t>
      </w:r>
      <w:r>
        <w:rPr>
          <w:i/>
          <w:spacing w:val="-12"/>
          <w:sz w:val="16"/>
        </w:rPr>
        <w:t> </w:t>
      </w:r>
      <w:r>
        <w:rPr>
          <w:i/>
          <w:sz w:val="16"/>
        </w:rPr>
        <w:t>ACM</w:t>
      </w:r>
      <w:r>
        <w:rPr>
          <w:i/>
          <w:spacing w:val="-13"/>
          <w:sz w:val="16"/>
        </w:rPr>
        <w:t> </w:t>
      </w:r>
      <w:r>
        <w:rPr>
          <w:i/>
          <w:sz w:val="16"/>
        </w:rPr>
        <w:t>Symposium</w:t>
      </w:r>
      <w:r>
        <w:rPr>
          <w:i/>
          <w:spacing w:val="-12"/>
          <w:sz w:val="16"/>
        </w:rPr>
        <w:t> </w:t>
      </w:r>
      <w:r>
        <w:rPr>
          <w:i/>
          <w:sz w:val="16"/>
        </w:rPr>
        <w:t>on</w:t>
      </w:r>
      <w:r>
        <w:rPr>
          <w:i/>
          <w:spacing w:val="-13"/>
          <w:sz w:val="16"/>
        </w:rPr>
        <w:t> </w:t>
      </w:r>
      <w:r>
        <w:rPr>
          <w:i/>
          <w:sz w:val="16"/>
        </w:rPr>
        <w:t>Solid</w:t>
      </w:r>
      <w:r>
        <w:rPr>
          <w:i/>
          <w:spacing w:val="-12"/>
          <w:sz w:val="16"/>
        </w:rPr>
        <w:t> </w:t>
      </w:r>
      <w:r>
        <w:rPr>
          <w:i/>
          <w:spacing w:val="-4"/>
          <w:sz w:val="16"/>
        </w:rPr>
        <w:t>and </w:t>
      </w:r>
      <w:r>
        <w:rPr>
          <w:i/>
          <w:sz w:val="16"/>
        </w:rPr>
        <w:t>Physical Modeling) </w:t>
      </w:r>
      <w:r>
        <w:rPr>
          <w:sz w:val="16"/>
        </w:rPr>
        <w:t>(2012).</w:t>
      </w:r>
      <w:r>
        <w:rPr>
          <w:spacing w:val="14"/>
          <w:sz w:val="16"/>
        </w:rPr>
        <w:t> </w:t>
      </w:r>
      <w:hyperlink w:history="true" w:anchor="_bookmark6">
        <w:r>
          <w:rPr>
            <w:color w:val="0000FF"/>
            <w:sz w:val="16"/>
          </w:rPr>
          <w:t>3</w:t>
        </w:r>
      </w:hyperlink>
    </w:p>
    <w:p>
      <w:pPr>
        <w:spacing w:line="232" w:lineRule="auto" w:before="82"/>
        <w:ind w:left="299" w:right="117" w:hanging="185"/>
        <w:jc w:val="both"/>
        <w:rPr>
          <w:sz w:val="16"/>
        </w:rPr>
      </w:pPr>
      <w:bookmarkStart w:name="_bookmark55" w:id="55"/>
      <w:bookmarkEnd w:id="55"/>
      <w:r>
        <w:rPr/>
      </w:r>
      <w:r>
        <w:rPr>
          <w:sz w:val="16"/>
        </w:rPr>
        <w:t>[PHL04] </w:t>
      </w:r>
      <w:r>
        <w:rPr>
          <w:spacing w:val="4"/>
          <w:sz w:val="16"/>
        </w:rPr>
        <w:t>P</w:t>
      </w:r>
      <w:r>
        <w:rPr>
          <w:spacing w:val="4"/>
          <w:sz w:val="16"/>
          <w:vertAlign w:val="subscript"/>
        </w:rPr>
        <w:t>ARSONS</w:t>
      </w:r>
      <w:r>
        <w:rPr>
          <w:spacing w:val="4"/>
          <w:sz w:val="16"/>
          <w:vertAlign w:val="baseline"/>
        </w:rPr>
        <w:t>  L.,  H</w:t>
      </w:r>
      <w:r>
        <w:rPr>
          <w:spacing w:val="4"/>
          <w:sz w:val="16"/>
          <w:vertAlign w:val="subscript"/>
        </w:rPr>
        <w:t>AQUE</w:t>
      </w:r>
      <w:r>
        <w:rPr>
          <w:spacing w:val="4"/>
          <w:sz w:val="16"/>
          <w:vertAlign w:val="baseline"/>
        </w:rPr>
        <w:t>  E.,  L</w:t>
      </w:r>
      <w:r>
        <w:rPr>
          <w:spacing w:val="4"/>
          <w:sz w:val="16"/>
          <w:vertAlign w:val="subscript"/>
        </w:rPr>
        <w:t>IU</w:t>
      </w:r>
      <w:r>
        <w:rPr>
          <w:spacing w:val="4"/>
          <w:sz w:val="16"/>
          <w:vertAlign w:val="baseline"/>
        </w:rPr>
        <w:t>  </w:t>
      </w:r>
      <w:r>
        <w:rPr>
          <w:spacing w:val="3"/>
          <w:sz w:val="16"/>
          <w:vertAlign w:val="baseline"/>
        </w:rPr>
        <w:t>H.:</w:t>
      </w:r>
      <w:r>
        <w:rPr>
          <w:spacing w:val="46"/>
          <w:sz w:val="16"/>
          <w:vertAlign w:val="baseline"/>
        </w:rPr>
        <w:t> </w:t>
      </w:r>
      <w:r>
        <w:rPr>
          <w:sz w:val="16"/>
          <w:vertAlign w:val="baseline"/>
        </w:rPr>
        <w:t>Subspace</w:t>
      </w:r>
      <w:r>
        <w:rPr>
          <w:spacing w:val="40"/>
          <w:sz w:val="16"/>
          <w:vertAlign w:val="baseline"/>
        </w:rPr>
        <w:t> </w:t>
      </w:r>
      <w:r>
        <w:rPr>
          <w:sz w:val="16"/>
          <w:vertAlign w:val="baseline"/>
        </w:rPr>
        <w:t>clustering for high dimensional data: a </w:t>
      </w:r>
      <w:r>
        <w:rPr>
          <w:spacing w:val="-3"/>
          <w:sz w:val="16"/>
          <w:vertAlign w:val="baseline"/>
        </w:rPr>
        <w:t>review. </w:t>
      </w:r>
      <w:r>
        <w:rPr>
          <w:i/>
          <w:sz w:val="16"/>
          <w:vertAlign w:val="baseline"/>
        </w:rPr>
        <w:t>ACM SIGKDD Explorations</w:t>
      </w:r>
      <w:bookmarkStart w:name="_bookmark54" w:id="56"/>
      <w:bookmarkEnd w:id="56"/>
      <w:r>
        <w:rPr>
          <w:i/>
          <w:sz w:val="16"/>
          <w:vertAlign w:val="baseline"/>
        </w:rPr>
      </w:r>
      <w:r>
        <w:rPr>
          <w:i/>
          <w:sz w:val="16"/>
          <w:vertAlign w:val="baseline"/>
        </w:rPr>
        <w:t> </w:t>
      </w:r>
      <w:r>
        <w:rPr>
          <w:i/>
          <w:sz w:val="16"/>
          <w:vertAlign w:val="baseline"/>
        </w:rPr>
        <w:t>Newsletter 6</w:t>
      </w:r>
      <w:r>
        <w:rPr>
          <w:sz w:val="16"/>
          <w:vertAlign w:val="baseline"/>
        </w:rPr>
        <w:t>, 1 (2004), 90–105.</w:t>
      </w:r>
      <w:r>
        <w:rPr>
          <w:spacing w:val="12"/>
          <w:sz w:val="16"/>
          <w:vertAlign w:val="baseline"/>
        </w:rPr>
        <w:t> </w:t>
      </w:r>
      <w:hyperlink w:history="true" w:anchor="_bookmark6">
        <w:r>
          <w:rPr>
            <w:color w:val="0000FF"/>
            <w:sz w:val="16"/>
            <w:vertAlign w:val="baseline"/>
          </w:rPr>
          <w:t>3</w:t>
        </w:r>
      </w:hyperlink>
    </w:p>
    <w:p>
      <w:pPr>
        <w:spacing w:line="232" w:lineRule="auto" w:before="82"/>
        <w:ind w:left="299" w:right="0" w:hanging="185"/>
        <w:jc w:val="left"/>
        <w:rPr>
          <w:sz w:val="16"/>
        </w:rPr>
      </w:pPr>
      <w:r>
        <w:rPr>
          <w:sz w:val="16"/>
        </w:rPr>
        <w:t>[RM03] R</w:t>
      </w:r>
      <w:r>
        <w:rPr>
          <w:sz w:val="16"/>
          <w:vertAlign w:val="subscript"/>
        </w:rPr>
        <w:t>EN</w:t>
      </w:r>
      <w:r>
        <w:rPr>
          <w:sz w:val="16"/>
          <w:vertAlign w:val="baseline"/>
        </w:rPr>
        <w:t> X., M</w:t>
      </w:r>
      <w:r>
        <w:rPr>
          <w:sz w:val="16"/>
          <w:vertAlign w:val="subscript"/>
        </w:rPr>
        <w:t>ALIK</w:t>
      </w:r>
      <w:r>
        <w:rPr>
          <w:sz w:val="16"/>
          <w:vertAlign w:val="baseline"/>
        </w:rPr>
        <w:t> J.: Learning a classification model for</w:t>
      </w:r>
      <w:bookmarkStart w:name="_bookmark56" w:id="57"/>
      <w:bookmarkEnd w:id="57"/>
      <w:r>
        <w:rPr>
          <w:sz w:val="16"/>
          <w:vertAlign w:val="baseline"/>
        </w:rPr>
      </w:r>
      <w:r>
        <w:rPr>
          <w:sz w:val="16"/>
          <w:vertAlign w:val="baseline"/>
        </w:rPr>
        <w:t> segmentation. In </w:t>
      </w:r>
      <w:r>
        <w:rPr>
          <w:i/>
          <w:sz w:val="16"/>
          <w:vertAlign w:val="baseline"/>
        </w:rPr>
        <w:t>Proc. IEEE ICCV </w:t>
      </w:r>
      <w:r>
        <w:rPr>
          <w:sz w:val="16"/>
          <w:vertAlign w:val="baseline"/>
        </w:rPr>
        <w:t>(2003), pp. 10–17. </w:t>
      </w:r>
      <w:hyperlink w:history="true" w:anchor="_bookmark6">
        <w:r>
          <w:rPr>
            <w:color w:val="0000FF"/>
            <w:sz w:val="16"/>
            <w:vertAlign w:val="baseline"/>
          </w:rPr>
          <w:t>3</w:t>
        </w:r>
      </w:hyperlink>
    </w:p>
    <w:p>
      <w:pPr>
        <w:spacing w:line="182" w:lineRule="exact" w:before="77"/>
        <w:ind w:left="114" w:right="0" w:firstLine="0"/>
        <w:jc w:val="left"/>
        <w:rPr>
          <w:sz w:val="16"/>
        </w:rPr>
      </w:pPr>
      <w:r>
        <w:rPr>
          <w:sz w:val="16"/>
        </w:rPr>
        <w:t>[Sha08] S</w:t>
      </w:r>
      <w:r>
        <w:rPr>
          <w:sz w:val="16"/>
          <w:vertAlign w:val="subscript"/>
        </w:rPr>
        <w:t>HAMIR</w:t>
      </w:r>
      <w:r>
        <w:rPr>
          <w:sz w:val="16"/>
          <w:vertAlign w:val="baseline"/>
        </w:rPr>
        <w:t> A.: A survey on mesh segmentation techniques.</w:t>
      </w:r>
    </w:p>
    <w:p>
      <w:pPr>
        <w:spacing w:line="182" w:lineRule="exact" w:before="0"/>
        <w:ind w:left="299" w:right="0" w:firstLine="0"/>
        <w:jc w:val="left"/>
        <w:rPr>
          <w:sz w:val="16"/>
        </w:rPr>
      </w:pPr>
      <w:r>
        <w:rPr>
          <w:i/>
          <w:sz w:val="16"/>
        </w:rPr>
        <w:t>Computer Graphics Forum 27</w:t>
      </w:r>
      <w:r>
        <w:rPr>
          <w:sz w:val="16"/>
        </w:rPr>
        <w:t>, 6 (2008), 1539–1556. </w:t>
      </w:r>
      <w:hyperlink w:history="true" w:anchor="_bookmark0">
        <w:r>
          <w:rPr>
            <w:color w:val="0000FF"/>
            <w:sz w:val="16"/>
          </w:rPr>
          <w:t>1</w:t>
        </w:r>
      </w:hyperlink>
      <w:r>
        <w:rPr>
          <w:sz w:val="16"/>
        </w:rPr>
        <w:t>, </w:t>
      </w:r>
      <w:hyperlink w:history="true" w:anchor="_bookmark3">
        <w:r>
          <w:rPr>
            <w:color w:val="0000FF"/>
            <w:sz w:val="16"/>
          </w:rPr>
          <w:t>2</w:t>
        </w:r>
      </w:hyperlink>
    </w:p>
    <w:p>
      <w:pPr>
        <w:spacing w:line="232" w:lineRule="auto" w:before="80"/>
        <w:ind w:left="299" w:right="117" w:hanging="185"/>
        <w:jc w:val="both"/>
        <w:rPr>
          <w:sz w:val="16"/>
        </w:rPr>
      </w:pPr>
      <w:bookmarkStart w:name="_bookmark57" w:id="58"/>
      <w:bookmarkEnd w:id="58"/>
      <w:r>
        <w:rPr/>
      </w:r>
      <w:r>
        <w:rPr>
          <w:sz w:val="16"/>
        </w:rPr>
        <w:t>[SM00] </w:t>
      </w:r>
      <w:r>
        <w:rPr>
          <w:spacing w:val="4"/>
          <w:sz w:val="16"/>
        </w:rPr>
        <w:t>S</w:t>
      </w:r>
      <w:r>
        <w:rPr>
          <w:spacing w:val="4"/>
          <w:sz w:val="16"/>
          <w:vertAlign w:val="subscript"/>
        </w:rPr>
        <w:t>HI</w:t>
      </w:r>
      <w:r>
        <w:rPr>
          <w:spacing w:val="4"/>
          <w:sz w:val="16"/>
          <w:vertAlign w:val="baseline"/>
        </w:rPr>
        <w:t> J., </w:t>
      </w:r>
      <w:r>
        <w:rPr>
          <w:spacing w:val="5"/>
          <w:sz w:val="16"/>
          <w:vertAlign w:val="baseline"/>
        </w:rPr>
        <w:t>M</w:t>
      </w:r>
      <w:r>
        <w:rPr>
          <w:spacing w:val="5"/>
          <w:sz w:val="16"/>
          <w:vertAlign w:val="subscript"/>
        </w:rPr>
        <w:t>ALIK</w:t>
      </w:r>
      <w:r>
        <w:rPr>
          <w:spacing w:val="5"/>
          <w:sz w:val="16"/>
          <w:vertAlign w:val="baseline"/>
        </w:rPr>
        <w:t> </w:t>
      </w:r>
      <w:r>
        <w:rPr>
          <w:spacing w:val="3"/>
          <w:sz w:val="16"/>
          <w:vertAlign w:val="baseline"/>
        </w:rPr>
        <w:t>J.: </w:t>
      </w:r>
      <w:r>
        <w:rPr>
          <w:sz w:val="16"/>
          <w:vertAlign w:val="baseline"/>
        </w:rPr>
        <w:t>Normalized cuts and image segmenta- tion. </w:t>
      </w:r>
      <w:r>
        <w:rPr>
          <w:i/>
          <w:sz w:val="16"/>
          <w:vertAlign w:val="baseline"/>
        </w:rPr>
        <w:t>IEEE Transactions on Pattern Analysis and Machine Intelli- </w:t>
      </w:r>
      <w:r>
        <w:rPr>
          <w:i/>
          <w:sz w:val="16"/>
          <w:vertAlign w:val="baseline"/>
        </w:rPr>
        <w:t>gence 22</w:t>
      </w:r>
      <w:r>
        <w:rPr>
          <w:sz w:val="16"/>
          <w:vertAlign w:val="baseline"/>
        </w:rPr>
        <w:t>, 8 (2000), 888–905. </w:t>
      </w:r>
      <w:hyperlink w:history="true" w:anchor="_bookmark6">
        <w:r>
          <w:rPr>
            <w:color w:val="0000FF"/>
            <w:sz w:val="16"/>
            <w:vertAlign w:val="baseline"/>
          </w:rPr>
          <w:t>3</w:t>
        </w:r>
      </w:hyperlink>
      <w:r>
        <w:rPr>
          <w:sz w:val="16"/>
          <w:vertAlign w:val="baseline"/>
        </w:rPr>
        <w:t>, </w:t>
      </w:r>
      <w:hyperlink w:history="true" w:anchor="_bookmark8">
        <w:r>
          <w:rPr>
            <w:color w:val="0000FF"/>
            <w:sz w:val="16"/>
            <w:vertAlign w:val="baseline"/>
          </w:rPr>
          <w:t>4</w:t>
        </w:r>
      </w:hyperlink>
      <w:r>
        <w:rPr>
          <w:sz w:val="16"/>
          <w:vertAlign w:val="baseline"/>
        </w:rPr>
        <w:t>, </w:t>
      </w:r>
      <w:hyperlink w:history="true" w:anchor="_bookmark13">
        <w:r>
          <w:rPr>
            <w:color w:val="0000FF"/>
            <w:sz w:val="16"/>
            <w:vertAlign w:val="baseline"/>
          </w:rPr>
          <w:t>5</w:t>
        </w:r>
      </w:hyperlink>
      <w:r>
        <w:rPr>
          <w:sz w:val="16"/>
          <w:vertAlign w:val="baseline"/>
        </w:rPr>
        <w:t>,</w:t>
      </w:r>
      <w:r>
        <w:rPr>
          <w:spacing w:val="8"/>
          <w:sz w:val="16"/>
          <w:vertAlign w:val="baseline"/>
        </w:rPr>
        <w:t> </w:t>
      </w:r>
      <w:hyperlink w:history="true" w:anchor="_bookmark19">
        <w:r>
          <w:rPr>
            <w:color w:val="0000FF"/>
            <w:sz w:val="16"/>
            <w:vertAlign w:val="baseline"/>
          </w:rPr>
          <w:t>6</w:t>
        </w:r>
      </w:hyperlink>
    </w:p>
    <w:p>
      <w:pPr>
        <w:spacing w:line="224" w:lineRule="exact" w:before="35"/>
        <w:ind w:left="115" w:right="0" w:firstLine="0"/>
        <w:jc w:val="left"/>
        <w:rPr>
          <w:sz w:val="16"/>
        </w:rPr>
      </w:pPr>
      <w:bookmarkStart w:name="_bookmark58" w:id="59"/>
      <w:bookmarkEnd w:id="59"/>
      <w:r>
        <w:rPr/>
      </w:r>
      <w:r>
        <w:rPr>
          <w:sz w:val="16"/>
        </w:rPr>
        <w:t>[SSS</w:t>
      </w:r>
      <w:r>
        <w:rPr>
          <w:rFonts w:ascii="Lucida Sans Unicode" w:hAnsi="Lucida Sans Unicode"/>
          <w:position w:val="6"/>
          <w:sz w:val="12"/>
        </w:rPr>
        <w:t>∗</w:t>
      </w:r>
      <w:r>
        <w:rPr>
          <w:sz w:val="16"/>
        </w:rPr>
        <w:t>10] </w:t>
      </w:r>
      <w:r>
        <w:rPr>
          <w:spacing w:val="22"/>
          <w:sz w:val="16"/>
        </w:rPr>
        <w:t> </w:t>
      </w:r>
      <w:r>
        <w:rPr>
          <w:spacing w:val="6"/>
          <w:sz w:val="16"/>
        </w:rPr>
        <w:t>S</w:t>
      </w:r>
      <w:r>
        <w:rPr>
          <w:spacing w:val="6"/>
          <w:sz w:val="16"/>
          <w:vertAlign w:val="subscript"/>
        </w:rPr>
        <w:t>HAPIRA</w:t>
      </w:r>
      <w:r>
        <w:rPr>
          <w:spacing w:val="-16"/>
          <w:sz w:val="16"/>
          <w:vertAlign w:val="baseline"/>
        </w:rPr>
        <w:t> </w:t>
      </w:r>
      <w:r>
        <w:rPr>
          <w:spacing w:val="4"/>
          <w:sz w:val="16"/>
          <w:vertAlign w:val="baseline"/>
        </w:rPr>
        <w:t>L.,</w:t>
      </w:r>
      <w:r>
        <w:rPr>
          <w:spacing w:val="-15"/>
          <w:sz w:val="16"/>
          <w:vertAlign w:val="baseline"/>
        </w:rPr>
        <w:t> </w:t>
      </w:r>
      <w:r>
        <w:rPr>
          <w:spacing w:val="5"/>
          <w:sz w:val="16"/>
          <w:vertAlign w:val="baseline"/>
        </w:rPr>
        <w:t>S</w:t>
      </w:r>
      <w:r>
        <w:rPr>
          <w:spacing w:val="5"/>
          <w:sz w:val="16"/>
          <w:vertAlign w:val="subscript"/>
        </w:rPr>
        <w:t>HALOM</w:t>
      </w:r>
      <w:r>
        <w:rPr>
          <w:spacing w:val="-16"/>
          <w:sz w:val="16"/>
          <w:vertAlign w:val="baseline"/>
        </w:rPr>
        <w:t> </w:t>
      </w:r>
      <w:r>
        <w:rPr>
          <w:spacing w:val="4"/>
          <w:sz w:val="16"/>
          <w:vertAlign w:val="baseline"/>
        </w:rPr>
        <w:t>S.,</w:t>
      </w:r>
      <w:r>
        <w:rPr>
          <w:spacing w:val="-15"/>
          <w:sz w:val="16"/>
          <w:vertAlign w:val="baseline"/>
        </w:rPr>
        <w:t> </w:t>
      </w:r>
      <w:r>
        <w:rPr>
          <w:spacing w:val="5"/>
          <w:sz w:val="16"/>
          <w:vertAlign w:val="baseline"/>
        </w:rPr>
        <w:t>S</w:t>
      </w:r>
      <w:r>
        <w:rPr>
          <w:spacing w:val="5"/>
          <w:sz w:val="16"/>
          <w:vertAlign w:val="subscript"/>
        </w:rPr>
        <w:t>HAMIR</w:t>
      </w:r>
      <w:r>
        <w:rPr>
          <w:spacing w:val="-16"/>
          <w:sz w:val="16"/>
          <w:vertAlign w:val="baseline"/>
        </w:rPr>
        <w:t> </w:t>
      </w:r>
      <w:r>
        <w:rPr>
          <w:spacing w:val="4"/>
          <w:sz w:val="16"/>
          <w:vertAlign w:val="baseline"/>
        </w:rPr>
        <w:t>A.,</w:t>
      </w:r>
      <w:r>
        <w:rPr>
          <w:spacing w:val="-15"/>
          <w:sz w:val="16"/>
          <w:vertAlign w:val="baseline"/>
        </w:rPr>
        <w:t> </w:t>
      </w:r>
      <w:r>
        <w:rPr>
          <w:spacing w:val="6"/>
          <w:sz w:val="16"/>
          <w:vertAlign w:val="baseline"/>
        </w:rPr>
        <w:t>C</w:t>
      </w:r>
      <w:r>
        <w:rPr>
          <w:spacing w:val="6"/>
          <w:sz w:val="16"/>
          <w:vertAlign w:val="subscript"/>
        </w:rPr>
        <w:t>OHEN</w:t>
      </w:r>
      <w:r>
        <w:rPr>
          <w:spacing w:val="6"/>
          <w:sz w:val="16"/>
          <w:vertAlign w:val="baseline"/>
        </w:rPr>
        <w:t>-O</w:t>
      </w:r>
      <w:r>
        <w:rPr>
          <w:spacing w:val="6"/>
          <w:sz w:val="16"/>
          <w:vertAlign w:val="subscript"/>
        </w:rPr>
        <w:t>R</w:t>
      </w:r>
      <w:r>
        <w:rPr>
          <w:spacing w:val="-15"/>
          <w:sz w:val="16"/>
          <w:vertAlign w:val="baseline"/>
        </w:rPr>
        <w:t> </w:t>
      </w:r>
      <w:r>
        <w:rPr>
          <w:spacing w:val="4"/>
          <w:sz w:val="16"/>
          <w:vertAlign w:val="baseline"/>
        </w:rPr>
        <w:t>D.,</w:t>
      </w:r>
    </w:p>
    <w:p>
      <w:pPr>
        <w:spacing w:line="232" w:lineRule="auto" w:before="2"/>
        <w:ind w:left="299" w:right="0" w:firstLine="4"/>
        <w:jc w:val="left"/>
        <w:rPr>
          <w:sz w:val="16"/>
        </w:rPr>
      </w:pPr>
      <w:r>
        <w:rPr>
          <w:spacing w:val="5"/>
          <w:sz w:val="16"/>
        </w:rPr>
        <w:t>Z</w:t>
      </w:r>
      <w:r>
        <w:rPr>
          <w:spacing w:val="5"/>
          <w:sz w:val="16"/>
          <w:vertAlign w:val="subscript"/>
        </w:rPr>
        <w:t>HANG</w:t>
      </w:r>
      <w:r>
        <w:rPr>
          <w:spacing w:val="5"/>
          <w:sz w:val="16"/>
          <w:vertAlign w:val="baseline"/>
        </w:rPr>
        <w:t> </w:t>
      </w:r>
      <w:r>
        <w:rPr>
          <w:spacing w:val="3"/>
          <w:sz w:val="16"/>
          <w:vertAlign w:val="baseline"/>
        </w:rPr>
        <w:t>H.: </w:t>
      </w:r>
      <w:r>
        <w:rPr>
          <w:sz w:val="16"/>
          <w:vertAlign w:val="baseline"/>
        </w:rPr>
        <w:t>Contextual part analogies in 3D objects. </w:t>
      </w:r>
      <w:r>
        <w:rPr>
          <w:i/>
          <w:sz w:val="16"/>
          <w:vertAlign w:val="baseline"/>
        </w:rPr>
        <w:t>International </w:t>
      </w:r>
      <w:r>
        <w:rPr>
          <w:i/>
          <w:sz w:val="16"/>
          <w:vertAlign w:val="baseline"/>
        </w:rPr>
        <w:t>Journal of Computer Vision 89</w:t>
      </w:r>
      <w:r>
        <w:rPr>
          <w:sz w:val="16"/>
          <w:vertAlign w:val="baseline"/>
        </w:rPr>
        <w:t>, 2-3 (2010), 309–326. </w:t>
      </w:r>
      <w:hyperlink w:history="true" w:anchor="_bookmark3">
        <w:r>
          <w:rPr>
            <w:color w:val="0000FF"/>
            <w:sz w:val="16"/>
            <w:vertAlign w:val="baseline"/>
          </w:rPr>
          <w:t>2</w:t>
        </w:r>
      </w:hyperlink>
      <w:r>
        <w:rPr>
          <w:sz w:val="16"/>
          <w:vertAlign w:val="baseline"/>
        </w:rPr>
        <w:t>,</w:t>
      </w:r>
      <w:r>
        <w:rPr>
          <w:spacing w:val="-3"/>
          <w:sz w:val="16"/>
          <w:vertAlign w:val="baseline"/>
        </w:rPr>
        <w:t> </w:t>
      </w:r>
      <w:hyperlink w:history="true" w:anchor="_bookmark6">
        <w:r>
          <w:rPr>
            <w:color w:val="0000FF"/>
            <w:sz w:val="16"/>
            <w:vertAlign w:val="baseline"/>
          </w:rPr>
          <w:t>3</w:t>
        </w:r>
      </w:hyperlink>
    </w:p>
    <w:p>
      <w:pPr>
        <w:spacing w:line="224" w:lineRule="exact" w:before="35"/>
        <w:ind w:left="114" w:right="0" w:firstLine="0"/>
        <w:jc w:val="left"/>
        <w:rPr>
          <w:sz w:val="16"/>
        </w:rPr>
      </w:pPr>
      <w:r>
        <w:rPr>
          <w:sz w:val="16"/>
        </w:rPr>
        <w:t>[SvKK</w:t>
      </w:r>
      <w:bookmarkStart w:name="_bookmark59" w:id="60"/>
      <w:bookmarkEnd w:id="60"/>
      <w:r>
        <w:rPr>
          <w:sz w:val="16"/>
        </w:rPr>
      </w:r>
      <w:r>
        <w:rPr>
          <w:rFonts w:ascii="Lucida Sans Unicode" w:hAnsi="Lucida Sans Unicode"/>
          <w:position w:val="6"/>
          <w:sz w:val="12"/>
        </w:rPr>
        <w:t>∗</w:t>
      </w:r>
      <w:r>
        <w:rPr>
          <w:sz w:val="16"/>
        </w:rPr>
        <w:t>11]   </w:t>
      </w:r>
      <w:r>
        <w:rPr>
          <w:spacing w:val="5"/>
          <w:sz w:val="16"/>
        </w:rPr>
        <w:t>S</w:t>
      </w:r>
      <w:r>
        <w:rPr>
          <w:spacing w:val="5"/>
          <w:sz w:val="16"/>
          <w:vertAlign w:val="subscript"/>
        </w:rPr>
        <w:t>IDI</w:t>
      </w:r>
      <w:r>
        <w:rPr>
          <w:spacing w:val="5"/>
          <w:sz w:val="16"/>
          <w:vertAlign w:val="baseline"/>
        </w:rPr>
        <w:t> </w:t>
      </w:r>
      <w:r>
        <w:rPr>
          <w:spacing w:val="4"/>
          <w:sz w:val="16"/>
          <w:vertAlign w:val="baseline"/>
        </w:rPr>
        <w:t>O., </w:t>
      </w:r>
      <w:r>
        <w:rPr>
          <w:sz w:val="16"/>
          <w:vertAlign w:val="subscript"/>
        </w:rPr>
        <w:t>VAN</w:t>
      </w:r>
      <w:r>
        <w:rPr>
          <w:sz w:val="16"/>
          <w:vertAlign w:val="baseline"/>
        </w:rPr>
        <w:t> </w:t>
      </w:r>
      <w:r>
        <w:rPr>
          <w:spacing w:val="5"/>
          <w:sz w:val="16"/>
          <w:vertAlign w:val="baseline"/>
        </w:rPr>
        <w:t>K</w:t>
      </w:r>
      <w:r>
        <w:rPr>
          <w:spacing w:val="5"/>
          <w:sz w:val="16"/>
          <w:vertAlign w:val="subscript"/>
        </w:rPr>
        <w:t>AICK</w:t>
      </w:r>
      <w:r>
        <w:rPr>
          <w:spacing w:val="5"/>
          <w:sz w:val="16"/>
          <w:vertAlign w:val="baseline"/>
        </w:rPr>
        <w:t> </w:t>
      </w:r>
      <w:r>
        <w:rPr>
          <w:spacing w:val="4"/>
          <w:sz w:val="16"/>
          <w:vertAlign w:val="baseline"/>
        </w:rPr>
        <w:t>O., </w:t>
      </w:r>
      <w:r>
        <w:rPr>
          <w:spacing w:val="6"/>
          <w:sz w:val="16"/>
          <w:vertAlign w:val="baseline"/>
        </w:rPr>
        <w:t>K</w:t>
      </w:r>
      <w:r>
        <w:rPr>
          <w:spacing w:val="6"/>
          <w:sz w:val="16"/>
          <w:vertAlign w:val="subscript"/>
        </w:rPr>
        <w:t>LEIMAN</w:t>
      </w:r>
      <w:r>
        <w:rPr>
          <w:spacing w:val="6"/>
          <w:sz w:val="16"/>
          <w:vertAlign w:val="baseline"/>
        </w:rPr>
        <w:t> </w:t>
      </w:r>
      <w:r>
        <w:rPr>
          <w:spacing w:val="-2"/>
          <w:sz w:val="16"/>
          <w:vertAlign w:val="baseline"/>
        </w:rPr>
        <w:t>Y., </w:t>
      </w:r>
      <w:r>
        <w:rPr>
          <w:spacing w:val="5"/>
          <w:sz w:val="16"/>
          <w:vertAlign w:val="baseline"/>
        </w:rPr>
        <w:t>Z</w:t>
      </w:r>
      <w:r>
        <w:rPr>
          <w:spacing w:val="5"/>
          <w:sz w:val="16"/>
          <w:vertAlign w:val="subscript"/>
        </w:rPr>
        <w:t>HANG</w:t>
      </w:r>
      <w:r>
        <w:rPr>
          <w:spacing w:val="17"/>
          <w:sz w:val="16"/>
          <w:vertAlign w:val="baseline"/>
        </w:rPr>
        <w:t> </w:t>
      </w:r>
      <w:r>
        <w:rPr>
          <w:spacing w:val="4"/>
          <w:sz w:val="16"/>
          <w:vertAlign w:val="baseline"/>
        </w:rPr>
        <w:t>H.,</w:t>
      </w:r>
    </w:p>
    <w:p>
      <w:pPr>
        <w:spacing w:line="232" w:lineRule="auto" w:before="2"/>
        <w:ind w:left="299" w:right="117" w:firstLine="3"/>
        <w:jc w:val="both"/>
        <w:rPr>
          <w:sz w:val="16"/>
        </w:rPr>
      </w:pPr>
      <w:r>
        <w:rPr>
          <w:sz w:val="16"/>
        </w:rPr>
        <w:t>C</w:t>
      </w:r>
      <w:r>
        <w:rPr>
          <w:sz w:val="16"/>
          <w:vertAlign w:val="subscript"/>
        </w:rPr>
        <w:t>OHEN</w:t>
      </w:r>
      <w:r>
        <w:rPr>
          <w:sz w:val="16"/>
          <w:vertAlign w:val="baseline"/>
        </w:rPr>
        <w:t>-O</w:t>
      </w:r>
      <w:r>
        <w:rPr>
          <w:sz w:val="16"/>
          <w:vertAlign w:val="subscript"/>
        </w:rPr>
        <w:t>R</w:t>
      </w:r>
      <w:r>
        <w:rPr>
          <w:sz w:val="16"/>
          <w:vertAlign w:val="baseline"/>
        </w:rPr>
        <w:t> D.: Unsupervised co-segmentation of a set of shapes via descriptor-space spectral clustering. </w:t>
      </w:r>
      <w:r>
        <w:rPr>
          <w:i/>
          <w:sz w:val="16"/>
          <w:vertAlign w:val="baseline"/>
        </w:rPr>
        <w:t>ACM Trans. on Graph.</w:t>
      </w:r>
      <w:bookmarkStart w:name="_bookmark60" w:id="61"/>
      <w:bookmarkEnd w:id="61"/>
      <w:r>
        <w:rPr>
          <w:i/>
          <w:sz w:val="16"/>
          <w:vertAlign w:val="baseline"/>
        </w:rPr>
      </w:r>
      <w:r>
        <w:rPr>
          <w:i/>
          <w:sz w:val="16"/>
          <w:vertAlign w:val="baseline"/>
        </w:rPr>
        <w:t> </w:t>
      </w:r>
      <w:r>
        <w:rPr>
          <w:i/>
          <w:sz w:val="16"/>
          <w:vertAlign w:val="baseline"/>
        </w:rPr>
        <w:t>(Proc. SIGGRAPH ASIA) 30</w:t>
      </w:r>
      <w:r>
        <w:rPr>
          <w:sz w:val="16"/>
          <w:vertAlign w:val="baseline"/>
        </w:rPr>
        <w:t>, 6 (2011), 126:1–9. </w:t>
      </w:r>
      <w:hyperlink w:history="true" w:anchor="_bookmark3">
        <w:r>
          <w:rPr>
            <w:color w:val="0000FF"/>
            <w:sz w:val="16"/>
            <w:vertAlign w:val="baseline"/>
          </w:rPr>
          <w:t>2</w:t>
        </w:r>
      </w:hyperlink>
      <w:r>
        <w:rPr>
          <w:sz w:val="16"/>
          <w:vertAlign w:val="baseline"/>
        </w:rPr>
        <w:t>, </w:t>
      </w:r>
      <w:hyperlink w:history="true" w:anchor="_bookmark6">
        <w:r>
          <w:rPr>
            <w:color w:val="0000FF"/>
            <w:sz w:val="16"/>
            <w:vertAlign w:val="baseline"/>
          </w:rPr>
          <w:t>3</w:t>
        </w:r>
      </w:hyperlink>
      <w:r>
        <w:rPr>
          <w:sz w:val="16"/>
          <w:vertAlign w:val="baseline"/>
        </w:rPr>
        <w:t>, </w:t>
      </w:r>
      <w:hyperlink w:history="true" w:anchor="_bookmark20">
        <w:r>
          <w:rPr>
            <w:color w:val="0000FF"/>
            <w:sz w:val="16"/>
            <w:vertAlign w:val="baseline"/>
          </w:rPr>
          <w:t>7</w:t>
        </w:r>
      </w:hyperlink>
      <w:r>
        <w:rPr>
          <w:sz w:val="16"/>
          <w:vertAlign w:val="baseline"/>
        </w:rPr>
        <w:t>, </w:t>
      </w:r>
      <w:hyperlink w:history="true" w:anchor="_bookmark23">
        <w:r>
          <w:rPr>
            <w:color w:val="0000FF"/>
            <w:sz w:val="16"/>
            <w:vertAlign w:val="baseline"/>
          </w:rPr>
          <w:t>8</w:t>
        </w:r>
      </w:hyperlink>
      <w:r>
        <w:rPr>
          <w:sz w:val="16"/>
          <w:vertAlign w:val="baseline"/>
        </w:rPr>
        <w:t>, </w:t>
      </w:r>
      <w:hyperlink w:history="true" w:anchor="_bookmark26">
        <w:r>
          <w:rPr>
            <w:color w:val="0000FF"/>
            <w:sz w:val="16"/>
            <w:vertAlign w:val="baseline"/>
          </w:rPr>
          <w:t>9</w:t>
        </w:r>
      </w:hyperlink>
      <w:r>
        <w:rPr>
          <w:sz w:val="16"/>
          <w:vertAlign w:val="baseline"/>
        </w:rPr>
        <w:t>, </w:t>
      </w:r>
      <w:hyperlink w:history="true" w:anchor="_bookmark30">
        <w:r>
          <w:rPr>
            <w:color w:val="0000FF"/>
            <w:sz w:val="16"/>
            <w:vertAlign w:val="baseline"/>
          </w:rPr>
          <w:t>10</w:t>
        </w:r>
      </w:hyperlink>
    </w:p>
    <w:p>
      <w:pPr>
        <w:spacing w:line="182" w:lineRule="exact" w:before="78"/>
        <w:ind w:left="115" w:right="0" w:firstLine="0"/>
        <w:jc w:val="left"/>
        <w:rPr>
          <w:i/>
          <w:sz w:val="16"/>
        </w:rPr>
      </w:pPr>
      <w:r>
        <w:rPr>
          <w:sz w:val="16"/>
        </w:rPr>
        <w:t>[Tur92] T</w:t>
      </w:r>
      <w:r>
        <w:rPr>
          <w:sz w:val="16"/>
          <w:vertAlign w:val="subscript"/>
        </w:rPr>
        <w:t>URK</w:t>
      </w:r>
      <w:r>
        <w:rPr>
          <w:sz w:val="16"/>
          <w:vertAlign w:val="baseline"/>
        </w:rPr>
        <w:t> G.: Re-tiling polygonal surfaces. In </w:t>
      </w:r>
      <w:r>
        <w:rPr>
          <w:i/>
          <w:sz w:val="16"/>
          <w:vertAlign w:val="baseline"/>
        </w:rPr>
        <w:t>Proc. of SIG-</w:t>
      </w:r>
    </w:p>
    <w:p>
      <w:pPr>
        <w:spacing w:line="182" w:lineRule="exact" w:before="0"/>
        <w:ind w:left="299" w:right="0" w:firstLine="0"/>
        <w:jc w:val="left"/>
        <w:rPr>
          <w:sz w:val="16"/>
        </w:rPr>
      </w:pPr>
      <w:bookmarkStart w:name="_bookmark61" w:id="62"/>
      <w:bookmarkEnd w:id="62"/>
      <w:r>
        <w:rPr/>
      </w:r>
      <w:r>
        <w:rPr>
          <w:i/>
          <w:sz w:val="16"/>
        </w:rPr>
        <w:t>GRAPH </w:t>
      </w:r>
      <w:r>
        <w:rPr>
          <w:sz w:val="16"/>
        </w:rPr>
        <w:t>(1992), pp. 55–64. </w:t>
      </w:r>
      <w:hyperlink w:history="true" w:anchor="_bookmark20">
        <w:r>
          <w:rPr>
            <w:color w:val="0000FF"/>
            <w:sz w:val="16"/>
          </w:rPr>
          <w:t>7</w:t>
        </w:r>
      </w:hyperlink>
    </w:p>
    <w:p>
      <w:pPr>
        <w:spacing w:line="232" w:lineRule="auto" w:before="80"/>
        <w:ind w:left="299" w:right="0" w:hanging="185"/>
        <w:jc w:val="left"/>
        <w:rPr>
          <w:sz w:val="16"/>
        </w:rPr>
      </w:pPr>
      <w:r>
        <w:rPr>
          <w:sz w:val="16"/>
        </w:rPr>
        <w:t>[Vid10] V</w:t>
      </w:r>
      <w:r>
        <w:rPr>
          <w:sz w:val="16"/>
          <w:vertAlign w:val="subscript"/>
        </w:rPr>
        <w:t>IDAL</w:t>
      </w:r>
      <w:r>
        <w:rPr>
          <w:sz w:val="16"/>
          <w:vertAlign w:val="baseline"/>
        </w:rPr>
        <w:t> R.: A tutorial on subspace clustering. </w:t>
      </w:r>
      <w:r>
        <w:rPr>
          <w:i/>
          <w:sz w:val="16"/>
          <w:vertAlign w:val="baseline"/>
        </w:rPr>
        <w:t>IEEE Signal </w:t>
      </w:r>
      <w:r>
        <w:rPr>
          <w:i/>
          <w:sz w:val="16"/>
          <w:vertAlign w:val="baseline"/>
        </w:rPr>
        <w:t>Processing Magazine 28</w:t>
      </w:r>
      <w:r>
        <w:rPr>
          <w:sz w:val="16"/>
          <w:vertAlign w:val="baseline"/>
        </w:rPr>
        <w:t>, 2 (2010), 52–68. </w:t>
      </w:r>
      <w:hyperlink w:history="true" w:anchor="_bookmark3">
        <w:r>
          <w:rPr>
            <w:color w:val="0000FF"/>
            <w:sz w:val="16"/>
            <w:vertAlign w:val="baseline"/>
          </w:rPr>
          <w:t>2</w:t>
        </w:r>
      </w:hyperlink>
      <w:r>
        <w:rPr>
          <w:sz w:val="16"/>
          <w:vertAlign w:val="baseline"/>
        </w:rPr>
        <w:t>, </w:t>
      </w:r>
      <w:hyperlink w:history="true" w:anchor="_bookmark6">
        <w:r>
          <w:rPr>
            <w:color w:val="0000FF"/>
            <w:sz w:val="16"/>
            <w:vertAlign w:val="baseline"/>
          </w:rPr>
          <w:t>3</w:t>
        </w:r>
      </w:hyperlink>
      <w:r>
        <w:rPr>
          <w:sz w:val="16"/>
          <w:vertAlign w:val="baseline"/>
        </w:rPr>
        <w:t>, </w:t>
      </w:r>
      <w:hyperlink w:history="true" w:anchor="_bookmark8">
        <w:r>
          <w:rPr>
            <w:color w:val="0000FF"/>
            <w:sz w:val="16"/>
            <w:vertAlign w:val="baseline"/>
          </w:rPr>
          <w:t>4</w:t>
        </w:r>
      </w:hyperlink>
    </w:p>
    <w:p>
      <w:pPr>
        <w:spacing w:line="224" w:lineRule="exact" w:before="34"/>
        <w:ind w:left="114" w:right="0" w:firstLine="0"/>
        <w:jc w:val="left"/>
        <w:rPr>
          <w:sz w:val="12"/>
        </w:rPr>
      </w:pPr>
      <w:r>
        <w:rPr>
          <w:w w:val="105"/>
          <w:sz w:val="16"/>
        </w:rPr>
        <w:t>[vKTS</w:t>
      </w:r>
      <w:bookmarkStart w:name="_bookmark62" w:id="63"/>
      <w:bookmarkEnd w:id="63"/>
      <w:r>
        <w:rPr>
          <w:w w:val="105"/>
          <w:sz w:val="16"/>
        </w:rPr>
      </w:r>
      <w:r>
        <w:rPr>
          <w:rFonts w:ascii="Lucida Sans Unicode" w:hAnsi="Lucida Sans Unicode"/>
          <w:w w:val="105"/>
          <w:position w:val="6"/>
          <w:sz w:val="12"/>
        </w:rPr>
        <w:t>∗</w:t>
      </w:r>
      <w:r>
        <w:rPr>
          <w:w w:val="105"/>
          <w:sz w:val="16"/>
        </w:rPr>
        <w:t>11] </w:t>
      </w:r>
      <w:r>
        <w:rPr>
          <w:w w:val="105"/>
          <w:sz w:val="12"/>
        </w:rPr>
        <w:t>VAN </w:t>
      </w:r>
      <w:r>
        <w:rPr>
          <w:w w:val="105"/>
          <w:sz w:val="16"/>
        </w:rPr>
        <w:t>K</w:t>
      </w:r>
      <w:r>
        <w:rPr>
          <w:w w:val="105"/>
          <w:sz w:val="12"/>
        </w:rPr>
        <w:t>AICK </w:t>
      </w:r>
      <w:r>
        <w:rPr>
          <w:w w:val="105"/>
          <w:sz w:val="16"/>
        </w:rPr>
        <w:t>O., T</w:t>
      </w:r>
      <w:r>
        <w:rPr>
          <w:w w:val="105"/>
          <w:sz w:val="12"/>
        </w:rPr>
        <w:t>AGLIASACCHI </w:t>
      </w:r>
      <w:r>
        <w:rPr>
          <w:w w:val="105"/>
          <w:sz w:val="16"/>
        </w:rPr>
        <w:t>A., S</w:t>
      </w:r>
      <w:r>
        <w:rPr>
          <w:w w:val="105"/>
          <w:sz w:val="12"/>
        </w:rPr>
        <w:t>IDI </w:t>
      </w:r>
      <w:r>
        <w:rPr>
          <w:w w:val="105"/>
          <w:sz w:val="16"/>
        </w:rPr>
        <w:t>O., Z</w:t>
      </w:r>
      <w:r>
        <w:rPr>
          <w:w w:val="105"/>
          <w:sz w:val="12"/>
        </w:rPr>
        <w:t>HANG</w:t>
      </w:r>
    </w:p>
    <w:p>
      <w:pPr>
        <w:spacing w:line="179" w:lineRule="exact" w:before="0"/>
        <w:ind w:left="303" w:right="0" w:firstLine="0"/>
        <w:jc w:val="both"/>
        <w:rPr>
          <w:sz w:val="16"/>
        </w:rPr>
      </w:pPr>
      <w:r>
        <w:rPr>
          <w:sz w:val="16"/>
        </w:rPr>
        <w:t>H., C</w:t>
      </w:r>
      <w:r>
        <w:rPr>
          <w:sz w:val="16"/>
          <w:vertAlign w:val="subscript"/>
        </w:rPr>
        <w:t>OHEN</w:t>
      </w:r>
      <w:r>
        <w:rPr>
          <w:sz w:val="16"/>
          <w:vertAlign w:val="baseline"/>
        </w:rPr>
        <w:t>-O</w:t>
      </w:r>
      <w:r>
        <w:rPr>
          <w:sz w:val="16"/>
          <w:vertAlign w:val="subscript"/>
        </w:rPr>
        <w:t>R</w:t>
      </w:r>
      <w:r>
        <w:rPr>
          <w:sz w:val="16"/>
          <w:vertAlign w:val="baseline"/>
        </w:rPr>
        <w:t> D., W</w:t>
      </w:r>
      <w:r>
        <w:rPr>
          <w:sz w:val="16"/>
          <w:vertAlign w:val="subscript"/>
        </w:rPr>
        <w:t>OLF</w:t>
      </w:r>
      <w:r>
        <w:rPr>
          <w:sz w:val="16"/>
          <w:vertAlign w:val="baseline"/>
        </w:rPr>
        <w:t> L., , H</w:t>
      </w:r>
      <w:r>
        <w:rPr>
          <w:sz w:val="16"/>
          <w:vertAlign w:val="subscript"/>
        </w:rPr>
        <w:t>AMARNEH</w:t>
      </w:r>
      <w:r>
        <w:rPr>
          <w:sz w:val="16"/>
          <w:vertAlign w:val="baseline"/>
        </w:rPr>
        <w:t> G.: Prior knowl-</w:t>
      </w:r>
    </w:p>
    <w:p>
      <w:pPr>
        <w:spacing w:line="179" w:lineRule="exact" w:before="0"/>
        <w:ind w:left="299" w:right="0" w:firstLine="0"/>
        <w:jc w:val="both"/>
        <w:rPr>
          <w:i/>
          <w:sz w:val="16"/>
        </w:rPr>
      </w:pPr>
      <w:r>
        <w:rPr>
          <w:sz w:val="16"/>
        </w:rPr>
        <w:t>edge for part correspondence. </w:t>
      </w:r>
      <w:r>
        <w:rPr>
          <w:i/>
          <w:sz w:val="16"/>
        </w:rPr>
        <w:t>Computer Graphics Forum (Proc.</w:t>
      </w:r>
    </w:p>
    <w:p>
      <w:pPr>
        <w:spacing w:line="182" w:lineRule="exact" w:before="0"/>
        <w:ind w:left="299" w:right="0" w:firstLine="0"/>
        <w:jc w:val="both"/>
        <w:rPr>
          <w:sz w:val="16"/>
        </w:rPr>
      </w:pPr>
      <w:r>
        <w:rPr>
          <w:i/>
          <w:sz w:val="16"/>
        </w:rPr>
        <w:t>Eurographics) 30</w:t>
      </w:r>
      <w:r>
        <w:rPr>
          <w:sz w:val="16"/>
        </w:rPr>
        <w:t>, 2 (2011), 553–562. </w:t>
      </w:r>
      <w:hyperlink w:history="true" w:anchor="_bookmark6">
        <w:r>
          <w:rPr>
            <w:color w:val="0000FF"/>
            <w:sz w:val="16"/>
          </w:rPr>
          <w:t>3</w:t>
        </w:r>
      </w:hyperlink>
    </w:p>
    <w:p>
      <w:pPr>
        <w:spacing w:line="182" w:lineRule="exact" w:before="75"/>
        <w:ind w:left="114" w:right="0" w:firstLine="0"/>
        <w:jc w:val="left"/>
        <w:rPr>
          <w:sz w:val="16"/>
        </w:rPr>
      </w:pPr>
      <w:bookmarkStart w:name="_bookmark63" w:id="64"/>
      <w:bookmarkEnd w:id="64"/>
      <w:r>
        <w:rPr/>
      </w:r>
      <w:r>
        <w:rPr>
          <w:sz w:val="16"/>
        </w:rPr>
        <w:t>[vKZHCO10] </w:t>
      </w:r>
      <w:r>
        <w:rPr>
          <w:sz w:val="16"/>
          <w:vertAlign w:val="subscript"/>
        </w:rPr>
        <w:t>VAN</w:t>
      </w:r>
      <w:r>
        <w:rPr>
          <w:sz w:val="16"/>
          <w:vertAlign w:val="baseline"/>
        </w:rPr>
        <w:t> K</w:t>
      </w:r>
      <w:r>
        <w:rPr>
          <w:sz w:val="16"/>
          <w:vertAlign w:val="subscript"/>
        </w:rPr>
        <w:t>AICK</w:t>
      </w:r>
      <w:r>
        <w:rPr>
          <w:sz w:val="16"/>
          <w:vertAlign w:val="baseline"/>
        </w:rPr>
        <w:t> O., Z</w:t>
      </w:r>
      <w:r>
        <w:rPr>
          <w:sz w:val="16"/>
          <w:vertAlign w:val="subscript"/>
        </w:rPr>
        <w:t>HANG</w:t>
      </w:r>
      <w:r>
        <w:rPr>
          <w:sz w:val="16"/>
          <w:vertAlign w:val="baseline"/>
        </w:rPr>
        <w:t> H., H</w:t>
      </w:r>
      <w:r>
        <w:rPr>
          <w:sz w:val="16"/>
          <w:vertAlign w:val="subscript"/>
        </w:rPr>
        <w:t>AMARNEH</w:t>
      </w:r>
      <w:r>
        <w:rPr>
          <w:sz w:val="16"/>
          <w:vertAlign w:val="baseline"/>
        </w:rPr>
        <w:t> G.,</w:t>
      </w:r>
    </w:p>
    <w:p>
      <w:pPr>
        <w:spacing w:line="232" w:lineRule="auto" w:before="2"/>
        <w:ind w:left="299" w:right="0" w:firstLine="3"/>
        <w:jc w:val="left"/>
        <w:rPr>
          <w:sz w:val="16"/>
        </w:rPr>
      </w:pPr>
      <w:r>
        <w:rPr>
          <w:sz w:val="16"/>
        </w:rPr>
        <w:t>C</w:t>
      </w:r>
      <w:r>
        <w:rPr>
          <w:sz w:val="16"/>
          <w:vertAlign w:val="subscript"/>
        </w:rPr>
        <w:t>OHEN</w:t>
      </w:r>
      <w:r>
        <w:rPr>
          <w:sz w:val="16"/>
          <w:vertAlign w:val="baseline"/>
        </w:rPr>
        <w:t>-O</w:t>
      </w:r>
      <w:r>
        <w:rPr>
          <w:sz w:val="16"/>
          <w:vertAlign w:val="subscript"/>
        </w:rPr>
        <w:t>R</w:t>
      </w:r>
      <w:r>
        <w:rPr>
          <w:sz w:val="16"/>
          <w:vertAlign w:val="baseline"/>
        </w:rPr>
        <w:t> D.: A survey on shape correspondence. In </w:t>
      </w:r>
      <w:r>
        <w:rPr>
          <w:i/>
          <w:sz w:val="16"/>
          <w:vertAlign w:val="baseline"/>
        </w:rPr>
        <w:t>Proc. of </w:t>
      </w:r>
      <w:r>
        <w:rPr>
          <w:i/>
          <w:sz w:val="16"/>
          <w:vertAlign w:val="baseline"/>
        </w:rPr>
        <w:t>Eurographics State-of-the-art Report </w:t>
      </w:r>
      <w:r>
        <w:rPr>
          <w:sz w:val="16"/>
          <w:vertAlign w:val="baseline"/>
        </w:rPr>
        <w:t>(2010), pp. 1–24. </w:t>
      </w:r>
      <w:hyperlink w:history="true" w:anchor="_bookmark3">
        <w:r>
          <w:rPr>
            <w:color w:val="0000FF"/>
            <w:sz w:val="16"/>
            <w:vertAlign w:val="baseline"/>
          </w:rPr>
          <w:t>2</w:t>
        </w:r>
      </w:hyperlink>
    </w:p>
    <w:p>
      <w:pPr>
        <w:spacing w:line="224" w:lineRule="exact" w:before="35"/>
        <w:ind w:left="115" w:right="0" w:firstLine="0"/>
        <w:jc w:val="left"/>
        <w:rPr>
          <w:sz w:val="16"/>
        </w:rPr>
      </w:pPr>
      <w:bookmarkStart w:name="_bookmark64" w:id="65"/>
      <w:bookmarkEnd w:id="65"/>
      <w:r>
        <w:rPr/>
      </w:r>
      <w:r>
        <w:rPr>
          <w:sz w:val="16"/>
        </w:rPr>
        <w:t>[WYY</w:t>
      </w:r>
      <w:r>
        <w:rPr>
          <w:rFonts w:ascii="Lucida Sans Unicode" w:hAnsi="Lucida Sans Unicode"/>
          <w:position w:val="6"/>
          <w:sz w:val="12"/>
        </w:rPr>
        <w:t>∗</w:t>
      </w:r>
      <w:r>
        <w:rPr>
          <w:sz w:val="16"/>
        </w:rPr>
        <w:t>11] W</w:t>
      </w:r>
      <w:r>
        <w:rPr>
          <w:sz w:val="16"/>
          <w:vertAlign w:val="subscript"/>
        </w:rPr>
        <w:t>ANG</w:t>
      </w:r>
      <w:r>
        <w:rPr>
          <w:sz w:val="16"/>
          <w:vertAlign w:val="baseline"/>
        </w:rPr>
        <w:t> S., Y</w:t>
      </w:r>
      <w:r>
        <w:rPr>
          <w:sz w:val="16"/>
          <w:vertAlign w:val="subscript"/>
        </w:rPr>
        <w:t>UAN</w:t>
      </w:r>
      <w:r>
        <w:rPr>
          <w:sz w:val="16"/>
          <w:vertAlign w:val="baseline"/>
        </w:rPr>
        <w:t> X., Y</w:t>
      </w:r>
      <w:r>
        <w:rPr>
          <w:sz w:val="16"/>
          <w:vertAlign w:val="subscript"/>
        </w:rPr>
        <w:t>AO</w:t>
      </w:r>
      <w:r>
        <w:rPr>
          <w:sz w:val="16"/>
          <w:vertAlign w:val="baseline"/>
        </w:rPr>
        <w:t> T., Y</w:t>
      </w:r>
      <w:r>
        <w:rPr>
          <w:sz w:val="16"/>
          <w:vertAlign w:val="subscript"/>
        </w:rPr>
        <w:t>AN</w:t>
      </w:r>
      <w:r>
        <w:rPr>
          <w:sz w:val="16"/>
          <w:vertAlign w:val="baseline"/>
        </w:rPr>
        <w:t> S., S</w:t>
      </w:r>
      <w:r>
        <w:rPr>
          <w:sz w:val="16"/>
          <w:vertAlign w:val="subscript"/>
        </w:rPr>
        <w:t>HEN</w:t>
      </w:r>
      <w:r>
        <w:rPr>
          <w:sz w:val="16"/>
          <w:vertAlign w:val="baseline"/>
        </w:rPr>
        <w:t> J.: Effi-</w:t>
      </w:r>
    </w:p>
    <w:p>
      <w:pPr>
        <w:spacing w:line="179" w:lineRule="exact" w:before="0"/>
        <w:ind w:left="299" w:right="0" w:firstLine="0"/>
        <w:jc w:val="both"/>
        <w:rPr>
          <w:i/>
          <w:sz w:val="16"/>
        </w:rPr>
      </w:pPr>
      <w:r>
        <w:rPr>
          <w:sz w:val="16"/>
        </w:rPr>
        <w:t>cient subspace segmentation via quadratic programming. In </w:t>
      </w:r>
      <w:r>
        <w:rPr>
          <w:i/>
          <w:sz w:val="16"/>
        </w:rPr>
        <w:t>Proc.</w:t>
      </w:r>
    </w:p>
    <w:p>
      <w:pPr>
        <w:spacing w:line="182" w:lineRule="exact" w:before="0"/>
        <w:ind w:left="299" w:right="0" w:firstLine="0"/>
        <w:jc w:val="both"/>
        <w:rPr>
          <w:sz w:val="16"/>
        </w:rPr>
      </w:pPr>
      <w:r>
        <w:rPr>
          <w:i/>
          <w:sz w:val="16"/>
        </w:rPr>
        <w:t>AAAI Artificial Intelligence </w:t>
      </w:r>
      <w:r>
        <w:rPr>
          <w:sz w:val="16"/>
        </w:rPr>
        <w:t>(2011), pp. 519–524. </w:t>
      </w:r>
      <w:hyperlink w:history="true" w:anchor="_bookmark8">
        <w:r>
          <w:rPr>
            <w:color w:val="0000FF"/>
            <w:sz w:val="16"/>
          </w:rPr>
          <w:t>4</w:t>
        </w:r>
      </w:hyperlink>
    </w:p>
    <w:p>
      <w:pPr>
        <w:spacing w:line="224" w:lineRule="exact" w:before="33"/>
        <w:ind w:left="114" w:right="0" w:firstLine="0"/>
        <w:jc w:val="left"/>
        <w:rPr>
          <w:sz w:val="16"/>
        </w:rPr>
      </w:pPr>
      <w:r>
        <w:rPr>
          <w:sz w:val="16"/>
        </w:rPr>
        <w:t>[XLZ</w:t>
      </w:r>
      <w:r>
        <w:rPr>
          <w:rFonts w:ascii="Lucida Sans Unicode" w:hAnsi="Lucida Sans Unicode"/>
          <w:position w:val="6"/>
          <w:sz w:val="12"/>
        </w:rPr>
        <w:t>∗</w:t>
      </w:r>
      <w:r>
        <w:rPr>
          <w:sz w:val="16"/>
        </w:rPr>
        <w:t>10] X</w:t>
      </w:r>
      <w:r>
        <w:rPr>
          <w:sz w:val="16"/>
          <w:vertAlign w:val="subscript"/>
        </w:rPr>
        <w:t>U</w:t>
      </w:r>
      <w:r>
        <w:rPr>
          <w:sz w:val="16"/>
          <w:vertAlign w:val="baseline"/>
        </w:rPr>
        <w:t> K., L</w:t>
      </w:r>
      <w:r>
        <w:rPr>
          <w:sz w:val="16"/>
          <w:vertAlign w:val="subscript"/>
        </w:rPr>
        <w:t>I</w:t>
      </w:r>
      <w:r>
        <w:rPr>
          <w:sz w:val="16"/>
          <w:vertAlign w:val="baseline"/>
        </w:rPr>
        <w:t> H., Z</w:t>
      </w:r>
      <w:r>
        <w:rPr>
          <w:sz w:val="16"/>
          <w:vertAlign w:val="subscript"/>
        </w:rPr>
        <w:t>HANG</w:t>
      </w:r>
      <w:r>
        <w:rPr>
          <w:sz w:val="16"/>
          <w:vertAlign w:val="baseline"/>
        </w:rPr>
        <w:t> H., C</w:t>
      </w:r>
      <w:r>
        <w:rPr>
          <w:sz w:val="16"/>
          <w:vertAlign w:val="subscript"/>
        </w:rPr>
        <w:t>OHEN</w:t>
      </w:r>
      <w:r>
        <w:rPr>
          <w:sz w:val="16"/>
          <w:vertAlign w:val="baseline"/>
        </w:rPr>
        <w:t>-O</w:t>
      </w:r>
      <w:r>
        <w:rPr>
          <w:sz w:val="16"/>
          <w:vertAlign w:val="subscript"/>
        </w:rPr>
        <w:t>R</w:t>
      </w:r>
      <w:r>
        <w:rPr>
          <w:sz w:val="16"/>
          <w:vertAlign w:val="baseline"/>
        </w:rPr>
        <w:t> D., X</w:t>
      </w:r>
      <w:r>
        <w:rPr>
          <w:sz w:val="16"/>
          <w:vertAlign w:val="subscript"/>
        </w:rPr>
        <w:t>IONG</w:t>
      </w:r>
      <w:r>
        <w:rPr>
          <w:sz w:val="16"/>
          <w:vertAlign w:val="baseline"/>
        </w:rPr>
        <w:t> Y.,</w:t>
      </w:r>
    </w:p>
    <w:p>
      <w:pPr>
        <w:spacing w:line="232" w:lineRule="auto" w:before="2"/>
        <w:ind w:left="299" w:right="117" w:firstLine="3"/>
        <w:jc w:val="both"/>
        <w:rPr>
          <w:sz w:val="16"/>
        </w:rPr>
      </w:pPr>
      <w:r>
        <w:rPr>
          <w:sz w:val="16"/>
        </w:rPr>
        <w:t>C</w:t>
      </w:r>
      <w:r>
        <w:rPr>
          <w:sz w:val="16"/>
          <w:vertAlign w:val="subscript"/>
        </w:rPr>
        <w:t>HENG</w:t>
      </w:r>
      <w:r>
        <w:rPr>
          <w:sz w:val="16"/>
          <w:vertAlign w:val="baseline"/>
        </w:rPr>
        <w:t> Z.: Style-content separation by anisotropic part scales. </w:t>
      </w:r>
      <w:r>
        <w:rPr>
          <w:i/>
          <w:sz w:val="16"/>
          <w:vertAlign w:val="baseline"/>
        </w:rPr>
        <w:t>ACM Transactions on Graphics (Proc. SIGGRAPH ASIA) 29</w:t>
      </w:r>
      <w:r>
        <w:rPr>
          <w:sz w:val="16"/>
          <w:vertAlign w:val="baseline"/>
        </w:rPr>
        <w:t>, 5 (2010), 184:1–10. </w:t>
      </w:r>
      <w:hyperlink w:history="true" w:anchor="_bookmark3">
        <w:r>
          <w:rPr>
            <w:color w:val="0000FF"/>
            <w:sz w:val="16"/>
            <w:vertAlign w:val="baseline"/>
          </w:rPr>
          <w:t>2</w:t>
        </w:r>
      </w:hyperlink>
      <w:r>
        <w:rPr>
          <w:sz w:val="16"/>
          <w:vertAlign w:val="baseline"/>
        </w:rPr>
        <w:t>, </w:t>
      </w:r>
      <w:hyperlink w:history="true" w:anchor="_bookmark6">
        <w:r>
          <w:rPr>
            <w:color w:val="0000FF"/>
            <w:sz w:val="16"/>
            <w:vertAlign w:val="baseline"/>
          </w:rPr>
          <w:t>3</w:t>
        </w:r>
      </w:hyperlink>
    </w:p>
    <w:sectPr>
      <w:pgSz w:w="11900" w:h="16840"/>
      <w:pgMar w:header="1834" w:footer="1872" w:top="2020" w:bottom="2060" w:left="1300" w:right="1280"/>
      <w:cols w:num="2" w:equalWidth="0">
        <w:col w:w="4579" w:space="84"/>
        <w:col w:w="465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Sans Unicode">
    <w:altName w:val="Lucida Sans Unicode"/>
    <w:charset w:val="0"/>
    <w:family w:val="swiss"/>
    <w:pitch w:val="variable"/>
  </w:font>
  <w:font w:name="Arial">
    <w:altName w:val="Arial"/>
    <w:charset w:val="0"/>
    <w:family w:val="swiss"/>
    <w:pitch w:val="variable"/>
  </w:font>
  <w:font w:name="Arial Unicode MS">
    <w:altName w:val="Arial Unicode MS"/>
    <w:charset w:val="86"/>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5.187286pt;margin-top:741.433105pt;width:170.9pt;height:21.35pt;mso-position-horizontal-relative:page;mso-position-vertical-relative:page;z-index:-34360" type="#_x0000_t202" filled="false" stroked="false">
          <v:textbox inset="0,0,0,0">
            <w:txbxContent>
              <w:p>
                <w:pPr>
                  <w:spacing w:line="172" w:lineRule="exact" w:before="2"/>
                  <w:ind w:left="2271" w:right="0" w:firstLine="0"/>
                  <w:jc w:val="left"/>
                  <w:rPr>
                    <w:sz w:val="12"/>
                  </w:rPr>
                </w:pPr>
                <w:r>
                  <w:rPr>
                    <w:rFonts w:ascii="Lucida Sans Unicode" w:hAnsi="Lucida Sans Unicode"/>
                    <w:spacing w:val="-100"/>
                    <w:w w:val="192"/>
                    <w:sz w:val="12"/>
                  </w:rPr>
                  <w:t>§</w:t>
                </w:r>
                <w:r>
                  <w:rPr>
                    <w:w w:val="99"/>
                    <w:sz w:val="12"/>
                  </w:rPr>
                  <w:t>c</w:t>
                </w:r>
                <w:r>
                  <w:rPr>
                    <w:sz w:val="12"/>
                  </w:rPr>
                  <w:t>  </w:t>
                </w:r>
                <w:r>
                  <w:rPr>
                    <w:spacing w:val="-14"/>
                    <w:sz w:val="12"/>
                  </w:rPr>
                  <w:t> </w:t>
                </w:r>
                <w:r>
                  <w:rPr>
                    <w:w w:val="99"/>
                    <w:sz w:val="12"/>
                  </w:rPr>
                  <w:t>2012</w:t>
                </w:r>
                <w:r>
                  <w:rPr>
                    <w:spacing w:val="-1"/>
                    <w:sz w:val="12"/>
                  </w:rPr>
                  <w:t> </w:t>
                </w:r>
                <w:r>
                  <w:rPr>
                    <w:w w:val="99"/>
                    <w:sz w:val="12"/>
                  </w:rPr>
                  <w:t>The</w:t>
                </w:r>
                <w:r>
                  <w:rPr>
                    <w:spacing w:val="-1"/>
                    <w:sz w:val="12"/>
                  </w:rPr>
                  <w:t> </w:t>
                </w:r>
                <w:r>
                  <w:rPr>
                    <w:w w:val="99"/>
                    <w:sz w:val="12"/>
                  </w:rPr>
                  <w:t>Author(s)</w:t>
                </w:r>
              </w:p>
              <w:p>
                <w:pPr>
                  <w:spacing w:line="172" w:lineRule="exact" w:before="0"/>
                  <w:ind w:left="20" w:right="0" w:firstLine="0"/>
                  <w:jc w:val="left"/>
                  <w:rPr>
                    <w:sz w:val="12"/>
                  </w:rPr>
                </w:pPr>
                <w:r>
                  <w:rPr>
                    <w:rFonts w:ascii="Lucida Sans Unicode" w:hAnsi="Lucida Sans Unicode"/>
                    <w:spacing w:val="-100"/>
                    <w:w w:val="192"/>
                    <w:sz w:val="12"/>
                  </w:rPr>
                  <w:t>§</w:t>
                </w:r>
                <w:r>
                  <w:rPr>
                    <w:w w:val="99"/>
                    <w:sz w:val="12"/>
                  </w:rPr>
                  <w:t>c</w:t>
                </w:r>
                <w:r>
                  <w:rPr>
                    <w:sz w:val="12"/>
                  </w:rPr>
                  <w:t>  </w:t>
                </w:r>
                <w:r>
                  <w:rPr>
                    <w:spacing w:val="-14"/>
                    <w:sz w:val="12"/>
                  </w:rPr>
                  <w:t> </w:t>
                </w:r>
                <w:r>
                  <w:rPr>
                    <w:w w:val="99"/>
                    <w:sz w:val="12"/>
                  </w:rPr>
                  <w:t>2012</w:t>
                </w:r>
                <w:r>
                  <w:rPr>
                    <w:spacing w:val="-1"/>
                    <w:sz w:val="12"/>
                  </w:rPr>
                  <w:t> </w:t>
                </w:r>
                <w:r>
                  <w:rPr>
                    <w:w w:val="99"/>
                    <w:sz w:val="12"/>
                  </w:rPr>
                  <w:t>The</w:t>
                </w:r>
                <w:r>
                  <w:rPr>
                    <w:spacing w:val="-1"/>
                    <w:sz w:val="12"/>
                  </w:rPr>
                  <w:t> </w:t>
                </w:r>
                <w:r>
                  <w:rPr>
                    <w:w w:val="99"/>
                    <w:sz w:val="12"/>
                  </w:rPr>
                  <w:t>Eurographics</w:t>
                </w:r>
                <w:r>
                  <w:rPr>
                    <w:spacing w:val="-1"/>
                    <w:sz w:val="12"/>
                  </w:rPr>
                  <w:t> </w:t>
                </w:r>
                <w:r>
                  <w:rPr>
                    <w:w w:val="99"/>
                    <w:sz w:val="12"/>
                  </w:rPr>
                  <w:t>Association</w:t>
                </w:r>
                <w:r>
                  <w:rPr>
                    <w:spacing w:val="-1"/>
                    <w:sz w:val="12"/>
                  </w:rPr>
                  <w:t> </w:t>
                </w:r>
                <w:r>
                  <w:rPr>
                    <w:w w:val="99"/>
                    <w:sz w:val="12"/>
                  </w:rPr>
                  <w:t>and</w:t>
                </w:r>
                <w:r>
                  <w:rPr>
                    <w:spacing w:val="-1"/>
                    <w:sz w:val="12"/>
                  </w:rPr>
                  <w:t> </w:t>
                </w:r>
                <w:r>
                  <w:rPr>
                    <w:w w:val="99"/>
                    <w:sz w:val="12"/>
                  </w:rPr>
                  <w:t>Blackwell</w:t>
                </w:r>
                <w:r>
                  <w:rPr>
                    <w:spacing w:val="-1"/>
                    <w:sz w:val="12"/>
                  </w:rPr>
                  <w:t> </w:t>
                </w:r>
                <w:r>
                  <w:rPr>
                    <w:w w:val="99"/>
                    <w:sz w:val="12"/>
                  </w:rPr>
                  <w:t>Publishing</w:t>
                </w:r>
                <w:r>
                  <w:rPr>
                    <w:spacing w:val="-1"/>
                    <w:sz w:val="12"/>
                  </w:rPr>
                  <w:t> </w:t>
                </w:r>
                <w:r>
                  <w:rPr>
                    <w:w w:val="99"/>
                    <w:sz w:val="12"/>
                  </w:rPr>
                  <w:t>Ltd.</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747414pt;margin-top:737.380127pt;width:170.9pt;height:21.35pt;mso-position-horizontal-relative:page;mso-position-vertical-relative:page;z-index:-34336" type="#_x0000_t202" filled="false" stroked="false">
          <v:textbox inset="0,0,0,0">
            <w:txbxContent>
              <w:p>
                <w:pPr>
                  <w:spacing w:line="172" w:lineRule="exact" w:before="2"/>
                  <w:ind w:left="20" w:right="0" w:firstLine="0"/>
                  <w:jc w:val="left"/>
                  <w:rPr>
                    <w:sz w:val="12"/>
                  </w:rPr>
                </w:pPr>
                <w:r>
                  <w:rPr>
                    <w:rFonts w:ascii="Lucida Sans Unicode" w:hAnsi="Lucida Sans Unicode"/>
                    <w:spacing w:val="-100"/>
                    <w:w w:val="192"/>
                    <w:sz w:val="12"/>
                  </w:rPr>
                  <w:t>§</w:t>
                </w:r>
                <w:r>
                  <w:rPr>
                    <w:w w:val="99"/>
                    <w:sz w:val="12"/>
                  </w:rPr>
                  <w:t>c</w:t>
                </w:r>
                <w:r>
                  <w:rPr>
                    <w:sz w:val="12"/>
                  </w:rPr>
                  <w:t>  </w:t>
                </w:r>
                <w:r>
                  <w:rPr>
                    <w:spacing w:val="-14"/>
                    <w:sz w:val="12"/>
                  </w:rPr>
                  <w:t> </w:t>
                </w:r>
                <w:r>
                  <w:rPr>
                    <w:w w:val="99"/>
                    <w:sz w:val="12"/>
                  </w:rPr>
                  <w:t>2012</w:t>
                </w:r>
                <w:r>
                  <w:rPr>
                    <w:spacing w:val="-1"/>
                    <w:sz w:val="12"/>
                  </w:rPr>
                  <w:t> </w:t>
                </w:r>
                <w:r>
                  <w:rPr>
                    <w:w w:val="99"/>
                    <w:sz w:val="12"/>
                  </w:rPr>
                  <w:t>The</w:t>
                </w:r>
                <w:r>
                  <w:rPr>
                    <w:spacing w:val="-1"/>
                    <w:sz w:val="12"/>
                  </w:rPr>
                  <w:t> </w:t>
                </w:r>
                <w:r>
                  <w:rPr>
                    <w:w w:val="99"/>
                    <w:sz w:val="12"/>
                  </w:rPr>
                  <w:t>Author(s)</w:t>
                </w:r>
              </w:p>
              <w:p>
                <w:pPr>
                  <w:spacing w:line="172" w:lineRule="exact" w:before="0"/>
                  <w:ind w:left="20" w:right="0" w:firstLine="0"/>
                  <w:jc w:val="left"/>
                  <w:rPr>
                    <w:sz w:val="12"/>
                  </w:rPr>
                </w:pPr>
                <w:r>
                  <w:rPr>
                    <w:rFonts w:ascii="Lucida Sans Unicode" w:hAnsi="Lucida Sans Unicode"/>
                    <w:spacing w:val="-100"/>
                    <w:w w:val="192"/>
                    <w:sz w:val="12"/>
                  </w:rPr>
                  <w:t>§</w:t>
                </w:r>
                <w:r>
                  <w:rPr>
                    <w:w w:val="99"/>
                    <w:sz w:val="12"/>
                  </w:rPr>
                  <w:t>c</w:t>
                </w:r>
                <w:r>
                  <w:rPr>
                    <w:sz w:val="12"/>
                  </w:rPr>
                  <w:t>  </w:t>
                </w:r>
                <w:r>
                  <w:rPr>
                    <w:spacing w:val="-14"/>
                    <w:sz w:val="12"/>
                  </w:rPr>
                  <w:t> </w:t>
                </w:r>
                <w:r>
                  <w:rPr>
                    <w:w w:val="99"/>
                    <w:sz w:val="12"/>
                  </w:rPr>
                  <w:t>2012</w:t>
                </w:r>
                <w:r>
                  <w:rPr>
                    <w:spacing w:val="-1"/>
                    <w:sz w:val="12"/>
                  </w:rPr>
                  <w:t> </w:t>
                </w:r>
                <w:r>
                  <w:rPr>
                    <w:w w:val="99"/>
                    <w:sz w:val="12"/>
                  </w:rPr>
                  <w:t>The</w:t>
                </w:r>
                <w:r>
                  <w:rPr>
                    <w:spacing w:val="-1"/>
                    <w:sz w:val="12"/>
                  </w:rPr>
                  <w:t> </w:t>
                </w:r>
                <w:r>
                  <w:rPr>
                    <w:w w:val="99"/>
                    <w:sz w:val="12"/>
                  </w:rPr>
                  <w:t>Eurographics</w:t>
                </w:r>
                <w:r>
                  <w:rPr>
                    <w:spacing w:val="-1"/>
                    <w:sz w:val="12"/>
                  </w:rPr>
                  <w:t> </w:t>
                </w:r>
                <w:r>
                  <w:rPr>
                    <w:w w:val="99"/>
                    <w:sz w:val="12"/>
                  </w:rPr>
                  <w:t>Association</w:t>
                </w:r>
                <w:r>
                  <w:rPr>
                    <w:spacing w:val="-1"/>
                    <w:sz w:val="12"/>
                  </w:rPr>
                  <w:t> </w:t>
                </w:r>
                <w:r>
                  <w:rPr>
                    <w:w w:val="99"/>
                    <w:sz w:val="12"/>
                  </w:rPr>
                  <w:t>and</w:t>
                </w:r>
                <w:r>
                  <w:rPr>
                    <w:spacing w:val="-1"/>
                    <w:sz w:val="12"/>
                  </w:rPr>
                  <w:t> </w:t>
                </w:r>
                <w:r>
                  <w:rPr>
                    <w:w w:val="99"/>
                    <w:sz w:val="12"/>
                  </w:rPr>
                  <w:t>Blackwell</w:t>
                </w:r>
                <w:r>
                  <w:rPr>
                    <w:spacing w:val="-1"/>
                    <w:sz w:val="12"/>
                  </w:rPr>
                  <w:t> </w:t>
                </w:r>
                <w:r>
                  <w:rPr>
                    <w:w w:val="99"/>
                    <w:sz w:val="12"/>
                  </w:rPr>
                  <w:t>Publishing</w:t>
                </w:r>
                <w:r>
                  <w:rPr>
                    <w:spacing w:val="-1"/>
                    <w:sz w:val="12"/>
                  </w:rPr>
                  <w:t> </w:t>
                </w:r>
                <w:r>
                  <w:rPr>
                    <w:w w:val="99"/>
                    <w:sz w:val="12"/>
                  </w:rPr>
                  <w:t>Ltd.</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68.550003pt;margin-top:90.719978pt;width:22pt;height:12pt;mso-position-horizontal-relative:page;mso-position-vertical-relative:page;z-index:-34456" type="#_x0000_t202" filled="false" stroked="false">
          <v:textbox inset="0,0,0,0">
            <w:txbxContent>
              <w:p>
                <w:pPr>
                  <w:pStyle w:val="BodyText"/>
                  <w:spacing w:before="12"/>
                  <w:ind w:left="40"/>
                </w:pPr>
                <w:r>
                  <w:rPr/>
                  <w:fldChar w:fldCharType="begin"/>
                </w:r>
                <w:r>
                  <w:rPr/>
                  <w:instrText> PAGE </w:instrText>
                </w:r>
                <w:r>
                  <w:rPr/>
                  <w:fldChar w:fldCharType="separate"/>
                </w:r>
                <w:r>
                  <w:rPr/>
                  <w:t>1704</w:t>
                </w:r>
                <w:r>
                  <w:rPr/>
                  <w:fldChar w:fldCharType="end"/>
                </w:r>
              </w:p>
            </w:txbxContent>
          </v:textbox>
          <w10:wrap type="none"/>
        </v:shape>
      </w:pict>
    </w:r>
    <w:r>
      <w:rPr/>
      <w:pict>
        <v:shape style="position:absolute;margin-left:172.155701pt;margin-top:91.137024pt;width:253.5pt;height:11.55pt;mso-position-horizontal-relative:page;mso-position-vertical-relative:page;z-index:-34432" type="#_x0000_t202" filled="false" stroked="false">
          <v:textbox inset="0,0,0,0">
            <w:txbxContent>
              <w:p>
                <w:pPr>
                  <w:spacing w:before="18"/>
                  <w:ind w:left="20" w:right="0" w:firstLine="0"/>
                  <w:jc w:val="left"/>
                  <w:rPr>
                    <w:i/>
                    <w:sz w:val="16"/>
                  </w:rPr>
                </w:pPr>
                <w:r>
                  <w:rPr>
                    <w:i/>
                    <w:sz w:val="16"/>
                  </w:rPr>
                  <w:t>R. Hu, L.</w:t>
                </w:r>
                <w:r>
                  <w:rPr>
                    <w:i/>
                    <w:spacing w:val="-3"/>
                    <w:sz w:val="16"/>
                  </w:rPr>
                  <w:t> Fan, </w:t>
                </w:r>
                <w:r>
                  <w:rPr>
                    <w:i/>
                    <w:sz w:val="16"/>
                  </w:rPr>
                  <w:t>L. Liu / Co-Segmentation of 3D Shapes via Subspace Clustering</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1.159698pt;margin-top:91.137024pt;width:253.5pt;height:11.55pt;mso-position-horizontal-relative:page;mso-position-vertical-relative:page;z-index:-34408" type="#_x0000_t202" filled="false" stroked="false">
          <v:textbox inset="0,0,0,0">
            <w:txbxContent>
              <w:p>
                <w:pPr>
                  <w:spacing w:before="18"/>
                  <w:ind w:left="20" w:right="0" w:firstLine="0"/>
                  <w:jc w:val="left"/>
                  <w:rPr>
                    <w:i/>
                    <w:sz w:val="16"/>
                  </w:rPr>
                </w:pPr>
                <w:r>
                  <w:rPr>
                    <w:i/>
                    <w:sz w:val="16"/>
                  </w:rPr>
                  <w:t>R. Hu, L.</w:t>
                </w:r>
                <w:r>
                  <w:rPr>
                    <w:i/>
                    <w:spacing w:val="-3"/>
                    <w:sz w:val="16"/>
                  </w:rPr>
                  <w:t> Fan, </w:t>
                </w:r>
                <w:r>
                  <w:rPr>
                    <w:i/>
                    <w:sz w:val="16"/>
                  </w:rPr>
                  <w:t>L. Liu / Co-Segmentation of 3D Shapes via Subspace Clustering</w:t>
                </w:r>
              </w:p>
            </w:txbxContent>
          </v:textbox>
          <w10:wrap type="none"/>
        </v:shape>
      </w:pict>
    </w:r>
    <w:r>
      <w:rPr/>
      <w:pict>
        <v:shape style="position:absolute;margin-left:504.856995pt;margin-top:90.719978pt;width:22pt;height:12pt;mso-position-horizontal-relative:page;mso-position-vertical-relative:page;z-index:-34384" type="#_x0000_t202" filled="false" stroked="false">
          <v:textbox inset="0,0,0,0">
            <w:txbxContent>
              <w:p>
                <w:pPr>
                  <w:pStyle w:val="BodyText"/>
                  <w:spacing w:before="12"/>
                  <w:ind w:left="40"/>
                </w:pPr>
                <w:r>
                  <w:rPr/>
                  <w:fldChar w:fldCharType="begin"/>
                </w:r>
                <w:r>
                  <w:rPr/>
                  <w:instrText> PAGE </w:instrText>
                </w:r>
                <w:r>
                  <w:rPr/>
                  <w:fldChar w:fldCharType="separate"/>
                </w:r>
                <w:r>
                  <w:rPr/>
                  <w:t>1705</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550003pt;margin-top:90.719978pt;width:20pt;height:12pt;mso-position-horizontal-relative:page;mso-position-vertical-relative:page;z-index:-34312" type="#_x0000_t202" filled="false" stroked="false">
          <v:textbox inset="0,0,0,0">
            <w:txbxContent>
              <w:p>
                <w:pPr>
                  <w:pStyle w:val="BodyText"/>
                  <w:spacing w:before="12"/>
                  <w:ind w:left="20"/>
                </w:pPr>
                <w:r>
                  <w:rPr/>
                  <w:t>1710</w:t>
                </w:r>
              </w:p>
            </w:txbxContent>
          </v:textbox>
          <w10:wrap type="none"/>
        </v:shape>
      </w:pict>
    </w:r>
    <w:r>
      <w:rPr/>
      <w:pict>
        <v:shape style="position:absolute;margin-left:172.155701pt;margin-top:91.137024pt;width:253.5pt;height:11.55pt;mso-position-horizontal-relative:page;mso-position-vertical-relative:page;z-index:-34288" type="#_x0000_t202" filled="false" stroked="false">
          <v:textbox inset="0,0,0,0">
            <w:txbxContent>
              <w:p>
                <w:pPr>
                  <w:spacing w:before="18"/>
                  <w:ind w:left="20" w:right="0" w:firstLine="0"/>
                  <w:jc w:val="left"/>
                  <w:rPr>
                    <w:i/>
                    <w:sz w:val="16"/>
                  </w:rPr>
                </w:pPr>
                <w:r>
                  <w:rPr>
                    <w:i/>
                    <w:sz w:val="16"/>
                  </w:rPr>
                  <w:t>R. Hu, L.</w:t>
                </w:r>
                <w:r>
                  <w:rPr>
                    <w:i/>
                    <w:spacing w:val="-3"/>
                    <w:sz w:val="16"/>
                  </w:rPr>
                  <w:t> Fan, </w:t>
                </w:r>
                <w:r>
                  <w:rPr>
                    <w:i/>
                    <w:sz w:val="16"/>
                  </w:rPr>
                  <w:t>L. Liu / Co-Segmentation of 3D Shapes via Subspace Clustering</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1.159698pt;margin-top:91.137024pt;width:253.5pt;height:11.55pt;mso-position-horizontal-relative:page;mso-position-vertical-relative:page;z-index:-34264" type="#_x0000_t202" filled="false" stroked="false">
          <v:textbox inset="0,0,0,0">
            <w:txbxContent>
              <w:p>
                <w:pPr>
                  <w:spacing w:before="18"/>
                  <w:ind w:left="20" w:right="0" w:firstLine="0"/>
                  <w:jc w:val="left"/>
                  <w:rPr>
                    <w:i/>
                    <w:sz w:val="16"/>
                  </w:rPr>
                </w:pPr>
                <w:r>
                  <w:rPr>
                    <w:i/>
                    <w:sz w:val="16"/>
                  </w:rPr>
                  <w:t>R. Hu, L.</w:t>
                </w:r>
                <w:r>
                  <w:rPr>
                    <w:i/>
                    <w:spacing w:val="-3"/>
                    <w:sz w:val="16"/>
                  </w:rPr>
                  <w:t> Fan, </w:t>
                </w:r>
                <w:r>
                  <w:rPr>
                    <w:i/>
                    <w:sz w:val="16"/>
                  </w:rPr>
                  <w:t>L. Liu / Co-Segmentation of 3D Shapes via Subspace Clustering</w:t>
                </w:r>
              </w:p>
            </w:txbxContent>
          </v:textbox>
          <w10:wrap type="none"/>
        </v:shape>
      </w:pict>
    </w:r>
    <w:r>
      <w:rPr/>
      <w:pict>
        <v:shape style="position:absolute;margin-left:505.856995pt;margin-top:90.719978pt;width:20pt;height:12pt;mso-position-horizontal-relative:page;mso-position-vertical-relative:page;z-index:-34240" type="#_x0000_t202" filled="false" stroked="false">
          <v:textbox inset="0,0,0,0">
            <w:txbxContent>
              <w:p>
                <w:pPr>
                  <w:pStyle w:val="BodyText"/>
                  <w:spacing w:before="12"/>
                  <w:ind w:left="20"/>
                </w:pPr>
                <w:r>
                  <w:rPr/>
                  <w:t>1711</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550003pt;margin-top:90.719978pt;width:20pt;height:12pt;mso-position-horizontal-relative:page;mso-position-vertical-relative:page;z-index:-34216" type="#_x0000_t202" filled="false" stroked="false">
          <v:textbox inset="0,0,0,0">
            <w:txbxContent>
              <w:p>
                <w:pPr>
                  <w:pStyle w:val="BodyText"/>
                  <w:spacing w:before="12"/>
                  <w:ind w:left="20"/>
                </w:pPr>
                <w:r>
                  <w:rPr/>
                  <w:t>1712</w:t>
                </w:r>
              </w:p>
            </w:txbxContent>
          </v:textbox>
          <w10:wrap type="none"/>
        </v:shape>
      </w:pict>
    </w:r>
    <w:r>
      <w:rPr/>
      <w:pict>
        <v:shape style="position:absolute;margin-left:172.155701pt;margin-top:91.137024pt;width:253.5pt;height:11.55pt;mso-position-horizontal-relative:page;mso-position-vertical-relative:page;z-index:-34192" type="#_x0000_t202" filled="false" stroked="false">
          <v:textbox inset="0,0,0,0">
            <w:txbxContent>
              <w:p>
                <w:pPr>
                  <w:spacing w:before="18"/>
                  <w:ind w:left="20" w:right="0" w:firstLine="0"/>
                  <w:jc w:val="left"/>
                  <w:rPr>
                    <w:i/>
                    <w:sz w:val="16"/>
                  </w:rPr>
                </w:pPr>
                <w:r>
                  <w:rPr>
                    <w:i/>
                    <w:sz w:val="16"/>
                  </w:rPr>
                  <w:t>R. Hu, L.</w:t>
                </w:r>
                <w:r>
                  <w:rPr>
                    <w:i/>
                    <w:spacing w:val="-3"/>
                    <w:sz w:val="16"/>
                  </w:rPr>
                  <w:t> Fan, </w:t>
                </w:r>
                <w:r>
                  <w:rPr>
                    <w:i/>
                    <w:sz w:val="16"/>
                  </w:rPr>
                  <w:t>L. Liu / Co-Segmentation of 3D Shapes via Subspace Clustering</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1.159698pt;margin-top:91.137024pt;width:253.5pt;height:11.55pt;mso-position-horizontal-relative:page;mso-position-vertical-relative:page;z-index:-34168" type="#_x0000_t202" filled="false" stroked="false">
          <v:textbox inset="0,0,0,0">
            <w:txbxContent>
              <w:p>
                <w:pPr>
                  <w:spacing w:before="18"/>
                  <w:ind w:left="20" w:right="0" w:firstLine="0"/>
                  <w:jc w:val="left"/>
                  <w:rPr>
                    <w:i/>
                    <w:sz w:val="16"/>
                  </w:rPr>
                </w:pPr>
                <w:r>
                  <w:rPr>
                    <w:i/>
                    <w:sz w:val="16"/>
                  </w:rPr>
                  <w:t>R. Hu, L.</w:t>
                </w:r>
                <w:r>
                  <w:rPr>
                    <w:i/>
                    <w:spacing w:val="-3"/>
                    <w:sz w:val="16"/>
                  </w:rPr>
                  <w:t> Fan, </w:t>
                </w:r>
                <w:r>
                  <w:rPr>
                    <w:i/>
                    <w:sz w:val="16"/>
                  </w:rPr>
                  <w:t>L. Liu / Co-Segmentation of 3D Shapes via Subspace Clustering</w:t>
                </w:r>
              </w:p>
            </w:txbxContent>
          </v:textbox>
          <w10:wrap type="none"/>
        </v:shape>
      </w:pict>
    </w:r>
    <w:r>
      <w:rPr/>
      <w:pict>
        <v:shape style="position:absolute;margin-left:505.856995pt;margin-top:90.719978pt;width:20pt;height:12pt;mso-position-horizontal-relative:page;mso-position-vertical-relative:page;z-index:-34144" type="#_x0000_t202" filled="false" stroked="false">
          <v:textbox inset="0,0,0,0">
            <w:txbxContent>
              <w:p>
                <w:pPr>
                  <w:pStyle w:val="BodyText"/>
                  <w:spacing w:before="12"/>
                  <w:ind w:left="20"/>
                </w:pPr>
                <w:r>
                  <w:rPr/>
                  <w:t>1713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39" w:hanging="225"/>
        <w:jc w:val="left"/>
      </w:pPr>
      <w:rPr>
        <w:rFonts w:hint="default" w:ascii="Times New Roman" w:hAnsi="Times New Roman" w:eastAsia="Times New Roman" w:cs="Times New Roman"/>
        <w:b/>
        <w:bCs/>
        <w:w w:val="99"/>
        <w:sz w:val="18"/>
        <w:szCs w:val="18"/>
        <w:lang w:val="en-US" w:eastAsia="en-US" w:bidi="en-US"/>
      </w:rPr>
    </w:lvl>
    <w:lvl w:ilvl="1">
      <w:start w:val="1"/>
      <w:numFmt w:val="decimal"/>
      <w:lvlText w:val="%1.%2."/>
      <w:lvlJc w:val="left"/>
      <w:pPr>
        <w:ind w:left="473" w:hanging="359"/>
        <w:jc w:val="left"/>
      </w:pPr>
      <w:rPr>
        <w:rFonts w:hint="default" w:ascii="Times New Roman" w:hAnsi="Times New Roman" w:eastAsia="Times New Roman" w:cs="Times New Roman"/>
        <w:b/>
        <w:bCs/>
        <w:w w:val="99"/>
        <w:sz w:val="18"/>
        <w:szCs w:val="18"/>
        <w:lang w:val="en-US" w:eastAsia="en-US" w:bidi="en-US"/>
      </w:rPr>
    </w:lvl>
    <w:lvl w:ilvl="2">
      <w:start w:val="0"/>
      <w:numFmt w:val="bullet"/>
      <w:lvlText w:val="•"/>
      <w:lvlJc w:val="left"/>
      <w:pPr>
        <w:ind w:left="417" w:hanging="359"/>
      </w:pPr>
      <w:rPr>
        <w:rFonts w:hint="default"/>
        <w:lang w:val="en-US" w:eastAsia="en-US" w:bidi="en-US"/>
      </w:rPr>
    </w:lvl>
    <w:lvl w:ilvl="3">
      <w:start w:val="0"/>
      <w:numFmt w:val="bullet"/>
      <w:lvlText w:val="•"/>
      <w:lvlJc w:val="left"/>
      <w:pPr>
        <w:ind w:left="354" w:hanging="359"/>
      </w:pPr>
      <w:rPr>
        <w:rFonts w:hint="default"/>
        <w:lang w:val="en-US" w:eastAsia="en-US" w:bidi="en-US"/>
      </w:rPr>
    </w:lvl>
    <w:lvl w:ilvl="4">
      <w:start w:val="0"/>
      <w:numFmt w:val="bullet"/>
      <w:lvlText w:val="•"/>
      <w:lvlJc w:val="left"/>
      <w:pPr>
        <w:ind w:left="291" w:hanging="359"/>
      </w:pPr>
      <w:rPr>
        <w:rFonts w:hint="default"/>
        <w:lang w:val="en-US" w:eastAsia="en-US" w:bidi="en-US"/>
      </w:rPr>
    </w:lvl>
    <w:lvl w:ilvl="5">
      <w:start w:val="0"/>
      <w:numFmt w:val="bullet"/>
      <w:lvlText w:val="•"/>
      <w:lvlJc w:val="left"/>
      <w:pPr>
        <w:ind w:left="229" w:hanging="359"/>
      </w:pPr>
      <w:rPr>
        <w:rFonts w:hint="default"/>
        <w:lang w:val="en-US" w:eastAsia="en-US" w:bidi="en-US"/>
      </w:rPr>
    </w:lvl>
    <w:lvl w:ilvl="6">
      <w:start w:val="0"/>
      <w:numFmt w:val="bullet"/>
      <w:lvlText w:val="•"/>
      <w:lvlJc w:val="left"/>
      <w:pPr>
        <w:ind w:left="166" w:hanging="359"/>
      </w:pPr>
      <w:rPr>
        <w:rFonts w:hint="default"/>
        <w:lang w:val="en-US" w:eastAsia="en-US" w:bidi="en-US"/>
      </w:rPr>
    </w:lvl>
    <w:lvl w:ilvl="7">
      <w:start w:val="0"/>
      <w:numFmt w:val="bullet"/>
      <w:lvlText w:val="•"/>
      <w:lvlJc w:val="left"/>
      <w:pPr>
        <w:ind w:left="103" w:hanging="359"/>
      </w:pPr>
      <w:rPr>
        <w:rFonts w:hint="default"/>
        <w:lang w:val="en-US" w:eastAsia="en-US" w:bidi="en-US"/>
      </w:rPr>
    </w:lvl>
    <w:lvl w:ilvl="8">
      <w:start w:val="0"/>
      <w:numFmt w:val="bullet"/>
      <w:lvlText w:val="•"/>
      <w:lvlJc w:val="left"/>
      <w:pPr>
        <w:ind w:left="41" w:hanging="359"/>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en-US"/>
    </w:rPr>
  </w:style>
  <w:style w:styleId="Heading1" w:type="paragraph">
    <w:name w:val="Heading 1"/>
    <w:basedOn w:val="Normal"/>
    <w:uiPriority w:val="1"/>
    <w:qFormat/>
    <w:pPr>
      <w:ind w:left="339"/>
      <w:outlineLvl w:val="1"/>
    </w:pPr>
    <w:rPr>
      <w:rFonts w:ascii="Times New Roman" w:hAnsi="Times New Roman" w:eastAsia="Times New Roman" w:cs="Times New Roman"/>
      <w:b/>
      <w:bCs/>
      <w:sz w:val="18"/>
      <w:szCs w:val="18"/>
      <w:lang w:val="en-US" w:eastAsia="en-US" w:bidi="en-US"/>
    </w:rPr>
  </w:style>
  <w:style w:styleId="ListParagraph" w:type="paragraph">
    <w:name w:val="List Paragraph"/>
    <w:basedOn w:val="Normal"/>
    <w:uiPriority w:val="1"/>
    <w:qFormat/>
    <w:pPr>
      <w:ind w:left="339" w:hanging="225"/>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line="199" w:lineRule="exact"/>
      <w:ind w:left="141"/>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mailto:ligang.liu@gmail.com" TargetMode="External"/><Relationship Id="rId8" Type="http://schemas.openxmlformats.org/officeDocument/2006/relationships/hyperlink" Target="mailto:ang.liu@gmail.com" TargetMode="External"/><Relationship Id="rId9" Type="http://schemas.openxmlformats.org/officeDocument/2006/relationships/image" Target="media/image3.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header" Target="header3.xml"/><Relationship Id="rId39" Type="http://schemas.openxmlformats.org/officeDocument/2006/relationships/header" Target="header4.xm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pn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header" Target="header5.xml"/><Relationship Id="rId46" Type="http://schemas.openxmlformats.org/officeDocument/2006/relationships/header" Target="header6.xml"/><Relationship Id="rId47" Type="http://schemas.openxmlformats.org/officeDocument/2006/relationships/image" Target="media/image33.png"/><Relationship Id="rId48" Type="http://schemas.openxmlformats.org/officeDocument/2006/relationships/image" Target="media/image34.jpeg"/><Relationship Id="rId49" Type="http://schemas.openxmlformats.org/officeDocument/2006/relationships/hyperlink" Target="http://www.cis.upenn.edu/%7Ejshi/software/" TargetMode="External"/><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Computer Graphics Forum, EUROGRAPHICS</cp:keywords>
  <dc:subject>Eurographics Symposium on Geometry Processing 2012, CGF Vol 31, No 5</dc:subject>
  <dcterms:created xsi:type="dcterms:W3CDTF">2018-12-24T03:28:17Z</dcterms:created>
  <dcterms:modified xsi:type="dcterms:W3CDTF">2018-12-24T03:28:17Z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2012-07-01T00:00:00Z</vt:filetime>
  </property>
  <property fmtid="{D5CDD505-2E9C-101B-9397-08002B2CF9AE}" pid="3" name="Creator">
    <vt:lpwstr>LaTeX with hyperref package</vt:lpwstr>
  </property>
  <property fmtid="{D5CDD505-2E9C-101B-9397-08002B2CF9AE}" pid="4" name="LastSaved">
    <vt:filetime>2018-12-24T00:00:00Z</vt:filetime>
  </property>
</Properties>
</file>