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9"/>
        <w:ind w:left="3982" w:right="0" w:firstLine="0"/>
        <w:jc w:val="left"/>
        <w:rPr>
          <w:sz w:val="13"/>
        </w:rPr>
      </w:pPr>
      <w:r>
        <w:rPr/>
        <w:pict>
          <v:line style="position:absolute;mso-position-horizontal-relative:page;mso-position-vertical-relative:paragraph;z-index:1144" from="32.706001pt,24.87274pt" to="481.714001pt,24.87274pt" stroked="true" strokeweight=".299pt" strokecolor="#000000">
            <v:stroke dashstyle="solid"/>
            <w10:wrap type="none"/>
          </v:line>
        </w:pict>
      </w:r>
      <w:r>
        <w:rPr/>
        <w:drawing>
          <wp:anchor distT="0" distB="0" distL="0" distR="0" allowOverlap="1" layoutInCell="1" locked="0" behindDoc="0" simplePos="0" relativeHeight="1168">
            <wp:simplePos x="0" y="0"/>
            <wp:positionH relativeFrom="page">
              <wp:posOffset>415366</wp:posOffset>
            </wp:positionH>
            <wp:positionV relativeFrom="paragraph">
              <wp:posOffset>400783</wp:posOffset>
            </wp:positionV>
            <wp:extent cx="758947" cy="832103"/>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58947" cy="832103"/>
                    </a:xfrm>
                    <a:prstGeom prst="rect">
                      <a:avLst/>
                    </a:prstGeom>
                  </pic:spPr>
                </pic:pic>
              </a:graphicData>
            </a:graphic>
          </wp:anchor>
        </w:drawing>
      </w:r>
      <w:r>
        <w:rPr/>
        <w:pict>
          <v:group style="position:absolute;margin-left:495.550995pt;margin-top:24.72274pt;width:57.25pt;height:72.1pt;mso-position-horizontal-relative:page;mso-position-vertical-relative:paragraph;z-index:1192" coordorigin="9911,494" coordsize="1145,1442">
            <v:shape style="position:absolute;left:9917;top:495;width:1133;height:1436" type="#_x0000_t75" stroked="false">
              <v:imagedata r:id="rId6" o:title=""/>
            </v:shape>
            <v:rect style="position:absolute;left:9916;top:499;width:1135;height:1432" filled="false" stroked="true" strokeweight=".5pt" strokecolor="#000000">
              <v:stroke dashstyle="solid"/>
            </v:rect>
            <w10:wrap type="none"/>
          </v:group>
        </w:pict>
      </w:r>
      <w:r>
        <w:rPr/>
        <w:pict>
          <v:shapetype id="_x0000_t202" o:spt="202" coordsize="21600,21600" path="m,l,21600r21600,l21600,xe">
            <v:stroke joinstyle="miter"/>
            <v:path gradientshapeok="t" o:connecttype="rect"/>
          </v:shapetype>
          <v:shape style="position:absolute;margin-left:105.339996pt;margin-top:31.557739pt;width:375.05pt;height:65.25pt;mso-position-horizontal-relative:page;mso-position-vertical-relative:paragraph;z-index:1264" type="#_x0000_t202" filled="true" fillcolor="#e5e5e5" stroked="false">
            <v:textbox inset="0,0,0,0">
              <w:txbxContent>
                <w:p>
                  <w:pPr>
                    <w:pStyle w:val="BodyText"/>
                    <w:spacing w:line="179" w:lineRule="exact"/>
                    <w:ind w:left="1842" w:right="1842"/>
                    <w:jc w:val="center"/>
                    <w:rPr>
                      <w:rFonts w:ascii="Tahoma"/>
                    </w:rPr>
                  </w:pPr>
                  <w:r>
                    <w:rPr>
                      <w:rFonts w:ascii="Tahoma"/>
                      <w:w w:val="110"/>
                    </w:rPr>
                    <w:t>Contents lists available at </w:t>
                  </w:r>
                  <w:hyperlink r:id="rId7">
                    <w:r>
                      <w:rPr>
                        <w:rFonts w:ascii="Tahoma"/>
                        <w:color w:val="000066"/>
                        <w:w w:val="110"/>
                      </w:rPr>
                      <w:t>SciVerse ScienceDirect</w:t>
                    </w:r>
                  </w:hyperlink>
                </w:p>
                <w:p>
                  <w:pPr>
                    <w:pStyle w:val="BodyText"/>
                    <w:spacing w:before="9"/>
                    <w:rPr>
                      <w:sz w:val="17"/>
                    </w:rPr>
                  </w:pPr>
                </w:p>
                <w:p>
                  <w:pPr>
                    <w:spacing w:before="0"/>
                    <w:ind w:left="1842" w:right="1842" w:firstLine="0"/>
                    <w:jc w:val="center"/>
                    <w:rPr>
                      <w:sz w:val="28"/>
                    </w:rPr>
                  </w:pPr>
                  <w:r>
                    <w:rPr>
                      <w:sz w:val="28"/>
                    </w:rPr>
                    <w:t>Computer-Aided Design</w:t>
                  </w:r>
                </w:p>
                <w:p>
                  <w:pPr>
                    <w:pStyle w:val="BodyText"/>
                    <w:spacing w:before="287"/>
                    <w:ind w:left="1842" w:right="1842"/>
                    <w:jc w:val="center"/>
                    <w:rPr>
                      <w:rFonts w:ascii="Tahoma"/>
                    </w:rPr>
                  </w:pPr>
                  <w:r>
                    <w:rPr>
                      <w:rFonts w:ascii="Tahoma"/>
                      <w:w w:val="105"/>
                    </w:rPr>
                    <w:t>journal homepage: </w:t>
                  </w:r>
                  <w:hyperlink r:id="rId7">
                    <w:r>
                      <w:rPr>
                        <w:rFonts w:ascii="Tahoma"/>
                        <w:color w:val="000066"/>
                        <w:w w:val="105"/>
                      </w:rPr>
                      <w:t>www.elsevier.com/locate/cad</w:t>
                    </w:r>
                  </w:hyperlink>
                </w:p>
              </w:txbxContent>
            </v:textbox>
            <v:fill type="solid"/>
            <w10:wrap type="none"/>
          </v:shape>
        </w:pict>
      </w:r>
      <w:hyperlink r:id="rId8">
        <w:r>
          <w:rPr>
            <w:color w:val="000066"/>
            <w:w w:val="110"/>
            <w:sz w:val="13"/>
          </w:rPr>
          <w:t>Computer-Aided Design 45 (2013) 312–320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0"/>
        </w:rPr>
      </w:pPr>
      <w:r>
        <w:rPr/>
        <w:pict>
          <v:line style="position:absolute;mso-position-horizontal-relative:page;mso-position-vertical-relative:paragraph;z-index:-1024;mso-wrap-distance-left:0;mso-wrap-distance-right:0" from="32.706001pt,10.585947pt" to="552.756001pt,10.585947pt" stroked="true" strokeweight="2.989pt" strokecolor="#000000">
            <v:stroke dashstyle="solid"/>
            <w10:wrap type="topAndBottom"/>
          </v:line>
        </w:pict>
      </w:r>
    </w:p>
    <w:p>
      <w:pPr>
        <w:pStyle w:val="BodyText"/>
        <w:rPr>
          <w:sz w:val="18"/>
        </w:rPr>
      </w:pPr>
    </w:p>
    <w:p>
      <w:pPr>
        <w:pStyle w:val="BodyText"/>
        <w:spacing w:before="3"/>
        <w:rPr>
          <w:sz w:val="20"/>
        </w:rPr>
      </w:pPr>
    </w:p>
    <w:p>
      <w:pPr>
        <w:pStyle w:val="Heading1"/>
        <w:spacing w:line="218" w:lineRule="auto"/>
      </w:pPr>
      <w:bookmarkStart w:name="Unsupervised co-segmentation for 3D shap" w:id="1"/>
      <w:bookmarkEnd w:id="1"/>
      <w:r>
        <w:rPr/>
      </w:r>
      <w:r>
        <w:rPr>
          <w:w w:val="105"/>
        </w:rPr>
        <w:t>Unsupervised</w:t>
      </w:r>
      <w:r>
        <w:rPr>
          <w:spacing w:val="-16"/>
          <w:w w:val="105"/>
        </w:rPr>
        <w:t> </w:t>
      </w:r>
      <w:r>
        <w:rPr>
          <w:w w:val="105"/>
        </w:rPr>
        <w:t>co-segmentation</w:t>
      </w:r>
      <w:r>
        <w:rPr>
          <w:spacing w:val="-15"/>
          <w:w w:val="105"/>
        </w:rPr>
        <w:t> </w:t>
      </w:r>
      <w:r>
        <w:rPr>
          <w:w w:val="105"/>
        </w:rPr>
        <w:t>for</w:t>
      </w:r>
      <w:r>
        <w:rPr>
          <w:spacing w:val="-16"/>
          <w:w w:val="105"/>
        </w:rPr>
        <w:t> </w:t>
      </w:r>
      <w:r>
        <w:rPr>
          <w:w w:val="105"/>
        </w:rPr>
        <w:t>3D</w:t>
      </w:r>
      <w:r>
        <w:rPr>
          <w:spacing w:val="-15"/>
          <w:w w:val="105"/>
        </w:rPr>
        <w:t> </w:t>
      </w:r>
      <w:r>
        <w:rPr>
          <w:w w:val="105"/>
        </w:rPr>
        <w:t>shapes</w:t>
      </w:r>
      <w:r>
        <w:rPr>
          <w:spacing w:val="-15"/>
          <w:w w:val="105"/>
        </w:rPr>
        <w:t> </w:t>
      </w:r>
      <w:r>
        <w:rPr>
          <w:w w:val="105"/>
        </w:rPr>
        <w:t>using</w:t>
      </w:r>
      <w:r>
        <w:rPr>
          <w:spacing w:val="-16"/>
          <w:w w:val="105"/>
        </w:rPr>
        <w:t> </w:t>
      </w:r>
      <w:r>
        <w:rPr>
          <w:w w:val="105"/>
        </w:rPr>
        <w:t>iterative</w:t>
      </w:r>
      <w:r>
        <w:rPr>
          <w:spacing w:val="-15"/>
          <w:w w:val="105"/>
        </w:rPr>
        <w:t> </w:t>
      </w:r>
      <w:r>
        <w:rPr>
          <w:w w:val="105"/>
        </w:rPr>
        <w:t>multi-label optimization</w:t>
      </w:r>
    </w:p>
    <w:p>
      <w:pPr>
        <w:spacing w:before="114"/>
        <w:ind w:left="114" w:right="0" w:firstLine="0"/>
        <w:jc w:val="left"/>
        <w:rPr>
          <w:sz w:val="15"/>
        </w:rPr>
      </w:pPr>
      <w:r>
        <w:rPr>
          <w:sz w:val="22"/>
        </w:rPr>
        <w:t>Min Meng </w:t>
      </w:r>
      <w:hyperlink w:history="true" w:anchor="_bookmark0">
        <w:r>
          <w:rPr>
            <w:color w:val="000066"/>
            <w:position w:val="9"/>
            <w:sz w:val="15"/>
          </w:rPr>
          <w:t>a</w:t>
        </w:r>
      </w:hyperlink>
      <w:r>
        <w:rPr>
          <w:sz w:val="22"/>
        </w:rPr>
        <w:t>, Jiazhi Xia </w:t>
      </w:r>
      <w:hyperlink w:history="true" w:anchor="_bookmark1">
        <w:r>
          <w:rPr>
            <w:color w:val="000066"/>
            <w:position w:val="9"/>
            <w:sz w:val="15"/>
          </w:rPr>
          <w:t>b</w:t>
        </w:r>
      </w:hyperlink>
      <w:r>
        <w:rPr>
          <w:position w:val="9"/>
          <w:sz w:val="15"/>
        </w:rPr>
        <w:t>,</w:t>
      </w:r>
      <w:hyperlink w:history="true" w:anchor="_bookmark2">
        <w:r>
          <w:rPr>
            <w:color w:val="000066"/>
            <w:position w:val="9"/>
            <w:sz w:val="15"/>
          </w:rPr>
          <w:t>c</w:t>
        </w:r>
      </w:hyperlink>
      <w:r>
        <w:rPr>
          <w:position w:val="9"/>
          <w:sz w:val="15"/>
        </w:rPr>
        <w:t>,</w:t>
      </w:r>
      <w:hyperlink w:history="true" w:anchor="_bookmark3">
        <w:r>
          <w:rPr>
            <w:rFonts w:ascii="Lucida Sans Unicode" w:hAnsi="Lucida Sans Unicode"/>
            <w:color w:val="000066"/>
            <w:position w:val="9"/>
            <w:sz w:val="18"/>
          </w:rPr>
          <w:t>∗</w:t>
        </w:r>
      </w:hyperlink>
      <w:r>
        <w:rPr>
          <w:sz w:val="22"/>
        </w:rPr>
        <w:t>, Jun Luo </w:t>
      </w:r>
      <w:hyperlink w:history="true" w:anchor="_bookmark0">
        <w:r>
          <w:rPr>
            <w:color w:val="000066"/>
            <w:position w:val="9"/>
            <w:sz w:val="15"/>
          </w:rPr>
          <w:t>a</w:t>
        </w:r>
      </w:hyperlink>
      <w:r>
        <w:rPr>
          <w:sz w:val="22"/>
        </w:rPr>
        <w:t>, Ying He </w:t>
      </w:r>
      <w:hyperlink w:history="true" w:anchor="_bookmark0">
        <w:r>
          <w:rPr>
            <w:color w:val="000066"/>
            <w:position w:val="9"/>
            <w:sz w:val="15"/>
          </w:rPr>
          <w:t>a</w:t>
        </w:r>
      </w:hyperlink>
    </w:p>
    <w:p>
      <w:pPr>
        <w:spacing w:before="85"/>
        <w:ind w:left="114" w:right="0" w:firstLine="0"/>
        <w:jc w:val="left"/>
        <w:rPr>
          <w:i/>
          <w:sz w:val="13"/>
        </w:rPr>
      </w:pPr>
      <w:bookmarkStart w:name="_bookmark0" w:id="2"/>
      <w:bookmarkEnd w:id="2"/>
      <w:r>
        <w:rPr/>
      </w:r>
      <w:r>
        <w:rPr>
          <w:w w:val="110"/>
          <w:position w:val="6"/>
          <w:sz w:val="9"/>
        </w:rPr>
        <w:t>a </w:t>
      </w:r>
      <w:r>
        <w:rPr>
          <w:i/>
          <w:w w:val="110"/>
          <w:sz w:val="13"/>
        </w:rPr>
        <w:t>School of Computer Engineering, Nanyang Technological University, Singapore</w:t>
      </w:r>
    </w:p>
    <w:p>
      <w:pPr>
        <w:spacing w:before="14"/>
        <w:ind w:left="114" w:right="0" w:firstLine="0"/>
        <w:jc w:val="left"/>
        <w:rPr>
          <w:i/>
          <w:sz w:val="13"/>
        </w:rPr>
      </w:pPr>
      <w:bookmarkStart w:name="_bookmark1" w:id="3"/>
      <w:bookmarkEnd w:id="3"/>
      <w:r>
        <w:rPr/>
      </w:r>
      <w:r>
        <w:rPr>
          <w:w w:val="110"/>
          <w:position w:val="6"/>
          <w:sz w:val="9"/>
        </w:rPr>
        <w:t>b </w:t>
      </w:r>
      <w:r>
        <w:rPr>
          <w:i/>
          <w:w w:val="110"/>
          <w:sz w:val="13"/>
        </w:rPr>
        <w:t>BeingThere Center, Institute for Media Innovation, Nanyang Technological University, Singapore</w:t>
      </w:r>
    </w:p>
    <w:p>
      <w:pPr>
        <w:spacing w:before="14"/>
        <w:ind w:left="114" w:right="0" w:firstLine="0"/>
        <w:jc w:val="left"/>
        <w:rPr>
          <w:i/>
          <w:sz w:val="13"/>
        </w:rPr>
      </w:pPr>
      <w:bookmarkStart w:name="_bookmark2" w:id="4"/>
      <w:bookmarkEnd w:id="4"/>
      <w:r>
        <w:rPr/>
      </w:r>
      <w:r>
        <w:rPr>
          <w:w w:val="110"/>
          <w:position w:val="6"/>
          <w:sz w:val="9"/>
        </w:rPr>
        <w:t>c </w:t>
      </w:r>
      <w:r>
        <w:rPr>
          <w:i/>
          <w:w w:val="110"/>
          <w:sz w:val="13"/>
        </w:rPr>
        <w:t>School of Information Science and Engineering, Central South University, China</w:t>
      </w:r>
    </w:p>
    <w:p>
      <w:pPr>
        <w:pStyle w:val="BodyText"/>
        <w:spacing w:before="3"/>
        <w:rPr>
          <w:i/>
          <w:sz w:val="11"/>
        </w:rPr>
      </w:pPr>
      <w:r>
        <w:rPr/>
        <w:pict>
          <v:line style="position:absolute;mso-position-horizontal-relative:page;mso-position-vertical-relative:paragraph;z-index:-1000;mso-wrap-distance-left:0;mso-wrap-distance-right:0" from="32.706001pt,9.726963pt" to="552.756001pt,9.726963pt" stroked="true" strokeweight=".398pt" strokecolor="#000000">
            <v:stroke dashstyle="solid"/>
            <w10:wrap type="topAndBottom"/>
          </v:line>
        </w:pict>
      </w:r>
    </w:p>
    <w:p>
      <w:pPr>
        <w:pStyle w:val="BodyText"/>
        <w:spacing w:before="11"/>
        <w:rPr>
          <w:i/>
          <w:sz w:val="6"/>
        </w:rPr>
      </w:pPr>
    </w:p>
    <w:p>
      <w:pPr>
        <w:spacing w:after="0"/>
        <w:rPr>
          <w:sz w:val="6"/>
        </w:rPr>
        <w:sectPr>
          <w:type w:val="continuous"/>
          <w:pgSz w:w="11910" w:h="15880"/>
          <w:pgMar w:top="820" w:bottom="280" w:left="540" w:right="540"/>
        </w:sectPr>
      </w:pPr>
    </w:p>
    <w:p>
      <w:pPr>
        <w:tabs>
          <w:tab w:pos="1404" w:val="left" w:leader="none"/>
        </w:tabs>
        <w:spacing w:before="62"/>
        <w:ind w:left="114" w:right="0" w:firstLine="0"/>
        <w:jc w:val="left"/>
        <w:rPr>
          <w:rFonts w:ascii="Arial Unicode MS"/>
          <w:sz w:val="18"/>
        </w:rPr>
      </w:pPr>
      <w:r>
        <w:rPr>
          <w:rFonts w:ascii="Arial Unicode MS"/>
          <w:w w:val="120"/>
          <w:sz w:val="18"/>
        </w:rPr>
        <w:t>a </w:t>
      </w:r>
      <w:r>
        <w:rPr>
          <w:rFonts w:ascii="Arial Unicode MS"/>
          <w:w w:val="165"/>
          <w:sz w:val="18"/>
        </w:rPr>
        <w:t>r t </w:t>
      </w:r>
      <w:r>
        <w:rPr>
          <w:rFonts w:ascii="Arial Unicode MS"/>
          <w:w w:val="145"/>
          <w:sz w:val="18"/>
        </w:rPr>
        <w:t>i </w:t>
      </w:r>
      <w:r>
        <w:rPr>
          <w:rFonts w:ascii="Arial Unicode MS"/>
          <w:w w:val="120"/>
          <w:sz w:val="18"/>
        </w:rPr>
        <w:t>c</w:t>
      </w:r>
      <w:r>
        <w:rPr>
          <w:rFonts w:ascii="Arial Unicode MS"/>
          <w:spacing w:val="-13"/>
          <w:w w:val="120"/>
          <w:sz w:val="18"/>
        </w:rPr>
        <w:t> </w:t>
      </w:r>
      <w:r>
        <w:rPr>
          <w:rFonts w:ascii="Arial Unicode MS"/>
          <w:w w:val="195"/>
          <w:sz w:val="18"/>
        </w:rPr>
        <w:t>l</w:t>
      </w:r>
      <w:r>
        <w:rPr>
          <w:rFonts w:ascii="Arial Unicode MS"/>
          <w:spacing w:val="-29"/>
          <w:w w:val="195"/>
          <w:sz w:val="18"/>
        </w:rPr>
        <w:t> </w:t>
      </w:r>
      <w:r>
        <w:rPr>
          <w:rFonts w:ascii="Arial Unicode MS"/>
          <w:w w:val="115"/>
          <w:sz w:val="18"/>
        </w:rPr>
        <w:t>e</w:t>
        <w:tab/>
      </w:r>
      <w:r>
        <w:rPr>
          <w:rFonts w:ascii="Arial Unicode MS"/>
          <w:w w:val="145"/>
          <w:sz w:val="18"/>
        </w:rPr>
        <w:t>i </w:t>
      </w:r>
      <w:r>
        <w:rPr>
          <w:rFonts w:ascii="Arial Unicode MS"/>
          <w:w w:val="120"/>
          <w:sz w:val="18"/>
        </w:rPr>
        <w:t>n </w:t>
      </w:r>
      <w:r>
        <w:rPr>
          <w:rFonts w:ascii="Arial Unicode MS"/>
          <w:w w:val="165"/>
          <w:sz w:val="18"/>
        </w:rPr>
        <w:t>f</w:t>
      </w:r>
      <w:r>
        <w:rPr>
          <w:rFonts w:ascii="Arial Unicode MS"/>
          <w:spacing w:val="4"/>
          <w:w w:val="165"/>
          <w:sz w:val="18"/>
        </w:rPr>
        <w:t> </w:t>
      </w:r>
      <w:r>
        <w:rPr>
          <w:rFonts w:ascii="Arial Unicode MS"/>
          <w:w w:val="120"/>
          <w:sz w:val="18"/>
        </w:rPr>
        <w:t>o</w:t>
      </w:r>
    </w:p>
    <w:p>
      <w:pPr>
        <w:spacing w:line="173" w:lineRule="exact" w:before="116"/>
        <w:ind w:left="114" w:right="0" w:firstLine="0"/>
        <w:jc w:val="left"/>
        <w:rPr>
          <w:i/>
          <w:sz w:val="13"/>
        </w:rPr>
      </w:pPr>
      <w:r>
        <w:rPr/>
        <w:pict>
          <v:line style="position:absolute;mso-position-horizontal-relative:page;mso-position-vertical-relative:paragraph;z-index:1216" from="32.706001pt,5.350717pt" to="165.934001pt,5.350717pt" stroked="true" strokeweight=".398pt" strokecolor="#000000">
            <v:stroke dashstyle="solid"/>
            <w10:wrap type="none"/>
          </v:line>
        </w:pict>
      </w:r>
      <w:r>
        <w:rPr>
          <w:i/>
          <w:w w:val="110"/>
          <w:sz w:val="13"/>
        </w:rPr>
        <w:t>Keywords:</w:t>
      </w:r>
    </w:p>
    <w:p>
      <w:pPr>
        <w:spacing w:line="235" w:lineRule="auto" w:before="1"/>
        <w:ind w:left="114" w:right="430" w:firstLine="0"/>
        <w:jc w:val="left"/>
        <w:rPr>
          <w:sz w:val="13"/>
        </w:rPr>
      </w:pPr>
      <w:r>
        <w:rPr>
          <w:w w:val="105"/>
          <w:sz w:val="13"/>
        </w:rPr>
        <w:t>Co-segmentation Unsupervised algorithm Shape correspondence Multi-label optimization</w:t>
      </w:r>
    </w:p>
    <w:p>
      <w:pPr>
        <w:pStyle w:val="Heading2"/>
        <w:spacing w:before="33"/>
      </w:pPr>
      <w:r>
        <w:rPr/>
        <w:br w:type="column"/>
      </w:r>
      <w:r>
        <w:rPr>
          <w:w w:val="110"/>
        </w:rPr>
        <w:t>a b s </w:t>
      </w:r>
      <w:r>
        <w:rPr>
          <w:w w:val="155"/>
        </w:rPr>
        <w:t>t r </w:t>
      </w:r>
      <w:r>
        <w:rPr>
          <w:w w:val="110"/>
        </w:rPr>
        <w:t>a c </w:t>
      </w:r>
      <w:r>
        <w:rPr>
          <w:w w:val="155"/>
        </w:rPr>
        <w:t>t</w:t>
      </w:r>
    </w:p>
    <w:p>
      <w:pPr>
        <w:pStyle w:val="BodyText"/>
        <w:spacing w:before="18"/>
        <w:rPr>
          <w:rFonts w:ascii="Arial Unicode MS"/>
          <w:sz w:val="4"/>
        </w:rPr>
      </w:pPr>
    </w:p>
    <w:p>
      <w:pPr>
        <w:pStyle w:val="BodyText"/>
        <w:spacing w:line="20" w:lineRule="exact"/>
        <w:ind w:left="110"/>
        <w:rPr>
          <w:rFonts w:ascii="Arial Unicode MS"/>
          <w:sz w:val="2"/>
        </w:rPr>
      </w:pPr>
      <w:r>
        <w:rPr>
          <w:rFonts w:ascii="Arial Unicode MS"/>
          <w:sz w:val="2"/>
        </w:rPr>
        <w:pict>
          <v:group style="width:357.2pt;height:.4pt;mso-position-horizontal-relative:char;mso-position-vertical-relative:line" coordorigin="0,0" coordsize="7144,8">
            <v:line style="position:absolute" from="0,4" to="7143,4" stroked="true" strokeweight=".398pt" strokecolor="#000000">
              <v:stroke dashstyle="solid"/>
            </v:line>
          </v:group>
        </w:pict>
      </w:r>
      <w:r>
        <w:rPr>
          <w:rFonts w:ascii="Arial Unicode MS"/>
          <w:sz w:val="2"/>
        </w:rPr>
      </w:r>
    </w:p>
    <w:p>
      <w:pPr>
        <w:spacing w:line="228" w:lineRule="auto" w:before="29"/>
        <w:ind w:left="114" w:right="308" w:firstLine="0"/>
        <w:jc w:val="both"/>
        <w:rPr>
          <w:sz w:val="15"/>
        </w:rPr>
      </w:pPr>
      <w:r>
        <w:rPr>
          <w:w w:val="105"/>
          <w:sz w:val="15"/>
        </w:rPr>
        <w:t>This paper presents an unsupervised algorithm for co-segmentation of a set of 3D shapes of the same family. Taking the over-segmentation results as input, our approach clusters the primitive patches </w:t>
      </w:r>
      <w:r>
        <w:rPr>
          <w:spacing w:val="-7"/>
          <w:w w:val="105"/>
          <w:sz w:val="15"/>
        </w:rPr>
        <w:t>to </w:t>
      </w:r>
      <w:r>
        <w:rPr>
          <w:w w:val="105"/>
          <w:sz w:val="15"/>
        </w:rPr>
        <w:t>generate an initial guess. Then, it iteratively builds a statistical model to describe each cluster of </w:t>
      </w:r>
      <w:r>
        <w:rPr>
          <w:spacing w:val="-3"/>
          <w:w w:val="105"/>
          <w:sz w:val="15"/>
        </w:rPr>
        <w:t>parts </w:t>
      </w:r>
      <w:r>
        <w:rPr>
          <w:w w:val="105"/>
          <w:sz w:val="15"/>
        </w:rPr>
        <w:t>from</w:t>
      </w:r>
      <w:r>
        <w:rPr>
          <w:spacing w:val="-8"/>
          <w:w w:val="105"/>
          <w:sz w:val="15"/>
        </w:rPr>
        <w:t> </w:t>
      </w:r>
      <w:r>
        <w:rPr>
          <w:w w:val="105"/>
          <w:sz w:val="15"/>
        </w:rPr>
        <w:t>the</w:t>
      </w:r>
      <w:r>
        <w:rPr>
          <w:spacing w:val="-8"/>
          <w:w w:val="105"/>
          <w:sz w:val="15"/>
        </w:rPr>
        <w:t> </w:t>
      </w:r>
      <w:r>
        <w:rPr>
          <w:w w:val="105"/>
          <w:sz w:val="15"/>
        </w:rPr>
        <w:t>previous</w:t>
      </w:r>
      <w:r>
        <w:rPr>
          <w:spacing w:val="-8"/>
          <w:w w:val="105"/>
          <w:sz w:val="15"/>
        </w:rPr>
        <w:t> </w:t>
      </w:r>
      <w:r>
        <w:rPr>
          <w:w w:val="105"/>
          <w:sz w:val="15"/>
        </w:rPr>
        <w:t>estimation,</w:t>
      </w:r>
      <w:r>
        <w:rPr>
          <w:spacing w:val="-9"/>
          <w:w w:val="105"/>
          <w:sz w:val="15"/>
        </w:rPr>
        <w:t> </w:t>
      </w:r>
      <w:r>
        <w:rPr>
          <w:w w:val="105"/>
          <w:sz w:val="15"/>
        </w:rPr>
        <w:t>and</w:t>
      </w:r>
      <w:r>
        <w:rPr>
          <w:spacing w:val="-8"/>
          <w:w w:val="105"/>
          <w:sz w:val="15"/>
        </w:rPr>
        <w:t> </w:t>
      </w:r>
      <w:r>
        <w:rPr>
          <w:w w:val="105"/>
          <w:sz w:val="15"/>
        </w:rPr>
        <w:t>employs</w:t>
      </w:r>
      <w:r>
        <w:rPr>
          <w:spacing w:val="-7"/>
          <w:w w:val="105"/>
          <w:sz w:val="15"/>
        </w:rPr>
        <w:t> </w:t>
      </w:r>
      <w:r>
        <w:rPr>
          <w:w w:val="105"/>
          <w:sz w:val="15"/>
        </w:rPr>
        <w:t>the</w:t>
      </w:r>
      <w:r>
        <w:rPr>
          <w:spacing w:val="-8"/>
          <w:w w:val="105"/>
          <w:sz w:val="15"/>
        </w:rPr>
        <w:t> </w:t>
      </w:r>
      <w:r>
        <w:rPr>
          <w:w w:val="105"/>
          <w:sz w:val="15"/>
        </w:rPr>
        <w:t>multi-label</w:t>
      </w:r>
      <w:r>
        <w:rPr>
          <w:spacing w:val="-8"/>
          <w:w w:val="105"/>
          <w:sz w:val="15"/>
        </w:rPr>
        <w:t> </w:t>
      </w:r>
      <w:r>
        <w:rPr>
          <w:w w:val="105"/>
          <w:sz w:val="15"/>
        </w:rPr>
        <w:t>optimization</w:t>
      </w:r>
      <w:r>
        <w:rPr>
          <w:spacing w:val="-8"/>
          <w:w w:val="105"/>
          <w:sz w:val="15"/>
        </w:rPr>
        <w:t> </w:t>
      </w:r>
      <w:r>
        <w:rPr>
          <w:w w:val="105"/>
          <w:sz w:val="15"/>
        </w:rPr>
        <w:t>to</w:t>
      </w:r>
      <w:r>
        <w:rPr>
          <w:spacing w:val="-8"/>
          <w:w w:val="105"/>
          <w:sz w:val="15"/>
        </w:rPr>
        <w:t> </w:t>
      </w:r>
      <w:r>
        <w:rPr>
          <w:w w:val="105"/>
          <w:sz w:val="15"/>
        </w:rPr>
        <w:t>improve</w:t>
      </w:r>
      <w:r>
        <w:rPr>
          <w:spacing w:val="-8"/>
          <w:w w:val="105"/>
          <w:sz w:val="15"/>
        </w:rPr>
        <w:t> </w:t>
      </w:r>
      <w:r>
        <w:rPr>
          <w:w w:val="105"/>
          <w:sz w:val="15"/>
        </w:rPr>
        <w:t>the</w:t>
      </w:r>
      <w:r>
        <w:rPr>
          <w:spacing w:val="-7"/>
          <w:w w:val="105"/>
          <w:sz w:val="15"/>
        </w:rPr>
        <w:t> </w:t>
      </w:r>
      <w:r>
        <w:rPr>
          <w:spacing w:val="-2"/>
          <w:w w:val="105"/>
          <w:sz w:val="15"/>
        </w:rPr>
        <w:t>co-segmentation </w:t>
      </w:r>
      <w:r>
        <w:rPr>
          <w:w w:val="105"/>
          <w:sz w:val="15"/>
        </w:rPr>
        <w:t>results. In contrast to the existing ‘‘one-shot’’ algorithms, our method is superior in that it can improve the co-segmentation results automatically. The experimental results on the Princeton </w:t>
      </w:r>
      <w:r>
        <w:rPr>
          <w:spacing w:val="-2"/>
          <w:w w:val="105"/>
          <w:sz w:val="15"/>
        </w:rPr>
        <w:t>Segmentation </w:t>
      </w:r>
      <w:r>
        <w:rPr>
          <w:w w:val="105"/>
          <w:sz w:val="15"/>
        </w:rPr>
        <w:t>Benchmark demonstrate that our approach is able to co-segment 3D shapes with significant variability and</w:t>
      </w:r>
      <w:r>
        <w:rPr>
          <w:spacing w:val="-16"/>
          <w:w w:val="105"/>
          <w:sz w:val="15"/>
        </w:rPr>
        <w:t> </w:t>
      </w:r>
      <w:r>
        <w:rPr>
          <w:w w:val="105"/>
          <w:sz w:val="15"/>
        </w:rPr>
        <w:t>achieves</w:t>
      </w:r>
      <w:r>
        <w:rPr>
          <w:spacing w:val="-16"/>
          <w:w w:val="105"/>
          <w:sz w:val="15"/>
        </w:rPr>
        <w:t> </w:t>
      </w:r>
      <w:r>
        <w:rPr>
          <w:w w:val="105"/>
          <w:sz w:val="15"/>
        </w:rPr>
        <w:t>comparable</w:t>
      </w:r>
      <w:r>
        <w:rPr>
          <w:spacing w:val="-15"/>
          <w:w w:val="105"/>
          <w:sz w:val="15"/>
        </w:rPr>
        <w:t> </w:t>
      </w:r>
      <w:r>
        <w:rPr>
          <w:w w:val="105"/>
          <w:sz w:val="15"/>
        </w:rPr>
        <w:t>performance</w:t>
      </w:r>
      <w:r>
        <w:rPr>
          <w:spacing w:val="-16"/>
          <w:w w:val="105"/>
          <w:sz w:val="15"/>
        </w:rPr>
        <w:t> </w:t>
      </w:r>
      <w:r>
        <w:rPr>
          <w:w w:val="105"/>
          <w:sz w:val="15"/>
        </w:rPr>
        <w:t>to</w:t>
      </w:r>
      <w:r>
        <w:rPr>
          <w:spacing w:val="-15"/>
          <w:w w:val="105"/>
          <w:sz w:val="15"/>
        </w:rPr>
        <w:t> </w:t>
      </w:r>
      <w:r>
        <w:rPr>
          <w:w w:val="105"/>
          <w:sz w:val="15"/>
        </w:rPr>
        <w:t>the</w:t>
      </w:r>
      <w:r>
        <w:rPr>
          <w:spacing w:val="-16"/>
          <w:w w:val="105"/>
          <w:sz w:val="15"/>
        </w:rPr>
        <w:t> </w:t>
      </w:r>
      <w:r>
        <w:rPr>
          <w:w w:val="105"/>
          <w:sz w:val="15"/>
        </w:rPr>
        <w:t>existing</w:t>
      </w:r>
      <w:r>
        <w:rPr>
          <w:spacing w:val="-15"/>
          <w:w w:val="105"/>
          <w:sz w:val="15"/>
        </w:rPr>
        <w:t> </w:t>
      </w:r>
      <w:r>
        <w:rPr>
          <w:w w:val="105"/>
          <w:sz w:val="15"/>
        </w:rPr>
        <w:t>supervised</w:t>
      </w:r>
      <w:r>
        <w:rPr>
          <w:spacing w:val="-16"/>
          <w:w w:val="105"/>
          <w:sz w:val="15"/>
        </w:rPr>
        <w:t> </w:t>
      </w:r>
      <w:r>
        <w:rPr>
          <w:w w:val="105"/>
          <w:sz w:val="15"/>
        </w:rPr>
        <w:t>algorithms</w:t>
      </w:r>
      <w:r>
        <w:rPr>
          <w:spacing w:val="-15"/>
          <w:w w:val="105"/>
          <w:sz w:val="15"/>
        </w:rPr>
        <w:t> </w:t>
      </w:r>
      <w:r>
        <w:rPr>
          <w:w w:val="105"/>
          <w:sz w:val="15"/>
        </w:rPr>
        <w:t>and</w:t>
      </w:r>
      <w:r>
        <w:rPr>
          <w:spacing w:val="-16"/>
          <w:w w:val="105"/>
          <w:sz w:val="15"/>
        </w:rPr>
        <w:t> </w:t>
      </w:r>
      <w:r>
        <w:rPr>
          <w:w w:val="105"/>
          <w:sz w:val="15"/>
        </w:rPr>
        <w:t>better</w:t>
      </w:r>
      <w:r>
        <w:rPr>
          <w:spacing w:val="-15"/>
          <w:w w:val="105"/>
          <w:sz w:val="15"/>
        </w:rPr>
        <w:t> </w:t>
      </w:r>
      <w:r>
        <w:rPr>
          <w:w w:val="105"/>
          <w:sz w:val="15"/>
        </w:rPr>
        <w:t>performance</w:t>
      </w:r>
      <w:r>
        <w:rPr>
          <w:spacing w:val="-16"/>
          <w:w w:val="105"/>
          <w:sz w:val="15"/>
        </w:rPr>
        <w:t> </w:t>
      </w:r>
      <w:r>
        <w:rPr>
          <w:spacing w:val="-4"/>
          <w:w w:val="105"/>
          <w:sz w:val="15"/>
        </w:rPr>
        <w:t>than </w:t>
      </w:r>
      <w:r>
        <w:rPr>
          <w:w w:val="105"/>
          <w:sz w:val="15"/>
        </w:rPr>
        <w:t>the unsupervised</w:t>
      </w:r>
      <w:r>
        <w:rPr>
          <w:spacing w:val="-7"/>
          <w:w w:val="105"/>
          <w:sz w:val="15"/>
        </w:rPr>
        <w:t> </w:t>
      </w:r>
      <w:r>
        <w:rPr>
          <w:w w:val="105"/>
          <w:sz w:val="15"/>
        </w:rPr>
        <w:t>ones.</w:t>
      </w:r>
    </w:p>
    <w:p>
      <w:pPr>
        <w:spacing w:after="0" w:line="228" w:lineRule="auto"/>
        <w:jc w:val="both"/>
        <w:rPr>
          <w:sz w:val="15"/>
        </w:rPr>
        <w:sectPr>
          <w:type w:val="continuous"/>
          <w:pgSz w:w="11910" w:h="15880"/>
          <w:pgMar w:top="820" w:bottom="280" w:left="540" w:right="540"/>
          <w:cols w:num="2" w:equalWidth="0">
            <w:col w:w="2048" w:space="1210"/>
            <w:col w:w="7572"/>
          </w:cols>
        </w:sectPr>
      </w:pPr>
    </w:p>
    <w:p>
      <w:pPr>
        <w:spacing w:line="188" w:lineRule="exact" w:before="0"/>
        <w:ind w:left="0" w:right="308" w:firstLine="0"/>
        <w:jc w:val="right"/>
        <w:rPr>
          <w:sz w:val="15"/>
        </w:rPr>
      </w:pPr>
      <w:r>
        <w:rPr/>
        <w:pict>
          <v:line style="position:absolute;mso-position-horizontal-relative:page;mso-position-vertical-relative:paragraph;z-index:-952;mso-wrap-distance-left:0;mso-wrap-distance-right:0" from="32.706001pt,13.934216pt" to="165.934001pt,13.934216pt" stroked="true" strokeweight=".398pt" strokecolor="#000000">
            <v:stroke dashstyle="solid"/>
            <w10:wrap type="topAndBottom"/>
          </v:line>
        </w:pict>
      </w:r>
      <w:r>
        <w:rPr/>
        <w:pict>
          <v:line style="position:absolute;mso-position-horizontal-relative:page;mso-position-vertical-relative:paragraph;z-index:-928;mso-wrap-distance-left:0;mso-wrap-distance-right:0" from="195.591003pt,13.934216pt" to="552.756003pt,13.934216pt" stroked="true" strokeweight=".398pt" strokecolor="#000000">
            <v:stroke dashstyle="solid"/>
            <w10:wrap type="topAndBottom"/>
          </v:line>
        </w:pict>
      </w:r>
      <w:r>
        <w:rPr>
          <w:rFonts w:ascii="Arial Black" w:hAnsi="Arial Black"/>
          <w:w w:val="105"/>
          <w:sz w:val="15"/>
        </w:rPr>
        <w:t>© </w:t>
      </w:r>
      <w:r>
        <w:rPr>
          <w:w w:val="105"/>
          <w:sz w:val="15"/>
        </w:rPr>
        <w:t>2012 Elsevier Ltd. All rights reserved.</w:t>
      </w:r>
    </w:p>
    <w:p>
      <w:pPr>
        <w:pStyle w:val="BodyText"/>
        <w:spacing w:before="12"/>
        <w:rPr>
          <w:sz w:val="22"/>
        </w:rPr>
      </w:pPr>
    </w:p>
    <w:p>
      <w:pPr>
        <w:spacing w:after="0"/>
        <w:rPr>
          <w:sz w:val="22"/>
        </w:rPr>
        <w:sectPr>
          <w:type w:val="continuous"/>
          <w:pgSz w:w="11910" w:h="15880"/>
          <w:pgMar w:top="820" w:bottom="280" w:left="540" w:right="540"/>
        </w:sectPr>
      </w:pPr>
    </w:p>
    <w:p>
      <w:pPr>
        <w:pStyle w:val="Heading3"/>
        <w:numPr>
          <w:ilvl w:val="0"/>
          <w:numId w:val="1"/>
        </w:numPr>
        <w:tabs>
          <w:tab w:pos="336" w:val="left" w:leader="none"/>
        </w:tabs>
        <w:spacing w:line="240" w:lineRule="auto" w:before="128" w:after="0"/>
        <w:ind w:left="335" w:right="0" w:hanging="221"/>
        <w:jc w:val="left"/>
      </w:pPr>
      <w:bookmarkStart w:name="Introduction" w:id="5"/>
      <w:bookmarkEnd w:id="5"/>
      <w:r>
        <w:rPr>
          <w:b w:val="0"/>
        </w:rPr>
      </w:r>
      <w:bookmarkStart w:name="Introduction" w:id="6"/>
      <w:bookmarkEnd w:id="6"/>
      <w:r>
        <w:rPr>
          <w:w w:val="110"/>
        </w:rPr>
        <w:t>Introduction</w:t>
      </w:r>
    </w:p>
    <w:p>
      <w:pPr>
        <w:pStyle w:val="BodyText"/>
        <w:spacing w:line="228" w:lineRule="auto" w:before="208"/>
        <w:ind w:left="114" w:right="38" w:firstLine="239"/>
        <w:jc w:val="both"/>
      </w:pPr>
      <w:r>
        <w:rPr>
          <w:w w:val="110"/>
        </w:rPr>
        <w:t>The</w:t>
      </w:r>
      <w:r>
        <w:rPr>
          <w:spacing w:val="-6"/>
          <w:w w:val="110"/>
        </w:rPr>
        <w:t> </w:t>
      </w:r>
      <w:r>
        <w:rPr>
          <w:w w:val="110"/>
        </w:rPr>
        <w:t>past</w:t>
      </w:r>
      <w:r>
        <w:rPr>
          <w:spacing w:val="-5"/>
          <w:w w:val="110"/>
        </w:rPr>
        <w:t> </w:t>
      </w:r>
      <w:r>
        <w:rPr>
          <w:w w:val="110"/>
        </w:rPr>
        <w:t>few</w:t>
      </w:r>
      <w:r>
        <w:rPr>
          <w:spacing w:val="-6"/>
          <w:w w:val="110"/>
        </w:rPr>
        <w:t> </w:t>
      </w:r>
      <w:r>
        <w:rPr>
          <w:w w:val="110"/>
        </w:rPr>
        <w:t>years</w:t>
      </w:r>
      <w:r>
        <w:rPr>
          <w:spacing w:val="-5"/>
          <w:w w:val="110"/>
        </w:rPr>
        <w:t> </w:t>
      </w:r>
      <w:r>
        <w:rPr>
          <w:w w:val="110"/>
        </w:rPr>
        <w:t>has</w:t>
      </w:r>
      <w:r>
        <w:rPr>
          <w:spacing w:val="-5"/>
          <w:w w:val="110"/>
        </w:rPr>
        <w:t> </w:t>
      </w:r>
      <w:r>
        <w:rPr>
          <w:w w:val="110"/>
        </w:rPr>
        <w:t>witnessed</w:t>
      </w:r>
      <w:r>
        <w:rPr>
          <w:spacing w:val="-6"/>
          <w:w w:val="110"/>
        </w:rPr>
        <w:t> </w:t>
      </w:r>
      <w:r>
        <w:rPr>
          <w:w w:val="110"/>
        </w:rPr>
        <w:t>an</w:t>
      </w:r>
      <w:r>
        <w:rPr>
          <w:spacing w:val="-5"/>
          <w:w w:val="110"/>
        </w:rPr>
        <w:t> </w:t>
      </w:r>
      <w:r>
        <w:rPr>
          <w:w w:val="110"/>
        </w:rPr>
        <w:t>increasing</w:t>
      </w:r>
      <w:r>
        <w:rPr>
          <w:spacing w:val="-5"/>
          <w:w w:val="110"/>
        </w:rPr>
        <w:t> </w:t>
      </w:r>
      <w:r>
        <w:rPr>
          <w:w w:val="110"/>
        </w:rPr>
        <w:t>research</w:t>
      </w:r>
      <w:r>
        <w:rPr>
          <w:spacing w:val="-6"/>
          <w:w w:val="110"/>
        </w:rPr>
        <w:t> </w:t>
      </w:r>
      <w:r>
        <w:rPr>
          <w:spacing w:val="-3"/>
          <w:w w:val="110"/>
        </w:rPr>
        <w:t>trend </w:t>
      </w:r>
      <w:r>
        <w:rPr>
          <w:w w:val="110"/>
        </w:rPr>
        <w:t>towards the high-level analysis of 3D shapes to derive structural and semantic shape information. This  research  heavily  </w:t>
      </w:r>
      <w:r>
        <w:rPr>
          <w:spacing w:val="-3"/>
          <w:w w:val="110"/>
        </w:rPr>
        <w:t>relies </w:t>
      </w:r>
      <w:r>
        <w:rPr>
          <w:w w:val="110"/>
        </w:rPr>
        <w:t>on low-level geometric properties, in particular, the semantic knowledge</w:t>
      </w:r>
      <w:r>
        <w:rPr>
          <w:spacing w:val="-10"/>
          <w:w w:val="110"/>
        </w:rPr>
        <w:t> </w:t>
      </w:r>
      <w:r>
        <w:rPr>
          <w:w w:val="110"/>
        </w:rPr>
        <w:t>based</w:t>
      </w:r>
      <w:r>
        <w:rPr>
          <w:spacing w:val="-10"/>
          <w:w w:val="110"/>
        </w:rPr>
        <w:t> </w:t>
      </w:r>
      <w:r>
        <w:rPr>
          <w:w w:val="110"/>
        </w:rPr>
        <w:t>shape</w:t>
      </w:r>
      <w:r>
        <w:rPr>
          <w:spacing w:val="-10"/>
          <w:w w:val="110"/>
        </w:rPr>
        <w:t> </w:t>
      </w:r>
      <w:r>
        <w:rPr>
          <w:w w:val="110"/>
        </w:rPr>
        <w:t>segmentation</w:t>
      </w:r>
      <w:r>
        <w:rPr>
          <w:spacing w:val="-10"/>
          <w:w w:val="110"/>
        </w:rPr>
        <w:t> </w:t>
      </w:r>
      <w:r>
        <w:rPr>
          <w:w w:val="110"/>
        </w:rPr>
        <w:t>[</w:t>
      </w:r>
      <w:hyperlink w:history="true" w:anchor="_bookmark22">
        <w:r>
          <w:rPr>
            <w:color w:val="000066"/>
            <w:w w:val="110"/>
          </w:rPr>
          <w:t>1</w:t>
        </w:r>
      </w:hyperlink>
      <w:r>
        <w:rPr>
          <w:w w:val="110"/>
        </w:rPr>
        <w:t>,</w:t>
      </w:r>
      <w:hyperlink w:history="true" w:anchor="_bookmark23">
        <w:r>
          <w:rPr>
            <w:color w:val="000066"/>
            <w:w w:val="110"/>
          </w:rPr>
          <w:t>2</w:t>
        </w:r>
      </w:hyperlink>
      <w:r>
        <w:rPr>
          <w:w w:val="110"/>
        </w:rPr>
        <w:t>].</w:t>
      </w:r>
      <w:r>
        <w:rPr>
          <w:spacing w:val="-10"/>
          <w:w w:val="110"/>
        </w:rPr>
        <w:t> </w:t>
      </w:r>
      <w:r>
        <w:rPr>
          <w:w w:val="110"/>
        </w:rPr>
        <w:t>Recently,</w:t>
      </w:r>
      <w:r>
        <w:rPr>
          <w:spacing w:val="-10"/>
          <w:w w:val="110"/>
        </w:rPr>
        <w:t> </w:t>
      </w:r>
      <w:r>
        <w:rPr>
          <w:w w:val="110"/>
        </w:rPr>
        <w:t>researchers observed that segmenting a set of 3D shapes as a whole </w:t>
      </w:r>
      <w:r>
        <w:rPr>
          <w:spacing w:val="-5"/>
          <w:w w:val="110"/>
        </w:rPr>
        <w:t>into  </w:t>
      </w:r>
      <w:r>
        <w:rPr>
          <w:w w:val="110"/>
        </w:rPr>
        <w:t>consistent</w:t>
      </w:r>
      <w:r>
        <w:rPr>
          <w:spacing w:val="-23"/>
          <w:w w:val="110"/>
        </w:rPr>
        <w:t> </w:t>
      </w:r>
      <w:r>
        <w:rPr>
          <w:w w:val="110"/>
        </w:rPr>
        <w:t>parts</w:t>
      </w:r>
      <w:r>
        <w:rPr>
          <w:spacing w:val="-23"/>
          <w:w w:val="110"/>
        </w:rPr>
        <w:t> </w:t>
      </w:r>
      <w:r>
        <w:rPr>
          <w:w w:val="110"/>
        </w:rPr>
        <w:t>can</w:t>
      </w:r>
      <w:r>
        <w:rPr>
          <w:spacing w:val="-22"/>
          <w:w w:val="110"/>
        </w:rPr>
        <w:t> </w:t>
      </w:r>
      <w:r>
        <w:rPr>
          <w:w w:val="110"/>
        </w:rPr>
        <w:t>infer</w:t>
      </w:r>
      <w:r>
        <w:rPr>
          <w:spacing w:val="-23"/>
          <w:w w:val="110"/>
        </w:rPr>
        <w:t> </w:t>
      </w:r>
      <w:r>
        <w:rPr>
          <w:w w:val="110"/>
        </w:rPr>
        <w:t>more</w:t>
      </w:r>
      <w:r>
        <w:rPr>
          <w:spacing w:val="-23"/>
          <w:w w:val="110"/>
        </w:rPr>
        <w:t> </w:t>
      </w:r>
      <w:r>
        <w:rPr>
          <w:w w:val="110"/>
        </w:rPr>
        <w:t>knowledge</w:t>
      </w:r>
      <w:r>
        <w:rPr>
          <w:spacing w:val="-22"/>
          <w:w w:val="110"/>
        </w:rPr>
        <w:t> </w:t>
      </w:r>
      <w:r>
        <w:rPr>
          <w:w w:val="110"/>
        </w:rPr>
        <w:t>than</w:t>
      </w:r>
      <w:r>
        <w:rPr>
          <w:spacing w:val="-23"/>
          <w:w w:val="110"/>
        </w:rPr>
        <w:t> </w:t>
      </w:r>
      <w:r>
        <w:rPr>
          <w:w w:val="110"/>
        </w:rPr>
        <w:t>from</w:t>
      </w:r>
      <w:r>
        <w:rPr>
          <w:spacing w:val="-23"/>
          <w:w w:val="110"/>
        </w:rPr>
        <w:t> </w:t>
      </w:r>
      <w:r>
        <w:rPr>
          <w:w w:val="110"/>
        </w:rPr>
        <w:t>an</w:t>
      </w:r>
      <w:r>
        <w:rPr>
          <w:spacing w:val="-22"/>
          <w:w w:val="110"/>
        </w:rPr>
        <w:t> </w:t>
      </w:r>
      <w:r>
        <w:rPr>
          <w:w w:val="110"/>
        </w:rPr>
        <w:t>individual shape,</w:t>
      </w:r>
      <w:r>
        <w:rPr>
          <w:spacing w:val="-16"/>
          <w:w w:val="110"/>
        </w:rPr>
        <w:t> </w:t>
      </w:r>
      <w:r>
        <w:rPr>
          <w:w w:val="110"/>
        </w:rPr>
        <w:t>which</w:t>
      </w:r>
      <w:r>
        <w:rPr>
          <w:spacing w:val="-15"/>
          <w:w w:val="110"/>
        </w:rPr>
        <w:t> </w:t>
      </w:r>
      <w:r>
        <w:rPr>
          <w:w w:val="110"/>
        </w:rPr>
        <w:t>leads</w:t>
      </w:r>
      <w:r>
        <w:rPr>
          <w:spacing w:val="-15"/>
          <w:w w:val="110"/>
        </w:rPr>
        <w:t> </w:t>
      </w:r>
      <w:r>
        <w:rPr>
          <w:w w:val="110"/>
        </w:rPr>
        <w:t>to</w:t>
      </w:r>
      <w:r>
        <w:rPr>
          <w:spacing w:val="-15"/>
          <w:w w:val="110"/>
        </w:rPr>
        <w:t> </w:t>
      </w:r>
      <w:r>
        <w:rPr>
          <w:w w:val="110"/>
        </w:rPr>
        <w:t>a</w:t>
      </w:r>
      <w:r>
        <w:rPr>
          <w:spacing w:val="-15"/>
          <w:w w:val="110"/>
        </w:rPr>
        <w:t> </w:t>
      </w:r>
      <w:r>
        <w:rPr>
          <w:w w:val="110"/>
        </w:rPr>
        <w:t>new</w:t>
      </w:r>
      <w:r>
        <w:rPr>
          <w:spacing w:val="-15"/>
          <w:w w:val="110"/>
        </w:rPr>
        <w:t> </w:t>
      </w:r>
      <w:r>
        <w:rPr>
          <w:w w:val="110"/>
        </w:rPr>
        <w:t>research</w:t>
      </w:r>
      <w:r>
        <w:rPr>
          <w:spacing w:val="-15"/>
          <w:w w:val="110"/>
        </w:rPr>
        <w:t> </w:t>
      </w:r>
      <w:r>
        <w:rPr>
          <w:w w:val="110"/>
        </w:rPr>
        <w:t>problem</w:t>
      </w:r>
      <w:r>
        <w:rPr>
          <w:spacing w:val="-15"/>
          <w:w w:val="110"/>
        </w:rPr>
        <w:t> </w:t>
      </w:r>
      <w:r>
        <w:rPr>
          <w:w w:val="110"/>
        </w:rPr>
        <w:t>of</w:t>
      </w:r>
      <w:r>
        <w:rPr>
          <w:spacing w:val="-15"/>
          <w:w w:val="110"/>
        </w:rPr>
        <w:t> </w:t>
      </w:r>
      <w:r>
        <w:rPr>
          <w:w w:val="110"/>
        </w:rPr>
        <w:t>co-segmentation. The</w:t>
      </w:r>
      <w:r>
        <w:rPr>
          <w:spacing w:val="-18"/>
          <w:w w:val="110"/>
        </w:rPr>
        <w:t> </w:t>
      </w:r>
      <w:r>
        <w:rPr>
          <w:w w:val="110"/>
        </w:rPr>
        <w:t>existing</w:t>
      </w:r>
      <w:r>
        <w:rPr>
          <w:spacing w:val="-17"/>
          <w:w w:val="110"/>
        </w:rPr>
        <w:t> </w:t>
      </w:r>
      <w:r>
        <w:rPr>
          <w:w w:val="110"/>
        </w:rPr>
        <w:t>co-segmentation</w:t>
      </w:r>
      <w:r>
        <w:rPr>
          <w:spacing w:val="-17"/>
          <w:w w:val="110"/>
        </w:rPr>
        <w:t> </w:t>
      </w:r>
      <w:r>
        <w:rPr>
          <w:w w:val="110"/>
        </w:rPr>
        <w:t>algorithms</w:t>
      </w:r>
      <w:r>
        <w:rPr>
          <w:spacing w:val="-17"/>
          <w:w w:val="110"/>
        </w:rPr>
        <w:t> </w:t>
      </w:r>
      <w:r>
        <w:rPr>
          <w:w w:val="110"/>
        </w:rPr>
        <w:t>can</w:t>
      </w:r>
      <w:r>
        <w:rPr>
          <w:spacing w:val="-17"/>
          <w:w w:val="110"/>
        </w:rPr>
        <w:t> </w:t>
      </w:r>
      <w:r>
        <w:rPr>
          <w:w w:val="110"/>
        </w:rPr>
        <w:t>be</w:t>
      </w:r>
      <w:r>
        <w:rPr>
          <w:spacing w:val="-17"/>
          <w:w w:val="110"/>
        </w:rPr>
        <w:t> </w:t>
      </w:r>
      <w:r>
        <w:rPr>
          <w:w w:val="110"/>
        </w:rPr>
        <w:t>classified</w:t>
      </w:r>
      <w:r>
        <w:rPr>
          <w:spacing w:val="-17"/>
          <w:w w:val="110"/>
        </w:rPr>
        <w:t> </w:t>
      </w:r>
      <w:r>
        <w:rPr>
          <w:w w:val="110"/>
        </w:rPr>
        <w:t>into</w:t>
      </w:r>
      <w:r>
        <w:rPr>
          <w:spacing w:val="-17"/>
          <w:w w:val="110"/>
        </w:rPr>
        <w:t> </w:t>
      </w:r>
      <w:r>
        <w:rPr>
          <w:spacing w:val="-6"/>
          <w:w w:val="110"/>
        </w:rPr>
        <w:t>two </w:t>
      </w:r>
      <w:r>
        <w:rPr>
          <w:w w:val="110"/>
        </w:rPr>
        <w:t>categories,</w:t>
      </w:r>
      <w:r>
        <w:rPr>
          <w:spacing w:val="-22"/>
          <w:w w:val="110"/>
        </w:rPr>
        <w:t> </w:t>
      </w:r>
      <w:r>
        <w:rPr>
          <w:w w:val="110"/>
        </w:rPr>
        <w:t>i.e.,</w:t>
      </w:r>
      <w:r>
        <w:rPr>
          <w:spacing w:val="-22"/>
          <w:w w:val="110"/>
        </w:rPr>
        <w:t> </w:t>
      </w:r>
      <w:r>
        <w:rPr>
          <w:w w:val="110"/>
        </w:rPr>
        <w:t>supervised</w:t>
      </w:r>
      <w:r>
        <w:rPr>
          <w:spacing w:val="-22"/>
          <w:w w:val="110"/>
        </w:rPr>
        <w:t> </w:t>
      </w:r>
      <w:r>
        <w:rPr>
          <w:w w:val="110"/>
        </w:rPr>
        <w:t>and</w:t>
      </w:r>
      <w:r>
        <w:rPr>
          <w:spacing w:val="-22"/>
          <w:w w:val="110"/>
        </w:rPr>
        <w:t> </w:t>
      </w:r>
      <w:r>
        <w:rPr>
          <w:w w:val="110"/>
        </w:rPr>
        <w:t>unsupervised.</w:t>
      </w:r>
      <w:r>
        <w:rPr>
          <w:spacing w:val="-22"/>
          <w:w w:val="110"/>
        </w:rPr>
        <w:t> </w:t>
      </w:r>
      <w:r>
        <w:rPr>
          <w:w w:val="110"/>
        </w:rPr>
        <w:t>Taking</w:t>
      </w:r>
      <w:r>
        <w:rPr>
          <w:spacing w:val="-22"/>
          <w:w w:val="110"/>
        </w:rPr>
        <w:t> </w:t>
      </w:r>
      <w:r>
        <w:rPr>
          <w:w w:val="110"/>
        </w:rPr>
        <w:t>advantage</w:t>
      </w:r>
      <w:r>
        <w:rPr>
          <w:spacing w:val="-22"/>
          <w:w w:val="110"/>
        </w:rPr>
        <w:t> </w:t>
      </w:r>
      <w:r>
        <w:rPr>
          <w:spacing w:val="-6"/>
          <w:w w:val="110"/>
        </w:rPr>
        <w:t>of </w:t>
      </w:r>
      <w:r>
        <w:rPr>
          <w:w w:val="110"/>
        </w:rPr>
        <w:t>the training sets, the supervised ones [</w:t>
      </w:r>
      <w:hyperlink w:history="true" w:anchor="_bookmark23">
        <w:r>
          <w:rPr>
            <w:color w:val="000066"/>
            <w:w w:val="110"/>
          </w:rPr>
          <w:t>2</w:t>
        </w:r>
      </w:hyperlink>
      <w:r>
        <w:rPr>
          <w:w w:val="110"/>
        </w:rPr>
        <w:t>,</w:t>
      </w:r>
      <w:hyperlink w:history="true" w:anchor="_bookmark24">
        <w:r>
          <w:rPr>
            <w:color w:val="000066"/>
            <w:w w:val="110"/>
          </w:rPr>
          <w:t>3</w:t>
        </w:r>
      </w:hyperlink>
      <w:r>
        <w:rPr>
          <w:w w:val="110"/>
        </w:rPr>
        <w:t>] are able to generate consistent results, however, the training process usually</w:t>
      </w:r>
      <w:r>
        <w:rPr>
          <w:spacing w:val="-28"/>
          <w:w w:val="110"/>
        </w:rPr>
        <w:t> </w:t>
      </w:r>
      <w:r>
        <w:rPr>
          <w:w w:val="110"/>
        </w:rPr>
        <w:t>requires a</w:t>
      </w:r>
      <w:r>
        <w:rPr>
          <w:spacing w:val="-19"/>
          <w:w w:val="110"/>
        </w:rPr>
        <w:t> </w:t>
      </w:r>
      <w:r>
        <w:rPr>
          <w:w w:val="110"/>
        </w:rPr>
        <w:t>large</w:t>
      </w:r>
      <w:r>
        <w:rPr>
          <w:spacing w:val="-19"/>
          <w:w w:val="110"/>
        </w:rPr>
        <w:t> </w:t>
      </w:r>
      <w:r>
        <w:rPr>
          <w:w w:val="110"/>
        </w:rPr>
        <w:t>amount</w:t>
      </w:r>
      <w:r>
        <w:rPr>
          <w:spacing w:val="-19"/>
          <w:w w:val="110"/>
        </w:rPr>
        <w:t> </w:t>
      </w:r>
      <w:r>
        <w:rPr>
          <w:w w:val="110"/>
        </w:rPr>
        <w:t>of</w:t>
      </w:r>
      <w:r>
        <w:rPr>
          <w:spacing w:val="-18"/>
          <w:w w:val="110"/>
        </w:rPr>
        <w:t> </w:t>
      </w:r>
      <w:r>
        <w:rPr>
          <w:w w:val="110"/>
        </w:rPr>
        <w:t>manual</w:t>
      </w:r>
      <w:r>
        <w:rPr>
          <w:spacing w:val="-19"/>
          <w:w w:val="110"/>
        </w:rPr>
        <w:t> </w:t>
      </w:r>
      <w:r>
        <w:rPr>
          <w:w w:val="110"/>
        </w:rPr>
        <w:t>labeling</w:t>
      </w:r>
      <w:r>
        <w:rPr>
          <w:spacing w:val="-19"/>
          <w:w w:val="110"/>
        </w:rPr>
        <w:t> </w:t>
      </w:r>
      <w:r>
        <w:rPr>
          <w:w w:val="110"/>
        </w:rPr>
        <w:t>on</w:t>
      </w:r>
      <w:r>
        <w:rPr>
          <w:spacing w:val="-18"/>
          <w:w w:val="110"/>
        </w:rPr>
        <w:t> </w:t>
      </w:r>
      <w:r>
        <w:rPr>
          <w:w w:val="110"/>
        </w:rPr>
        <w:t>the</w:t>
      </w:r>
      <w:r>
        <w:rPr>
          <w:spacing w:val="-19"/>
          <w:w w:val="110"/>
        </w:rPr>
        <w:t> </w:t>
      </w:r>
      <w:r>
        <w:rPr>
          <w:w w:val="110"/>
        </w:rPr>
        <w:t>training</w:t>
      </w:r>
      <w:r>
        <w:rPr>
          <w:spacing w:val="-19"/>
          <w:w w:val="110"/>
        </w:rPr>
        <w:t> </w:t>
      </w:r>
      <w:r>
        <w:rPr>
          <w:w w:val="110"/>
        </w:rPr>
        <w:t>models,</w:t>
      </w:r>
      <w:r>
        <w:rPr>
          <w:spacing w:val="-19"/>
          <w:w w:val="110"/>
        </w:rPr>
        <w:t> </w:t>
      </w:r>
      <w:r>
        <w:rPr>
          <w:w w:val="110"/>
        </w:rPr>
        <w:t>which</w:t>
      </w:r>
      <w:r>
        <w:rPr>
          <w:spacing w:val="-18"/>
          <w:w w:val="110"/>
        </w:rPr>
        <w:t> </w:t>
      </w:r>
      <w:r>
        <w:rPr>
          <w:w w:val="110"/>
        </w:rPr>
        <w:t>is tedious</w:t>
      </w:r>
      <w:r>
        <w:rPr>
          <w:spacing w:val="-7"/>
          <w:w w:val="110"/>
        </w:rPr>
        <w:t> </w:t>
      </w:r>
      <w:r>
        <w:rPr>
          <w:w w:val="110"/>
        </w:rPr>
        <w:t>and</w:t>
      </w:r>
      <w:r>
        <w:rPr>
          <w:spacing w:val="-6"/>
          <w:w w:val="110"/>
        </w:rPr>
        <w:t> </w:t>
      </w:r>
      <w:r>
        <w:rPr>
          <w:w w:val="110"/>
        </w:rPr>
        <w:t>time</w:t>
      </w:r>
      <w:r>
        <w:rPr>
          <w:spacing w:val="-6"/>
          <w:w w:val="110"/>
        </w:rPr>
        <w:t> </w:t>
      </w:r>
      <w:r>
        <w:rPr>
          <w:w w:val="110"/>
        </w:rPr>
        <w:t>consuming.</w:t>
      </w:r>
      <w:r>
        <w:rPr>
          <w:spacing w:val="-6"/>
          <w:w w:val="110"/>
        </w:rPr>
        <w:t> </w:t>
      </w:r>
      <w:r>
        <w:rPr>
          <w:w w:val="110"/>
        </w:rPr>
        <w:t>The</w:t>
      </w:r>
      <w:r>
        <w:rPr>
          <w:spacing w:val="-6"/>
          <w:w w:val="110"/>
        </w:rPr>
        <w:t> </w:t>
      </w:r>
      <w:r>
        <w:rPr>
          <w:w w:val="110"/>
        </w:rPr>
        <w:t>unsupervised</w:t>
      </w:r>
      <w:r>
        <w:rPr>
          <w:spacing w:val="-6"/>
          <w:w w:val="110"/>
        </w:rPr>
        <w:t> </w:t>
      </w:r>
      <w:r>
        <w:rPr>
          <w:w w:val="110"/>
        </w:rPr>
        <w:t>algorithms</w:t>
      </w:r>
      <w:r>
        <w:rPr>
          <w:spacing w:val="-6"/>
          <w:w w:val="110"/>
        </w:rPr>
        <w:t> </w:t>
      </w:r>
      <w:r>
        <w:rPr>
          <w:spacing w:val="-3"/>
          <w:w w:val="110"/>
        </w:rPr>
        <w:t>[</w:t>
      </w:r>
      <w:hyperlink w:history="true" w:anchor="_bookmark25">
        <w:r>
          <w:rPr>
            <w:color w:val="000066"/>
            <w:spacing w:val="-3"/>
            <w:w w:val="110"/>
          </w:rPr>
          <w:t>4–7</w:t>
        </w:r>
      </w:hyperlink>
      <w:r>
        <w:rPr>
          <w:spacing w:val="-3"/>
          <w:w w:val="110"/>
        </w:rPr>
        <w:t>], </w:t>
      </w:r>
      <w:r>
        <w:rPr>
          <w:w w:val="110"/>
        </w:rPr>
        <w:t>on</w:t>
      </w:r>
      <w:r>
        <w:rPr>
          <w:spacing w:val="-7"/>
          <w:w w:val="110"/>
        </w:rPr>
        <w:t> </w:t>
      </w:r>
      <w:r>
        <w:rPr>
          <w:w w:val="110"/>
        </w:rPr>
        <w:t>the</w:t>
      </w:r>
      <w:r>
        <w:rPr>
          <w:spacing w:val="-7"/>
          <w:w w:val="110"/>
        </w:rPr>
        <w:t> </w:t>
      </w:r>
      <w:r>
        <w:rPr>
          <w:w w:val="110"/>
        </w:rPr>
        <w:t>other</w:t>
      </w:r>
      <w:r>
        <w:rPr>
          <w:spacing w:val="-7"/>
          <w:w w:val="110"/>
        </w:rPr>
        <w:t> </w:t>
      </w:r>
      <w:r>
        <w:rPr>
          <w:w w:val="110"/>
        </w:rPr>
        <w:t>hand,</w:t>
      </w:r>
      <w:r>
        <w:rPr>
          <w:spacing w:val="-7"/>
          <w:w w:val="110"/>
        </w:rPr>
        <w:t> </w:t>
      </w:r>
      <w:r>
        <w:rPr>
          <w:w w:val="110"/>
        </w:rPr>
        <w:t>are</w:t>
      </w:r>
      <w:r>
        <w:rPr>
          <w:spacing w:val="-7"/>
          <w:w w:val="110"/>
        </w:rPr>
        <w:t> </w:t>
      </w:r>
      <w:r>
        <w:rPr>
          <w:w w:val="110"/>
        </w:rPr>
        <w:t>flexible</w:t>
      </w:r>
      <w:r>
        <w:rPr>
          <w:spacing w:val="-7"/>
          <w:w w:val="110"/>
        </w:rPr>
        <w:t> </w:t>
      </w:r>
      <w:r>
        <w:rPr>
          <w:w w:val="110"/>
        </w:rPr>
        <w:t>and</w:t>
      </w:r>
      <w:r>
        <w:rPr>
          <w:spacing w:val="-7"/>
          <w:w w:val="110"/>
        </w:rPr>
        <w:t> </w:t>
      </w:r>
      <w:r>
        <w:rPr>
          <w:w w:val="110"/>
        </w:rPr>
        <w:t>effective</w:t>
      </w:r>
      <w:r>
        <w:rPr>
          <w:spacing w:val="-7"/>
          <w:w w:val="110"/>
        </w:rPr>
        <w:t> </w:t>
      </w:r>
      <w:r>
        <w:rPr>
          <w:w w:val="110"/>
        </w:rPr>
        <w:t>in</w:t>
      </w:r>
      <w:r>
        <w:rPr>
          <w:spacing w:val="-7"/>
          <w:w w:val="110"/>
        </w:rPr>
        <w:t> </w:t>
      </w:r>
      <w:r>
        <w:rPr>
          <w:w w:val="110"/>
        </w:rPr>
        <w:t>segmenting</w:t>
      </w:r>
      <w:r>
        <w:rPr>
          <w:spacing w:val="-6"/>
          <w:w w:val="110"/>
        </w:rPr>
        <w:t> </w:t>
      </w:r>
      <w:r>
        <w:rPr>
          <w:spacing w:val="-3"/>
          <w:w w:val="110"/>
        </w:rPr>
        <w:t>shapes </w:t>
      </w:r>
      <w:r>
        <w:rPr>
          <w:w w:val="110"/>
        </w:rPr>
        <w:t>in a heterogenous shape database, however, these approaches either depend on accurate alignment of input shapes or cannot guarantee the consistency of the final consistency of the final </w:t>
      </w:r>
      <w:r>
        <w:rPr>
          <w:spacing w:val="-6"/>
          <w:w w:val="110"/>
        </w:rPr>
        <w:t>co- </w:t>
      </w:r>
      <w:r>
        <w:rPr>
          <w:w w:val="110"/>
        </w:rPr>
        <w:t>segmentations across the whole</w:t>
      </w:r>
      <w:r>
        <w:rPr>
          <w:spacing w:val="-13"/>
          <w:w w:val="110"/>
        </w:rPr>
        <w:t> </w:t>
      </w:r>
      <w:r>
        <w:rPr>
          <w:w w:val="110"/>
        </w:rPr>
        <w:t>set.</w:t>
      </w:r>
    </w:p>
    <w:p>
      <w:pPr>
        <w:pStyle w:val="BodyText"/>
        <w:spacing w:line="228" w:lineRule="auto"/>
        <w:ind w:left="114" w:right="38" w:firstLine="239"/>
        <w:jc w:val="both"/>
      </w:pPr>
      <w:r>
        <w:rPr>
          <w:w w:val="110"/>
        </w:rPr>
        <w:t>In this paper, we propose a new framework for unsupervised co-segmentation of a set of 3D shapes. Our algorithm first</w:t>
      </w:r>
    </w:p>
    <w:p>
      <w:pPr>
        <w:pStyle w:val="BodyText"/>
        <w:spacing w:before="11"/>
        <w:rPr>
          <w:sz w:val="29"/>
        </w:rPr>
      </w:pPr>
    </w:p>
    <w:p>
      <w:pPr>
        <w:spacing w:line="235" w:lineRule="auto" w:before="1"/>
        <w:ind w:left="114" w:right="0" w:firstLine="82"/>
        <w:jc w:val="left"/>
        <w:rPr>
          <w:sz w:val="13"/>
        </w:rPr>
      </w:pPr>
      <w:r>
        <w:rPr/>
        <w:pict>
          <v:line style="position:absolute;mso-position-horizontal-relative:page;mso-position-vertical-relative:paragraph;z-index:-21400" from="32.706001pt,1.693486pt" to="68.572001pt,1.693486pt" stroked="true" strokeweight=".498pt" strokecolor="#000000">
            <v:stroke dashstyle="solid"/>
            <w10:wrap type="none"/>
          </v:line>
        </w:pict>
      </w:r>
      <w:r>
        <w:rPr>
          <w:rFonts w:ascii="Lucida Sans Unicode" w:hAnsi="Lucida Sans Unicode"/>
          <w:position w:val="6"/>
          <w:sz w:val="16"/>
        </w:rPr>
        <w:t>∗</w:t>
      </w:r>
      <w:bookmarkStart w:name="_bookmark3" w:id="7"/>
      <w:bookmarkEnd w:id="7"/>
      <w:r>
        <w:rPr>
          <w:rFonts w:ascii="Lucida Sans Unicode" w:hAnsi="Lucida Sans Unicode"/>
          <w:position w:val="6"/>
          <w:sz w:val="16"/>
        </w:rPr>
      </w:r>
      <w:r>
        <w:rPr>
          <w:rFonts w:ascii="Lucida Sans Unicode" w:hAnsi="Lucida Sans Unicode"/>
          <w:position w:val="6"/>
          <w:sz w:val="16"/>
        </w:rPr>
        <w:t> </w:t>
      </w:r>
      <w:r>
        <w:rPr>
          <w:sz w:val="13"/>
        </w:rPr>
        <w:t>Corresponding author at: BeingThere Center, Institute for Media Innovation, Nanyang Technological University, Singapore.</w:t>
      </w:r>
    </w:p>
    <w:p>
      <w:pPr>
        <w:spacing w:line="235" w:lineRule="auto" w:before="11"/>
        <w:ind w:left="114" w:right="0" w:firstLine="241"/>
        <w:jc w:val="left"/>
        <w:rPr>
          <w:sz w:val="13"/>
        </w:rPr>
      </w:pPr>
      <w:r>
        <w:rPr>
          <w:i/>
          <w:w w:val="105"/>
          <w:sz w:val="13"/>
        </w:rPr>
        <w:t>E-mail addresses: </w:t>
      </w:r>
      <w:hyperlink r:id="rId9">
        <w:r>
          <w:rPr>
            <w:color w:val="000066"/>
            <w:w w:val="105"/>
            <w:sz w:val="13"/>
          </w:rPr>
          <w:t>mengmin@ntu.edu.sg </w:t>
        </w:r>
      </w:hyperlink>
      <w:r>
        <w:rPr>
          <w:w w:val="105"/>
          <w:sz w:val="13"/>
        </w:rPr>
        <w:t>(M. Meng), </w:t>
      </w:r>
      <w:hyperlink r:id="rId10">
        <w:r>
          <w:rPr>
            <w:color w:val="000066"/>
            <w:w w:val="105"/>
            <w:sz w:val="13"/>
          </w:rPr>
          <w:t>jzxia@ntu.edu.sg </w:t>
        </w:r>
      </w:hyperlink>
      <w:r>
        <w:rPr>
          <w:w w:val="105"/>
          <w:sz w:val="13"/>
        </w:rPr>
        <w:t>(J. Xia), </w:t>
      </w:r>
      <w:hyperlink r:id="rId11">
        <w:r>
          <w:rPr>
            <w:color w:val="000066"/>
            <w:w w:val="105"/>
            <w:sz w:val="13"/>
          </w:rPr>
          <w:t>junluo@ntu.edu.sg </w:t>
        </w:r>
      </w:hyperlink>
      <w:r>
        <w:rPr>
          <w:w w:val="105"/>
          <w:sz w:val="13"/>
        </w:rPr>
        <w:t>(J. Luo), </w:t>
      </w:r>
      <w:hyperlink r:id="rId12">
        <w:r>
          <w:rPr>
            <w:color w:val="000066"/>
            <w:w w:val="105"/>
            <w:sz w:val="13"/>
          </w:rPr>
          <w:t>yhe@ntu.edu.sg </w:t>
        </w:r>
      </w:hyperlink>
      <w:r>
        <w:rPr>
          <w:w w:val="105"/>
          <w:sz w:val="13"/>
        </w:rPr>
        <w:t>(Y. He).</w:t>
      </w:r>
    </w:p>
    <w:p>
      <w:pPr>
        <w:spacing w:line="228" w:lineRule="auto" w:before="146"/>
        <w:ind w:left="114" w:right="707" w:firstLine="0"/>
        <w:jc w:val="left"/>
        <w:rPr>
          <w:sz w:val="13"/>
        </w:rPr>
      </w:pPr>
      <w:r>
        <w:rPr>
          <w:w w:val="110"/>
          <w:sz w:val="13"/>
        </w:rPr>
        <w:t>0010-4485/$</w:t>
      </w:r>
      <w:r>
        <w:rPr>
          <w:spacing w:val="-11"/>
          <w:w w:val="110"/>
          <w:sz w:val="13"/>
        </w:rPr>
        <w:t> </w:t>
      </w:r>
      <w:r>
        <w:rPr>
          <w:w w:val="110"/>
          <w:sz w:val="13"/>
        </w:rPr>
        <w:t>–</w:t>
      </w:r>
      <w:r>
        <w:rPr>
          <w:spacing w:val="-10"/>
          <w:w w:val="110"/>
          <w:sz w:val="13"/>
        </w:rPr>
        <w:t> </w:t>
      </w:r>
      <w:r>
        <w:rPr>
          <w:w w:val="110"/>
          <w:sz w:val="13"/>
        </w:rPr>
        <w:t>see</w:t>
      </w:r>
      <w:r>
        <w:rPr>
          <w:spacing w:val="-10"/>
          <w:w w:val="110"/>
          <w:sz w:val="13"/>
        </w:rPr>
        <w:t> </w:t>
      </w:r>
      <w:r>
        <w:rPr>
          <w:w w:val="110"/>
          <w:sz w:val="13"/>
        </w:rPr>
        <w:t>front</w:t>
      </w:r>
      <w:r>
        <w:rPr>
          <w:spacing w:val="-10"/>
          <w:w w:val="110"/>
          <w:sz w:val="13"/>
        </w:rPr>
        <w:t> </w:t>
      </w:r>
      <w:r>
        <w:rPr>
          <w:w w:val="110"/>
          <w:sz w:val="13"/>
        </w:rPr>
        <w:t>matter</w:t>
      </w:r>
      <w:r>
        <w:rPr>
          <w:spacing w:val="-10"/>
          <w:w w:val="110"/>
          <w:sz w:val="13"/>
        </w:rPr>
        <w:t> </w:t>
      </w:r>
      <w:r>
        <w:rPr>
          <w:rFonts w:ascii="Arial Black" w:hAnsi="Arial Black"/>
          <w:w w:val="110"/>
          <w:sz w:val="14"/>
        </w:rPr>
        <w:t>©</w:t>
      </w:r>
      <w:r>
        <w:rPr>
          <w:rFonts w:ascii="Arial Black" w:hAnsi="Arial Black"/>
          <w:spacing w:val="-25"/>
          <w:w w:val="110"/>
          <w:sz w:val="14"/>
        </w:rPr>
        <w:t> </w:t>
      </w:r>
      <w:r>
        <w:rPr>
          <w:w w:val="110"/>
          <w:sz w:val="13"/>
        </w:rPr>
        <w:t>2012</w:t>
      </w:r>
      <w:r>
        <w:rPr>
          <w:spacing w:val="-10"/>
          <w:w w:val="110"/>
          <w:sz w:val="13"/>
        </w:rPr>
        <w:t> </w:t>
      </w:r>
      <w:r>
        <w:rPr>
          <w:w w:val="110"/>
          <w:sz w:val="13"/>
        </w:rPr>
        <w:t>Elsevier</w:t>
      </w:r>
      <w:r>
        <w:rPr>
          <w:spacing w:val="-10"/>
          <w:w w:val="110"/>
          <w:sz w:val="13"/>
        </w:rPr>
        <w:t> </w:t>
      </w:r>
      <w:r>
        <w:rPr>
          <w:w w:val="110"/>
          <w:sz w:val="13"/>
        </w:rPr>
        <w:t>Ltd.</w:t>
      </w:r>
      <w:r>
        <w:rPr>
          <w:spacing w:val="-10"/>
          <w:w w:val="110"/>
          <w:sz w:val="13"/>
        </w:rPr>
        <w:t> </w:t>
      </w:r>
      <w:r>
        <w:rPr>
          <w:w w:val="110"/>
          <w:sz w:val="13"/>
        </w:rPr>
        <w:t>All</w:t>
      </w:r>
      <w:r>
        <w:rPr>
          <w:spacing w:val="-10"/>
          <w:w w:val="110"/>
          <w:sz w:val="13"/>
        </w:rPr>
        <w:t> </w:t>
      </w:r>
      <w:r>
        <w:rPr>
          <w:w w:val="110"/>
          <w:sz w:val="13"/>
        </w:rPr>
        <w:t>rights</w:t>
      </w:r>
      <w:r>
        <w:rPr>
          <w:spacing w:val="-10"/>
          <w:w w:val="110"/>
          <w:sz w:val="13"/>
        </w:rPr>
        <w:t> </w:t>
      </w:r>
      <w:r>
        <w:rPr>
          <w:w w:val="110"/>
          <w:sz w:val="13"/>
        </w:rPr>
        <w:t>reserved. </w:t>
      </w:r>
      <w:hyperlink r:id="rId8">
        <w:r>
          <w:rPr>
            <w:color w:val="000066"/>
            <w:w w:val="110"/>
            <w:sz w:val="13"/>
          </w:rPr>
          <w:t>doi:10.1016/j.cad.2012.10.014</w:t>
        </w:r>
      </w:hyperlink>
    </w:p>
    <w:p>
      <w:pPr>
        <w:pStyle w:val="BodyText"/>
        <w:spacing w:line="235" w:lineRule="auto" w:before="115"/>
        <w:ind w:left="114" w:right="308"/>
        <w:jc w:val="both"/>
      </w:pPr>
      <w:r>
        <w:rPr/>
        <w:br w:type="column"/>
      </w:r>
      <w:r>
        <w:rPr>
          <w:w w:val="110"/>
        </w:rPr>
        <w:t>segments all input shapes into the  primitive  patches,  </w:t>
      </w:r>
      <w:r>
        <w:rPr>
          <w:spacing w:val="-3"/>
          <w:w w:val="110"/>
        </w:rPr>
        <w:t>which  </w:t>
      </w:r>
      <w:r>
        <w:rPr>
          <w:w w:val="110"/>
        </w:rPr>
        <w:t>are then clustered into corresponding parts to generate  </w:t>
      </w:r>
      <w:r>
        <w:rPr>
          <w:spacing w:val="-6"/>
          <w:w w:val="110"/>
        </w:rPr>
        <w:t>an</w:t>
      </w:r>
      <w:r>
        <w:rPr>
          <w:spacing w:val="32"/>
          <w:w w:val="110"/>
        </w:rPr>
        <w:t> </w:t>
      </w:r>
      <w:r>
        <w:rPr>
          <w:w w:val="110"/>
        </w:rPr>
        <w:t>initial estimation of co-segmentation. Next, the initial guess </w:t>
      </w:r>
      <w:r>
        <w:rPr>
          <w:spacing w:val="-8"/>
          <w:w w:val="110"/>
        </w:rPr>
        <w:t>is </w:t>
      </w:r>
      <w:r>
        <w:rPr>
          <w:w w:val="110"/>
        </w:rPr>
        <w:t>automatically improved by an iterative optimization scheme, which generates a statistical model for the estimated clusters </w:t>
      </w:r>
      <w:r>
        <w:rPr>
          <w:spacing w:val="-7"/>
          <w:w w:val="110"/>
        </w:rPr>
        <w:t>of </w:t>
      </w:r>
      <w:r>
        <w:rPr>
          <w:w w:val="110"/>
        </w:rPr>
        <w:t>all</w:t>
      </w:r>
      <w:r>
        <w:rPr>
          <w:spacing w:val="-25"/>
          <w:w w:val="110"/>
        </w:rPr>
        <w:t> </w:t>
      </w:r>
      <w:r>
        <w:rPr>
          <w:w w:val="110"/>
        </w:rPr>
        <w:t>shapes</w:t>
      </w:r>
      <w:r>
        <w:rPr>
          <w:spacing w:val="-24"/>
          <w:w w:val="110"/>
        </w:rPr>
        <w:t> </w:t>
      </w:r>
      <w:r>
        <w:rPr>
          <w:w w:val="110"/>
        </w:rPr>
        <w:t>and</w:t>
      </w:r>
      <w:r>
        <w:rPr>
          <w:spacing w:val="-24"/>
          <w:w w:val="110"/>
        </w:rPr>
        <w:t> </w:t>
      </w:r>
      <w:r>
        <w:rPr>
          <w:w w:val="110"/>
        </w:rPr>
        <w:t>performs</w:t>
      </w:r>
      <w:r>
        <w:rPr>
          <w:spacing w:val="-24"/>
          <w:w w:val="110"/>
        </w:rPr>
        <w:t> </w:t>
      </w:r>
      <w:r>
        <w:rPr>
          <w:w w:val="110"/>
        </w:rPr>
        <w:t>multi-labeling</w:t>
      </w:r>
      <w:r>
        <w:rPr>
          <w:spacing w:val="-24"/>
          <w:w w:val="110"/>
        </w:rPr>
        <w:t> </w:t>
      </w:r>
      <w:r>
        <w:rPr>
          <w:w w:val="110"/>
        </w:rPr>
        <w:t>optimization</w:t>
      </w:r>
      <w:r>
        <w:rPr>
          <w:spacing w:val="-24"/>
          <w:w w:val="110"/>
        </w:rPr>
        <w:t> </w:t>
      </w:r>
      <w:r>
        <w:rPr>
          <w:w w:val="110"/>
        </w:rPr>
        <w:t>for</w:t>
      </w:r>
      <w:r>
        <w:rPr>
          <w:spacing w:val="-24"/>
          <w:w w:val="110"/>
        </w:rPr>
        <w:t> </w:t>
      </w:r>
      <w:r>
        <w:rPr>
          <w:w w:val="110"/>
        </w:rPr>
        <w:t>individual shapes</w:t>
      </w:r>
      <w:r>
        <w:rPr>
          <w:spacing w:val="-4"/>
          <w:w w:val="110"/>
        </w:rPr>
        <w:t> </w:t>
      </w:r>
      <w:r>
        <w:rPr>
          <w:w w:val="110"/>
        </w:rPr>
        <w:t>respectively.</w:t>
      </w:r>
    </w:p>
    <w:p>
      <w:pPr>
        <w:pStyle w:val="BodyText"/>
        <w:spacing w:line="235" w:lineRule="auto" w:before="2"/>
        <w:ind w:left="114" w:right="308" w:firstLine="239"/>
        <w:jc w:val="both"/>
      </w:pPr>
      <w:r>
        <w:rPr>
          <w:w w:val="110"/>
        </w:rPr>
        <w:t>It is well known that shape descriptors play an important</w:t>
      </w:r>
      <w:r>
        <w:rPr>
          <w:spacing w:val="-25"/>
          <w:w w:val="110"/>
        </w:rPr>
        <w:t> </w:t>
      </w:r>
      <w:r>
        <w:rPr>
          <w:spacing w:val="-4"/>
          <w:w w:val="110"/>
        </w:rPr>
        <w:t>role </w:t>
      </w:r>
      <w:r>
        <w:rPr>
          <w:w w:val="110"/>
        </w:rPr>
        <w:t>in analyzing the surface geometry and a classical application of surface</w:t>
      </w:r>
      <w:r>
        <w:rPr>
          <w:spacing w:val="-23"/>
          <w:w w:val="110"/>
        </w:rPr>
        <w:t> </w:t>
      </w:r>
      <w:r>
        <w:rPr>
          <w:w w:val="110"/>
        </w:rPr>
        <w:t>descriptors</w:t>
      </w:r>
      <w:r>
        <w:rPr>
          <w:spacing w:val="-23"/>
          <w:w w:val="110"/>
        </w:rPr>
        <w:t> </w:t>
      </w:r>
      <w:r>
        <w:rPr>
          <w:w w:val="110"/>
        </w:rPr>
        <w:t>is</w:t>
      </w:r>
      <w:r>
        <w:rPr>
          <w:spacing w:val="-22"/>
          <w:w w:val="110"/>
        </w:rPr>
        <w:t> </w:t>
      </w:r>
      <w:r>
        <w:rPr>
          <w:w w:val="110"/>
        </w:rPr>
        <w:t>shape</w:t>
      </w:r>
      <w:r>
        <w:rPr>
          <w:spacing w:val="-23"/>
          <w:w w:val="110"/>
        </w:rPr>
        <w:t> </w:t>
      </w:r>
      <w:r>
        <w:rPr>
          <w:w w:val="110"/>
        </w:rPr>
        <w:t>segmentation</w:t>
      </w:r>
      <w:r>
        <w:rPr>
          <w:spacing w:val="-23"/>
          <w:w w:val="110"/>
        </w:rPr>
        <w:t> </w:t>
      </w:r>
      <w:r>
        <w:rPr>
          <w:w w:val="110"/>
        </w:rPr>
        <w:t>[</w:t>
      </w:r>
      <w:hyperlink w:history="true" w:anchor="_bookmark29">
        <w:r>
          <w:rPr>
            <w:color w:val="000066"/>
            <w:w w:val="110"/>
          </w:rPr>
          <w:t>8</w:t>
        </w:r>
      </w:hyperlink>
      <w:r>
        <w:rPr>
          <w:w w:val="110"/>
        </w:rPr>
        <w:t>].</w:t>
      </w:r>
      <w:r>
        <w:rPr>
          <w:spacing w:val="-22"/>
          <w:w w:val="110"/>
        </w:rPr>
        <w:t> </w:t>
      </w:r>
      <w:r>
        <w:rPr>
          <w:w w:val="110"/>
        </w:rPr>
        <w:t>While</w:t>
      </w:r>
      <w:r>
        <w:rPr>
          <w:spacing w:val="-23"/>
          <w:w w:val="110"/>
        </w:rPr>
        <w:t> </w:t>
      </w:r>
      <w:r>
        <w:rPr>
          <w:w w:val="110"/>
        </w:rPr>
        <w:t>two</w:t>
      </w:r>
      <w:r>
        <w:rPr>
          <w:spacing w:val="-22"/>
          <w:w w:val="110"/>
        </w:rPr>
        <w:t> </w:t>
      </w:r>
      <w:r>
        <w:rPr>
          <w:w w:val="110"/>
        </w:rPr>
        <w:t>perceived corresponding parts of models may differ in some features significantly.</w:t>
      </w:r>
      <w:r>
        <w:rPr>
          <w:spacing w:val="-12"/>
          <w:w w:val="110"/>
        </w:rPr>
        <w:t> </w:t>
      </w:r>
      <w:r>
        <w:rPr>
          <w:w w:val="110"/>
        </w:rPr>
        <w:t>Our</w:t>
      </w:r>
      <w:r>
        <w:rPr>
          <w:spacing w:val="-12"/>
          <w:w w:val="110"/>
        </w:rPr>
        <w:t> </w:t>
      </w:r>
      <w:r>
        <w:rPr>
          <w:w w:val="110"/>
        </w:rPr>
        <w:t>method</w:t>
      </w:r>
      <w:r>
        <w:rPr>
          <w:spacing w:val="-11"/>
          <w:w w:val="110"/>
        </w:rPr>
        <w:t> </w:t>
      </w:r>
      <w:r>
        <w:rPr>
          <w:w w:val="110"/>
        </w:rPr>
        <w:t>adopts</w:t>
      </w:r>
      <w:r>
        <w:rPr>
          <w:spacing w:val="-12"/>
          <w:w w:val="110"/>
        </w:rPr>
        <w:t> </w:t>
      </w:r>
      <w:r>
        <w:rPr>
          <w:w w:val="110"/>
        </w:rPr>
        <w:t>multiple</w:t>
      </w:r>
      <w:r>
        <w:rPr>
          <w:spacing w:val="-11"/>
          <w:w w:val="110"/>
        </w:rPr>
        <w:t> </w:t>
      </w:r>
      <w:r>
        <w:rPr>
          <w:w w:val="110"/>
        </w:rPr>
        <w:t>shape</w:t>
      </w:r>
      <w:r>
        <w:rPr>
          <w:spacing w:val="-12"/>
          <w:w w:val="110"/>
        </w:rPr>
        <w:t> </w:t>
      </w:r>
      <w:r>
        <w:rPr>
          <w:w w:val="110"/>
        </w:rPr>
        <w:t>descriptors</w:t>
      </w:r>
      <w:r>
        <w:rPr>
          <w:spacing w:val="-11"/>
          <w:w w:val="110"/>
        </w:rPr>
        <w:t> </w:t>
      </w:r>
      <w:r>
        <w:rPr>
          <w:spacing w:val="-4"/>
          <w:w w:val="110"/>
        </w:rPr>
        <w:t>such </w:t>
      </w:r>
      <w:r>
        <w:rPr>
          <w:w w:val="110"/>
        </w:rPr>
        <w:t>that they are rich enough to classify the faces belonging </w:t>
      </w:r>
      <w:r>
        <w:rPr>
          <w:spacing w:val="-8"/>
          <w:w w:val="110"/>
        </w:rPr>
        <w:t>to</w:t>
      </w:r>
      <w:r>
        <w:rPr>
          <w:spacing w:val="28"/>
          <w:w w:val="110"/>
        </w:rPr>
        <w:t> </w:t>
      </w:r>
      <w:r>
        <w:rPr>
          <w:w w:val="110"/>
        </w:rPr>
        <w:t>different clusters. Our framework distinguishes the intrinsic </w:t>
      </w:r>
      <w:r>
        <w:rPr>
          <w:spacing w:val="-5"/>
          <w:w w:val="110"/>
        </w:rPr>
        <w:t>and </w:t>
      </w:r>
      <w:r>
        <w:rPr>
          <w:w w:val="110"/>
        </w:rPr>
        <w:t>extrinsic</w:t>
      </w:r>
      <w:r>
        <w:rPr>
          <w:spacing w:val="-19"/>
          <w:w w:val="110"/>
        </w:rPr>
        <w:t> </w:t>
      </w:r>
      <w:r>
        <w:rPr>
          <w:w w:val="110"/>
        </w:rPr>
        <w:t>shape</w:t>
      </w:r>
      <w:r>
        <w:rPr>
          <w:spacing w:val="-19"/>
          <w:w w:val="110"/>
        </w:rPr>
        <w:t> </w:t>
      </w:r>
      <w:r>
        <w:rPr>
          <w:w w:val="110"/>
        </w:rPr>
        <w:t>descriptors</w:t>
      </w:r>
      <w:r>
        <w:rPr>
          <w:spacing w:val="-18"/>
          <w:w w:val="110"/>
        </w:rPr>
        <w:t> </w:t>
      </w:r>
      <w:r>
        <w:rPr>
          <w:w w:val="110"/>
        </w:rPr>
        <w:t>in</w:t>
      </w:r>
      <w:r>
        <w:rPr>
          <w:spacing w:val="-19"/>
          <w:w w:val="110"/>
        </w:rPr>
        <w:t> </w:t>
      </w:r>
      <w:r>
        <w:rPr>
          <w:w w:val="110"/>
        </w:rPr>
        <w:t>the</w:t>
      </w:r>
      <w:r>
        <w:rPr>
          <w:spacing w:val="-19"/>
          <w:w w:val="110"/>
        </w:rPr>
        <w:t> </w:t>
      </w:r>
      <w:r>
        <w:rPr>
          <w:w w:val="110"/>
        </w:rPr>
        <w:t>two</w:t>
      </w:r>
      <w:r>
        <w:rPr>
          <w:spacing w:val="-18"/>
          <w:w w:val="110"/>
        </w:rPr>
        <w:t> </w:t>
      </w:r>
      <w:r>
        <w:rPr>
          <w:w w:val="110"/>
        </w:rPr>
        <w:t>phases.</w:t>
      </w:r>
      <w:r>
        <w:rPr>
          <w:spacing w:val="-19"/>
          <w:w w:val="110"/>
        </w:rPr>
        <w:t> </w:t>
      </w:r>
      <w:r>
        <w:rPr>
          <w:w w:val="110"/>
        </w:rPr>
        <w:t>Specifically,</w:t>
      </w:r>
      <w:r>
        <w:rPr>
          <w:spacing w:val="-19"/>
          <w:w w:val="110"/>
        </w:rPr>
        <w:t> </w:t>
      </w:r>
      <w:r>
        <w:rPr>
          <w:w w:val="110"/>
        </w:rPr>
        <w:t>in</w:t>
      </w:r>
      <w:r>
        <w:rPr>
          <w:spacing w:val="-18"/>
          <w:w w:val="110"/>
        </w:rPr>
        <w:t> </w:t>
      </w:r>
      <w:r>
        <w:rPr>
          <w:spacing w:val="-3"/>
          <w:w w:val="110"/>
        </w:rPr>
        <w:t>phase </w:t>
      </w:r>
      <w:r>
        <w:rPr>
          <w:w w:val="110"/>
        </w:rPr>
        <w:t>one, it focuses on the intrinsic shape descriptors, e.g., </w:t>
      </w:r>
      <w:r>
        <w:rPr>
          <w:spacing w:val="-3"/>
          <w:w w:val="110"/>
        </w:rPr>
        <w:t>average </w:t>
      </w:r>
      <w:r>
        <w:rPr>
          <w:w w:val="110"/>
        </w:rPr>
        <w:t>geodesic distance (AGD) [</w:t>
      </w:r>
      <w:hyperlink w:history="true" w:anchor="_bookmark30">
        <w:r>
          <w:rPr>
            <w:color w:val="000066"/>
            <w:w w:val="110"/>
          </w:rPr>
          <w:t>9</w:t>
        </w:r>
      </w:hyperlink>
      <w:r>
        <w:rPr>
          <w:w w:val="110"/>
        </w:rPr>
        <w:t>,</w:t>
      </w:r>
      <w:hyperlink w:history="true" w:anchor="_bookmark31">
        <w:r>
          <w:rPr>
            <w:color w:val="000066"/>
            <w:w w:val="110"/>
          </w:rPr>
          <w:t>10</w:t>
        </w:r>
      </w:hyperlink>
      <w:r>
        <w:rPr>
          <w:w w:val="110"/>
        </w:rPr>
        <w:t>], to generate a rough estimation of co-segmentation by grouping the primitive patches. Then </w:t>
      </w:r>
      <w:r>
        <w:rPr>
          <w:spacing w:val="-5"/>
          <w:w w:val="110"/>
        </w:rPr>
        <w:t>the </w:t>
      </w:r>
      <w:r>
        <w:rPr>
          <w:w w:val="110"/>
        </w:rPr>
        <w:t>extrinsic</w:t>
      </w:r>
      <w:r>
        <w:rPr>
          <w:spacing w:val="-18"/>
          <w:w w:val="110"/>
        </w:rPr>
        <w:t> </w:t>
      </w:r>
      <w:r>
        <w:rPr>
          <w:w w:val="110"/>
        </w:rPr>
        <w:t>descriptors,</w:t>
      </w:r>
      <w:r>
        <w:rPr>
          <w:spacing w:val="-18"/>
          <w:w w:val="110"/>
        </w:rPr>
        <w:t> </w:t>
      </w:r>
      <w:r>
        <w:rPr>
          <w:w w:val="110"/>
        </w:rPr>
        <w:t>e.g.,</w:t>
      </w:r>
      <w:r>
        <w:rPr>
          <w:spacing w:val="-18"/>
          <w:w w:val="110"/>
        </w:rPr>
        <w:t> </w:t>
      </w:r>
      <w:r>
        <w:rPr>
          <w:w w:val="110"/>
        </w:rPr>
        <w:t>shape</w:t>
      </w:r>
      <w:r>
        <w:rPr>
          <w:spacing w:val="-17"/>
          <w:w w:val="110"/>
        </w:rPr>
        <w:t> </w:t>
      </w:r>
      <w:r>
        <w:rPr>
          <w:w w:val="110"/>
        </w:rPr>
        <w:t>diameter</w:t>
      </w:r>
      <w:r>
        <w:rPr>
          <w:spacing w:val="-18"/>
          <w:w w:val="110"/>
        </w:rPr>
        <w:t> </w:t>
      </w:r>
      <w:r>
        <w:rPr>
          <w:w w:val="110"/>
        </w:rPr>
        <w:t>function</w:t>
      </w:r>
      <w:r>
        <w:rPr>
          <w:spacing w:val="-17"/>
          <w:w w:val="110"/>
        </w:rPr>
        <w:t> </w:t>
      </w:r>
      <w:r>
        <w:rPr>
          <w:w w:val="110"/>
        </w:rPr>
        <w:t>(SDF)</w:t>
      </w:r>
      <w:r>
        <w:rPr>
          <w:spacing w:val="-18"/>
          <w:w w:val="110"/>
        </w:rPr>
        <w:t> </w:t>
      </w:r>
      <w:r>
        <w:rPr>
          <w:w w:val="110"/>
        </w:rPr>
        <w:t>[</w:t>
      </w:r>
      <w:hyperlink w:history="true" w:anchor="_bookmark32">
        <w:r>
          <w:rPr>
            <w:color w:val="000066"/>
            <w:w w:val="110"/>
          </w:rPr>
          <w:t>11</w:t>
        </w:r>
      </w:hyperlink>
      <w:r>
        <w:rPr>
          <w:w w:val="110"/>
        </w:rPr>
        <w:t>],</w:t>
      </w:r>
      <w:r>
        <w:rPr>
          <w:spacing w:val="-17"/>
          <w:w w:val="110"/>
        </w:rPr>
        <w:t> </w:t>
      </w:r>
      <w:r>
        <w:rPr>
          <w:spacing w:val="-4"/>
          <w:w w:val="110"/>
        </w:rPr>
        <w:t>play </w:t>
      </w:r>
      <w:r>
        <w:rPr>
          <w:w w:val="110"/>
        </w:rPr>
        <w:t>a more important role in the subsequent optimization procedure aiming</w:t>
      </w:r>
      <w:r>
        <w:rPr>
          <w:spacing w:val="-7"/>
          <w:w w:val="110"/>
        </w:rPr>
        <w:t> </w:t>
      </w:r>
      <w:r>
        <w:rPr>
          <w:w w:val="110"/>
        </w:rPr>
        <w:t>to</w:t>
      </w:r>
      <w:r>
        <w:rPr>
          <w:spacing w:val="-6"/>
          <w:w w:val="110"/>
        </w:rPr>
        <w:t> </w:t>
      </w:r>
      <w:r>
        <w:rPr>
          <w:w w:val="110"/>
        </w:rPr>
        <w:t>classify</w:t>
      </w:r>
      <w:r>
        <w:rPr>
          <w:spacing w:val="-6"/>
          <w:w w:val="110"/>
        </w:rPr>
        <w:t> </w:t>
      </w:r>
      <w:r>
        <w:rPr>
          <w:w w:val="110"/>
        </w:rPr>
        <w:t>the</w:t>
      </w:r>
      <w:r>
        <w:rPr>
          <w:spacing w:val="-6"/>
          <w:w w:val="110"/>
        </w:rPr>
        <w:t> </w:t>
      </w:r>
      <w:r>
        <w:rPr>
          <w:w w:val="110"/>
        </w:rPr>
        <w:t>faces</w:t>
      </w:r>
      <w:r>
        <w:rPr>
          <w:spacing w:val="-6"/>
          <w:w w:val="110"/>
        </w:rPr>
        <w:t> </w:t>
      </w:r>
      <w:r>
        <w:rPr>
          <w:w w:val="110"/>
        </w:rPr>
        <w:t>into</w:t>
      </w:r>
      <w:r>
        <w:rPr>
          <w:spacing w:val="-6"/>
          <w:w w:val="110"/>
        </w:rPr>
        <w:t> </w:t>
      </w:r>
      <w:r>
        <w:rPr>
          <w:w w:val="110"/>
        </w:rPr>
        <w:t>their</w:t>
      </w:r>
      <w:r>
        <w:rPr>
          <w:spacing w:val="-6"/>
          <w:w w:val="110"/>
        </w:rPr>
        <w:t> </w:t>
      </w:r>
      <w:r>
        <w:rPr>
          <w:w w:val="110"/>
        </w:rPr>
        <w:t>corresponding</w:t>
      </w:r>
      <w:r>
        <w:rPr>
          <w:spacing w:val="-6"/>
          <w:w w:val="110"/>
        </w:rPr>
        <w:t> </w:t>
      </w:r>
      <w:r>
        <w:rPr>
          <w:w w:val="110"/>
        </w:rPr>
        <w:t>labels.</w:t>
      </w:r>
    </w:p>
    <w:p>
      <w:pPr>
        <w:pStyle w:val="BodyText"/>
        <w:spacing w:line="235" w:lineRule="auto"/>
        <w:ind w:left="114" w:right="308" w:firstLine="239"/>
        <w:jc w:val="both"/>
      </w:pPr>
      <w:r>
        <w:rPr>
          <w:w w:val="110"/>
        </w:rPr>
        <w:t>The novelty of our approach is twofold. First, the iterative optimization</w:t>
      </w:r>
      <w:r>
        <w:rPr>
          <w:spacing w:val="-8"/>
          <w:w w:val="110"/>
        </w:rPr>
        <w:t> </w:t>
      </w:r>
      <w:r>
        <w:rPr>
          <w:w w:val="110"/>
        </w:rPr>
        <w:t>is</w:t>
      </w:r>
      <w:r>
        <w:rPr>
          <w:spacing w:val="-7"/>
          <w:w w:val="110"/>
        </w:rPr>
        <w:t> </w:t>
      </w:r>
      <w:r>
        <w:rPr>
          <w:w w:val="110"/>
        </w:rPr>
        <w:t>able</w:t>
      </w:r>
      <w:r>
        <w:rPr>
          <w:spacing w:val="-8"/>
          <w:w w:val="110"/>
        </w:rPr>
        <w:t> </w:t>
      </w:r>
      <w:r>
        <w:rPr>
          <w:w w:val="110"/>
        </w:rPr>
        <w:t>to</w:t>
      </w:r>
      <w:r>
        <w:rPr>
          <w:spacing w:val="-7"/>
          <w:w w:val="110"/>
        </w:rPr>
        <w:t> </w:t>
      </w:r>
      <w:r>
        <w:rPr>
          <w:w w:val="110"/>
        </w:rPr>
        <w:t>improve</w:t>
      </w:r>
      <w:r>
        <w:rPr>
          <w:spacing w:val="-7"/>
          <w:w w:val="110"/>
        </w:rPr>
        <w:t> </w:t>
      </w:r>
      <w:r>
        <w:rPr>
          <w:w w:val="110"/>
        </w:rPr>
        <w:t>the</w:t>
      </w:r>
      <w:r>
        <w:rPr>
          <w:spacing w:val="-8"/>
          <w:w w:val="110"/>
        </w:rPr>
        <w:t> </w:t>
      </w:r>
      <w:r>
        <w:rPr>
          <w:w w:val="110"/>
        </w:rPr>
        <w:t>initial</w:t>
      </w:r>
      <w:r>
        <w:rPr>
          <w:spacing w:val="-7"/>
          <w:w w:val="110"/>
        </w:rPr>
        <w:t> </w:t>
      </w:r>
      <w:r>
        <w:rPr>
          <w:w w:val="110"/>
        </w:rPr>
        <w:t>rough</w:t>
      </w:r>
      <w:r>
        <w:rPr>
          <w:spacing w:val="-8"/>
          <w:w w:val="110"/>
        </w:rPr>
        <w:t> </w:t>
      </w:r>
      <w:r>
        <w:rPr>
          <w:w w:val="110"/>
        </w:rPr>
        <w:t>co-segmentation results</w:t>
      </w:r>
      <w:r>
        <w:rPr>
          <w:spacing w:val="-15"/>
          <w:w w:val="110"/>
        </w:rPr>
        <w:t> </w:t>
      </w:r>
      <w:r>
        <w:rPr>
          <w:w w:val="110"/>
        </w:rPr>
        <w:t>automatically</w:t>
      </w:r>
      <w:r>
        <w:rPr>
          <w:spacing w:val="-15"/>
          <w:w w:val="110"/>
        </w:rPr>
        <w:t> </w:t>
      </w:r>
      <w:r>
        <w:rPr>
          <w:w w:val="110"/>
        </w:rPr>
        <w:t>and</w:t>
      </w:r>
      <w:r>
        <w:rPr>
          <w:spacing w:val="-15"/>
          <w:w w:val="110"/>
        </w:rPr>
        <w:t> </w:t>
      </w:r>
      <w:r>
        <w:rPr>
          <w:w w:val="110"/>
        </w:rPr>
        <w:t>allows</w:t>
      </w:r>
      <w:r>
        <w:rPr>
          <w:spacing w:val="-15"/>
          <w:w w:val="110"/>
        </w:rPr>
        <w:t> </w:t>
      </w:r>
      <w:r>
        <w:rPr>
          <w:w w:val="110"/>
        </w:rPr>
        <w:t>us</w:t>
      </w:r>
      <w:r>
        <w:rPr>
          <w:spacing w:val="-15"/>
          <w:w w:val="110"/>
        </w:rPr>
        <w:t> </w:t>
      </w:r>
      <w:r>
        <w:rPr>
          <w:w w:val="110"/>
        </w:rPr>
        <w:t>to</w:t>
      </w:r>
      <w:r>
        <w:rPr>
          <w:spacing w:val="-14"/>
          <w:w w:val="110"/>
        </w:rPr>
        <w:t> </w:t>
      </w:r>
      <w:r>
        <w:rPr>
          <w:w w:val="110"/>
        </w:rPr>
        <w:t>handle</w:t>
      </w:r>
      <w:r>
        <w:rPr>
          <w:spacing w:val="-15"/>
          <w:w w:val="110"/>
        </w:rPr>
        <w:t> </w:t>
      </w:r>
      <w:r>
        <w:rPr>
          <w:w w:val="110"/>
        </w:rPr>
        <w:t>a</w:t>
      </w:r>
      <w:r>
        <w:rPr>
          <w:spacing w:val="-15"/>
          <w:w w:val="110"/>
        </w:rPr>
        <w:t> </w:t>
      </w:r>
      <w:r>
        <w:rPr>
          <w:w w:val="110"/>
        </w:rPr>
        <w:t>large</w:t>
      </w:r>
      <w:r>
        <w:rPr>
          <w:spacing w:val="-15"/>
          <w:w w:val="110"/>
        </w:rPr>
        <w:t> </w:t>
      </w:r>
      <w:r>
        <w:rPr>
          <w:w w:val="110"/>
        </w:rPr>
        <w:t>shape</w:t>
      </w:r>
      <w:r>
        <w:rPr>
          <w:spacing w:val="-15"/>
          <w:w w:val="110"/>
        </w:rPr>
        <w:t> </w:t>
      </w:r>
      <w:r>
        <w:rPr>
          <w:w w:val="110"/>
        </w:rPr>
        <w:t>library without</w:t>
      </w:r>
      <w:r>
        <w:rPr>
          <w:spacing w:val="-24"/>
          <w:w w:val="110"/>
        </w:rPr>
        <w:t> </w:t>
      </w:r>
      <w:r>
        <w:rPr>
          <w:w w:val="110"/>
        </w:rPr>
        <w:t>prior</w:t>
      </w:r>
      <w:r>
        <w:rPr>
          <w:spacing w:val="-24"/>
          <w:w w:val="110"/>
        </w:rPr>
        <w:t> </w:t>
      </w:r>
      <w:r>
        <w:rPr>
          <w:w w:val="110"/>
        </w:rPr>
        <w:t>correspondences</w:t>
      </w:r>
      <w:r>
        <w:rPr>
          <w:spacing w:val="-24"/>
          <w:w w:val="110"/>
        </w:rPr>
        <w:t> </w:t>
      </w:r>
      <w:r>
        <w:rPr>
          <w:w w:val="110"/>
        </w:rPr>
        <w:t>or</w:t>
      </w:r>
      <w:r>
        <w:rPr>
          <w:spacing w:val="-24"/>
          <w:w w:val="110"/>
        </w:rPr>
        <w:t> </w:t>
      </w:r>
      <w:r>
        <w:rPr>
          <w:w w:val="110"/>
        </w:rPr>
        <w:t>alignments.</w:t>
      </w:r>
      <w:r>
        <w:rPr>
          <w:spacing w:val="-23"/>
          <w:w w:val="110"/>
        </w:rPr>
        <w:t> </w:t>
      </w:r>
      <w:r>
        <w:rPr>
          <w:w w:val="110"/>
        </w:rPr>
        <w:t>Second,</w:t>
      </w:r>
      <w:r>
        <w:rPr>
          <w:spacing w:val="-24"/>
          <w:w w:val="110"/>
        </w:rPr>
        <w:t> </w:t>
      </w:r>
      <w:r>
        <w:rPr>
          <w:w w:val="110"/>
        </w:rPr>
        <w:t>our</w:t>
      </w:r>
      <w:r>
        <w:rPr>
          <w:spacing w:val="-23"/>
          <w:w w:val="110"/>
        </w:rPr>
        <w:t> </w:t>
      </w:r>
      <w:r>
        <w:rPr>
          <w:w w:val="110"/>
        </w:rPr>
        <w:t>method distinguishes the intrinsic and extrinsic shape descriptors </w:t>
      </w:r>
      <w:r>
        <w:rPr>
          <w:spacing w:val="-6"/>
          <w:w w:val="110"/>
        </w:rPr>
        <w:t>at </w:t>
      </w:r>
      <w:r>
        <w:rPr>
          <w:w w:val="110"/>
        </w:rPr>
        <w:t>different</w:t>
      </w:r>
      <w:r>
        <w:rPr>
          <w:spacing w:val="-8"/>
          <w:w w:val="110"/>
        </w:rPr>
        <w:t> </w:t>
      </w:r>
      <w:r>
        <w:rPr>
          <w:w w:val="110"/>
        </w:rPr>
        <w:t>levels</w:t>
      </w:r>
      <w:r>
        <w:rPr>
          <w:spacing w:val="-8"/>
          <w:w w:val="110"/>
        </w:rPr>
        <w:t> </w:t>
      </w:r>
      <w:r>
        <w:rPr>
          <w:w w:val="110"/>
        </w:rPr>
        <w:t>of</w:t>
      </w:r>
      <w:r>
        <w:rPr>
          <w:spacing w:val="-8"/>
          <w:w w:val="110"/>
        </w:rPr>
        <w:t> </w:t>
      </w:r>
      <w:r>
        <w:rPr>
          <w:w w:val="110"/>
        </w:rPr>
        <w:t>3D</w:t>
      </w:r>
      <w:r>
        <w:rPr>
          <w:spacing w:val="-8"/>
          <w:w w:val="110"/>
        </w:rPr>
        <w:t> </w:t>
      </w:r>
      <w:r>
        <w:rPr>
          <w:w w:val="110"/>
        </w:rPr>
        <w:t>shape</w:t>
      </w:r>
      <w:r>
        <w:rPr>
          <w:spacing w:val="-8"/>
          <w:w w:val="110"/>
        </w:rPr>
        <w:t> </w:t>
      </w:r>
      <w:r>
        <w:rPr>
          <w:w w:val="110"/>
        </w:rPr>
        <w:t>co-analysis.</w:t>
      </w:r>
      <w:r>
        <w:rPr>
          <w:spacing w:val="-8"/>
          <w:w w:val="110"/>
        </w:rPr>
        <w:t> </w:t>
      </w:r>
      <w:r>
        <w:rPr>
          <w:w w:val="110"/>
        </w:rPr>
        <w:t>In</w:t>
      </w:r>
      <w:r>
        <w:rPr>
          <w:spacing w:val="-8"/>
          <w:w w:val="110"/>
        </w:rPr>
        <w:t> </w:t>
      </w:r>
      <w:r>
        <w:rPr>
          <w:w w:val="110"/>
        </w:rPr>
        <w:t>particular,</w:t>
      </w:r>
      <w:r>
        <w:rPr>
          <w:spacing w:val="-8"/>
          <w:w w:val="110"/>
        </w:rPr>
        <w:t> </w:t>
      </w:r>
      <w:r>
        <w:rPr>
          <w:w w:val="110"/>
        </w:rPr>
        <w:t>our</w:t>
      </w:r>
      <w:r>
        <w:rPr>
          <w:spacing w:val="-8"/>
          <w:w w:val="110"/>
        </w:rPr>
        <w:t> </w:t>
      </w:r>
      <w:r>
        <w:rPr>
          <w:spacing w:val="-3"/>
          <w:w w:val="110"/>
        </w:rPr>
        <w:t>method </w:t>
      </w:r>
      <w:r>
        <w:rPr>
          <w:w w:val="110"/>
        </w:rPr>
        <w:t>relies</w:t>
      </w:r>
      <w:r>
        <w:rPr>
          <w:spacing w:val="29"/>
          <w:w w:val="110"/>
        </w:rPr>
        <w:t> </w:t>
      </w:r>
      <w:r>
        <w:rPr>
          <w:w w:val="110"/>
        </w:rPr>
        <w:t>more</w:t>
      </w:r>
      <w:r>
        <w:rPr>
          <w:spacing w:val="29"/>
          <w:w w:val="110"/>
        </w:rPr>
        <w:t> </w:t>
      </w:r>
      <w:r>
        <w:rPr>
          <w:w w:val="110"/>
        </w:rPr>
        <w:t>on</w:t>
      </w:r>
      <w:r>
        <w:rPr>
          <w:spacing w:val="29"/>
          <w:w w:val="110"/>
        </w:rPr>
        <w:t> </w:t>
      </w:r>
      <w:r>
        <w:rPr>
          <w:w w:val="110"/>
        </w:rPr>
        <w:t>the</w:t>
      </w:r>
      <w:r>
        <w:rPr>
          <w:spacing w:val="29"/>
          <w:w w:val="110"/>
        </w:rPr>
        <w:t> </w:t>
      </w:r>
      <w:r>
        <w:rPr>
          <w:w w:val="110"/>
        </w:rPr>
        <w:t>intrinsic</w:t>
      </w:r>
      <w:r>
        <w:rPr>
          <w:spacing w:val="29"/>
          <w:w w:val="110"/>
        </w:rPr>
        <w:t> </w:t>
      </w:r>
      <w:r>
        <w:rPr>
          <w:w w:val="110"/>
        </w:rPr>
        <w:t>descriptors</w:t>
      </w:r>
      <w:r>
        <w:rPr>
          <w:spacing w:val="30"/>
          <w:w w:val="110"/>
        </w:rPr>
        <w:t> </w:t>
      </w:r>
      <w:r>
        <w:rPr>
          <w:w w:val="110"/>
        </w:rPr>
        <w:t>in</w:t>
      </w:r>
      <w:r>
        <w:rPr>
          <w:spacing w:val="29"/>
          <w:w w:val="110"/>
        </w:rPr>
        <w:t> </w:t>
      </w:r>
      <w:r>
        <w:rPr>
          <w:w w:val="110"/>
        </w:rPr>
        <w:t>the</w:t>
      </w:r>
      <w:r>
        <w:rPr>
          <w:spacing w:val="29"/>
          <w:w w:val="110"/>
        </w:rPr>
        <w:t> </w:t>
      </w:r>
      <w:r>
        <w:rPr>
          <w:w w:val="110"/>
        </w:rPr>
        <w:t>initial</w:t>
      </w:r>
      <w:r>
        <w:rPr>
          <w:spacing w:val="29"/>
          <w:w w:val="110"/>
        </w:rPr>
        <w:t> </w:t>
      </w:r>
      <w:r>
        <w:rPr>
          <w:w w:val="110"/>
        </w:rPr>
        <w:t>grouping</w:t>
      </w:r>
    </w:p>
    <w:p>
      <w:pPr>
        <w:spacing w:after="0" w:line="235" w:lineRule="auto"/>
        <w:jc w:val="both"/>
        <w:sectPr>
          <w:type w:val="continuous"/>
          <w:pgSz w:w="11910" w:h="15880"/>
          <w:pgMar w:top="820" w:bottom="280" w:left="540" w:right="540"/>
          <w:cols w:num="2" w:equalWidth="0">
            <w:col w:w="5176" w:space="204"/>
            <w:col w:w="5450"/>
          </w:cols>
        </w:sectPr>
      </w:pPr>
    </w:p>
    <w:p>
      <w:pPr>
        <w:pStyle w:val="BodyText"/>
        <w:spacing w:before="1"/>
        <w:rPr>
          <w:sz w:val="13"/>
        </w:rPr>
      </w:pPr>
    </w:p>
    <w:p>
      <w:pPr>
        <w:pStyle w:val="BodyText"/>
        <w:ind w:left="422"/>
        <w:rPr>
          <w:sz w:val="20"/>
        </w:rPr>
      </w:pPr>
      <w:r>
        <w:rPr>
          <w:sz w:val="20"/>
        </w:rPr>
        <w:drawing>
          <wp:inline distT="0" distB="0" distL="0" distR="0">
            <wp:extent cx="3047913" cy="2784348"/>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5" cstate="print"/>
                    <a:stretch>
                      <a:fillRect/>
                    </a:stretch>
                  </pic:blipFill>
                  <pic:spPr>
                    <a:xfrm>
                      <a:off x="0" y="0"/>
                      <a:ext cx="3047913" cy="2784348"/>
                    </a:xfrm>
                    <a:prstGeom prst="rect">
                      <a:avLst/>
                    </a:prstGeom>
                  </pic:spPr>
                </pic:pic>
              </a:graphicData>
            </a:graphic>
          </wp:inline>
        </w:drawing>
      </w:r>
      <w:r>
        <w:rPr>
          <w:sz w:val="20"/>
        </w:rPr>
      </w:r>
    </w:p>
    <w:p>
      <w:pPr>
        <w:pStyle w:val="BodyText"/>
        <w:spacing w:before="1"/>
        <w:rPr>
          <w:sz w:val="15"/>
        </w:rPr>
      </w:pPr>
    </w:p>
    <w:p>
      <w:pPr>
        <w:spacing w:line="235" w:lineRule="auto" w:before="0"/>
        <w:ind w:left="310" w:right="0" w:firstLine="0"/>
        <w:jc w:val="both"/>
        <w:rPr>
          <w:sz w:val="13"/>
        </w:rPr>
      </w:pPr>
      <w:bookmarkStart w:name="_bookmark4" w:id="8"/>
      <w:bookmarkEnd w:id="8"/>
      <w:r>
        <w:rPr/>
      </w:r>
      <w:r>
        <w:rPr>
          <w:rFonts w:ascii="Cambria"/>
          <w:b/>
          <w:w w:val="105"/>
          <w:sz w:val="13"/>
        </w:rPr>
        <w:t>Fig. 1. </w:t>
      </w:r>
      <w:r>
        <w:rPr>
          <w:w w:val="105"/>
          <w:sz w:val="13"/>
        </w:rPr>
        <w:t>Unsupervised co-segmentation results of our approach. Corresponding segments are shown with the same color. (For interpretation of the references to colour in this figure legend, the reader is referred to the web version of this article.)</w:t>
      </w:r>
    </w:p>
    <w:p>
      <w:pPr>
        <w:pStyle w:val="BodyText"/>
        <w:spacing w:before="12"/>
        <w:rPr>
          <w:sz w:val="17"/>
        </w:rPr>
      </w:pPr>
    </w:p>
    <w:p>
      <w:pPr>
        <w:pStyle w:val="BodyText"/>
        <w:spacing w:line="232" w:lineRule="auto" w:before="1"/>
        <w:ind w:left="310"/>
        <w:jc w:val="both"/>
      </w:pPr>
      <w:r>
        <w:rPr>
          <w:w w:val="110"/>
        </w:rPr>
        <w:t>of primitive patches, while it utilizes more extrinsic ones in </w:t>
      </w:r>
      <w:r>
        <w:rPr>
          <w:spacing w:val="-7"/>
          <w:w w:val="110"/>
        </w:rPr>
        <w:t>the </w:t>
      </w:r>
      <w:r>
        <w:rPr>
          <w:w w:val="110"/>
        </w:rPr>
        <w:t>subsequent classifying of faces at the semantic level. This </w:t>
      </w:r>
      <w:r>
        <w:rPr>
          <w:spacing w:val="-3"/>
          <w:w w:val="110"/>
        </w:rPr>
        <w:t>feature </w:t>
      </w:r>
      <w:r>
        <w:rPr>
          <w:w w:val="110"/>
        </w:rPr>
        <w:t>allows us to consistently segment a set of shapes with</w:t>
      </w:r>
      <w:r>
        <w:rPr>
          <w:spacing w:val="-22"/>
          <w:w w:val="110"/>
        </w:rPr>
        <w:t> </w:t>
      </w:r>
      <w:r>
        <w:rPr>
          <w:w w:val="110"/>
        </w:rPr>
        <w:t>significant diversity.</w:t>
      </w:r>
    </w:p>
    <w:p>
      <w:pPr>
        <w:pStyle w:val="BodyText"/>
        <w:spacing w:line="232" w:lineRule="auto" w:before="5"/>
        <w:ind w:left="310" w:firstLine="239"/>
        <w:jc w:val="both"/>
      </w:pPr>
      <w:r>
        <w:rPr>
          <w:w w:val="110"/>
        </w:rPr>
        <w:t>We</w:t>
      </w:r>
      <w:r>
        <w:rPr>
          <w:spacing w:val="-9"/>
          <w:w w:val="110"/>
        </w:rPr>
        <w:t> </w:t>
      </w:r>
      <w:r>
        <w:rPr>
          <w:w w:val="110"/>
        </w:rPr>
        <w:t>evaluate</w:t>
      </w:r>
      <w:r>
        <w:rPr>
          <w:spacing w:val="-8"/>
          <w:w w:val="110"/>
        </w:rPr>
        <w:t> </w:t>
      </w:r>
      <w:r>
        <w:rPr>
          <w:w w:val="110"/>
        </w:rPr>
        <w:t>the</w:t>
      </w:r>
      <w:r>
        <w:rPr>
          <w:spacing w:val="-9"/>
          <w:w w:val="110"/>
        </w:rPr>
        <w:t> </w:t>
      </w:r>
      <w:r>
        <w:rPr>
          <w:w w:val="110"/>
        </w:rPr>
        <w:t>proposed</w:t>
      </w:r>
      <w:r>
        <w:rPr>
          <w:spacing w:val="-8"/>
          <w:w w:val="110"/>
        </w:rPr>
        <w:t> </w:t>
      </w:r>
      <w:r>
        <w:rPr>
          <w:w w:val="110"/>
        </w:rPr>
        <w:t>approach</w:t>
      </w:r>
      <w:r>
        <w:rPr>
          <w:spacing w:val="-9"/>
          <w:w w:val="110"/>
        </w:rPr>
        <w:t> </w:t>
      </w:r>
      <w:r>
        <w:rPr>
          <w:w w:val="110"/>
        </w:rPr>
        <w:t>on</w:t>
      </w:r>
      <w:r>
        <w:rPr>
          <w:spacing w:val="-8"/>
          <w:w w:val="110"/>
        </w:rPr>
        <w:t> </w:t>
      </w:r>
      <w:r>
        <w:rPr>
          <w:w w:val="110"/>
        </w:rPr>
        <w:t>the</w:t>
      </w:r>
      <w:r>
        <w:rPr>
          <w:spacing w:val="-8"/>
          <w:w w:val="110"/>
        </w:rPr>
        <w:t> </w:t>
      </w:r>
      <w:r>
        <w:rPr>
          <w:w w:val="110"/>
        </w:rPr>
        <w:t>Princeton</w:t>
      </w:r>
      <w:r>
        <w:rPr>
          <w:spacing w:val="-9"/>
          <w:w w:val="110"/>
        </w:rPr>
        <w:t> </w:t>
      </w:r>
      <w:r>
        <w:rPr>
          <w:spacing w:val="-3"/>
          <w:w w:val="110"/>
        </w:rPr>
        <w:t>Segmen- </w:t>
      </w:r>
      <w:r>
        <w:rPr>
          <w:w w:val="110"/>
        </w:rPr>
        <w:t>tation Benchmark and make comparisons with state-of-the-art techniques. </w:t>
      </w:r>
      <w:hyperlink w:history="true" w:anchor="_bookmark4">
        <w:r>
          <w:rPr>
            <w:color w:val="000066"/>
            <w:w w:val="110"/>
          </w:rPr>
          <w:t>Fig. 1 </w:t>
        </w:r>
      </w:hyperlink>
      <w:r>
        <w:rPr>
          <w:w w:val="110"/>
        </w:rPr>
        <w:t>shows our co-segmentation results on the</w:t>
      </w:r>
      <w:r>
        <w:rPr>
          <w:spacing w:val="-17"/>
          <w:w w:val="110"/>
        </w:rPr>
        <w:t> </w:t>
      </w:r>
      <w:r>
        <w:rPr>
          <w:spacing w:val="-3"/>
          <w:w w:val="110"/>
        </w:rPr>
        <w:t>class </w:t>
      </w:r>
      <w:r>
        <w:rPr>
          <w:w w:val="110"/>
        </w:rPr>
        <w:t>of</w:t>
      </w:r>
      <w:r>
        <w:rPr>
          <w:spacing w:val="-20"/>
          <w:w w:val="110"/>
        </w:rPr>
        <w:t> </w:t>
      </w:r>
      <w:r>
        <w:rPr>
          <w:w w:val="110"/>
        </w:rPr>
        <w:t>four-leg</w:t>
      </w:r>
      <w:r>
        <w:rPr>
          <w:spacing w:val="-19"/>
          <w:w w:val="110"/>
        </w:rPr>
        <w:t> </w:t>
      </w:r>
      <w:r>
        <w:rPr>
          <w:w w:val="110"/>
        </w:rPr>
        <w:t>animals.</w:t>
      </w:r>
      <w:r>
        <w:rPr>
          <w:spacing w:val="-19"/>
          <w:w w:val="110"/>
        </w:rPr>
        <w:t> </w:t>
      </w:r>
      <w:r>
        <w:rPr>
          <w:w w:val="110"/>
        </w:rPr>
        <w:t>The</w:t>
      </w:r>
      <w:r>
        <w:rPr>
          <w:spacing w:val="-19"/>
          <w:w w:val="110"/>
        </w:rPr>
        <w:t> </w:t>
      </w:r>
      <w:r>
        <w:rPr>
          <w:w w:val="110"/>
        </w:rPr>
        <w:t>experimental</w:t>
      </w:r>
      <w:r>
        <w:rPr>
          <w:spacing w:val="-20"/>
          <w:w w:val="110"/>
        </w:rPr>
        <w:t> </w:t>
      </w:r>
      <w:r>
        <w:rPr>
          <w:w w:val="110"/>
        </w:rPr>
        <w:t>results</w:t>
      </w:r>
      <w:r>
        <w:rPr>
          <w:spacing w:val="-19"/>
          <w:w w:val="110"/>
        </w:rPr>
        <w:t> </w:t>
      </w:r>
      <w:r>
        <w:rPr>
          <w:w w:val="110"/>
        </w:rPr>
        <w:t>demonstrate</w:t>
      </w:r>
      <w:r>
        <w:rPr>
          <w:spacing w:val="-19"/>
          <w:w w:val="110"/>
        </w:rPr>
        <w:t> </w:t>
      </w:r>
      <w:r>
        <w:rPr>
          <w:w w:val="110"/>
        </w:rPr>
        <w:t>that</w:t>
      </w:r>
      <w:r>
        <w:rPr>
          <w:spacing w:val="-19"/>
          <w:w w:val="110"/>
        </w:rPr>
        <w:t> </w:t>
      </w:r>
      <w:r>
        <w:rPr>
          <w:spacing w:val="-5"/>
          <w:w w:val="110"/>
        </w:rPr>
        <w:t>our </w:t>
      </w:r>
      <w:r>
        <w:rPr>
          <w:w w:val="110"/>
        </w:rPr>
        <w:t>approach</w:t>
      </w:r>
      <w:r>
        <w:rPr>
          <w:spacing w:val="-11"/>
          <w:w w:val="110"/>
        </w:rPr>
        <w:t> </w:t>
      </w:r>
      <w:r>
        <w:rPr>
          <w:w w:val="110"/>
        </w:rPr>
        <w:t>is</w:t>
      </w:r>
      <w:r>
        <w:rPr>
          <w:spacing w:val="-11"/>
          <w:w w:val="110"/>
        </w:rPr>
        <w:t> </w:t>
      </w:r>
      <w:r>
        <w:rPr>
          <w:w w:val="110"/>
        </w:rPr>
        <w:t>able</w:t>
      </w:r>
      <w:r>
        <w:rPr>
          <w:spacing w:val="-11"/>
          <w:w w:val="110"/>
        </w:rPr>
        <w:t> </w:t>
      </w:r>
      <w:r>
        <w:rPr>
          <w:w w:val="110"/>
        </w:rPr>
        <w:t>to</w:t>
      </w:r>
      <w:r>
        <w:rPr>
          <w:spacing w:val="-11"/>
          <w:w w:val="110"/>
        </w:rPr>
        <w:t> </w:t>
      </w:r>
      <w:r>
        <w:rPr>
          <w:w w:val="110"/>
        </w:rPr>
        <w:t>achieve</w:t>
      </w:r>
      <w:r>
        <w:rPr>
          <w:spacing w:val="-11"/>
          <w:w w:val="110"/>
        </w:rPr>
        <w:t> </w:t>
      </w:r>
      <w:r>
        <w:rPr>
          <w:w w:val="110"/>
        </w:rPr>
        <w:t>comparable</w:t>
      </w:r>
      <w:r>
        <w:rPr>
          <w:spacing w:val="-10"/>
          <w:w w:val="110"/>
        </w:rPr>
        <w:t> </w:t>
      </w:r>
      <w:r>
        <w:rPr>
          <w:w w:val="110"/>
        </w:rPr>
        <w:t>performance</w:t>
      </w:r>
      <w:r>
        <w:rPr>
          <w:spacing w:val="-11"/>
          <w:w w:val="110"/>
        </w:rPr>
        <w:t> </w:t>
      </w:r>
      <w:r>
        <w:rPr>
          <w:w w:val="110"/>
        </w:rPr>
        <w:t>to</w:t>
      </w:r>
      <w:r>
        <w:rPr>
          <w:spacing w:val="-11"/>
          <w:w w:val="110"/>
        </w:rPr>
        <w:t> </w:t>
      </w:r>
      <w:r>
        <w:rPr>
          <w:w w:val="110"/>
        </w:rPr>
        <w:t>the</w:t>
      </w:r>
      <w:r>
        <w:rPr>
          <w:spacing w:val="-11"/>
          <w:w w:val="110"/>
        </w:rPr>
        <w:t> </w:t>
      </w:r>
      <w:r>
        <w:rPr>
          <w:spacing w:val="-3"/>
          <w:w w:val="110"/>
        </w:rPr>
        <w:t>super- </w:t>
      </w:r>
      <w:r>
        <w:rPr>
          <w:w w:val="110"/>
        </w:rPr>
        <w:t>vised</w:t>
      </w:r>
      <w:r>
        <w:rPr>
          <w:spacing w:val="-15"/>
          <w:w w:val="110"/>
        </w:rPr>
        <w:t> </w:t>
      </w:r>
      <w:r>
        <w:rPr>
          <w:w w:val="110"/>
        </w:rPr>
        <w:t>approach</w:t>
      </w:r>
      <w:r>
        <w:rPr>
          <w:spacing w:val="-16"/>
          <w:w w:val="110"/>
        </w:rPr>
        <w:t> </w:t>
      </w:r>
      <w:r>
        <w:rPr>
          <w:w w:val="110"/>
        </w:rPr>
        <w:t>and</w:t>
      </w:r>
      <w:r>
        <w:rPr>
          <w:spacing w:val="-15"/>
          <w:w w:val="110"/>
        </w:rPr>
        <w:t> </w:t>
      </w:r>
      <w:r>
        <w:rPr>
          <w:w w:val="110"/>
        </w:rPr>
        <w:t>produces</w:t>
      </w:r>
      <w:r>
        <w:rPr>
          <w:spacing w:val="-15"/>
          <w:w w:val="110"/>
        </w:rPr>
        <w:t> </w:t>
      </w:r>
      <w:r>
        <w:rPr>
          <w:w w:val="110"/>
        </w:rPr>
        <w:t>better</w:t>
      </w:r>
      <w:r>
        <w:rPr>
          <w:spacing w:val="-15"/>
          <w:w w:val="110"/>
        </w:rPr>
        <w:t> </w:t>
      </w:r>
      <w:r>
        <w:rPr>
          <w:w w:val="110"/>
        </w:rPr>
        <w:t>results</w:t>
      </w:r>
      <w:r>
        <w:rPr>
          <w:spacing w:val="-15"/>
          <w:w w:val="110"/>
        </w:rPr>
        <w:t> </w:t>
      </w:r>
      <w:r>
        <w:rPr>
          <w:w w:val="110"/>
        </w:rPr>
        <w:t>than</w:t>
      </w:r>
      <w:r>
        <w:rPr>
          <w:spacing w:val="-15"/>
          <w:w w:val="110"/>
        </w:rPr>
        <w:t> </w:t>
      </w:r>
      <w:r>
        <w:rPr>
          <w:w w:val="110"/>
        </w:rPr>
        <w:t>the</w:t>
      </w:r>
      <w:r>
        <w:rPr>
          <w:spacing w:val="-15"/>
          <w:w w:val="110"/>
        </w:rPr>
        <w:t> </w:t>
      </w:r>
      <w:r>
        <w:rPr>
          <w:spacing w:val="-2"/>
          <w:w w:val="110"/>
        </w:rPr>
        <w:t>unsupervised </w:t>
      </w:r>
      <w:r>
        <w:rPr>
          <w:w w:val="110"/>
        </w:rPr>
        <w:t>ones.</w:t>
      </w:r>
    </w:p>
    <w:p>
      <w:pPr>
        <w:pStyle w:val="BodyText"/>
        <w:spacing w:line="232" w:lineRule="auto" w:before="8"/>
        <w:ind w:left="310" w:firstLine="239"/>
        <w:jc w:val="both"/>
      </w:pPr>
      <w:r>
        <w:rPr>
          <w:w w:val="110"/>
        </w:rPr>
        <w:t>The remainder of the paper is organized as follows. Section </w:t>
      </w:r>
      <w:hyperlink w:history="true" w:anchor="_bookmark5">
        <w:r>
          <w:rPr>
            <w:color w:val="000066"/>
            <w:spacing w:val="-18"/>
            <w:w w:val="110"/>
          </w:rPr>
          <w:t>2</w:t>
        </w:r>
      </w:hyperlink>
      <w:r>
        <w:rPr>
          <w:color w:val="000066"/>
          <w:spacing w:val="-18"/>
          <w:w w:val="110"/>
        </w:rPr>
        <w:t> </w:t>
      </w:r>
      <w:r>
        <w:rPr>
          <w:w w:val="110"/>
        </w:rPr>
        <w:t>reviews the related work in shape segmentation and shape </w:t>
      </w:r>
      <w:r>
        <w:rPr>
          <w:spacing w:val="-5"/>
          <w:w w:val="110"/>
        </w:rPr>
        <w:t>de- </w:t>
      </w:r>
      <w:r>
        <w:rPr>
          <w:w w:val="110"/>
        </w:rPr>
        <w:t>scriptors.</w:t>
      </w:r>
      <w:r>
        <w:rPr>
          <w:spacing w:val="-8"/>
          <w:w w:val="110"/>
        </w:rPr>
        <w:t> </w:t>
      </w:r>
      <w:r>
        <w:rPr>
          <w:w w:val="110"/>
        </w:rPr>
        <w:t>Section</w:t>
      </w:r>
      <w:r>
        <w:rPr>
          <w:spacing w:val="-7"/>
          <w:w w:val="110"/>
        </w:rPr>
        <w:t> </w:t>
      </w:r>
      <w:hyperlink w:history="true" w:anchor="_bookmark7">
        <w:r>
          <w:rPr>
            <w:color w:val="000066"/>
            <w:w w:val="110"/>
          </w:rPr>
          <w:t>3</w:t>
        </w:r>
        <w:r>
          <w:rPr>
            <w:color w:val="000066"/>
            <w:spacing w:val="-7"/>
            <w:w w:val="110"/>
          </w:rPr>
          <w:t> </w:t>
        </w:r>
      </w:hyperlink>
      <w:r>
        <w:rPr>
          <w:w w:val="110"/>
        </w:rPr>
        <w:t>presents</w:t>
      </w:r>
      <w:r>
        <w:rPr>
          <w:spacing w:val="-7"/>
          <w:w w:val="110"/>
        </w:rPr>
        <w:t> </w:t>
      </w:r>
      <w:r>
        <w:rPr>
          <w:w w:val="110"/>
        </w:rPr>
        <w:t>the</w:t>
      </w:r>
      <w:r>
        <w:rPr>
          <w:spacing w:val="-7"/>
          <w:w w:val="110"/>
        </w:rPr>
        <w:t> </w:t>
      </w:r>
      <w:r>
        <w:rPr>
          <w:w w:val="110"/>
        </w:rPr>
        <w:t>overview</w:t>
      </w:r>
      <w:r>
        <w:rPr>
          <w:spacing w:val="-7"/>
          <w:w w:val="110"/>
        </w:rPr>
        <w:t> </w:t>
      </w:r>
      <w:r>
        <w:rPr>
          <w:w w:val="110"/>
        </w:rPr>
        <w:t>of</w:t>
      </w:r>
      <w:r>
        <w:rPr>
          <w:spacing w:val="-7"/>
          <w:w w:val="110"/>
        </w:rPr>
        <w:t> </w:t>
      </w:r>
      <w:r>
        <w:rPr>
          <w:w w:val="110"/>
        </w:rPr>
        <w:t>our</w:t>
      </w:r>
      <w:r>
        <w:rPr>
          <w:spacing w:val="-8"/>
          <w:w w:val="110"/>
        </w:rPr>
        <w:t> </w:t>
      </w:r>
      <w:r>
        <w:rPr>
          <w:w w:val="110"/>
        </w:rPr>
        <w:t>co-segmentation framework followed by the detailed description of the initial </w:t>
      </w:r>
      <w:r>
        <w:rPr>
          <w:spacing w:val="-5"/>
          <w:w w:val="110"/>
        </w:rPr>
        <w:t>co- </w:t>
      </w:r>
      <w:r>
        <w:rPr>
          <w:w w:val="110"/>
        </w:rPr>
        <w:t>segmentation in Section </w:t>
      </w:r>
      <w:hyperlink w:history="true" w:anchor="_bookmark8">
        <w:r>
          <w:rPr>
            <w:color w:val="000066"/>
            <w:w w:val="110"/>
          </w:rPr>
          <w:t>4 </w:t>
        </w:r>
      </w:hyperlink>
      <w:r>
        <w:rPr>
          <w:w w:val="110"/>
        </w:rPr>
        <w:t>and the iterative optimization in </w:t>
      </w:r>
      <w:r>
        <w:rPr>
          <w:spacing w:val="-3"/>
          <w:w w:val="110"/>
        </w:rPr>
        <w:t>Sec- </w:t>
      </w:r>
      <w:r>
        <w:rPr>
          <w:w w:val="110"/>
        </w:rPr>
        <w:t>tion </w:t>
      </w:r>
      <w:hyperlink w:history="true" w:anchor="_bookmark10">
        <w:r>
          <w:rPr>
            <w:color w:val="000066"/>
            <w:w w:val="110"/>
          </w:rPr>
          <w:t>5</w:t>
        </w:r>
      </w:hyperlink>
      <w:r>
        <w:rPr>
          <w:w w:val="110"/>
        </w:rPr>
        <w:t>. Then, we document the experimental results and make </w:t>
      </w:r>
      <w:r>
        <w:rPr>
          <w:spacing w:val="-19"/>
          <w:w w:val="110"/>
        </w:rPr>
        <w:t>a </w:t>
      </w:r>
      <w:r>
        <w:rPr>
          <w:w w:val="110"/>
        </w:rPr>
        <w:t>comparison with state-of-the-art techniques in Section </w:t>
      </w:r>
      <w:hyperlink w:history="true" w:anchor="_bookmark12">
        <w:r>
          <w:rPr>
            <w:color w:val="000066"/>
            <w:w w:val="110"/>
          </w:rPr>
          <w:t>6</w:t>
        </w:r>
      </w:hyperlink>
      <w:r>
        <w:rPr>
          <w:w w:val="110"/>
        </w:rPr>
        <w:t>. Finally, Section </w:t>
      </w:r>
      <w:hyperlink w:history="true" w:anchor="_bookmark21">
        <w:r>
          <w:rPr>
            <w:color w:val="000066"/>
            <w:w w:val="110"/>
          </w:rPr>
          <w:t>7 </w:t>
        </w:r>
      </w:hyperlink>
      <w:r>
        <w:rPr>
          <w:w w:val="110"/>
        </w:rPr>
        <w:t>concludes this</w:t>
      </w:r>
      <w:r>
        <w:rPr>
          <w:spacing w:val="-14"/>
          <w:w w:val="110"/>
        </w:rPr>
        <w:t> </w:t>
      </w:r>
      <w:r>
        <w:rPr>
          <w:w w:val="110"/>
        </w:rPr>
        <w:t>paper.</w:t>
      </w:r>
    </w:p>
    <w:p>
      <w:pPr>
        <w:pStyle w:val="BodyText"/>
        <w:rPr>
          <w:sz w:val="21"/>
        </w:rPr>
      </w:pPr>
    </w:p>
    <w:p>
      <w:pPr>
        <w:pStyle w:val="Heading3"/>
        <w:numPr>
          <w:ilvl w:val="0"/>
          <w:numId w:val="1"/>
        </w:numPr>
        <w:tabs>
          <w:tab w:pos="533" w:val="left" w:leader="none"/>
        </w:tabs>
        <w:spacing w:line="240" w:lineRule="auto" w:before="1" w:after="0"/>
        <w:ind w:left="532" w:right="0" w:hanging="222"/>
        <w:jc w:val="left"/>
      </w:pPr>
      <w:bookmarkStart w:name="Related work" w:id="9"/>
      <w:bookmarkEnd w:id="9"/>
      <w:r>
        <w:rPr>
          <w:b w:val="0"/>
        </w:rPr>
      </w:r>
      <w:bookmarkStart w:name="_bookmark5" w:id="10"/>
      <w:bookmarkEnd w:id="10"/>
      <w:r>
        <w:rPr>
          <w:w w:val="110"/>
        </w:rPr>
        <w:t>Related</w:t>
      </w:r>
      <w:r>
        <w:rPr>
          <w:spacing w:val="2"/>
          <w:w w:val="110"/>
        </w:rPr>
        <w:t> </w:t>
      </w:r>
      <w:r>
        <w:rPr>
          <w:w w:val="110"/>
        </w:rPr>
        <w:t>work</w:t>
      </w:r>
    </w:p>
    <w:p>
      <w:pPr>
        <w:pStyle w:val="BodyText"/>
        <w:spacing w:before="5"/>
        <w:rPr>
          <w:rFonts w:ascii="Cambria"/>
          <w:b/>
          <w:sz w:val="19"/>
        </w:rPr>
      </w:pPr>
    </w:p>
    <w:p>
      <w:pPr>
        <w:pStyle w:val="ListParagraph"/>
        <w:numPr>
          <w:ilvl w:val="1"/>
          <w:numId w:val="1"/>
        </w:numPr>
        <w:tabs>
          <w:tab w:pos="653" w:val="left" w:leader="none"/>
        </w:tabs>
        <w:spacing w:line="240" w:lineRule="auto" w:before="1" w:after="0"/>
        <w:ind w:left="652" w:right="0" w:hanging="342"/>
        <w:jc w:val="left"/>
        <w:rPr>
          <w:i/>
          <w:sz w:val="16"/>
        </w:rPr>
      </w:pPr>
      <w:bookmarkStart w:name="Shape segmentation" w:id="11"/>
      <w:bookmarkEnd w:id="11"/>
      <w:r>
        <w:rPr/>
      </w:r>
      <w:bookmarkStart w:name="Shape segmentation" w:id="12"/>
      <w:bookmarkEnd w:id="12"/>
      <w:r>
        <w:rPr>
          <w:i/>
          <w:w w:val="115"/>
          <w:sz w:val="16"/>
        </w:rPr>
        <w:t>Shape</w:t>
      </w:r>
      <w:r>
        <w:rPr>
          <w:i/>
          <w:spacing w:val="-6"/>
          <w:w w:val="115"/>
          <w:sz w:val="16"/>
        </w:rPr>
        <w:t> </w:t>
      </w:r>
      <w:r>
        <w:rPr>
          <w:i/>
          <w:w w:val="115"/>
          <w:sz w:val="16"/>
        </w:rPr>
        <w:t>segmentation</w:t>
      </w:r>
    </w:p>
    <w:p>
      <w:pPr>
        <w:pStyle w:val="BodyText"/>
        <w:rPr>
          <w:i/>
        </w:rPr>
      </w:pPr>
    </w:p>
    <w:p>
      <w:pPr>
        <w:pStyle w:val="BodyText"/>
        <w:spacing w:line="232" w:lineRule="auto"/>
        <w:ind w:left="310" w:firstLine="239"/>
        <w:jc w:val="both"/>
      </w:pPr>
      <w:r>
        <w:rPr>
          <w:w w:val="110"/>
        </w:rPr>
        <w:t>Shape</w:t>
      </w:r>
      <w:r>
        <w:rPr>
          <w:spacing w:val="-22"/>
          <w:w w:val="110"/>
        </w:rPr>
        <w:t> </w:t>
      </w:r>
      <w:r>
        <w:rPr>
          <w:w w:val="110"/>
        </w:rPr>
        <w:t>segmentation</w:t>
      </w:r>
      <w:r>
        <w:rPr>
          <w:spacing w:val="-22"/>
          <w:w w:val="110"/>
        </w:rPr>
        <w:t> </w:t>
      </w:r>
      <w:r>
        <w:rPr>
          <w:w w:val="110"/>
        </w:rPr>
        <w:t>plays</w:t>
      </w:r>
      <w:r>
        <w:rPr>
          <w:spacing w:val="-21"/>
          <w:w w:val="110"/>
        </w:rPr>
        <w:t> </w:t>
      </w:r>
      <w:r>
        <w:rPr>
          <w:w w:val="110"/>
        </w:rPr>
        <w:t>an</w:t>
      </w:r>
      <w:r>
        <w:rPr>
          <w:spacing w:val="-22"/>
          <w:w w:val="110"/>
        </w:rPr>
        <w:t> </w:t>
      </w:r>
      <w:r>
        <w:rPr>
          <w:w w:val="110"/>
        </w:rPr>
        <w:t>important</w:t>
      </w:r>
      <w:r>
        <w:rPr>
          <w:spacing w:val="-21"/>
          <w:w w:val="110"/>
        </w:rPr>
        <w:t> </w:t>
      </w:r>
      <w:r>
        <w:rPr>
          <w:w w:val="110"/>
        </w:rPr>
        <w:t>role</w:t>
      </w:r>
      <w:r>
        <w:rPr>
          <w:spacing w:val="-22"/>
          <w:w w:val="110"/>
        </w:rPr>
        <w:t> </w:t>
      </w:r>
      <w:r>
        <w:rPr>
          <w:w w:val="110"/>
        </w:rPr>
        <w:t>in</w:t>
      </w:r>
      <w:r>
        <w:rPr>
          <w:spacing w:val="-21"/>
          <w:w w:val="110"/>
        </w:rPr>
        <w:t> </w:t>
      </w:r>
      <w:r>
        <w:rPr>
          <w:w w:val="110"/>
        </w:rPr>
        <w:t>high-level</w:t>
      </w:r>
      <w:r>
        <w:rPr>
          <w:spacing w:val="-22"/>
          <w:w w:val="110"/>
        </w:rPr>
        <w:t> </w:t>
      </w:r>
      <w:r>
        <w:rPr>
          <w:spacing w:val="-4"/>
          <w:w w:val="110"/>
        </w:rPr>
        <w:t>shape </w:t>
      </w:r>
      <w:r>
        <w:rPr>
          <w:w w:val="110"/>
        </w:rPr>
        <w:t>analysis. Despite much effort devoted to segment single </w:t>
      </w:r>
      <w:r>
        <w:rPr>
          <w:spacing w:val="-3"/>
          <w:w w:val="110"/>
        </w:rPr>
        <w:t>shapes </w:t>
      </w:r>
      <w:r>
        <w:rPr>
          <w:w w:val="110"/>
        </w:rPr>
        <w:t>into meaningful parts [</w:t>
      </w:r>
      <w:hyperlink w:history="true" w:anchor="_bookmark29">
        <w:r>
          <w:rPr>
            <w:color w:val="000066"/>
            <w:w w:val="110"/>
          </w:rPr>
          <w:t>8</w:t>
        </w:r>
      </w:hyperlink>
      <w:r>
        <w:rPr>
          <w:w w:val="110"/>
        </w:rPr>
        <w:t>], a recent evaluation shows that </w:t>
      </w:r>
      <w:r>
        <w:rPr>
          <w:spacing w:val="-10"/>
          <w:w w:val="110"/>
        </w:rPr>
        <w:t>no </w:t>
      </w:r>
      <w:r>
        <w:rPr>
          <w:w w:val="110"/>
        </w:rPr>
        <w:t>segmentation algorithm performs well for all models </w:t>
      </w:r>
      <w:r>
        <w:rPr>
          <w:spacing w:val="-3"/>
          <w:w w:val="110"/>
        </w:rPr>
        <w:t>because </w:t>
      </w:r>
      <w:r>
        <w:rPr>
          <w:w w:val="110"/>
        </w:rPr>
        <w:t>individual shapes may not provide sufficient geometric cues </w:t>
      </w:r>
      <w:r>
        <w:rPr>
          <w:spacing w:val="-9"/>
          <w:w w:val="110"/>
        </w:rPr>
        <w:t>to </w:t>
      </w:r>
      <w:r>
        <w:rPr>
          <w:w w:val="110"/>
        </w:rPr>
        <w:t>distinguish all parts that would be perceived as meaningful to </w:t>
      </w:r>
      <w:r>
        <w:rPr>
          <w:spacing w:val="-17"/>
          <w:w w:val="110"/>
        </w:rPr>
        <w:t>a </w:t>
      </w:r>
      <w:r>
        <w:rPr>
          <w:w w:val="110"/>
        </w:rPr>
        <w:t>human observer</w:t>
      </w:r>
      <w:r>
        <w:rPr>
          <w:spacing w:val="-7"/>
          <w:w w:val="110"/>
        </w:rPr>
        <w:t> </w:t>
      </w:r>
      <w:r>
        <w:rPr>
          <w:w w:val="110"/>
        </w:rPr>
        <w:t>[</w:t>
      </w:r>
      <w:hyperlink w:history="true" w:anchor="_bookmark33">
        <w:r>
          <w:rPr>
            <w:color w:val="000066"/>
            <w:w w:val="110"/>
          </w:rPr>
          <w:t>12</w:t>
        </w:r>
      </w:hyperlink>
      <w:r>
        <w:rPr>
          <w:w w:val="110"/>
        </w:rPr>
        <w:t>].</w:t>
      </w:r>
    </w:p>
    <w:p>
      <w:pPr>
        <w:pStyle w:val="BodyText"/>
        <w:spacing w:line="232" w:lineRule="auto" w:before="8"/>
        <w:ind w:left="310" w:firstLine="239"/>
        <w:jc w:val="both"/>
      </w:pPr>
      <w:r>
        <w:rPr>
          <w:w w:val="110"/>
        </w:rPr>
        <w:t>To tackle the challenge in individual shape </w:t>
      </w:r>
      <w:r>
        <w:rPr>
          <w:spacing w:val="-2"/>
          <w:w w:val="110"/>
        </w:rPr>
        <w:t>segmentation, </w:t>
      </w:r>
      <w:r>
        <w:rPr>
          <w:w w:val="110"/>
        </w:rPr>
        <w:t>consistently segmenting a set of shapes from the same </w:t>
      </w:r>
      <w:r>
        <w:rPr>
          <w:spacing w:val="-3"/>
          <w:w w:val="110"/>
        </w:rPr>
        <w:t>family </w:t>
      </w:r>
      <w:r>
        <w:rPr>
          <w:w w:val="110"/>
        </w:rPr>
        <w:t>into semantic parts, or co-segmentation, has received increased attention [</w:t>
      </w:r>
      <w:hyperlink w:history="true" w:anchor="_bookmark34">
        <w:r>
          <w:rPr>
            <w:color w:val="000066"/>
            <w:w w:val="110"/>
          </w:rPr>
          <w:t>13</w:t>
        </w:r>
      </w:hyperlink>
      <w:r>
        <w:rPr>
          <w:w w:val="110"/>
        </w:rPr>
        <w:t>,</w:t>
      </w:r>
      <w:hyperlink w:history="true" w:anchor="_bookmark25">
        <w:r>
          <w:rPr>
            <w:color w:val="000066"/>
            <w:w w:val="110"/>
          </w:rPr>
          <w:t>4</w:t>
        </w:r>
      </w:hyperlink>
      <w:r>
        <w:rPr>
          <w:w w:val="110"/>
        </w:rPr>
        <w:t>,</w:t>
      </w:r>
      <w:hyperlink w:history="true" w:anchor="_bookmark35">
        <w:r>
          <w:rPr>
            <w:color w:val="000066"/>
            <w:w w:val="110"/>
          </w:rPr>
          <w:t>14</w:t>
        </w:r>
      </w:hyperlink>
      <w:r>
        <w:rPr>
          <w:w w:val="110"/>
        </w:rPr>
        <w:t>,</w:t>
      </w:r>
      <w:hyperlink w:history="true" w:anchor="_bookmark28">
        <w:r>
          <w:rPr>
            <w:color w:val="000066"/>
            <w:w w:val="110"/>
          </w:rPr>
          <w:t>7</w:t>
        </w:r>
      </w:hyperlink>
      <w:r>
        <w:rPr>
          <w:w w:val="110"/>
        </w:rPr>
        <w:t>]. Golovinskiy and Funkhouser formulate </w:t>
      </w:r>
      <w:r>
        <w:rPr>
          <w:spacing w:val="-20"/>
          <w:w w:val="110"/>
        </w:rPr>
        <w:t>a </w:t>
      </w:r>
      <w:r>
        <w:rPr>
          <w:w w:val="110"/>
        </w:rPr>
        <w:t>graph</w:t>
      </w:r>
      <w:r>
        <w:rPr>
          <w:spacing w:val="-18"/>
          <w:w w:val="110"/>
        </w:rPr>
        <w:t> </w:t>
      </w:r>
      <w:r>
        <w:rPr>
          <w:w w:val="110"/>
        </w:rPr>
        <w:t>clustering</w:t>
      </w:r>
      <w:r>
        <w:rPr>
          <w:spacing w:val="-17"/>
          <w:w w:val="110"/>
        </w:rPr>
        <w:t> </w:t>
      </w:r>
      <w:r>
        <w:rPr>
          <w:w w:val="110"/>
        </w:rPr>
        <w:t>problem</w:t>
      </w:r>
      <w:r>
        <w:rPr>
          <w:spacing w:val="-17"/>
          <w:w w:val="110"/>
        </w:rPr>
        <w:t> </w:t>
      </w:r>
      <w:r>
        <w:rPr>
          <w:w w:val="110"/>
        </w:rPr>
        <w:t>[</w:t>
      </w:r>
      <w:hyperlink w:history="true" w:anchor="_bookmark25">
        <w:r>
          <w:rPr>
            <w:color w:val="000066"/>
            <w:w w:val="110"/>
          </w:rPr>
          <w:t>4</w:t>
        </w:r>
      </w:hyperlink>
      <w:r>
        <w:rPr>
          <w:w w:val="110"/>
        </w:rPr>
        <w:t>],</w:t>
      </w:r>
      <w:r>
        <w:rPr>
          <w:spacing w:val="-17"/>
          <w:w w:val="110"/>
        </w:rPr>
        <w:t> </w:t>
      </w:r>
      <w:r>
        <w:rPr>
          <w:w w:val="110"/>
        </w:rPr>
        <w:t>which</w:t>
      </w:r>
      <w:r>
        <w:rPr>
          <w:spacing w:val="-17"/>
          <w:w w:val="110"/>
        </w:rPr>
        <w:t> </w:t>
      </w:r>
      <w:r>
        <w:rPr>
          <w:w w:val="110"/>
        </w:rPr>
        <w:t>takes</w:t>
      </w:r>
      <w:r>
        <w:rPr>
          <w:spacing w:val="-17"/>
          <w:w w:val="110"/>
        </w:rPr>
        <w:t> </w:t>
      </w:r>
      <w:r>
        <w:rPr>
          <w:w w:val="110"/>
        </w:rPr>
        <w:t>a</w:t>
      </w:r>
      <w:r>
        <w:rPr>
          <w:spacing w:val="-17"/>
          <w:w w:val="110"/>
        </w:rPr>
        <w:t> </w:t>
      </w:r>
      <w:r>
        <w:rPr>
          <w:w w:val="110"/>
        </w:rPr>
        <w:t>global</w:t>
      </w:r>
      <w:r>
        <w:rPr>
          <w:spacing w:val="-17"/>
          <w:w w:val="110"/>
        </w:rPr>
        <w:t> </w:t>
      </w:r>
      <w:r>
        <w:rPr>
          <w:w w:val="110"/>
        </w:rPr>
        <w:t>rigid</w:t>
      </w:r>
      <w:r>
        <w:rPr>
          <w:spacing w:val="-17"/>
          <w:w w:val="110"/>
        </w:rPr>
        <w:t> </w:t>
      </w:r>
      <w:r>
        <w:rPr>
          <w:w w:val="110"/>
        </w:rPr>
        <w:t>alignment between matching parts and then finds the connection </w:t>
      </w:r>
      <w:r>
        <w:rPr>
          <w:spacing w:val="-3"/>
          <w:w w:val="110"/>
        </w:rPr>
        <w:t>between </w:t>
      </w:r>
      <w:r>
        <w:rPr>
          <w:w w:val="110"/>
        </w:rPr>
        <w:t>corresponding parts using the iterative closest point. Due to </w:t>
      </w:r>
      <w:r>
        <w:rPr>
          <w:spacing w:val="-7"/>
          <w:w w:val="110"/>
        </w:rPr>
        <w:t>the </w:t>
      </w:r>
      <w:r>
        <w:rPr>
          <w:w w:val="110"/>
        </w:rPr>
        <w:t>lack of shape semantics, their approach works only for </w:t>
      </w:r>
      <w:r>
        <w:rPr>
          <w:spacing w:val="-3"/>
          <w:w w:val="110"/>
        </w:rPr>
        <w:t>limited </w:t>
      </w:r>
      <w:r>
        <w:rPr>
          <w:w w:val="110"/>
        </w:rPr>
        <w:t>model</w:t>
      </w:r>
      <w:r>
        <w:rPr>
          <w:spacing w:val="13"/>
          <w:w w:val="110"/>
        </w:rPr>
        <w:t> </w:t>
      </w:r>
      <w:r>
        <w:rPr>
          <w:w w:val="110"/>
        </w:rPr>
        <w:t>types.</w:t>
      </w:r>
      <w:r>
        <w:rPr>
          <w:spacing w:val="13"/>
          <w:w w:val="110"/>
        </w:rPr>
        <w:t> </w:t>
      </w:r>
      <w:r>
        <w:rPr>
          <w:w w:val="110"/>
        </w:rPr>
        <w:t>To</w:t>
      </w:r>
      <w:r>
        <w:rPr>
          <w:spacing w:val="13"/>
          <w:w w:val="110"/>
        </w:rPr>
        <w:t> </w:t>
      </w:r>
      <w:r>
        <w:rPr>
          <w:w w:val="110"/>
        </w:rPr>
        <w:t>handle</w:t>
      </w:r>
      <w:r>
        <w:rPr>
          <w:spacing w:val="13"/>
          <w:w w:val="110"/>
        </w:rPr>
        <w:t> </w:t>
      </w:r>
      <w:r>
        <w:rPr>
          <w:w w:val="110"/>
        </w:rPr>
        <w:t>the</w:t>
      </w:r>
      <w:r>
        <w:rPr>
          <w:spacing w:val="13"/>
          <w:w w:val="110"/>
        </w:rPr>
        <w:t> </w:t>
      </w:r>
      <w:r>
        <w:rPr>
          <w:w w:val="110"/>
        </w:rPr>
        <w:t>non-homogenous</w:t>
      </w:r>
      <w:r>
        <w:rPr>
          <w:spacing w:val="13"/>
          <w:w w:val="110"/>
        </w:rPr>
        <w:t> </w:t>
      </w:r>
      <w:r>
        <w:rPr>
          <w:w w:val="110"/>
        </w:rPr>
        <w:t>part</w:t>
      </w:r>
      <w:r>
        <w:rPr>
          <w:spacing w:val="13"/>
          <w:w w:val="110"/>
        </w:rPr>
        <w:t> </w:t>
      </w:r>
      <w:r>
        <w:rPr>
          <w:w w:val="110"/>
        </w:rPr>
        <w:t>stretching</w:t>
      </w:r>
      <w:r>
        <w:rPr>
          <w:spacing w:val="13"/>
          <w:w w:val="110"/>
        </w:rPr>
        <w:t> </w:t>
      </w:r>
      <w:r>
        <w:rPr>
          <w:spacing w:val="-8"/>
          <w:w w:val="110"/>
        </w:rPr>
        <w:t>of</w:t>
      </w:r>
    </w:p>
    <w:p>
      <w:pPr>
        <w:pStyle w:val="BodyText"/>
        <w:spacing w:before="9"/>
        <w:rPr>
          <w:sz w:val="14"/>
        </w:rPr>
      </w:pPr>
      <w:r>
        <w:rPr/>
        <w:br w:type="column"/>
      </w:r>
      <w:r>
        <w:rPr>
          <w:sz w:val="14"/>
        </w:rPr>
      </w:r>
    </w:p>
    <w:p>
      <w:pPr>
        <w:pStyle w:val="BodyText"/>
        <w:spacing w:line="225" w:lineRule="auto"/>
        <w:ind w:left="310" w:right="112"/>
        <w:jc w:val="both"/>
      </w:pPr>
      <w:r>
        <w:rPr>
          <w:w w:val="110"/>
        </w:rPr>
        <w:t>shapes, Xu et al. [</w:t>
      </w:r>
      <w:hyperlink w:history="true" w:anchor="_bookmark28">
        <w:r>
          <w:rPr>
            <w:color w:val="000066"/>
            <w:w w:val="110"/>
          </w:rPr>
          <w:t>7</w:t>
        </w:r>
      </w:hyperlink>
      <w:r>
        <w:rPr>
          <w:w w:val="110"/>
        </w:rPr>
        <w:t>] firstly group the shapes based on  </w:t>
      </w:r>
      <w:r>
        <w:rPr>
          <w:spacing w:val="-3"/>
          <w:w w:val="110"/>
        </w:rPr>
        <w:t>their </w:t>
      </w:r>
      <w:r>
        <w:rPr>
          <w:w w:val="110"/>
        </w:rPr>
        <w:t>styles</w:t>
      </w:r>
      <w:r>
        <w:rPr>
          <w:spacing w:val="-13"/>
          <w:w w:val="110"/>
        </w:rPr>
        <w:t> </w:t>
      </w:r>
      <w:r>
        <w:rPr>
          <w:w w:val="110"/>
        </w:rPr>
        <w:t>and</w:t>
      </w:r>
      <w:r>
        <w:rPr>
          <w:spacing w:val="-13"/>
          <w:w w:val="110"/>
        </w:rPr>
        <w:t> </w:t>
      </w:r>
      <w:r>
        <w:rPr>
          <w:w w:val="110"/>
        </w:rPr>
        <w:t>then</w:t>
      </w:r>
      <w:r>
        <w:rPr>
          <w:spacing w:val="-12"/>
          <w:w w:val="110"/>
        </w:rPr>
        <w:t> </w:t>
      </w:r>
      <w:r>
        <w:rPr>
          <w:w w:val="110"/>
        </w:rPr>
        <w:t>perform</w:t>
      </w:r>
      <w:r>
        <w:rPr>
          <w:spacing w:val="-13"/>
          <w:w w:val="110"/>
        </w:rPr>
        <w:t> </w:t>
      </w:r>
      <w:r>
        <w:rPr>
          <w:w w:val="110"/>
        </w:rPr>
        <w:t>part</w:t>
      </w:r>
      <w:r>
        <w:rPr>
          <w:spacing w:val="-12"/>
          <w:w w:val="110"/>
        </w:rPr>
        <w:t> </w:t>
      </w:r>
      <w:r>
        <w:rPr>
          <w:w w:val="110"/>
        </w:rPr>
        <w:t>correspondences</w:t>
      </w:r>
      <w:r>
        <w:rPr>
          <w:spacing w:val="-13"/>
          <w:w w:val="110"/>
        </w:rPr>
        <w:t> </w:t>
      </w:r>
      <w:r>
        <w:rPr>
          <w:w w:val="110"/>
        </w:rPr>
        <w:t>in</w:t>
      </w:r>
      <w:r>
        <w:rPr>
          <w:spacing w:val="-12"/>
          <w:w w:val="110"/>
        </w:rPr>
        <w:t> </w:t>
      </w:r>
      <w:r>
        <w:rPr>
          <w:w w:val="110"/>
        </w:rPr>
        <w:t>each</w:t>
      </w:r>
      <w:r>
        <w:rPr>
          <w:spacing w:val="-13"/>
          <w:w w:val="110"/>
        </w:rPr>
        <w:t> </w:t>
      </w:r>
      <w:r>
        <w:rPr>
          <w:w w:val="110"/>
        </w:rPr>
        <w:t>style</w:t>
      </w:r>
      <w:r>
        <w:rPr>
          <w:spacing w:val="-12"/>
          <w:w w:val="110"/>
        </w:rPr>
        <w:t> </w:t>
      </w:r>
      <w:r>
        <w:rPr>
          <w:spacing w:val="-3"/>
          <w:w w:val="110"/>
        </w:rPr>
        <w:t>group. </w:t>
      </w:r>
      <w:r>
        <w:rPr>
          <w:w w:val="110"/>
        </w:rPr>
        <w:t>However</w:t>
      </w:r>
      <w:r>
        <w:rPr>
          <w:spacing w:val="-7"/>
          <w:w w:val="110"/>
        </w:rPr>
        <w:t> </w:t>
      </w:r>
      <w:r>
        <w:rPr>
          <w:w w:val="110"/>
        </w:rPr>
        <w:t>their</w:t>
      </w:r>
      <w:r>
        <w:rPr>
          <w:spacing w:val="-8"/>
          <w:w w:val="110"/>
        </w:rPr>
        <w:t> </w:t>
      </w:r>
      <w:r>
        <w:rPr>
          <w:w w:val="110"/>
        </w:rPr>
        <w:t>approach</w:t>
      </w:r>
      <w:r>
        <w:rPr>
          <w:spacing w:val="-7"/>
          <w:w w:val="110"/>
        </w:rPr>
        <w:t> </w:t>
      </w:r>
      <w:r>
        <w:rPr>
          <w:w w:val="110"/>
        </w:rPr>
        <w:t>is</w:t>
      </w:r>
      <w:r>
        <w:rPr>
          <w:spacing w:val="-7"/>
          <w:w w:val="110"/>
        </w:rPr>
        <w:t> </w:t>
      </w:r>
      <w:r>
        <w:rPr>
          <w:w w:val="110"/>
        </w:rPr>
        <w:t>computationally</w:t>
      </w:r>
      <w:r>
        <w:rPr>
          <w:spacing w:val="-7"/>
          <w:w w:val="110"/>
        </w:rPr>
        <w:t> </w:t>
      </w:r>
      <w:r>
        <w:rPr>
          <w:w w:val="110"/>
        </w:rPr>
        <w:t>expensive</w:t>
      </w:r>
      <w:r>
        <w:rPr>
          <w:spacing w:val="-7"/>
          <w:w w:val="110"/>
        </w:rPr>
        <w:t> </w:t>
      </w:r>
      <w:r>
        <w:rPr>
          <w:w w:val="110"/>
        </w:rPr>
        <w:t>within</w:t>
      </w:r>
      <w:r>
        <w:rPr>
          <w:spacing w:val="-7"/>
          <w:w w:val="110"/>
        </w:rPr>
        <w:t> </w:t>
      </w:r>
      <w:r>
        <w:rPr>
          <w:spacing w:val="-5"/>
          <w:w w:val="110"/>
        </w:rPr>
        <w:t>the </w:t>
      </w:r>
      <w:r>
        <w:rPr>
          <w:w w:val="110"/>
        </w:rPr>
        <w:t>group generation</w:t>
      </w:r>
      <w:r>
        <w:rPr>
          <w:spacing w:val="-8"/>
          <w:w w:val="110"/>
        </w:rPr>
        <w:t> </w:t>
      </w:r>
      <w:r>
        <w:rPr>
          <w:w w:val="110"/>
        </w:rPr>
        <w:t>process.</w:t>
      </w:r>
    </w:p>
    <w:p>
      <w:pPr>
        <w:pStyle w:val="BodyText"/>
        <w:spacing w:line="225" w:lineRule="auto"/>
        <w:ind w:left="310" w:right="112" w:firstLine="239"/>
        <w:jc w:val="both"/>
      </w:pPr>
      <w:r>
        <w:rPr>
          <w:w w:val="110"/>
        </w:rPr>
        <w:t>There are also data-driven techniques that utilize information from multiple shapes. Kalogerakis et al. [</w:t>
      </w:r>
      <w:hyperlink w:history="true" w:anchor="_bookmark23">
        <w:r>
          <w:rPr>
            <w:color w:val="000066"/>
            <w:w w:val="110"/>
          </w:rPr>
          <w:t>2</w:t>
        </w:r>
      </w:hyperlink>
      <w:r>
        <w:rPr>
          <w:w w:val="110"/>
        </w:rPr>
        <w:t>] propose a </w:t>
      </w:r>
      <w:r>
        <w:rPr>
          <w:spacing w:val="-3"/>
          <w:w w:val="110"/>
        </w:rPr>
        <w:t>super- </w:t>
      </w:r>
      <w:r>
        <w:rPr>
          <w:w w:val="110"/>
        </w:rPr>
        <w:t>vised approach to segmentation, demonstrating significant </w:t>
      </w:r>
      <w:r>
        <w:rPr>
          <w:spacing w:val="-6"/>
          <w:w w:val="110"/>
        </w:rPr>
        <w:t>im- </w:t>
      </w:r>
      <w:r>
        <w:rPr>
          <w:w w:val="110"/>
        </w:rPr>
        <w:t>provement</w:t>
      </w:r>
      <w:r>
        <w:rPr>
          <w:spacing w:val="-11"/>
          <w:w w:val="110"/>
        </w:rPr>
        <w:t> </w:t>
      </w:r>
      <w:r>
        <w:rPr>
          <w:w w:val="110"/>
        </w:rPr>
        <w:t>over</w:t>
      </w:r>
      <w:r>
        <w:rPr>
          <w:spacing w:val="-11"/>
          <w:w w:val="110"/>
        </w:rPr>
        <w:t> </w:t>
      </w:r>
      <w:r>
        <w:rPr>
          <w:w w:val="110"/>
        </w:rPr>
        <w:t>single</w:t>
      </w:r>
      <w:r>
        <w:rPr>
          <w:spacing w:val="-10"/>
          <w:w w:val="110"/>
        </w:rPr>
        <w:t> </w:t>
      </w:r>
      <w:r>
        <w:rPr>
          <w:w w:val="110"/>
        </w:rPr>
        <w:t>shape</w:t>
      </w:r>
      <w:r>
        <w:rPr>
          <w:spacing w:val="-11"/>
          <w:w w:val="110"/>
        </w:rPr>
        <w:t> </w:t>
      </w:r>
      <w:r>
        <w:rPr>
          <w:w w:val="110"/>
        </w:rPr>
        <w:t>segmentation</w:t>
      </w:r>
      <w:r>
        <w:rPr>
          <w:spacing w:val="-11"/>
          <w:w w:val="110"/>
        </w:rPr>
        <w:t> </w:t>
      </w:r>
      <w:r>
        <w:rPr>
          <w:w w:val="110"/>
        </w:rPr>
        <w:t>algorithms.</w:t>
      </w:r>
      <w:r>
        <w:rPr>
          <w:spacing w:val="-11"/>
          <w:w w:val="110"/>
        </w:rPr>
        <w:t> </w:t>
      </w:r>
      <w:r>
        <w:rPr>
          <w:w w:val="110"/>
        </w:rPr>
        <w:t>van</w:t>
      </w:r>
      <w:r>
        <w:rPr>
          <w:spacing w:val="-10"/>
          <w:w w:val="110"/>
        </w:rPr>
        <w:t> </w:t>
      </w:r>
      <w:r>
        <w:rPr>
          <w:spacing w:val="-3"/>
          <w:w w:val="110"/>
        </w:rPr>
        <w:t>Kaick </w:t>
      </w:r>
      <w:r>
        <w:rPr>
          <w:w w:val="110"/>
        </w:rPr>
        <w:t>et al. [</w:t>
      </w:r>
      <w:hyperlink w:history="true" w:anchor="_bookmark24">
        <w:r>
          <w:rPr>
            <w:color w:val="000066"/>
            <w:w w:val="110"/>
          </w:rPr>
          <w:t>3</w:t>
        </w:r>
      </w:hyperlink>
      <w:r>
        <w:rPr>
          <w:w w:val="110"/>
        </w:rPr>
        <w:t>] incorporate prior knowledge imparted by a set of </w:t>
      </w:r>
      <w:r>
        <w:rPr>
          <w:spacing w:val="-4"/>
          <w:w w:val="110"/>
        </w:rPr>
        <w:t>pre- </w:t>
      </w:r>
      <w:r>
        <w:rPr>
          <w:w w:val="110"/>
        </w:rPr>
        <w:t>segmented and labeled models with content-driven analysis </w:t>
      </w:r>
      <w:r>
        <w:rPr>
          <w:spacing w:val="-6"/>
          <w:w w:val="110"/>
        </w:rPr>
        <w:t>for </w:t>
      </w:r>
      <w:r>
        <w:rPr>
          <w:w w:val="110"/>
        </w:rPr>
        <w:t>performing part correspondence. Although consistent</w:t>
      </w:r>
      <w:r>
        <w:rPr>
          <w:spacing w:val="-29"/>
          <w:w w:val="110"/>
        </w:rPr>
        <w:t> </w:t>
      </w:r>
      <w:r>
        <w:rPr>
          <w:w w:val="110"/>
        </w:rPr>
        <w:t>segmenta- tion may be established based on the knowledge observed </w:t>
      </w:r>
      <w:r>
        <w:rPr>
          <w:spacing w:val="-4"/>
          <w:w w:val="110"/>
        </w:rPr>
        <w:t>from </w:t>
      </w:r>
      <w:r>
        <w:rPr>
          <w:w w:val="110"/>
        </w:rPr>
        <w:t>multiple examples from the same family, these supervised </w:t>
      </w:r>
      <w:r>
        <w:rPr>
          <w:spacing w:val="-4"/>
          <w:w w:val="110"/>
        </w:rPr>
        <w:t>ap- </w:t>
      </w:r>
      <w:r>
        <w:rPr>
          <w:w w:val="110"/>
        </w:rPr>
        <w:t>proaches</w:t>
      </w:r>
      <w:r>
        <w:rPr>
          <w:spacing w:val="-21"/>
          <w:w w:val="110"/>
        </w:rPr>
        <w:t> </w:t>
      </w:r>
      <w:r>
        <w:rPr>
          <w:w w:val="110"/>
        </w:rPr>
        <w:t>still</w:t>
      </w:r>
      <w:r>
        <w:rPr>
          <w:spacing w:val="-20"/>
          <w:w w:val="110"/>
        </w:rPr>
        <w:t> </w:t>
      </w:r>
      <w:r>
        <w:rPr>
          <w:w w:val="110"/>
        </w:rPr>
        <w:t>require</w:t>
      </w:r>
      <w:r>
        <w:rPr>
          <w:spacing w:val="-20"/>
          <w:w w:val="110"/>
        </w:rPr>
        <w:t> </w:t>
      </w:r>
      <w:r>
        <w:rPr>
          <w:w w:val="110"/>
        </w:rPr>
        <w:t>a</w:t>
      </w:r>
      <w:r>
        <w:rPr>
          <w:spacing w:val="-20"/>
          <w:w w:val="110"/>
        </w:rPr>
        <w:t> </w:t>
      </w:r>
      <w:r>
        <w:rPr>
          <w:w w:val="110"/>
        </w:rPr>
        <w:t>large</w:t>
      </w:r>
      <w:r>
        <w:rPr>
          <w:spacing w:val="-20"/>
          <w:w w:val="110"/>
        </w:rPr>
        <w:t> </w:t>
      </w:r>
      <w:r>
        <w:rPr>
          <w:w w:val="110"/>
        </w:rPr>
        <w:t>number</w:t>
      </w:r>
      <w:r>
        <w:rPr>
          <w:spacing w:val="-20"/>
          <w:w w:val="110"/>
        </w:rPr>
        <w:t> </w:t>
      </w:r>
      <w:r>
        <w:rPr>
          <w:w w:val="110"/>
        </w:rPr>
        <w:t>of</w:t>
      </w:r>
      <w:r>
        <w:rPr>
          <w:spacing w:val="-20"/>
          <w:w w:val="110"/>
        </w:rPr>
        <w:t> </w:t>
      </w:r>
      <w:r>
        <w:rPr>
          <w:w w:val="110"/>
        </w:rPr>
        <w:t>manually</w:t>
      </w:r>
      <w:r>
        <w:rPr>
          <w:spacing w:val="-21"/>
          <w:w w:val="110"/>
        </w:rPr>
        <w:t> </w:t>
      </w:r>
      <w:r>
        <w:rPr>
          <w:w w:val="110"/>
        </w:rPr>
        <w:t>segmented</w:t>
      </w:r>
      <w:r>
        <w:rPr>
          <w:spacing w:val="-20"/>
          <w:w w:val="110"/>
        </w:rPr>
        <w:t> </w:t>
      </w:r>
      <w:r>
        <w:rPr>
          <w:spacing w:val="-3"/>
          <w:w w:val="110"/>
        </w:rPr>
        <w:t>train- </w:t>
      </w:r>
      <w:r>
        <w:rPr>
          <w:w w:val="110"/>
        </w:rPr>
        <w:t>ing shapes to learn</w:t>
      </w:r>
      <w:r>
        <w:rPr>
          <w:spacing w:val="-14"/>
          <w:w w:val="110"/>
        </w:rPr>
        <w:t> </w:t>
      </w:r>
      <w:r>
        <w:rPr>
          <w:w w:val="110"/>
        </w:rPr>
        <w:t>from.</w:t>
      </w:r>
    </w:p>
    <w:p>
      <w:pPr>
        <w:pStyle w:val="BodyText"/>
        <w:spacing w:line="225" w:lineRule="auto"/>
        <w:ind w:left="310" w:right="112" w:firstLine="239"/>
        <w:jc w:val="both"/>
      </w:pPr>
      <w:r>
        <w:rPr>
          <w:w w:val="110"/>
        </w:rPr>
        <w:t>Very recently, two promising unsupervised techniques </w:t>
      </w:r>
      <w:r>
        <w:rPr>
          <w:spacing w:val="-4"/>
          <w:w w:val="110"/>
        </w:rPr>
        <w:t>[</w:t>
      </w:r>
      <w:hyperlink w:history="true" w:anchor="_bookmark26">
        <w:r>
          <w:rPr>
            <w:color w:val="000066"/>
            <w:spacing w:val="-4"/>
            <w:w w:val="110"/>
          </w:rPr>
          <w:t>5</w:t>
        </w:r>
      </w:hyperlink>
      <w:r>
        <w:rPr>
          <w:spacing w:val="-4"/>
          <w:w w:val="110"/>
        </w:rPr>
        <w:t>,</w:t>
      </w:r>
      <w:hyperlink w:history="true" w:anchor="_bookmark27">
        <w:r>
          <w:rPr>
            <w:color w:val="000066"/>
            <w:spacing w:val="-4"/>
            <w:w w:val="110"/>
          </w:rPr>
          <w:t>6</w:t>
        </w:r>
      </w:hyperlink>
      <w:r>
        <w:rPr>
          <w:spacing w:val="-4"/>
          <w:w w:val="110"/>
        </w:rPr>
        <w:t>] </w:t>
      </w:r>
      <w:r>
        <w:rPr>
          <w:w w:val="110"/>
        </w:rPr>
        <w:t>have</w:t>
      </w:r>
      <w:r>
        <w:rPr>
          <w:spacing w:val="-21"/>
          <w:w w:val="110"/>
        </w:rPr>
        <w:t> </w:t>
      </w:r>
      <w:r>
        <w:rPr>
          <w:w w:val="110"/>
        </w:rPr>
        <w:t>been</w:t>
      </w:r>
      <w:r>
        <w:rPr>
          <w:spacing w:val="-20"/>
          <w:w w:val="110"/>
        </w:rPr>
        <w:t> </w:t>
      </w:r>
      <w:r>
        <w:rPr>
          <w:w w:val="110"/>
        </w:rPr>
        <w:t>proposed</w:t>
      </w:r>
      <w:r>
        <w:rPr>
          <w:spacing w:val="-20"/>
          <w:w w:val="110"/>
        </w:rPr>
        <w:t> </w:t>
      </w:r>
      <w:r>
        <w:rPr>
          <w:w w:val="110"/>
        </w:rPr>
        <w:t>for</w:t>
      </w:r>
      <w:r>
        <w:rPr>
          <w:spacing w:val="-20"/>
          <w:w w:val="110"/>
        </w:rPr>
        <w:t> </w:t>
      </w:r>
      <w:r>
        <w:rPr>
          <w:w w:val="110"/>
        </w:rPr>
        <w:t>co-segmentation.</w:t>
      </w:r>
      <w:r>
        <w:rPr>
          <w:spacing w:val="-21"/>
          <w:w w:val="110"/>
        </w:rPr>
        <w:t> </w:t>
      </w:r>
      <w:r>
        <w:rPr>
          <w:w w:val="110"/>
        </w:rPr>
        <w:t>Aided</w:t>
      </w:r>
      <w:r>
        <w:rPr>
          <w:spacing w:val="-20"/>
          <w:w w:val="110"/>
        </w:rPr>
        <w:t> </w:t>
      </w:r>
      <w:r>
        <w:rPr>
          <w:w w:val="110"/>
        </w:rPr>
        <w:t>by</w:t>
      </w:r>
      <w:r>
        <w:rPr>
          <w:spacing w:val="-20"/>
          <w:w w:val="110"/>
        </w:rPr>
        <w:t> </w:t>
      </w:r>
      <w:r>
        <w:rPr>
          <w:w w:val="110"/>
        </w:rPr>
        <w:t>the</w:t>
      </w:r>
      <w:r>
        <w:rPr>
          <w:spacing w:val="-20"/>
          <w:w w:val="110"/>
        </w:rPr>
        <w:t> </w:t>
      </w:r>
      <w:r>
        <w:rPr>
          <w:w w:val="110"/>
        </w:rPr>
        <w:t>co-analysis in a descriptor space, Sidi et al.’s algorithm [</w:t>
      </w:r>
      <w:hyperlink w:history="true" w:anchor="_bookmark26">
        <w:r>
          <w:rPr>
            <w:color w:val="000066"/>
            <w:w w:val="110"/>
          </w:rPr>
          <w:t>5</w:t>
        </w:r>
      </w:hyperlink>
      <w:r>
        <w:rPr>
          <w:w w:val="110"/>
        </w:rPr>
        <w:t>] can co-segment a set of shapes with large variability, revealing the semantic </w:t>
      </w:r>
      <w:r>
        <w:rPr>
          <w:spacing w:val="-3"/>
          <w:w w:val="110"/>
        </w:rPr>
        <w:t>shape </w:t>
      </w:r>
      <w:r>
        <w:rPr>
          <w:w w:val="110"/>
        </w:rPr>
        <w:t>parts and establishing their correspondences. However, due </w:t>
      </w:r>
      <w:r>
        <w:rPr>
          <w:spacing w:val="-7"/>
          <w:w w:val="110"/>
        </w:rPr>
        <w:t>to </w:t>
      </w:r>
      <w:r>
        <w:rPr>
          <w:w w:val="110"/>
        </w:rPr>
        <w:t>the initial segmentations required for co-analysis, Sidi et </w:t>
      </w:r>
      <w:r>
        <w:rPr>
          <w:spacing w:val="-4"/>
          <w:w w:val="110"/>
        </w:rPr>
        <w:t>al.’s </w:t>
      </w:r>
      <w:r>
        <w:rPr>
          <w:w w:val="110"/>
        </w:rPr>
        <w:t>algorithm</w:t>
      </w:r>
      <w:r>
        <w:rPr>
          <w:spacing w:val="-22"/>
          <w:w w:val="110"/>
        </w:rPr>
        <w:t> </w:t>
      </w:r>
      <w:r>
        <w:rPr>
          <w:w w:val="110"/>
        </w:rPr>
        <w:t>may</w:t>
      </w:r>
      <w:r>
        <w:rPr>
          <w:spacing w:val="-22"/>
          <w:w w:val="110"/>
        </w:rPr>
        <w:t> </w:t>
      </w:r>
      <w:r>
        <w:rPr>
          <w:w w:val="110"/>
        </w:rPr>
        <w:t>fail</w:t>
      </w:r>
      <w:r>
        <w:rPr>
          <w:spacing w:val="-22"/>
          <w:w w:val="110"/>
        </w:rPr>
        <w:t> </w:t>
      </w:r>
      <w:r>
        <w:rPr>
          <w:w w:val="110"/>
        </w:rPr>
        <w:t>if</w:t>
      </w:r>
      <w:r>
        <w:rPr>
          <w:spacing w:val="-22"/>
          <w:w w:val="110"/>
        </w:rPr>
        <w:t> </w:t>
      </w:r>
      <w:r>
        <w:rPr>
          <w:w w:val="110"/>
        </w:rPr>
        <w:t>the</w:t>
      </w:r>
      <w:r>
        <w:rPr>
          <w:spacing w:val="-22"/>
          <w:w w:val="110"/>
        </w:rPr>
        <w:t> </w:t>
      </w:r>
      <w:r>
        <w:rPr>
          <w:w w:val="110"/>
        </w:rPr>
        <w:t>single-shape</w:t>
      </w:r>
      <w:r>
        <w:rPr>
          <w:spacing w:val="-21"/>
          <w:w w:val="110"/>
        </w:rPr>
        <w:t> </w:t>
      </w:r>
      <w:r>
        <w:rPr>
          <w:w w:val="110"/>
        </w:rPr>
        <w:t>segmentation</w:t>
      </w:r>
      <w:r>
        <w:rPr>
          <w:spacing w:val="-22"/>
          <w:w w:val="110"/>
        </w:rPr>
        <w:t> </w:t>
      </w:r>
      <w:r>
        <w:rPr>
          <w:w w:val="110"/>
        </w:rPr>
        <w:t>is</w:t>
      </w:r>
      <w:r>
        <w:rPr>
          <w:spacing w:val="-22"/>
          <w:w w:val="110"/>
        </w:rPr>
        <w:t> </w:t>
      </w:r>
      <w:r>
        <w:rPr>
          <w:w w:val="110"/>
        </w:rPr>
        <w:t>poor.</w:t>
      </w:r>
      <w:r>
        <w:rPr>
          <w:spacing w:val="-22"/>
          <w:w w:val="110"/>
        </w:rPr>
        <w:t> </w:t>
      </w:r>
      <w:r>
        <w:rPr>
          <w:w w:val="110"/>
        </w:rPr>
        <w:t>Huang et al. [</w:t>
      </w:r>
      <w:hyperlink w:history="true" w:anchor="_bookmark27">
        <w:r>
          <w:rPr>
            <w:color w:val="000066"/>
            <w:w w:val="110"/>
          </w:rPr>
          <w:t>6</w:t>
        </w:r>
      </w:hyperlink>
      <w:r>
        <w:rPr>
          <w:w w:val="110"/>
        </w:rPr>
        <w:t>] present a novel linear programming approach to jointly segment the shapes in a heterogeneous shape library, producing comparable</w:t>
      </w:r>
      <w:r>
        <w:rPr>
          <w:spacing w:val="-14"/>
          <w:w w:val="110"/>
        </w:rPr>
        <w:t> </w:t>
      </w:r>
      <w:r>
        <w:rPr>
          <w:w w:val="110"/>
        </w:rPr>
        <w:t>results</w:t>
      </w:r>
      <w:r>
        <w:rPr>
          <w:spacing w:val="-14"/>
          <w:w w:val="110"/>
        </w:rPr>
        <w:t> </w:t>
      </w:r>
      <w:r>
        <w:rPr>
          <w:w w:val="110"/>
        </w:rPr>
        <w:t>to</w:t>
      </w:r>
      <w:r>
        <w:rPr>
          <w:spacing w:val="-14"/>
          <w:w w:val="110"/>
        </w:rPr>
        <w:t> </w:t>
      </w:r>
      <w:r>
        <w:rPr>
          <w:w w:val="110"/>
        </w:rPr>
        <w:t>the</w:t>
      </w:r>
      <w:r>
        <w:rPr>
          <w:spacing w:val="-14"/>
          <w:w w:val="110"/>
        </w:rPr>
        <w:t> </w:t>
      </w:r>
      <w:r>
        <w:rPr>
          <w:w w:val="110"/>
        </w:rPr>
        <w:t>supervised</w:t>
      </w:r>
      <w:r>
        <w:rPr>
          <w:spacing w:val="-14"/>
          <w:w w:val="110"/>
        </w:rPr>
        <w:t> </w:t>
      </w:r>
      <w:r>
        <w:rPr>
          <w:w w:val="110"/>
        </w:rPr>
        <w:t>approaches</w:t>
      </w:r>
      <w:r>
        <w:rPr>
          <w:spacing w:val="-14"/>
          <w:w w:val="110"/>
        </w:rPr>
        <w:t> </w:t>
      </w:r>
      <w:r>
        <w:rPr>
          <w:w w:val="110"/>
        </w:rPr>
        <w:t>on</w:t>
      </w:r>
      <w:r>
        <w:rPr>
          <w:spacing w:val="-14"/>
          <w:w w:val="110"/>
        </w:rPr>
        <w:t> </w:t>
      </w:r>
      <w:r>
        <w:rPr>
          <w:w w:val="110"/>
        </w:rPr>
        <w:t>the</w:t>
      </w:r>
      <w:r>
        <w:rPr>
          <w:spacing w:val="-14"/>
          <w:w w:val="110"/>
        </w:rPr>
        <w:t> </w:t>
      </w:r>
      <w:r>
        <w:rPr>
          <w:w w:val="110"/>
        </w:rPr>
        <w:t>Princeton Segmentation Benchmark. They observed that the </w:t>
      </w:r>
      <w:r>
        <w:rPr>
          <w:spacing w:val="-2"/>
          <w:w w:val="110"/>
        </w:rPr>
        <w:t>segmentations </w:t>
      </w:r>
      <w:r>
        <w:rPr>
          <w:w w:val="110"/>
        </w:rPr>
        <w:t>produced</w:t>
      </w:r>
      <w:r>
        <w:rPr>
          <w:spacing w:val="-23"/>
          <w:w w:val="110"/>
        </w:rPr>
        <w:t> </w:t>
      </w:r>
      <w:r>
        <w:rPr>
          <w:w w:val="110"/>
        </w:rPr>
        <w:t>in</w:t>
      </w:r>
      <w:r>
        <w:rPr>
          <w:spacing w:val="-22"/>
          <w:w w:val="110"/>
        </w:rPr>
        <w:t> </w:t>
      </w:r>
      <w:r>
        <w:rPr>
          <w:w w:val="110"/>
        </w:rPr>
        <w:t>the</w:t>
      </w:r>
      <w:r>
        <w:rPr>
          <w:spacing w:val="-22"/>
          <w:w w:val="110"/>
        </w:rPr>
        <w:t> </w:t>
      </w:r>
      <w:r>
        <w:rPr>
          <w:w w:val="110"/>
        </w:rPr>
        <w:t>multi-way</w:t>
      </w:r>
      <w:r>
        <w:rPr>
          <w:spacing w:val="-23"/>
          <w:w w:val="110"/>
        </w:rPr>
        <w:t> </w:t>
      </w:r>
      <w:r>
        <w:rPr>
          <w:w w:val="110"/>
        </w:rPr>
        <w:t>joint</w:t>
      </w:r>
      <w:r>
        <w:rPr>
          <w:spacing w:val="-22"/>
          <w:w w:val="110"/>
        </w:rPr>
        <w:t> </w:t>
      </w:r>
      <w:r>
        <w:rPr>
          <w:w w:val="110"/>
        </w:rPr>
        <w:t>condition</w:t>
      </w:r>
      <w:r>
        <w:rPr>
          <w:spacing w:val="-22"/>
          <w:w w:val="110"/>
        </w:rPr>
        <w:t> </w:t>
      </w:r>
      <w:r>
        <w:rPr>
          <w:w w:val="110"/>
        </w:rPr>
        <w:t>are</w:t>
      </w:r>
      <w:r>
        <w:rPr>
          <w:spacing w:val="-23"/>
          <w:w w:val="110"/>
        </w:rPr>
        <w:t> </w:t>
      </w:r>
      <w:r>
        <w:rPr>
          <w:w w:val="110"/>
        </w:rPr>
        <w:t>generally</w:t>
      </w:r>
      <w:r>
        <w:rPr>
          <w:spacing w:val="-22"/>
          <w:w w:val="110"/>
        </w:rPr>
        <w:t> </w:t>
      </w:r>
      <w:r>
        <w:rPr>
          <w:w w:val="110"/>
        </w:rPr>
        <w:t>better</w:t>
      </w:r>
      <w:r>
        <w:rPr>
          <w:spacing w:val="-22"/>
          <w:w w:val="110"/>
        </w:rPr>
        <w:t> </w:t>
      </w:r>
      <w:r>
        <w:rPr>
          <w:spacing w:val="-3"/>
          <w:w w:val="110"/>
        </w:rPr>
        <w:t>than </w:t>
      </w:r>
      <w:r>
        <w:rPr>
          <w:w w:val="110"/>
        </w:rPr>
        <w:t>those produced in the pairwise joint condition, as the variability can</w:t>
      </w:r>
      <w:r>
        <w:rPr>
          <w:spacing w:val="-13"/>
          <w:w w:val="110"/>
        </w:rPr>
        <w:t> </w:t>
      </w:r>
      <w:r>
        <w:rPr>
          <w:w w:val="110"/>
        </w:rPr>
        <w:t>be</w:t>
      </w:r>
      <w:r>
        <w:rPr>
          <w:spacing w:val="-12"/>
          <w:w w:val="110"/>
        </w:rPr>
        <w:t> </w:t>
      </w:r>
      <w:r>
        <w:rPr>
          <w:w w:val="110"/>
        </w:rPr>
        <w:t>further</w:t>
      </w:r>
      <w:r>
        <w:rPr>
          <w:spacing w:val="-12"/>
          <w:w w:val="110"/>
        </w:rPr>
        <w:t> </w:t>
      </w:r>
      <w:r>
        <w:rPr>
          <w:w w:val="110"/>
        </w:rPr>
        <w:t>exploited</w:t>
      </w:r>
      <w:r>
        <w:rPr>
          <w:spacing w:val="-12"/>
          <w:w w:val="110"/>
        </w:rPr>
        <w:t> </w:t>
      </w:r>
      <w:r>
        <w:rPr>
          <w:w w:val="110"/>
        </w:rPr>
        <w:t>from</w:t>
      </w:r>
      <w:r>
        <w:rPr>
          <w:spacing w:val="-12"/>
          <w:w w:val="110"/>
        </w:rPr>
        <w:t> </w:t>
      </w:r>
      <w:r>
        <w:rPr>
          <w:w w:val="110"/>
        </w:rPr>
        <w:t>the</w:t>
      </w:r>
      <w:r>
        <w:rPr>
          <w:spacing w:val="-12"/>
          <w:w w:val="110"/>
        </w:rPr>
        <w:t> </w:t>
      </w:r>
      <w:r>
        <w:rPr>
          <w:w w:val="110"/>
        </w:rPr>
        <w:t>database</w:t>
      </w:r>
      <w:r>
        <w:rPr>
          <w:spacing w:val="-12"/>
          <w:w w:val="110"/>
        </w:rPr>
        <w:t> </w:t>
      </w:r>
      <w:r>
        <w:rPr>
          <w:w w:val="110"/>
        </w:rPr>
        <w:t>in</w:t>
      </w:r>
      <w:r>
        <w:rPr>
          <w:spacing w:val="-12"/>
          <w:w w:val="110"/>
        </w:rPr>
        <w:t> </w:t>
      </w:r>
      <w:r>
        <w:rPr>
          <w:w w:val="110"/>
        </w:rPr>
        <w:t>the</w:t>
      </w:r>
      <w:r>
        <w:rPr>
          <w:spacing w:val="-12"/>
          <w:w w:val="110"/>
        </w:rPr>
        <w:t> </w:t>
      </w:r>
      <w:r>
        <w:rPr>
          <w:w w:val="110"/>
        </w:rPr>
        <w:t>former</w:t>
      </w:r>
      <w:r>
        <w:rPr>
          <w:spacing w:val="-12"/>
          <w:w w:val="110"/>
        </w:rPr>
        <w:t> </w:t>
      </w:r>
      <w:r>
        <w:rPr>
          <w:w w:val="110"/>
        </w:rPr>
        <w:t>case.</w:t>
      </w:r>
      <w:r>
        <w:rPr>
          <w:spacing w:val="-13"/>
          <w:w w:val="110"/>
        </w:rPr>
        <w:t> </w:t>
      </w:r>
      <w:r>
        <w:rPr>
          <w:spacing w:val="-4"/>
          <w:w w:val="110"/>
        </w:rPr>
        <w:t>This </w:t>
      </w:r>
      <w:r>
        <w:rPr>
          <w:w w:val="110"/>
        </w:rPr>
        <w:t>variation-dependent</w:t>
      </w:r>
      <w:r>
        <w:rPr>
          <w:spacing w:val="-10"/>
          <w:w w:val="110"/>
        </w:rPr>
        <w:t> </w:t>
      </w:r>
      <w:r>
        <w:rPr>
          <w:w w:val="110"/>
        </w:rPr>
        <w:t>feature,</w:t>
      </w:r>
      <w:r>
        <w:rPr>
          <w:spacing w:val="-9"/>
          <w:w w:val="110"/>
        </w:rPr>
        <w:t> </w:t>
      </w:r>
      <w:r>
        <w:rPr>
          <w:w w:val="110"/>
        </w:rPr>
        <w:t>however,</w:t>
      </w:r>
      <w:r>
        <w:rPr>
          <w:spacing w:val="-9"/>
          <w:w w:val="110"/>
        </w:rPr>
        <w:t> </w:t>
      </w:r>
      <w:r>
        <w:rPr>
          <w:w w:val="110"/>
        </w:rPr>
        <w:t>may</w:t>
      </w:r>
      <w:r>
        <w:rPr>
          <w:spacing w:val="-9"/>
          <w:w w:val="110"/>
        </w:rPr>
        <w:t> </w:t>
      </w:r>
      <w:r>
        <w:rPr>
          <w:w w:val="110"/>
        </w:rPr>
        <w:t>reduce</w:t>
      </w:r>
      <w:r>
        <w:rPr>
          <w:spacing w:val="-9"/>
          <w:w w:val="110"/>
        </w:rPr>
        <w:t> </w:t>
      </w:r>
      <w:r>
        <w:rPr>
          <w:w w:val="110"/>
        </w:rPr>
        <w:t>the</w:t>
      </w:r>
      <w:r>
        <w:rPr>
          <w:spacing w:val="-9"/>
          <w:w w:val="110"/>
        </w:rPr>
        <w:t> </w:t>
      </w:r>
      <w:r>
        <w:rPr>
          <w:w w:val="110"/>
        </w:rPr>
        <w:t>algorithm to single-shape segmentation if the  input  models  are  </w:t>
      </w:r>
      <w:r>
        <w:rPr>
          <w:spacing w:val="-3"/>
          <w:w w:val="110"/>
        </w:rPr>
        <w:t>lacking </w:t>
      </w:r>
      <w:r>
        <w:rPr>
          <w:w w:val="110"/>
        </w:rPr>
        <w:t>of variability. Moreover, this approach produces only mutually consistent segmentation but cannot guarantee the consistent segmentations across a shape</w:t>
      </w:r>
      <w:r>
        <w:rPr>
          <w:spacing w:val="-15"/>
          <w:w w:val="110"/>
        </w:rPr>
        <w:t> </w:t>
      </w:r>
      <w:r>
        <w:rPr>
          <w:w w:val="110"/>
        </w:rPr>
        <w:t>class.</w:t>
      </w:r>
    </w:p>
    <w:p>
      <w:pPr>
        <w:pStyle w:val="BodyText"/>
        <w:spacing w:line="225" w:lineRule="auto"/>
        <w:ind w:left="310" w:right="112" w:firstLine="239"/>
        <w:jc w:val="both"/>
      </w:pPr>
      <w:r>
        <w:rPr>
          <w:w w:val="110"/>
        </w:rPr>
        <w:t>In a concurrent effort, Hu et al. [</w:t>
      </w:r>
      <w:hyperlink w:history="true" w:anchor="_bookmark36">
        <w:r>
          <w:rPr>
            <w:color w:val="000066"/>
            <w:w w:val="110"/>
          </w:rPr>
          <w:t>15</w:t>
        </w:r>
      </w:hyperlink>
      <w:r>
        <w:rPr>
          <w:w w:val="110"/>
        </w:rPr>
        <w:t>] present an unsupervised co-segmentation algorithm that  generates  the  </w:t>
      </w:r>
      <w:r>
        <w:rPr>
          <w:spacing w:val="-2"/>
          <w:w w:val="110"/>
        </w:rPr>
        <w:t>segmentations  </w:t>
      </w:r>
      <w:r>
        <w:rPr>
          <w:w w:val="110"/>
        </w:rPr>
        <w:t>by grouping the primitive patches of the shapes directly </w:t>
      </w:r>
      <w:r>
        <w:rPr>
          <w:spacing w:val="-4"/>
          <w:w w:val="110"/>
        </w:rPr>
        <w:t>and </w:t>
      </w:r>
      <w:r>
        <w:rPr>
          <w:w w:val="110"/>
        </w:rPr>
        <w:t>obtains their correspondences simultaneously. However, </w:t>
      </w:r>
      <w:r>
        <w:rPr>
          <w:spacing w:val="-3"/>
          <w:w w:val="110"/>
        </w:rPr>
        <w:t>unlike </w:t>
      </w:r>
      <w:r>
        <w:rPr>
          <w:w w:val="110"/>
        </w:rPr>
        <w:t>our approach, this technique does not guarantee that all </w:t>
      </w:r>
      <w:r>
        <w:rPr>
          <w:spacing w:val="-6"/>
          <w:w w:val="110"/>
        </w:rPr>
        <w:t>the </w:t>
      </w:r>
      <w:r>
        <w:rPr>
          <w:w w:val="110"/>
        </w:rPr>
        <w:t>underlying segmentation can be captured well, since the </w:t>
      </w:r>
      <w:r>
        <w:rPr>
          <w:spacing w:val="-3"/>
          <w:w w:val="110"/>
        </w:rPr>
        <w:t>final </w:t>
      </w:r>
      <w:r>
        <w:rPr>
          <w:w w:val="110"/>
        </w:rPr>
        <w:t>segmentations of each shape are generated from the initially computed</w:t>
      </w:r>
      <w:r>
        <w:rPr>
          <w:spacing w:val="-4"/>
          <w:w w:val="110"/>
        </w:rPr>
        <w:t> </w:t>
      </w:r>
      <w:r>
        <w:rPr>
          <w:w w:val="110"/>
        </w:rPr>
        <w:t>patches.</w:t>
      </w:r>
    </w:p>
    <w:p>
      <w:pPr>
        <w:pStyle w:val="BodyText"/>
        <w:spacing w:before="1"/>
      </w:pPr>
    </w:p>
    <w:p>
      <w:pPr>
        <w:pStyle w:val="ListParagraph"/>
        <w:numPr>
          <w:ilvl w:val="1"/>
          <w:numId w:val="1"/>
        </w:numPr>
        <w:tabs>
          <w:tab w:pos="653" w:val="left" w:leader="none"/>
        </w:tabs>
        <w:spacing w:line="240" w:lineRule="auto" w:before="0" w:after="0"/>
        <w:ind w:left="652" w:right="0" w:hanging="342"/>
        <w:jc w:val="left"/>
        <w:rPr>
          <w:i/>
          <w:sz w:val="16"/>
        </w:rPr>
      </w:pPr>
      <w:bookmarkStart w:name="Shape descriptor" w:id="13"/>
      <w:bookmarkEnd w:id="13"/>
      <w:r>
        <w:rPr/>
      </w:r>
      <w:bookmarkStart w:name="Shape descriptor" w:id="14"/>
      <w:bookmarkEnd w:id="14"/>
      <w:r>
        <w:rPr>
          <w:i/>
          <w:w w:val="115"/>
          <w:sz w:val="16"/>
        </w:rPr>
        <w:t>Shape</w:t>
      </w:r>
      <w:r>
        <w:rPr>
          <w:i/>
          <w:spacing w:val="-6"/>
          <w:w w:val="115"/>
          <w:sz w:val="16"/>
        </w:rPr>
        <w:t> </w:t>
      </w:r>
      <w:r>
        <w:rPr>
          <w:i/>
          <w:w w:val="115"/>
          <w:sz w:val="16"/>
        </w:rPr>
        <w:t>descriptor</w:t>
      </w:r>
    </w:p>
    <w:p>
      <w:pPr>
        <w:pStyle w:val="BodyText"/>
        <w:spacing w:line="225" w:lineRule="auto" w:before="191"/>
        <w:ind w:left="310" w:right="112" w:firstLine="239"/>
        <w:jc w:val="both"/>
      </w:pPr>
      <w:r>
        <w:rPr>
          <w:w w:val="110"/>
        </w:rPr>
        <w:t>Shape descriptors, characterizing the geometric features of input shapes, are widely used in digital geometry processing. Gatzke et al. [</w:t>
      </w:r>
      <w:hyperlink w:history="true" w:anchor="_bookmark37">
        <w:r>
          <w:rPr>
            <w:color w:val="000066"/>
            <w:w w:val="110"/>
          </w:rPr>
          <w:t>16</w:t>
        </w:r>
      </w:hyperlink>
      <w:r>
        <w:rPr>
          <w:w w:val="110"/>
        </w:rPr>
        <w:t>] construct the curvature map signature for shape matching relying on geodesic distance. Lai et al. [</w:t>
      </w:r>
      <w:hyperlink w:history="true" w:anchor="_bookmark38">
        <w:r>
          <w:rPr>
            <w:color w:val="000066"/>
            <w:w w:val="110"/>
          </w:rPr>
          <w:t>17</w:t>
        </w:r>
      </w:hyperlink>
      <w:r>
        <w:rPr>
          <w:w w:val="110"/>
        </w:rPr>
        <w:t>] propose a feature-sensitive metric by combing geodesic and isophotic distances for sampling, remeshing and multi-scale feature selection. Other metrics, such as shape distribution [</w:t>
      </w:r>
      <w:hyperlink w:history="true" w:anchor="_bookmark39">
        <w:r>
          <w:rPr>
            <w:color w:val="000066"/>
            <w:w w:val="110"/>
          </w:rPr>
          <w:t>18</w:t>
        </w:r>
      </w:hyperlink>
      <w:r>
        <w:rPr>
          <w:w w:val="110"/>
        </w:rPr>
        <w:t>] and average geodesic field [</w:t>
      </w:r>
      <w:hyperlink w:history="true" w:anchor="_bookmark40">
        <w:r>
          <w:rPr>
            <w:color w:val="000066"/>
            <w:w w:val="110"/>
          </w:rPr>
          <w:t>19</w:t>
        </w:r>
      </w:hyperlink>
      <w:r>
        <w:rPr>
          <w:w w:val="110"/>
        </w:rPr>
        <w:t>], have also been used to derive global shape properties in shape retrieval.</w:t>
      </w:r>
    </w:p>
    <w:p>
      <w:pPr>
        <w:pStyle w:val="BodyText"/>
        <w:spacing w:line="225" w:lineRule="auto"/>
        <w:ind w:left="310" w:right="112" w:firstLine="239"/>
        <w:jc w:val="both"/>
      </w:pPr>
      <w:r>
        <w:rPr>
          <w:w w:val="110"/>
        </w:rPr>
        <w:t>Shape segmentation has to face the problem of defining a</w:t>
      </w:r>
      <w:r>
        <w:rPr>
          <w:spacing w:val="-31"/>
          <w:w w:val="110"/>
        </w:rPr>
        <w:t> </w:t>
      </w:r>
      <w:r>
        <w:rPr>
          <w:spacing w:val="-4"/>
          <w:w w:val="110"/>
        </w:rPr>
        <w:t>part </w:t>
      </w:r>
      <w:r>
        <w:rPr>
          <w:w w:val="110"/>
        </w:rPr>
        <w:t>or</w:t>
      </w:r>
      <w:r>
        <w:rPr>
          <w:spacing w:val="-16"/>
          <w:w w:val="110"/>
        </w:rPr>
        <w:t> </w:t>
      </w:r>
      <w:r>
        <w:rPr>
          <w:w w:val="110"/>
        </w:rPr>
        <w:t>part</w:t>
      </w:r>
      <w:r>
        <w:rPr>
          <w:spacing w:val="-16"/>
          <w:w w:val="110"/>
        </w:rPr>
        <w:t> </w:t>
      </w:r>
      <w:r>
        <w:rPr>
          <w:w w:val="110"/>
        </w:rPr>
        <w:t>boundary.</w:t>
      </w:r>
      <w:r>
        <w:rPr>
          <w:spacing w:val="-16"/>
          <w:w w:val="110"/>
        </w:rPr>
        <w:t> </w:t>
      </w:r>
      <w:r>
        <w:rPr>
          <w:w w:val="110"/>
        </w:rPr>
        <w:t>As</w:t>
      </w:r>
      <w:r>
        <w:rPr>
          <w:spacing w:val="-16"/>
          <w:w w:val="110"/>
        </w:rPr>
        <w:t> </w:t>
      </w:r>
      <w:r>
        <w:rPr>
          <w:w w:val="110"/>
        </w:rPr>
        <w:t>one</w:t>
      </w:r>
      <w:r>
        <w:rPr>
          <w:spacing w:val="-16"/>
          <w:w w:val="110"/>
        </w:rPr>
        <w:t> </w:t>
      </w:r>
      <w:r>
        <w:rPr>
          <w:w w:val="110"/>
        </w:rPr>
        <w:t>of</w:t>
      </w:r>
      <w:r>
        <w:rPr>
          <w:spacing w:val="-16"/>
          <w:w w:val="110"/>
        </w:rPr>
        <w:t> </w:t>
      </w:r>
      <w:r>
        <w:rPr>
          <w:w w:val="110"/>
        </w:rPr>
        <w:t>the</w:t>
      </w:r>
      <w:r>
        <w:rPr>
          <w:spacing w:val="-15"/>
          <w:w w:val="110"/>
        </w:rPr>
        <w:t> </w:t>
      </w:r>
      <w:r>
        <w:rPr>
          <w:w w:val="110"/>
        </w:rPr>
        <w:t>best</w:t>
      </w:r>
      <w:r>
        <w:rPr>
          <w:spacing w:val="-16"/>
          <w:w w:val="110"/>
        </w:rPr>
        <w:t> </w:t>
      </w:r>
      <w:r>
        <w:rPr>
          <w:w w:val="110"/>
        </w:rPr>
        <w:t>known</w:t>
      </w:r>
      <w:r>
        <w:rPr>
          <w:spacing w:val="-16"/>
          <w:w w:val="110"/>
        </w:rPr>
        <w:t> </w:t>
      </w:r>
      <w:r>
        <w:rPr>
          <w:w w:val="110"/>
        </w:rPr>
        <w:t>rules,</w:t>
      </w:r>
      <w:r>
        <w:rPr>
          <w:spacing w:val="-16"/>
          <w:w w:val="110"/>
        </w:rPr>
        <w:t> </w:t>
      </w:r>
      <w:r>
        <w:rPr>
          <w:w w:val="110"/>
        </w:rPr>
        <w:t>the</w:t>
      </w:r>
      <w:r>
        <w:rPr>
          <w:spacing w:val="-16"/>
          <w:w w:val="110"/>
        </w:rPr>
        <w:t> </w:t>
      </w:r>
      <w:r>
        <w:rPr>
          <w:w w:val="110"/>
        </w:rPr>
        <w:t>minimal</w:t>
      </w:r>
      <w:r>
        <w:rPr>
          <w:spacing w:val="-16"/>
          <w:w w:val="110"/>
        </w:rPr>
        <w:t> </w:t>
      </w:r>
      <w:r>
        <w:rPr>
          <w:spacing w:val="-4"/>
          <w:w w:val="110"/>
        </w:rPr>
        <w:t>rule</w:t>
      </w:r>
    </w:p>
    <w:p>
      <w:pPr>
        <w:pStyle w:val="ListParagraph"/>
        <w:numPr>
          <w:ilvl w:val="0"/>
          <w:numId w:val="2"/>
        </w:numPr>
        <w:tabs>
          <w:tab w:pos="690" w:val="left" w:leader="none"/>
        </w:tabs>
        <w:spacing w:line="225" w:lineRule="auto" w:before="0" w:after="0"/>
        <w:ind w:left="310" w:right="112" w:firstLine="0"/>
        <w:jc w:val="both"/>
        <w:rPr>
          <w:sz w:val="16"/>
        </w:rPr>
      </w:pPr>
      <w:r>
        <w:rPr>
          <w:w w:val="110"/>
          <w:sz w:val="16"/>
        </w:rPr>
        <w:t>inducing part boundaries along negative curvature </w:t>
      </w:r>
      <w:r>
        <w:rPr>
          <w:spacing w:val="-3"/>
          <w:w w:val="110"/>
          <w:sz w:val="16"/>
        </w:rPr>
        <w:t>minima </w:t>
      </w:r>
      <w:r>
        <w:rPr>
          <w:w w:val="110"/>
          <w:sz w:val="16"/>
        </w:rPr>
        <w:t>is typically realized via curvature measurements. On the </w:t>
      </w:r>
      <w:r>
        <w:rPr>
          <w:spacing w:val="-3"/>
          <w:w w:val="110"/>
          <w:sz w:val="16"/>
        </w:rPr>
        <w:t>other </w:t>
      </w:r>
      <w:r>
        <w:rPr>
          <w:w w:val="110"/>
          <w:sz w:val="16"/>
        </w:rPr>
        <w:t>hand, volumetric considerations for part analysis appear to </w:t>
      </w:r>
      <w:r>
        <w:rPr>
          <w:spacing w:val="-9"/>
          <w:w w:val="110"/>
          <w:sz w:val="16"/>
        </w:rPr>
        <w:t>be </w:t>
      </w:r>
      <w:r>
        <w:rPr>
          <w:w w:val="110"/>
          <w:sz w:val="16"/>
        </w:rPr>
        <w:t>more closely linked to skeletal shape representations, e.g. </w:t>
      </w:r>
      <w:r>
        <w:rPr>
          <w:spacing w:val="-3"/>
          <w:w w:val="110"/>
          <w:sz w:val="16"/>
        </w:rPr>
        <w:t>shape </w:t>
      </w:r>
      <w:r>
        <w:rPr>
          <w:w w:val="110"/>
          <w:sz w:val="16"/>
        </w:rPr>
        <w:t>diameter</w:t>
      </w:r>
      <w:r>
        <w:rPr>
          <w:spacing w:val="-6"/>
          <w:w w:val="110"/>
          <w:sz w:val="16"/>
        </w:rPr>
        <w:t> </w:t>
      </w:r>
      <w:r>
        <w:rPr>
          <w:w w:val="110"/>
          <w:sz w:val="16"/>
        </w:rPr>
        <w:t>function</w:t>
      </w:r>
      <w:r>
        <w:rPr>
          <w:spacing w:val="-6"/>
          <w:w w:val="110"/>
          <w:sz w:val="16"/>
        </w:rPr>
        <w:t> </w:t>
      </w:r>
      <w:r>
        <w:rPr>
          <w:w w:val="110"/>
          <w:sz w:val="16"/>
        </w:rPr>
        <w:t>[</w:t>
      </w:r>
      <w:hyperlink w:history="true" w:anchor="_bookmark32">
        <w:r>
          <w:rPr>
            <w:color w:val="000066"/>
            <w:w w:val="110"/>
            <w:sz w:val="16"/>
          </w:rPr>
          <w:t>11</w:t>
        </w:r>
      </w:hyperlink>
      <w:r>
        <w:rPr>
          <w:w w:val="110"/>
          <w:sz w:val="16"/>
        </w:rPr>
        <w:t>],</w:t>
      </w:r>
      <w:r>
        <w:rPr>
          <w:spacing w:val="-6"/>
          <w:w w:val="110"/>
          <w:sz w:val="16"/>
        </w:rPr>
        <w:t> </w:t>
      </w:r>
      <w:r>
        <w:rPr>
          <w:w w:val="110"/>
          <w:sz w:val="16"/>
        </w:rPr>
        <w:t>and</w:t>
      </w:r>
      <w:r>
        <w:rPr>
          <w:spacing w:val="-6"/>
          <w:w w:val="110"/>
          <w:sz w:val="16"/>
        </w:rPr>
        <w:t> </w:t>
      </w:r>
      <w:r>
        <w:rPr>
          <w:w w:val="110"/>
          <w:sz w:val="16"/>
        </w:rPr>
        <w:t>volumetric</w:t>
      </w:r>
      <w:r>
        <w:rPr>
          <w:spacing w:val="-6"/>
          <w:w w:val="110"/>
          <w:sz w:val="16"/>
        </w:rPr>
        <w:t> </w:t>
      </w:r>
      <w:r>
        <w:rPr>
          <w:w w:val="110"/>
          <w:sz w:val="16"/>
        </w:rPr>
        <w:t>shape</w:t>
      </w:r>
      <w:r>
        <w:rPr>
          <w:spacing w:val="-6"/>
          <w:w w:val="110"/>
          <w:sz w:val="16"/>
        </w:rPr>
        <w:t> </w:t>
      </w:r>
      <w:r>
        <w:rPr>
          <w:w w:val="110"/>
          <w:sz w:val="16"/>
        </w:rPr>
        <w:t>image</w:t>
      </w:r>
      <w:r>
        <w:rPr>
          <w:spacing w:val="-6"/>
          <w:w w:val="110"/>
          <w:sz w:val="16"/>
        </w:rPr>
        <w:t> </w:t>
      </w:r>
      <w:r>
        <w:rPr>
          <w:w w:val="110"/>
          <w:sz w:val="16"/>
        </w:rPr>
        <w:t>[</w:t>
      </w:r>
      <w:hyperlink w:history="true" w:anchor="_bookmark42">
        <w:r>
          <w:rPr>
            <w:color w:val="000066"/>
            <w:w w:val="110"/>
            <w:sz w:val="16"/>
          </w:rPr>
          <w:t>21</w:t>
        </w:r>
      </w:hyperlink>
      <w:r>
        <w:rPr>
          <w:w w:val="110"/>
          <w:sz w:val="16"/>
        </w:rPr>
        <w:t>].</w:t>
      </w:r>
      <w:r>
        <w:rPr>
          <w:spacing w:val="-6"/>
          <w:w w:val="110"/>
          <w:sz w:val="16"/>
        </w:rPr>
        <w:t> </w:t>
      </w:r>
      <w:r>
        <w:rPr>
          <w:w w:val="110"/>
          <w:sz w:val="16"/>
        </w:rPr>
        <w:t>Specific to shape segmentation [</w:t>
      </w:r>
      <w:hyperlink w:history="true" w:anchor="_bookmark43">
        <w:r>
          <w:rPr>
            <w:color w:val="000066"/>
            <w:w w:val="110"/>
            <w:sz w:val="16"/>
          </w:rPr>
          <w:t>22–24</w:t>
        </w:r>
      </w:hyperlink>
      <w:r>
        <w:rPr>
          <w:w w:val="110"/>
          <w:sz w:val="16"/>
        </w:rPr>
        <w:t>], it is critical to find the </w:t>
      </w:r>
      <w:r>
        <w:rPr>
          <w:spacing w:val="-3"/>
          <w:w w:val="110"/>
          <w:sz w:val="16"/>
        </w:rPr>
        <w:t>proper </w:t>
      </w:r>
      <w:r>
        <w:rPr>
          <w:w w:val="110"/>
          <w:sz w:val="16"/>
        </w:rPr>
        <w:t>metric</w:t>
      </w:r>
      <w:r>
        <w:rPr>
          <w:spacing w:val="-16"/>
          <w:w w:val="110"/>
          <w:sz w:val="16"/>
        </w:rPr>
        <w:t> </w:t>
      </w:r>
      <w:r>
        <w:rPr>
          <w:w w:val="110"/>
          <w:sz w:val="16"/>
        </w:rPr>
        <w:t>which</w:t>
      </w:r>
      <w:r>
        <w:rPr>
          <w:spacing w:val="-15"/>
          <w:w w:val="110"/>
          <w:sz w:val="16"/>
        </w:rPr>
        <w:t> </w:t>
      </w:r>
      <w:r>
        <w:rPr>
          <w:w w:val="110"/>
          <w:sz w:val="16"/>
        </w:rPr>
        <w:t>can</w:t>
      </w:r>
      <w:r>
        <w:rPr>
          <w:spacing w:val="-16"/>
          <w:w w:val="110"/>
          <w:sz w:val="16"/>
        </w:rPr>
        <w:t> </w:t>
      </w:r>
      <w:r>
        <w:rPr>
          <w:w w:val="110"/>
          <w:sz w:val="16"/>
        </w:rPr>
        <w:t>capture</w:t>
      </w:r>
      <w:r>
        <w:rPr>
          <w:spacing w:val="-15"/>
          <w:w w:val="110"/>
          <w:sz w:val="16"/>
        </w:rPr>
        <w:t> </w:t>
      </w:r>
      <w:r>
        <w:rPr>
          <w:w w:val="110"/>
          <w:sz w:val="16"/>
        </w:rPr>
        <w:t>the</w:t>
      </w:r>
      <w:r>
        <w:rPr>
          <w:spacing w:val="-15"/>
          <w:w w:val="110"/>
          <w:sz w:val="16"/>
        </w:rPr>
        <w:t> </w:t>
      </w:r>
      <w:r>
        <w:rPr>
          <w:w w:val="110"/>
          <w:sz w:val="16"/>
        </w:rPr>
        <w:t>essence</w:t>
      </w:r>
      <w:r>
        <w:rPr>
          <w:spacing w:val="-16"/>
          <w:w w:val="110"/>
          <w:sz w:val="16"/>
        </w:rPr>
        <w:t> </w:t>
      </w:r>
      <w:r>
        <w:rPr>
          <w:w w:val="110"/>
          <w:sz w:val="16"/>
        </w:rPr>
        <w:t>of</w:t>
      </w:r>
      <w:r>
        <w:rPr>
          <w:spacing w:val="-15"/>
          <w:w w:val="110"/>
          <w:sz w:val="16"/>
        </w:rPr>
        <w:t> </w:t>
      </w:r>
      <w:r>
        <w:rPr>
          <w:w w:val="110"/>
          <w:sz w:val="16"/>
        </w:rPr>
        <w:t>the</w:t>
      </w:r>
      <w:r>
        <w:rPr>
          <w:spacing w:val="-15"/>
          <w:w w:val="110"/>
          <w:sz w:val="16"/>
        </w:rPr>
        <w:t> </w:t>
      </w:r>
      <w:r>
        <w:rPr>
          <w:w w:val="110"/>
          <w:sz w:val="16"/>
        </w:rPr>
        <w:t>semantic</w:t>
      </w:r>
      <w:r>
        <w:rPr>
          <w:spacing w:val="-16"/>
          <w:w w:val="110"/>
          <w:sz w:val="16"/>
        </w:rPr>
        <w:t> </w:t>
      </w:r>
      <w:r>
        <w:rPr>
          <w:w w:val="110"/>
          <w:sz w:val="16"/>
        </w:rPr>
        <w:t>components. Kalogerakis et al.’s algorithm automatically selects the </w:t>
      </w:r>
      <w:r>
        <w:rPr>
          <w:spacing w:val="-3"/>
          <w:w w:val="110"/>
          <w:sz w:val="16"/>
        </w:rPr>
        <w:t>most </w:t>
      </w:r>
      <w:r>
        <w:rPr>
          <w:w w:val="110"/>
          <w:sz w:val="16"/>
        </w:rPr>
        <w:t>informative</w:t>
      </w:r>
      <w:r>
        <w:rPr>
          <w:spacing w:val="-9"/>
          <w:w w:val="110"/>
          <w:sz w:val="16"/>
        </w:rPr>
        <w:t> </w:t>
      </w:r>
      <w:r>
        <w:rPr>
          <w:w w:val="110"/>
          <w:sz w:val="16"/>
        </w:rPr>
        <w:t>features</w:t>
      </w:r>
      <w:r>
        <w:rPr>
          <w:spacing w:val="-8"/>
          <w:w w:val="110"/>
          <w:sz w:val="16"/>
        </w:rPr>
        <w:t> </w:t>
      </w:r>
      <w:r>
        <w:rPr>
          <w:w w:val="110"/>
          <w:sz w:val="16"/>
        </w:rPr>
        <w:t>from</w:t>
      </w:r>
      <w:r>
        <w:rPr>
          <w:spacing w:val="-8"/>
          <w:w w:val="110"/>
          <w:sz w:val="16"/>
        </w:rPr>
        <w:t> </w:t>
      </w:r>
      <w:r>
        <w:rPr>
          <w:w w:val="110"/>
          <w:sz w:val="16"/>
        </w:rPr>
        <w:t>a</w:t>
      </w:r>
      <w:r>
        <w:rPr>
          <w:spacing w:val="-8"/>
          <w:w w:val="110"/>
          <w:sz w:val="16"/>
        </w:rPr>
        <w:t> </w:t>
      </w:r>
      <w:r>
        <w:rPr>
          <w:w w:val="110"/>
          <w:sz w:val="16"/>
        </w:rPr>
        <w:t>given</w:t>
      </w:r>
      <w:r>
        <w:rPr>
          <w:spacing w:val="-8"/>
          <w:w w:val="110"/>
          <w:sz w:val="16"/>
        </w:rPr>
        <w:t> </w:t>
      </w:r>
      <w:r>
        <w:rPr>
          <w:w w:val="110"/>
          <w:sz w:val="16"/>
        </w:rPr>
        <w:t>set</w:t>
      </w:r>
      <w:r>
        <w:rPr>
          <w:spacing w:val="-8"/>
          <w:w w:val="110"/>
          <w:sz w:val="16"/>
        </w:rPr>
        <w:t> </w:t>
      </w:r>
      <w:r>
        <w:rPr>
          <w:w w:val="110"/>
          <w:sz w:val="16"/>
        </w:rPr>
        <w:t>of</w:t>
      </w:r>
      <w:r>
        <w:rPr>
          <w:spacing w:val="-8"/>
          <w:w w:val="110"/>
          <w:sz w:val="16"/>
        </w:rPr>
        <w:t> </w:t>
      </w:r>
      <w:r>
        <w:rPr>
          <w:w w:val="110"/>
          <w:sz w:val="16"/>
        </w:rPr>
        <w:t>shape</w:t>
      </w:r>
      <w:r>
        <w:rPr>
          <w:spacing w:val="-8"/>
          <w:w w:val="110"/>
          <w:sz w:val="16"/>
        </w:rPr>
        <w:t> </w:t>
      </w:r>
      <w:r>
        <w:rPr>
          <w:w w:val="110"/>
          <w:sz w:val="16"/>
        </w:rPr>
        <w:t>descriptors</w:t>
      </w:r>
      <w:r>
        <w:rPr>
          <w:spacing w:val="-9"/>
          <w:w w:val="110"/>
          <w:sz w:val="16"/>
        </w:rPr>
        <w:t> </w:t>
      </w:r>
      <w:r>
        <w:rPr>
          <w:w w:val="110"/>
          <w:sz w:val="16"/>
        </w:rPr>
        <w:t>to</w:t>
      </w:r>
      <w:r>
        <w:rPr>
          <w:spacing w:val="-8"/>
          <w:w w:val="110"/>
          <w:sz w:val="16"/>
        </w:rPr>
        <w:t> </w:t>
      </w:r>
      <w:r>
        <w:rPr>
          <w:w w:val="110"/>
          <w:sz w:val="16"/>
        </w:rPr>
        <w:t>train the</w:t>
      </w:r>
      <w:r>
        <w:rPr>
          <w:spacing w:val="-8"/>
          <w:w w:val="110"/>
          <w:sz w:val="16"/>
        </w:rPr>
        <w:t> </w:t>
      </w:r>
      <w:r>
        <w:rPr>
          <w:w w:val="110"/>
          <w:sz w:val="16"/>
        </w:rPr>
        <w:t>JointBoost</w:t>
      </w:r>
      <w:r>
        <w:rPr>
          <w:spacing w:val="-8"/>
          <w:w w:val="110"/>
          <w:sz w:val="16"/>
        </w:rPr>
        <w:t> </w:t>
      </w:r>
      <w:r>
        <w:rPr>
          <w:w w:val="110"/>
          <w:sz w:val="16"/>
        </w:rPr>
        <w:t>classifier</w:t>
      </w:r>
      <w:r>
        <w:rPr>
          <w:spacing w:val="-7"/>
          <w:w w:val="110"/>
          <w:sz w:val="16"/>
        </w:rPr>
        <w:t> </w:t>
      </w:r>
      <w:r>
        <w:rPr>
          <w:w w:val="110"/>
          <w:sz w:val="16"/>
        </w:rPr>
        <w:t>[</w:t>
      </w:r>
      <w:hyperlink w:history="true" w:anchor="_bookmark23">
        <w:r>
          <w:rPr>
            <w:color w:val="000066"/>
            <w:w w:val="110"/>
            <w:sz w:val="16"/>
          </w:rPr>
          <w:t>2</w:t>
        </w:r>
      </w:hyperlink>
      <w:r>
        <w:rPr>
          <w:w w:val="110"/>
          <w:sz w:val="16"/>
        </w:rPr>
        <w:t>].</w:t>
      </w:r>
      <w:r>
        <w:rPr>
          <w:spacing w:val="-8"/>
          <w:w w:val="110"/>
          <w:sz w:val="16"/>
        </w:rPr>
        <w:t> </w:t>
      </w:r>
      <w:r>
        <w:rPr>
          <w:w w:val="110"/>
          <w:sz w:val="16"/>
        </w:rPr>
        <w:t>Inspired</w:t>
      </w:r>
      <w:r>
        <w:rPr>
          <w:spacing w:val="-8"/>
          <w:w w:val="110"/>
          <w:sz w:val="16"/>
        </w:rPr>
        <w:t> </w:t>
      </w:r>
      <w:r>
        <w:rPr>
          <w:w w:val="110"/>
          <w:sz w:val="16"/>
        </w:rPr>
        <w:t>by</w:t>
      </w:r>
      <w:r>
        <w:rPr>
          <w:spacing w:val="-7"/>
          <w:w w:val="110"/>
          <w:sz w:val="16"/>
        </w:rPr>
        <w:t> </w:t>
      </w:r>
      <w:r>
        <w:rPr>
          <w:w w:val="110"/>
          <w:sz w:val="16"/>
        </w:rPr>
        <w:t>their</w:t>
      </w:r>
      <w:r>
        <w:rPr>
          <w:spacing w:val="-8"/>
          <w:w w:val="110"/>
          <w:sz w:val="16"/>
        </w:rPr>
        <w:t> </w:t>
      </w:r>
      <w:r>
        <w:rPr>
          <w:w w:val="110"/>
          <w:sz w:val="16"/>
        </w:rPr>
        <w:t>work,</w:t>
      </w:r>
      <w:r>
        <w:rPr>
          <w:spacing w:val="-8"/>
          <w:w w:val="110"/>
          <w:sz w:val="16"/>
        </w:rPr>
        <w:t> </w:t>
      </w:r>
      <w:r>
        <w:rPr>
          <w:w w:val="110"/>
          <w:sz w:val="16"/>
        </w:rPr>
        <w:t>our</w:t>
      </w:r>
      <w:r>
        <w:rPr>
          <w:spacing w:val="-7"/>
          <w:w w:val="110"/>
          <w:sz w:val="16"/>
        </w:rPr>
        <w:t> </w:t>
      </w:r>
      <w:r>
        <w:rPr>
          <w:w w:val="110"/>
          <w:sz w:val="16"/>
        </w:rPr>
        <w:t>algorithm also adopts multiple shape descriptors to distinguish the faces </w:t>
      </w:r>
      <w:r>
        <w:rPr>
          <w:spacing w:val="-8"/>
          <w:w w:val="110"/>
          <w:sz w:val="16"/>
        </w:rPr>
        <w:t>at </w:t>
      </w:r>
      <w:r>
        <w:rPr>
          <w:w w:val="110"/>
          <w:sz w:val="16"/>
        </w:rPr>
        <w:t>different analysis</w:t>
      </w:r>
      <w:r>
        <w:rPr>
          <w:spacing w:val="-8"/>
          <w:w w:val="110"/>
          <w:sz w:val="16"/>
        </w:rPr>
        <w:t> </w:t>
      </w:r>
      <w:r>
        <w:rPr>
          <w:w w:val="110"/>
          <w:sz w:val="16"/>
        </w:rPr>
        <w:t>levels.</w:t>
      </w:r>
    </w:p>
    <w:p>
      <w:pPr>
        <w:spacing w:after="0" w:line="225" w:lineRule="auto"/>
        <w:jc w:val="both"/>
        <w:rPr>
          <w:sz w:val="16"/>
        </w:rPr>
        <w:sectPr>
          <w:headerReference w:type="default" r:id="rId13"/>
          <w:headerReference w:type="even" r:id="rId14"/>
          <w:pgSz w:w="11910" w:h="15880"/>
          <w:pgMar w:header="902" w:footer="0" w:top="1100" w:bottom="280" w:left="540" w:right="540"/>
          <w:pgNumType w:start="313"/>
          <w:cols w:num="2" w:equalWidth="0">
            <w:col w:w="5332" w:space="48"/>
            <w:col w:w="5450"/>
          </w:cols>
        </w:sectPr>
      </w:pPr>
    </w:p>
    <w:p>
      <w:pPr>
        <w:pStyle w:val="BodyText"/>
        <w:spacing w:before="7"/>
        <w:rPr>
          <w:sz w:val="14"/>
        </w:rPr>
      </w:pPr>
    </w:p>
    <w:p>
      <w:pPr>
        <w:pStyle w:val="Heading2"/>
        <w:tabs>
          <w:tab w:pos="3154" w:val="left" w:leader="none"/>
          <w:tab w:pos="8035" w:val="left" w:leader="none"/>
        </w:tabs>
        <w:ind w:left="1318"/>
        <w:rPr>
          <w:rFonts w:ascii="Palatino Linotype"/>
        </w:rPr>
      </w:pPr>
      <w:r>
        <w:rPr>
          <w:rFonts w:ascii="Palatino Linotype"/>
        </w:rPr>
        <w:drawing>
          <wp:inline distT="0" distB="0" distL="0" distR="0">
            <wp:extent cx="811502" cy="1874520"/>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6" cstate="print"/>
                    <a:stretch>
                      <a:fillRect/>
                    </a:stretch>
                  </pic:blipFill>
                  <pic:spPr>
                    <a:xfrm>
                      <a:off x="0" y="0"/>
                      <a:ext cx="811502" cy="1874520"/>
                    </a:xfrm>
                    <a:prstGeom prst="rect">
                      <a:avLst/>
                    </a:prstGeom>
                  </pic:spPr>
                </pic:pic>
              </a:graphicData>
            </a:graphic>
          </wp:inline>
        </w:drawing>
      </w:r>
      <w:r>
        <w:rPr>
          <w:rFonts w:ascii="Palatino Linotype"/>
        </w:rPr>
      </w:r>
      <w:r>
        <w:rPr>
          <w:rFonts w:ascii="Palatino Linotype"/>
        </w:rPr>
        <w:tab/>
      </w:r>
      <w:r>
        <w:rPr>
          <w:rFonts w:ascii="Palatino Linotype"/>
        </w:rPr>
        <w:drawing>
          <wp:inline distT="0" distB="0" distL="0" distR="0">
            <wp:extent cx="2748439" cy="1874520"/>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7" cstate="print"/>
                    <a:stretch>
                      <a:fillRect/>
                    </a:stretch>
                  </pic:blipFill>
                  <pic:spPr>
                    <a:xfrm>
                      <a:off x="0" y="0"/>
                      <a:ext cx="2748439" cy="1874520"/>
                    </a:xfrm>
                    <a:prstGeom prst="rect">
                      <a:avLst/>
                    </a:prstGeom>
                  </pic:spPr>
                </pic:pic>
              </a:graphicData>
            </a:graphic>
          </wp:inline>
        </w:drawing>
      </w:r>
      <w:r>
        <w:rPr>
          <w:rFonts w:ascii="Palatino Linotype"/>
        </w:rPr>
      </w:r>
      <w:r>
        <w:rPr>
          <w:rFonts w:ascii="Palatino Linotype"/>
        </w:rPr>
        <w:tab/>
      </w:r>
      <w:r>
        <w:rPr>
          <w:rFonts w:ascii="Palatino Linotype"/>
        </w:rPr>
        <w:drawing>
          <wp:inline distT="0" distB="0" distL="0" distR="0">
            <wp:extent cx="811502" cy="1874520"/>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8" cstate="print"/>
                    <a:stretch>
                      <a:fillRect/>
                    </a:stretch>
                  </pic:blipFill>
                  <pic:spPr>
                    <a:xfrm>
                      <a:off x="0" y="0"/>
                      <a:ext cx="811502" cy="1874520"/>
                    </a:xfrm>
                    <a:prstGeom prst="rect">
                      <a:avLst/>
                    </a:prstGeom>
                  </pic:spPr>
                </pic:pic>
              </a:graphicData>
            </a:graphic>
          </wp:inline>
        </w:drawing>
      </w:r>
      <w:r>
        <w:rPr>
          <w:rFonts w:ascii="Palatino Linotype"/>
        </w:rPr>
      </w:r>
    </w:p>
    <w:p>
      <w:pPr>
        <w:spacing w:after="0"/>
        <w:rPr>
          <w:rFonts w:ascii="Palatino Linotype"/>
        </w:rPr>
        <w:sectPr>
          <w:pgSz w:w="11910" w:h="15880"/>
          <w:pgMar w:header="902" w:footer="0" w:top="1100" w:bottom="280" w:left="540" w:right="540"/>
        </w:sectPr>
      </w:pPr>
    </w:p>
    <w:p>
      <w:pPr>
        <w:pStyle w:val="ListParagraph"/>
        <w:numPr>
          <w:ilvl w:val="1"/>
          <w:numId w:val="2"/>
        </w:numPr>
        <w:tabs>
          <w:tab w:pos="1477" w:val="left" w:leader="none"/>
        </w:tabs>
        <w:spacing w:line="235" w:lineRule="auto" w:before="70" w:after="0"/>
        <w:ind w:left="1276" w:right="446" w:firstLine="0"/>
        <w:jc w:val="left"/>
        <w:rPr>
          <w:sz w:val="13"/>
        </w:rPr>
      </w:pPr>
      <w:bookmarkStart w:name="_bookmark6" w:id="15"/>
      <w:bookmarkEnd w:id="15"/>
      <w:r>
        <w:rPr/>
      </w:r>
      <w:bookmarkStart w:name="_bookmark6" w:id="16"/>
      <w:bookmarkEnd w:id="16"/>
      <w:r>
        <w:rPr>
          <w:w w:val="105"/>
          <w:sz w:val="13"/>
        </w:rPr>
        <w:t>Over-</w:t>
      </w:r>
      <w:r>
        <w:rPr>
          <w:w w:val="105"/>
          <w:sz w:val="13"/>
        </w:rPr>
        <w:t> segmentation.</w:t>
      </w:r>
    </w:p>
    <w:p>
      <w:pPr>
        <w:pStyle w:val="ListParagraph"/>
        <w:numPr>
          <w:ilvl w:val="1"/>
          <w:numId w:val="2"/>
        </w:numPr>
        <w:tabs>
          <w:tab w:pos="688" w:val="left" w:leader="none"/>
          <w:tab w:pos="5360" w:val="left" w:leader="none"/>
        </w:tabs>
        <w:spacing w:line="173" w:lineRule="exact" w:before="67" w:after="0"/>
        <w:ind w:left="687" w:right="0" w:hanging="208"/>
        <w:jc w:val="left"/>
        <w:rPr>
          <w:sz w:val="13"/>
        </w:rPr>
      </w:pPr>
      <w:r>
        <w:rPr>
          <w:w w:val="106"/>
          <w:sz w:val="13"/>
        </w:rPr>
        <w:br w:type="column"/>
      </w:r>
      <w:r>
        <w:rPr>
          <w:w w:val="110"/>
          <w:sz w:val="13"/>
        </w:rPr>
        <w:t>Iterative</w:t>
      </w:r>
      <w:r>
        <w:rPr>
          <w:spacing w:val="-16"/>
          <w:w w:val="110"/>
          <w:sz w:val="13"/>
        </w:rPr>
        <w:t> </w:t>
      </w:r>
      <w:r>
        <w:rPr>
          <w:w w:val="110"/>
          <w:sz w:val="13"/>
        </w:rPr>
        <w:t>optimization.</w:t>
        <w:tab/>
        <w:t>(c)</w:t>
      </w:r>
      <w:r>
        <w:rPr>
          <w:spacing w:val="-4"/>
          <w:w w:val="110"/>
          <w:sz w:val="13"/>
        </w:rPr>
        <w:t> </w:t>
      </w:r>
      <w:r>
        <w:rPr>
          <w:w w:val="110"/>
          <w:sz w:val="13"/>
        </w:rPr>
        <w:t>Co-segmentation</w:t>
      </w:r>
    </w:p>
    <w:p>
      <w:pPr>
        <w:spacing w:line="173" w:lineRule="exact" w:before="0"/>
        <w:ind w:left="5360" w:right="0" w:firstLine="0"/>
        <w:jc w:val="left"/>
        <w:rPr>
          <w:sz w:val="13"/>
        </w:rPr>
      </w:pPr>
      <w:r>
        <w:rPr>
          <w:w w:val="105"/>
          <w:sz w:val="13"/>
        </w:rPr>
        <w:t>results.</w:t>
      </w:r>
    </w:p>
    <w:p>
      <w:pPr>
        <w:spacing w:after="0" w:line="173" w:lineRule="exact"/>
        <w:jc w:val="left"/>
        <w:rPr>
          <w:sz w:val="13"/>
        </w:rPr>
        <w:sectPr>
          <w:type w:val="continuous"/>
          <w:pgSz w:w="11910" w:h="15880"/>
          <w:pgMar w:top="820" w:bottom="280" w:left="540" w:right="540"/>
          <w:cols w:num="2" w:equalWidth="0">
            <w:col w:w="2594" w:space="40"/>
            <w:col w:w="8196"/>
          </w:cols>
        </w:sectPr>
      </w:pPr>
    </w:p>
    <w:p>
      <w:pPr>
        <w:spacing w:line="235" w:lineRule="auto" w:before="146"/>
        <w:ind w:left="114" w:right="344" w:firstLine="0"/>
        <w:jc w:val="left"/>
        <w:rPr>
          <w:sz w:val="13"/>
        </w:rPr>
      </w:pPr>
      <w:r>
        <w:rPr>
          <w:rFonts w:ascii="Cambria"/>
          <w:b/>
          <w:w w:val="105"/>
          <w:sz w:val="13"/>
        </w:rPr>
        <w:t>Fig. 2. </w:t>
      </w:r>
      <w:r>
        <w:rPr>
          <w:w w:val="105"/>
          <w:sz w:val="13"/>
        </w:rPr>
        <w:t>Overview of our approach. (a) The over-segmentation is computed for each shape. (b) In place of one-shot labeling, we iteratively improve the segmentation </w:t>
      </w:r>
      <w:r>
        <w:rPr>
          <w:spacing w:val="-7"/>
          <w:w w:val="105"/>
          <w:sz w:val="13"/>
        </w:rPr>
        <w:t>of  </w:t>
      </w:r>
      <w:r>
        <w:rPr>
          <w:w w:val="105"/>
          <w:sz w:val="13"/>
        </w:rPr>
        <w:t>shapes using multi-label optimization from the initial guess of co-segmentation. (c) The final co-segmentation of the set is obtained until</w:t>
      </w:r>
      <w:r>
        <w:rPr>
          <w:spacing w:val="23"/>
          <w:w w:val="105"/>
          <w:sz w:val="13"/>
        </w:rPr>
        <w:t> </w:t>
      </w:r>
      <w:r>
        <w:rPr>
          <w:w w:val="105"/>
          <w:sz w:val="13"/>
        </w:rPr>
        <w:t>convergence.</w:t>
      </w:r>
    </w:p>
    <w:p>
      <w:pPr>
        <w:pStyle w:val="BodyText"/>
        <w:spacing w:before="10"/>
        <w:rPr>
          <w:sz w:val="8"/>
        </w:rPr>
      </w:pPr>
    </w:p>
    <w:p>
      <w:pPr>
        <w:spacing w:after="0"/>
        <w:rPr>
          <w:sz w:val="8"/>
        </w:rPr>
        <w:sectPr>
          <w:type w:val="continuous"/>
          <w:pgSz w:w="11910" w:h="15880"/>
          <w:pgMar w:top="820" w:bottom="280" w:left="540" w:right="540"/>
        </w:sectPr>
      </w:pPr>
    </w:p>
    <w:p>
      <w:pPr>
        <w:pStyle w:val="Heading3"/>
        <w:numPr>
          <w:ilvl w:val="0"/>
          <w:numId w:val="1"/>
        </w:numPr>
        <w:tabs>
          <w:tab w:pos="336" w:val="left" w:leader="none"/>
        </w:tabs>
        <w:spacing w:line="240" w:lineRule="auto" w:before="128" w:after="0"/>
        <w:ind w:left="335" w:right="0" w:hanging="221"/>
        <w:jc w:val="left"/>
      </w:pPr>
      <w:bookmarkStart w:name="Overview" w:id="17"/>
      <w:bookmarkEnd w:id="17"/>
      <w:r>
        <w:rPr>
          <w:b w:val="0"/>
        </w:rPr>
      </w:r>
      <w:bookmarkStart w:name="_bookmark7" w:id="18"/>
      <w:bookmarkEnd w:id="18"/>
      <w:r>
        <w:rPr>
          <w:w w:val="105"/>
        </w:rPr>
        <w:t>Overview</w:t>
      </w:r>
    </w:p>
    <w:p>
      <w:pPr>
        <w:pStyle w:val="BodyText"/>
        <w:spacing w:line="225" w:lineRule="auto" w:before="200"/>
        <w:ind w:left="114" w:right="38" w:firstLine="239"/>
        <w:jc w:val="both"/>
      </w:pPr>
      <w:r>
        <w:rPr>
          <w:w w:val="110"/>
        </w:rPr>
        <w:t>Our co-segmentation approach takes as input a set of </w:t>
      </w:r>
      <w:r>
        <w:rPr>
          <w:spacing w:val="-6"/>
          <w:w w:val="110"/>
        </w:rPr>
        <w:t>3D </w:t>
      </w:r>
      <w:r>
        <w:rPr>
          <w:w w:val="110"/>
        </w:rPr>
        <w:t>meshes from the same class and provides a consistent segmenta- tion</w:t>
      </w:r>
      <w:r>
        <w:rPr>
          <w:spacing w:val="-10"/>
          <w:w w:val="110"/>
        </w:rPr>
        <w:t> </w:t>
      </w:r>
      <w:r>
        <w:rPr>
          <w:w w:val="110"/>
        </w:rPr>
        <w:t>of</w:t>
      </w:r>
      <w:r>
        <w:rPr>
          <w:spacing w:val="-9"/>
          <w:w w:val="110"/>
        </w:rPr>
        <w:t> </w:t>
      </w:r>
      <w:r>
        <w:rPr>
          <w:w w:val="110"/>
        </w:rPr>
        <w:t>these</w:t>
      </w:r>
      <w:r>
        <w:rPr>
          <w:spacing w:val="-9"/>
          <w:w w:val="110"/>
        </w:rPr>
        <w:t> </w:t>
      </w:r>
      <w:r>
        <w:rPr>
          <w:w w:val="110"/>
        </w:rPr>
        <w:t>meshes.</w:t>
      </w:r>
      <w:r>
        <w:rPr>
          <w:spacing w:val="-8"/>
          <w:w w:val="110"/>
        </w:rPr>
        <w:t> </w:t>
      </w:r>
      <w:r>
        <w:rPr>
          <w:w w:val="110"/>
        </w:rPr>
        <w:t>Our</w:t>
      </w:r>
      <w:r>
        <w:rPr>
          <w:spacing w:val="-9"/>
          <w:w w:val="110"/>
        </w:rPr>
        <w:t> </w:t>
      </w:r>
      <w:r>
        <w:rPr>
          <w:w w:val="110"/>
        </w:rPr>
        <w:t>approach</w:t>
      </w:r>
      <w:r>
        <w:rPr>
          <w:spacing w:val="-10"/>
          <w:w w:val="110"/>
        </w:rPr>
        <w:t> </w:t>
      </w:r>
      <w:r>
        <w:rPr>
          <w:w w:val="110"/>
        </w:rPr>
        <w:t>contains</w:t>
      </w:r>
      <w:r>
        <w:rPr>
          <w:spacing w:val="-9"/>
          <w:w w:val="110"/>
        </w:rPr>
        <w:t> </w:t>
      </w:r>
      <w:r>
        <w:rPr>
          <w:w w:val="110"/>
        </w:rPr>
        <w:t>three</w:t>
      </w:r>
      <w:r>
        <w:rPr>
          <w:spacing w:val="-9"/>
          <w:w w:val="110"/>
        </w:rPr>
        <w:t> </w:t>
      </w:r>
      <w:r>
        <w:rPr>
          <w:w w:val="110"/>
        </w:rPr>
        <w:t>stages,</w:t>
      </w:r>
      <w:r>
        <w:rPr>
          <w:spacing w:val="-9"/>
          <w:w w:val="110"/>
        </w:rPr>
        <w:t> </w:t>
      </w:r>
      <w:r>
        <w:rPr>
          <w:w w:val="110"/>
        </w:rPr>
        <w:t>as</w:t>
      </w:r>
      <w:r>
        <w:rPr>
          <w:spacing w:val="-8"/>
          <w:w w:val="110"/>
        </w:rPr>
        <w:t> </w:t>
      </w:r>
      <w:r>
        <w:rPr>
          <w:w w:val="110"/>
        </w:rPr>
        <w:t>illus- trated in </w:t>
      </w:r>
      <w:hyperlink w:history="true" w:anchor="_bookmark6">
        <w:r>
          <w:rPr>
            <w:color w:val="000066"/>
            <w:w w:val="110"/>
          </w:rPr>
          <w:t>Fig. 2</w:t>
        </w:r>
      </w:hyperlink>
      <w:r>
        <w:rPr>
          <w:w w:val="110"/>
        </w:rPr>
        <w:t>. In the first stage, we compute a set of primitive patches for each input mesh independently. In the second </w:t>
      </w:r>
      <w:r>
        <w:rPr>
          <w:spacing w:val="-3"/>
          <w:w w:val="110"/>
        </w:rPr>
        <w:t>stage, </w:t>
      </w:r>
      <w:r>
        <w:rPr>
          <w:w w:val="110"/>
        </w:rPr>
        <w:t>we perform a clustering in the common space of all patches and obtain an initial estimate of co-segmentation. Finally, in the </w:t>
      </w:r>
      <w:r>
        <w:rPr>
          <w:spacing w:val="-3"/>
          <w:w w:val="110"/>
        </w:rPr>
        <w:t>third </w:t>
      </w:r>
      <w:r>
        <w:rPr>
          <w:w w:val="110"/>
        </w:rPr>
        <w:t>stage, we iteratively build the statistical model to describe </w:t>
      </w:r>
      <w:r>
        <w:rPr>
          <w:spacing w:val="-3"/>
          <w:w w:val="110"/>
        </w:rPr>
        <w:t>each </w:t>
      </w:r>
      <w:r>
        <w:rPr>
          <w:w w:val="110"/>
        </w:rPr>
        <w:t>part cluster from previous estimation, and adopt the multi-label optimization to improve the co-segmentation</w:t>
      </w:r>
      <w:r>
        <w:rPr>
          <w:spacing w:val="-24"/>
          <w:w w:val="110"/>
        </w:rPr>
        <w:t> </w:t>
      </w:r>
      <w:r>
        <w:rPr>
          <w:w w:val="110"/>
        </w:rPr>
        <w:t>quality.</w:t>
      </w:r>
    </w:p>
    <w:p>
      <w:pPr>
        <w:spacing w:line="188" w:lineRule="exact" w:before="0"/>
        <w:ind w:left="353" w:right="0" w:firstLine="0"/>
        <w:jc w:val="left"/>
        <w:rPr>
          <w:sz w:val="16"/>
        </w:rPr>
      </w:pPr>
      <w:r>
        <w:rPr>
          <w:i/>
          <w:w w:val="110"/>
          <w:sz w:val="16"/>
        </w:rPr>
        <w:t>Over-segmentation</w:t>
      </w:r>
      <w:r>
        <w:rPr>
          <w:w w:val="110"/>
          <w:sz w:val="16"/>
        </w:rPr>
        <w:t>. Inspired by the computation of superpixels</w:t>
      </w:r>
    </w:p>
    <w:p>
      <w:pPr>
        <w:pStyle w:val="BodyText"/>
        <w:spacing w:line="225" w:lineRule="auto" w:before="3"/>
        <w:ind w:left="114" w:right="38"/>
        <w:jc w:val="both"/>
      </w:pPr>
      <w:r>
        <w:rPr>
          <w:w w:val="110"/>
        </w:rPr>
        <w:t>for image segmentation [</w:t>
      </w:r>
      <w:hyperlink w:history="true" w:anchor="_bookmark44">
        <w:r>
          <w:rPr>
            <w:color w:val="000066"/>
            <w:w w:val="110"/>
          </w:rPr>
          <w:t>25</w:t>
        </w:r>
      </w:hyperlink>
      <w:r>
        <w:rPr>
          <w:w w:val="110"/>
        </w:rPr>
        <w:t>], we first decompose each  </w:t>
      </w:r>
      <w:r>
        <w:rPr>
          <w:spacing w:val="-4"/>
          <w:w w:val="110"/>
        </w:rPr>
        <w:t>shape </w:t>
      </w:r>
      <w:r>
        <w:rPr>
          <w:w w:val="110"/>
        </w:rPr>
        <w:t>into primitive patches to generate an over-segmentation [</w:t>
      </w:r>
      <w:hyperlink w:history="true" w:anchor="_bookmark27">
        <w:r>
          <w:rPr>
            <w:color w:val="000066"/>
            <w:w w:val="110"/>
          </w:rPr>
          <w:t>6</w:t>
        </w:r>
      </w:hyperlink>
      <w:r>
        <w:rPr>
          <w:w w:val="110"/>
        </w:rPr>
        <w:t>]. </w:t>
      </w:r>
      <w:r>
        <w:rPr>
          <w:spacing w:val="-8"/>
          <w:w w:val="110"/>
        </w:rPr>
        <w:t>To </w:t>
      </w:r>
      <w:r>
        <w:rPr>
          <w:w w:val="110"/>
        </w:rPr>
        <w:t>this end, we employ the normalized cuts [</w:t>
      </w:r>
      <w:hyperlink w:history="true" w:anchor="_bookmark45">
        <w:r>
          <w:rPr>
            <w:color w:val="000066"/>
            <w:w w:val="110"/>
          </w:rPr>
          <w:t>26</w:t>
        </w:r>
      </w:hyperlink>
      <w:r>
        <w:rPr>
          <w:w w:val="110"/>
        </w:rPr>
        <w:t>,</w:t>
      </w:r>
      <w:hyperlink w:history="true" w:anchor="_bookmark46">
        <w:r>
          <w:rPr>
            <w:color w:val="000066"/>
            <w:w w:val="110"/>
          </w:rPr>
          <w:t>27</w:t>
        </w:r>
      </w:hyperlink>
      <w:r>
        <w:rPr>
          <w:w w:val="110"/>
        </w:rPr>
        <w:t>] to compute </w:t>
      </w:r>
      <w:r>
        <w:rPr>
          <w:spacing w:val="-5"/>
          <w:w w:val="110"/>
        </w:rPr>
        <w:t>the </w:t>
      </w:r>
      <w:r>
        <w:rPr>
          <w:w w:val="110"/>
        </w:rPr>
        <w:t>primitive patches for each shape, and further align the </w:t>
      </w:r>
      <w:r>
        <w:rPr>
          <w:spacing w:val="-4"/>
          <w:w w:val="110"/>
        </w:rPr>
        <w:t>patch </w:t>
      </w:r>
      <w:r>
        <w:rPr>
          <w:w w:val="110"/>
        </w:rPr>
        <w:t>boundaries</w:t>
      </w:r>
      <w:r>
        <w:rPr>
          <w:spacing w:val="-5"/>
          <w:w w:val="110"/>
        </w:rPr>
        <w:t> </w:t>
      </w:r>
      <w:r>
        <w:rPr>
          <w:w w:val="110"/>
        </w:rPr>
        <w:t>with</w:t>
      </w:r>
      <w:r>
        <w:rPr>
          <w:spacing w:val="-5"/>
          <w:w w:val="110"/>
        </w:rPr>
        <w:t> </w:t>
      </w:r>
      <w:r>
        <w:rPr>
          <w:w w:val="110"/>
        </w:rPr>
        <w:t>shape</w:t>
      </w:r>
      <w:r>
        <w:rPr>
          <w:spacing w:val="-5"/>
          <w:w w:val="110"/>
        </w:rPr>
        <w:t> </w:t>
      </w:r>
      <w:r>
        <w:rPr>
          <w:w w:val="110"/>
        </w:rPr>
        <w:t>features</w:t>
      </w:r>
      <w:r>
        <w:rPr>
          <w:spacing w:val="-5"/>
          <w:w w:val="110"/>
        </w:rPr>
        <w:t> </w:t>
      </w:r>
      <w:r>
        <w:rPr>
          <w:w w:val="110"/>
        </w:rPr>
        <w:t>by</w:t>
      </w:r>
      <w:r>
        <w:rPr>
          <w:spacing w:val="-4"/>
          <w:w w:val="110"/>
        </w:rPr>
        <w:t> </w:t>
      </w:r>
      <w:r>
        <w:rPr>
          <w:w w:val="110"/>
        </w:rPr>
        <w:t>fuzzy</w:t>
      </w:r>
      <w:r>
        <w:rPr>
          <w:spacing w:val="-5"/>
          <w:w w:val="110"/>
        </w:rPr>
        <w:t> </w:t>
      </w:r>
      <w:r>
        <w:rPr>
          <w:w w:val="110"/>
        </w:rPr>
        <w:t>cuts</w:t>
      </w:r>
      <w:r>
        <w:rPr>
          <w:spacing w:val="-5"/>
          <w:w w:val="110"/>
        </w:rPr>
        <w:t> </w:t>
      </w:r>
      <w:r>
        <w:rPr>
          <w:w w:val="110"/>
        </w:rPr>
        <w:t>[</w:t>
      </w:r>
      <w:hyperlink w:history="true" w:anchor="_bookmark47">
        <w:r>
          <w:rPr>
            <w:color w:val="000066"/>
            <w:w w:val="110"/>
          </w:rPr>
          <w:t>28</w:t>
        </w:r>
      </w:hyperlink>
      <w:r>
        <w:rPr>
          <w:w w:val="110"/>
        </w:rPr>
        <w:t>].</w:t>
      </w:r>
    </w:p>
    <w:p>
      <w:pPr>
        <w:pStyle w:val="BodyText"/>
        <w:spacing w:line="225" w:lineRule="auto"/>
        <w:ind w:left="114" w:right="38" w:firstLine="239"/>
        <w:jc w:val="both"/>
      </w:pPr>
      <w:r>
        <w:rPr>
          <w:i/>
          <w:w w:val="110"/>
        </w:rPr>
        <w:t>Initial co-segmentation</w:t>
      </w:r>
      <w:r>
        <w:rPr>
          <w:w w:val="110"/>
        </w:rPr>
        <w:t>. To generate the initial estimate </w:t>
      </w:r>
      <w:r>
        <w:rPr>
          <w:spacing w:val="-8"/>
          <w:w w:val="110"/>
        </w:rPr>
        <w:t>of </w:t>
      </w:r>
      <w:r>
        <w:rPr>
          <w:w w:val="110"/>
        </w:rPr>
        <w:t>co-segmentation of 3D shapes, we perform a clustering in </w:t>
      </w:r>
      <w:r>
        <w:rPr>
          <w:spacing w:val="-15"/>
          <w:w w:val="110"/>
        </w:rPr>
        <w:t>a </w:t>
      </w:r>
      <w:r>
        <w:rPr>
          <w:w w:val="110"/>
        </w:rPr>
        <w:t>common space of primitive patches  for  all  shapes.  To  </w:t>
      </w:r>
      <w:r>
        <w:rPr>
          <w:spacing w:val="-4"/>
          <w:w w:val="110"/>
        </w:rPr>
        <w:t>this  </w:t>
      </w:r>
      <w:r>
        <w:rPr>
          <w:w w:val="110"/>
        </w:rPr>
        <w:t>end, we construct an affinity matrix based on the similarities between pairs of primitive patches, which can be computed </w:t>
      </w:r>
      <w:r>
        <w:rPr>
          <w:spacing w:val="-7"/>
          <w:w w:val="110"/>
        </w:rPr>
        <w:t>by </w:t>
      </w:r>
      <w:r>
        <w:rPr>
          <w:w w:val="110"/>
        </w:rPr>
        <w:t>the distances between shape descriptors. By carrying out </w:t>
      </w:r>
      <w:r>
        <w:rPr>
          <w:spacing w:val="-5"/>
          <w:w w:val="110"/>
        </w:rPr>
        <w:t>the </w:t>
      </w:r>
      <w:r>
        <w:rPr>
          <w:w w:val="110"/>
        </w:rPr>
        <w:t>normalized cuts [</w:t>
      </w:r>
      <w:hyperlink w:history="true" w:anchor="_bookmark45">
        <w:r>
          <w:rPr>
            <w:color w:val="000066"/>
            <w:w w:val="110"/>
          </w:rPr>
          <w:t>26</w:t>
        </w:r>
      </w:hyperlink>
      <w:r>
        <w:rPr>
          <w:w w:val="110"/>
        </w:rPr>
        <w:t>], we obtain an initial co-segmentation </w:t>
      </w:r>
      <w:r>
        <w:rPr>
          <w:spacing w:val="-9"/>
          <w:w w:val="110"/>
        </w:rPr>
        <w:t>in </w:t>
      </w:r>
      <w:r>
        <w:rPr>
          <w:w w:val="110"/>
        </w:rPr>
        <w:t>which a single cluster potentially represents a certain class </w:t>
      </w:r>
      <w:r>
        <w:rPr>
          <w:spacing w:val="-7"/>
          <w:w w:val="110"/>
        </w:rPr>
        <w:t>of </w:t>
      </w:r>
      <w:r>
        <w:rPr>
          <w:w w:val="110"/>
        </w:rPr>
        <w:t>semantic parts. As this stage was performed at the primitive patch level, we emphasize the shape descriptors with intrinsic properties, e.g. average geodesic distance (AGD), and conformal factor</w:t>
      </w:r>
      <w:r>
        <w:rPr>
          <w:spacing w:val="-8"/>
          <w:w w:val="110"/>
        </w:rPr>
        <w:t> </w:t>
      </w:r>
      <w:r>
        <w:rPr>
          <w:w w:val="110"/>
        </w:rPr>
        <w:t>(CF)</w:t>
      </w:r>
      <w:r>
        <w:rPr>
          <w:spacing w:val="-8"/>
          <w:w w:val="110"/>
        </w:rPr>
        <w:t> </w:t>
      </w:r>
      <w:r>
        <w:rPr>
          <w:w w:val="110"/>
        </w:rPr>
        <w:t>[</w:t>
      </w:r>
      <w:hyperlink w:history="true" w:anchor="_bookmark48">
        <w:r>
          <w:rPr>
            <w:color w:val="000066"/>
            <w:w w:val="110"/>
          </w:rPr>
          <w:t>29</w:t>
        </w:r>
      </w:hyperlink>
      <w:r>
        <w:rPr>
          <w:w w:val="110"/>
        </w:rPr>
        <w:t>],</w:t>
      </w:r>
      <w:r>
        <w:rPr>
          <w:spacing w:val="-7"/>
          <w:w w:val="110"/>
        </w:rPr>
        <w:t> </w:t>
      </w:r>
      <w:r>
        <w:rPr>
          <w:w w:val="110"/>
        </w:rPr>
        <w:t>to</w:t>
      </w:r>
      <w:r>
        <w:rPr>
          <w:spacing w:val="-8"/>
          <w:w w:val="110"/>
        </w:rPr>
        <w:t> </w:t>
      </w:r>
      <w:r>
        <w:rPr>
          <w:w w:val="110"/>
        </w:rPr>
        <w:t>measure</w:t>
      </w:r>
      <w:r>
        <w:rPr>
          <w:spacing w:val="-8"/>
          <w:w w:val="110"/>
        </w:rPr>
        <w:t> </w:t>
      </w:r>
      <w:r>
        <w:rPr>
          <w:w w:val="110"/>
        </w:rPr>
        <w:t>the</w:t>
      </w:r>
      <w:r>
        <w:rPr>
          <w:spacing w:val="-7"/>
          <w:w w:val="110"/>
        </w:rPr>
        <w:t> </w:t>
      </w:r>
      <w:r>
        <w:rPr>
          <w:w w:val="110"/>
        </w:rPr>
        <w:t>similarities</w:t>
      </w:r>
      <w:r>
        <w:rPr>
          <w:spacing w:val="-8"/>
          <w:w w:val="110"/>
        </w:rPr>
        <w:t> </w:t>
      </w:r>
      <w:r>
        <w:rPr>
          <w:w w:val="110"/>
        </w:rPr>
        <w:t>of</w:t>
      </w:r>
      <w:r>
        <w:rPr>
          <w:spacing w:val="-8"/>
          <w:w w:val="110"/>
        </w:rPr>
        <w:t> </w:t>
      </w:r>
      <w:r>
        <w:rPr>
          <w:w w:val="110"/>
        </w:rPr>
        <w:t>primitive</w:t>
      </w:r>
      <w:r>
        <w:rPr>
          <w:spacing w:val="-7"/>
          <w:w w:val="110"/>
        </w:rPr>
        <w:t> </w:t>
      </w:r>
      <w:r>
        <w:rPr>
          <w:w w:val="110"/>
        </w:rPr>
        <w:t>patches.</w:t>
      </w:r>
    </w:p>
    <w:p>
      <w:pPr>
        <w:spacing w:line="186" w:lineRule="exact" w:before="0"/>
        <w:ind w:left="353" w:right="0" w:firstLine="0"/>
        <w:jc w:val="left"/>
        <w:rPr>
          <w:sz w:val="16"/>
        </w:rPr>
      </w:pPr>
      <w:r>
        <w:rPr>
          <w:i/>
          <w:w w:val="110"/>
          <w:sz w:val="16"/>
        </w:rPr>
        <w:t>Iterative</w:t>
      </w:r>
      <w:r>
        <w:rPr>
          <w:i/>
          <w:spacing w:val="14"/>
          <w:w w:val="110"/>
          <w:sz w:val="16"/>
        </w:rPr>
        <w:t> </w:t>
      </w:r>
      <w:r>
        <w:rPr>
          <w:i/>
          <w:w w:val="110"/>
          <w:sz w:val="16"/>
        </w:rPr>
        <w:t>multi-label</w:t>
      </w:r>
      <w:r>
        <w:rPr>
          <w:i/>
          <w:spacing w:val="15"/>
          <w:w w:val="110"/>
          <w:sz w:val="16"/>
        </w:rPr>
        <w:t> </w:t>
      </w:r>
      <w:r>
        <w:rPr>
          <w:i/>
          <w:w w:val="110"/>
          <w:sz w:val="16"/>
        </w:rPr>
        <w:t>optimization</w:t>
      </w:r>
      <w:r>
        <w:rPr>
          <w:w w:val="110"/>
          <w:sz w:val="16"/>
        </w:rPr>
        <w:t>.</w:t>
      </w:r>
      <w:r>
        <w:rPr>
          <w:spacing w:val="14"/>
          <w:w w:val="110"/>
          <w:sz w:val="16"/>
        </w:rPr>
        <w:t> </w:t>
      </w:r>
      <w:r>
        <w:rPr>
          <w:w w:val="110"/>
          <w:sz w:val="16"/>
        </w:rPr>
        <w:t>Given</w:t>
      </w:r>
      <w:r>
        <w:rPr>
          <w:spacing w:val="15"/>
          <w:w w:val="110"/>
          <w:sz w:val="16"/>
        </w:rPr>
        <w:t> </w:t>
      </w:r>
      <w:r>
        <w:rPr>
          <w:w w:val="110"/>
          <w:sz w:val="16"/>
        </w:rPr>
        <w:t>the</w:t>
      </w:r>
      <w:r>
        <w:rPr>
          <w:spacing w:val="15"/>
          <w:w w:val="110"/>
          <w:sz w:val="16"/>
        </w:rPr>
        <w:t> </w:t>
      </w:r>
      <w:r>
        <w:rPr>
          <w:w w:val="110"/>
          <w:sz w:val="16"/>
        </w:rPr>
        <w:t>initial</w:t>
      </w:r>
      <w:r>
        <w:rPr>
          <w:spacing w:val="14"/>
          <w:w w:val="110"/>
          <w:sz w:val="16"/>
        </w:rPr>
        <w:t> </w:t>
      </w:r>
      <w:r>
        <w:rPr>
          <w:w w:val="110"/>
          <w:sz w:val="16"/>
        </w:rPr>
        <w:t>guess</w:t>
      </w:r>
      <w:r>
        <w:rPr>
          <w:spacing w:val="15"/>
          <w:w w:val="110"/>
          <w:sz w:val="16"/>
        </w:rPr>
        <w:t> </w:t>
      </w:r>
      <w:r>
        <w:rPr>
          <w:w w:val="110"/>
          <w:sz w:val="16"/>
        </w:rPr>
        <w:t>of</w:t>
      </w:r>
      <w:r>
        <w:rPr>
          <w:spacing w:val="14"/>
          <w:w w:val="110"/>
          <w:sz w:val="16"/>
        </w:rPr>
        <w:t> </w:t>
      </w:r>
      <w:r>
        <w:rPr>
          <w:w w:val="110"/>
          <w:sz w:val="16"/>
        </w:rPr>
        <w:t>co-</w:t>
      </w:r>
    </w:p>
    <w:p>
      <w:pPr>
        <w:pStyle w:val="BodyText"/>
        <w:spacing w:line="225" w:lineRule="auto"/>
        <w:ind w:left="114" w:right="38"/>
        <w:jc w:val="both"/>
      </w:pPr>
      <w:r>
        <w:rPr/>
        <w:pict>
          <v:shape style="position:absolute;margin-left:32.706001pt;margin-top:90.127029pt;width:251.1pt;height:11.4pt;mso-position-horizontal-relative:page;mso-position-vertical-relative:paragraph;z-index:1336" type="#_x0000_t202" filled="false" stroked="false">
            <v:textbox inset="0,0,0,0">
              <w:txbxContent>
                <w:p>
                  <w:pPr>
                    <w:pStyle w:val="BodyText"/>
                    <w:spacing w:before="6"/>
                  </w:pPr>
                  <w:r>
                    <w:rPr>
                      <w:w w:val="110"/>
                    </w:rPr>
                    <w:t>descriptors.</w:t>
                  </w:r>
                  <w:r>
                    <w:rPr>
                      <w:spacing w:val="-8"/>
                      <w:w w:val="110"/>
                    </w:rPr>
                    <w:t> </w:t>
                  </w:r>
                  <w:r>
                    <w:rPr>
                      <w:w w:val="110"/>
                    </w:rPr>
                    <w:t>In</w:t>
                  </w:r>
                  <w:r>
                    <w:rPr>
                      <w:spacing w:val="-7"/>
                      <w:w w:val="110"/>
                    </w:rPr>
                    <w:t> </w:t>
                  </w:r>
                  <w:r>
                    <w:rPr>
                      <w:w w:val="110"/>
                    </w:rPr>
                    <w:t>contrast</w:t>
                  </w:r>
                  <w:r>
                    <w:rPr>
                      <w:spacing w:val="-7"/>
                      <w:w w:val="110"/>
                    </w:rPr>
                    <w:t> </w:t>
                  </w:r>
                  <w:r>
                    <w:rPr>
                      <w:w w:val="110"/>
                    </w:rPr>
                    <w:t>to</w:t>
                  </w:r>
                  <w:r>
                    <w:rPr>
                      <w:spacing w:val="-7"/>
                      <w:w w:val="110"/>
                    </w:rPr>
                    <w:t> </w:t>
                  </w:r>
                  <w:r>
                    <w:rPr>
                      <w:w w:val="110"/>
                    </w:rPr>
                    <w:t>the</w:t>
                  </w:r>
                  <w:r>
                    <w:rPr>
                      <w:spacing w:val="-7"/>
                      <w:w w:val="110"/>
                    </w:rPr>
                    <w:t> </w:t>
                  </w:r>
                  <w:r>
                    <w:rPr>
                      <w:w w:val="110"/>
                    </w:rPr>
                    <w:t>initial</w:t>
                  </w:r>
                  <w:r>
                    <w:rPr>
                      <w:spacing w:val="-8"/>
                      <w:w w:val="110"/>
                    </w:rPr>
                    <w:t> </w:t>
                  </w:r>
                  <w:r>
                    <w:rPr>
                      <w:w w:val="110"/>
                    </w:rPr>
                    <w:t>stage,</w:t>
                  </w:r>
                  <w:r>
                    <w:rPr>
                      <w:spacing w:val="-7"/>
                      <w:w w:val="110"/>
                    </w:rPr>
                    <w:t> </w:t>
                  </w:r>
                  <w:r>
                    <w:rPr>
                      <w:w w:val="110"/>
                    </w:rPr>
                    <w:t>we</w:t>
                  </w:r>
                  <w:r>
                    <w:rPr>
                      <w:spacing w:val="-7"/>
                      <w:w w:val="110"/>
                    </w:rPr>
                    <w:t> </w:t>
                  </w:r>
                  <w:r>
                    <w:rPr>
                      <w:w w:val="110"/>
                    </w:rPr>
                    <w:t>put</w:t>
                  </w:r>
                  <w:r>
                    <w:rPr>
                      <w:spacing w:val="-7"/>
                      <w:w w:val="110"/>
                    </w:rPr>
                    <w:t> </w:t>
                  </w:r>
                  <w:r>
                    <w:rPr>
                      <w:w w:val="110"/>
                    </w:rPr>
                    <w:t>more</w:t>
                  </w:r>
                  <w:r>
                    <w:rPr>
                      <w:spacing w:val="-7"/>
                      <w:w w:val="110"/>
                    </w:rPr>
                    <w:t> </w:t>
                  </w:r>
                  <w:r>
                    <w:rPr>
                      <w:w w:val="110"/>
                    </w:rPr>
                    <w:t>emphasis</w:t>
                  </w:r>
                </w:p>
              </w:txbxContent>
            </v:textbox>
            <w10:wrap type="none"/>
          </v:shape>
        </w:pict>
      </w:r>
      <w:r>
        <w:rPr>
          <w:w w:val="110"/>
        </w:rPr>
        <w:t>segmentation of shapes, we build a statistical model to describe each cluster of parts, and employ the multi-label </w:t>
      </w:r>
      <w:r>
        <w:rPr>
          <w:spacing w:val="-2"/>
          <w:w w:val="110"/>
        </w:rPr>
        <w:t>optimization </w:t>
      </w:r>
      <w:r>
        <w:rPr>
          <w:w w:val="110"/>
        </w:rPr>
        <w:t>scheme to produce the improved segmentation of input meshes. With the new estimate of co-segmentation, we can iteratively improve</w:t>
      </w:r>
      <w:r>
        <w:rPr>
          <w:spacing w:val="-16"/>
          <w:w w:val="110"/>
        </w:rPr>
        <w:t> </w:t>
      </w:r>
      <w:r>
        <w:rPr>
          <w:w w:val="110"/>
        </w:rPr>
        <w:t>the</w:t>
      </w:r>
      <w:r>
        <w:rPr>
          <w:spacing w:val="-15"/>
          <w:w w:val="110"/>
        </w:rPr>
        <w:t> </w:t>
      </w:r>
      <w:r>
        <w:rPr>
          <w:w w:val="110"/>
        </w:rPr>
        <w:t>segmentation</w:t>
      </w:r>
      <w:r>
        <w:rPr>
          <w:spacing w:val="-15"/>
          <w:w w:val="110"/>
        </w:rPr>
        <w:t> </w:t>
      </w:r>
      <w:r>
        <w:rPr>
          <w:w w:val="110"/>
        </w:rPr>
        <w:t>of</w:t>
      </w:r>
      <w:r>
        <w:rPr>
          <w:spacing w:val="-15"/>
          <w:w w:val="110"/>
        </w:rPr>
        <w:t> </w:t>
      </w:r>
      <w:r>
        <w:rPr>
          <w:w w:val="110"/>
        </w:rPr>
        <w:t>all</w:t>
      </w:r>
      <w:r>
        <w:rPr>
          <w:spacing w:val="-16"/>
          <w:w w:val="110"/>
        </w:rPr>
        <w:t> </w:t>
      </w:r>
      <w:r>
        <w:rPr>
          <w:w w:val="110"/>
        </w:rPr>
        <w:t>shapes</w:t>
      </w:r>
      <w:r>
        <w:rPr>
          <w:spacing w:val="-15"/>
          <w:w w:val="110"/>
        </w:rPr>
        <w:t> </w:t>
      </w:r>
      <w:r>
        <w:rPr>
          <w:w w:val="110"/>
        </w:rPr>
        <w:t>in</w:t>
      </w:r>
      <w:r>
        <w:rPr>
          <w:spacing w:val="-15"/>
          <w:w w:val="110"/>
        </w:rPr>
        <w:t> </w:t>
      </w:r>
      <w:r>
        <w:rPr>
          <w:w w:val="110"/>
        </w:rPr>
        <w:t>the</w:t>
      </w:r>
      <w:r>
        <w:rPr>
          <w:spacing w:val="-16"/>
          <w:w w:val="110"/>
        </w:rPr>
        <w:t> </w:t>
      </w:r>
      <w:r>
        <w:rPr>
          <w:w w:val="110"/>
        </w:rPr>
        <w:t>set.</w:t>
      </w:r>
      <w:r>
        <w:rPr>
          <w:spacing w:val="-15"/>
          <w:w w:val="110"/>
        </w:rPr>
        <w:t> </w:t>
      </w:r>
      <w:r>
        <w:rPr>
          <w:w w:val="110"/>
        </w:rPr>
        <w:t>In</w:t>
      </w:r>
      <w:r>
        <w:rPr>
          <w:spacing w:val="-15"/>
          <w:w w:val="110"/>
        </w:rPr>
        <w:t> </w:t>
      </w:r>
      <w:r>
        <w:rPr>
          <w:w w:val="110"/>
        </w:rPr>
        <w:t>place</w:t>
      </w:r>
      <w:r>
        <w:rPr>
          <w:spacing w:val="-15"/>
          <w:w w:val="110"/>
        </w:rPr>
        <w:t> </w:t>
      </w:r>
      <w:r>
        <w:rPr>
          <w:w w:val="110"/>
        </w:rPr>
        <w:t>of</w:t>
      </w:r>
      <w:r>
        <w:rPr>
          <w:spacing w:val="-16"/>
          <w:w w:val="110"/>
        </w:rPr>
        <w:t> </w:t>
      </w:r>
      <w:r>
        <w:rPr>
          <w:w w:val="110"/>
        </w:rPr>
        <w:t>a</w:t>
      </w:r>
      <w:r>
        <w:rPr>
          <w:spacing w:val="-14"/>
          <w:w w:val="110"/>
        </w:rPr>
        <w:t> </w:t>
      </w:r>
      <w:r>
        <w:rPr>
          <w:spacing w:val="-3"/>
          <w:w w:val="110"/>
        </w:rPr>
        <w:t>one- </w:t>
      </w:r>
      <w:r>
        <w:rPr>
          <w:w w:val="110"/>
        </w:rPr>
        <w:t>shot</w:t>
      </w:r>
      <w:r>
        <w:rPr>
          <w:spacing w:val="-21"/>
          <w:w w:val="110"/>
        </w:rPr>
        <w:t> </w:t>
      </w:r>
      <w:r>
        <w:rPr>
          <w:w w:val="110"/>
        </w:rPr>
        <w:t>algorithm,</w:t>
      </w:r>
      <w:r>
        <w:rPr>
          <w:spacing w:val="-21"/>
          <w:w w:val="110"/>
        </w:rPr>
        <w:t> </w:t>
      </w:r>
      <w:r>
        <w:rPr>
          <w:w w:val="110"/>
        </w:rPr>
        <w:t>our</w:t>
      </w:r>
      <w:r>
        <w:rPr>
          <w:spacing w:val="-20"/>
          <w:w w:val="110"/>
        </w:rPr>
        <w:t> </w:t>
      </w:r>
      <w:r>
        <w:rPr>
          <w:w w:val="110"/>
        </w:rPr>
        <w:t>iterative</w:t>
      </w:r>
      <w:r>
        <w:rPr>
          <w:spacing w:val="-21"/>
          <w:w w:val="110"/>
        </w:rPr>
        <w:t> </w:t>
      </w:r>
      <w:r>
        <w:rPr>
          <w:w w:val="110"/>
        </w:rPr>
        <w:t>scheme</w:t>
      </w:r>
      <w:r>
        <w:rPr>
          <w:spacing w:val="-20"/>
          <w:w w:val="110"/>
        </w:rPr>
        <w:t> </w:t>
      </w:r>
      <w:r>
        <w:rPr>
          <w:w w:val="110"/>
        </w:rPr>
        <w:t>has</w:t>
      </w:r>
      <w:r>
        <w:rPr>
          <w:spacing w:val="-21"/>
          <w:w w:val="110"/>
        </w:rPr>
        <w:t> </w:t>
      </w:r>
      <w:r>
        <w:rPr>
          <w:w w:val="110"/>
        </w:rPr>
        <w:t>the</w:t>
      </w:r>
      <w:r>
        <w:rPr>
          <w:spacing w:val="-21"/>
          <w:w w:val="110"/>
        </w:rPr>
        <w:t> </w:t>
      </w:r>
      <w:r>
        <w:rPr>
          <w:w w:val="110"/>
        </w:rPr>
        <w:t>advantage</w:t>
      </w:r>
      <w:r>
        <w:rPr>
          <w:spacing w:val="-20"/>
          <w:w w:val="110"/>
        </w:rPr>
        <w:t> </w:t>
      </w:r>
      <w:r>
        <w:rPr>
          <w:w w:val="110"/>
        </w:rPr>
        <w:t>of</w:t>
      </w:r>
      <w:r>
        <w:rPr>
          <w:spacing w:val="-21"/>
          <w:w w:val="110"/>
        </w:rPr>
        <w:t> </w:t>
      </w:r>
      <w:r>
        <w:rPr>
          <w:w w:val="110"/>
        </w:rPr>
        <w:t>allowing automatic refinement of the co-segmentation. Specifically, </w:t>
      </w:r>
      <w:r>
        <w:rPr>
          <w:spacing w:val="-6"/>
          <w:w w:val="110"/>
        </w:rPr>
        <w:t>the </w:t>
      </w:r>
      <w:r>
        <w:rPr>
          <w:w w:val="110"/>
        </w:rPr>
        <w:t>statistical model can be driven in terms of Gaussian </w:t>
      </w:r>
      <w:r>
        <w:rPr>
          <w:spacing w:val="-3"/>
          <w:w w:val="110"/>
        </w:rPr>
        <w:t>mixture </w:t>
      </w:r>
      <w:r>
        <w:rPr>
          <w:w w:val="110"/>
        </w:rPr>
        <w:t>models</w:t>
      </w:r>
      <w:r>
        <w:rPr>
          <w:spacing w:val="-5"/>
          <w:w w:val="110"/>
        </w:rPr>
        <w:t> </w:t>
      </w:r>
      <w:r>
        <w:rPr>
          <w:w w:val="110"/>
        </w:rPr>
        <w:t>(GMM)</w:t>
      </w:r>
      <w:r>
        <w:rPr>
          <w:spacing w:val="-5"/>
          <w:w w:val="110"/>
        </w:rPr>
        <w:t> </w:t>
      </w:r>
      <w:r>
        <w:rPr>
          <w:w w:val="110"/>
        </w:rPr>
        <w:t>which</w:t>
      </w:r>
      <w:r>
        <w:rPr>
          <w:spacing w:val="-3"/>
          <w:w w:val="110"/>
        </w:rPr>
        <w:t> </w:t>
      </w:r>
      <w:r>
        <w:rPr>
          <w:w w:val="110"/>
        </w:rPr>
        <w:t>are</w:t>
      </w:r>
      <w:r>
        <w:rPr>
          <w:spacing w:val="-5"/>
          <w:w w:val="110"/>
        </w:rPr>
        <w:t> </w:t>
      </w:r>
      <w:r>
        <w:rPr>
          <w:w w:val="110"/>
        </w:rPr>
        <w:t>learned</w:t>
      </w:r>
      <w:r>
        <w:rPr>
          <w:spacing w:val="-4"/>
          <w:w w:val="110"/>
        </w:rPr>
        <w:t> </w:t>
      </w:r>
      <w:r>
        <w:rPr>
          <w:w w:val="110"/>
        </w:rPr>
        <w:t>from</w:t>
      </w:r>
      <w:r>
        <w:rPr>
          <w:spacing w:val="-4"/>
          <w:w w:val="110"/>
        </w:rPr>
        <w:t> </w:t>
      </w:r>
      <w:r>
        <w:rPr>
          <w:w w:val="110"/>
        </w:rPr>
        <w:t>the</w:t>
      </w:r>
      <w:r>
        <w:rPr>
          <w:spacing w:val="-5"/>
          <w:w w:val="110"/>
        </w:rPr>
        <w:t> </w:t>
      </w:r>
      <w:r>
        <w:rPr>
          <w:w w:val="110"/>
        </w:rPr>
        <w:t>clusters</w:t>
      </w:r>
      <w:r>
        <w:rPr>
          <w:spacing w:val="-4"/>
          <w:w w:val="110"/>
        </w:rPr>
        <w:t> </w:t>
      </w:r>
      <w:r>
        <w:rPr>
          <w:w w:val="110"/>
        </w:rPr>
        <w:t>via</w:t>
      </w:r>
      <w:r>
        <w:rPr>
          <w:spacing w:val="-5"/>
          <w:w w:val="110"/>
        </w:rPr>
        <w:t> </w:t>
      </w:r>
      <w:r>
        <w:rPr>
          <w:w w:val="110"/>
        </w:rPr>
        <w:t>the</w:t>
      </w:r>
      <w:r>
        <w:rPr>
          <w:spacing w:val="-3"/>
          <w:w w:val="110"/>
        </w:rPr>
        <w:t> shape</w:t>
      </w:r>
    </w:p>
    <w:p>
      <w:pPr>
        <w:pStyle w:val="Heading3"/>
        <w:numPr>
          <w:ilvl w:val="0"/>
          <w:numId w:val="1"/>
        </w:numPr>
        <w:tabs>
          <w:tab w:pos="336" w:val="left" w:leader="none"/>
        </w:tabs>
        <w:spacing w:line="240" w:lineRule="auto" w:before="128" w:after="0"/>
        <w:ind w:left="335" w:right="0" w:hanging="221"/>
        <w:jc w:val="left"/>
      </w:pPr>
      <w:bookmarkStart w:name="Initial co-segmentation" w:id="19"/>
      <w:bookmarkEnd w:id="19"/>
      <w:r>
        <w:rPr>
          <w:b w:val="0"/>
        </w:rPr>
      </w:r>
      <w:bookmarkStart w:name="_bookmark8" w:id="20"/>
      <w:bookmarkEnd w:id="20"/>
      <w:r>
        <w:rPr>
          <w:w w:val="108"/>
        </w:rPr>
        <w:br w:type="column"/>
      </w:r>
      <w:r>
        <w:rPr>
          <w:w w:val="110"/>
        </w:rPr>
        <w:t>Initial</w:t>
      </w:r>
      <w:r>
        <w:rPr>
          <w:spacing w:val="2"/>
          <w:w w:val="110"/>
        </w:rPr>
        <w:t> </w:t>
      </w:r>
      <w:r>
        <w:rPr>
          <w:w w:val="110"/>
        </w:rPr>
        <w:t>co-segmentation</w:t>
      </w:r>
    </w:p>
    <w:p>
      <w:pPr>
        <w:pStyle w:val="BodyText"/>
        <w:spacing w:line="228" w:lineRule="auto" w:before="206"/>
        <w:ind w:left="114" w:right="308" w:firstLine="239"/>
        <w:jc w:val="both"/>
      </w:pPr>
      <w:r>
        <w:rPr>
          <w:w w:val="110"/>
        </w:rPr>
        <w:t>Starting</w:t>
      </w:r>
      <w:r>
        <w:rPr>
          <w:spacing w:val="-6"/>
          <w:w w:val="110"/>
        </w:rPr>
        <w:t> </w:t>
      </w:r>
      <w:r>
        <w:rPr>
          <w:w w:val="110"/>
        </w:rPr>
        <w:t>with</w:t>
      </w:r>
      <w:r>
        <w:rPr>
          <w:spacing w:val="-5"/>
          <w:w w:val="110"/>
        </w:rPr>
        <w:t> </w:t>
      </w:r>
      <w:r>
        <w:rPr>
          <w:w w:val="110"/>
        </w:rPr>
        <w:t>the</w:t>
      </w:r>
      <w:r>
        <w:rPr>
          <w:spacing w:val="-5"/>
          <w:w w:val="110"/>
        </w:rPr>
        <w:t> </w:t>
      </w:r>
      <w:r>
        <w:rPr>
          <w:w w:val="110"/>
        </w:rPr>
        <w:t>primitive</w:t>
      </w:r>
      <w:r>
        <w:rPr>
          <w:spacing w:val="-5"/>
          <w:w w:val="110"/>
        </w:rPr>
        <w:t> </w:t>
      </w:r>
      <w:r>
        <w:rPr>
          <w:w w:val="110"/>
        </w:rPr>
        <w:t>patches</w:t>
      </w:r>
      <w:r>
        <w:rPr>
          <w:spacing w:val="-5"/>
          <w:w w:val="110"/>
        </w:rPr>
        <w:t> </w:t>
      </w:r>
      <w:r>
        <w:rPr>
          <w:w w:val="110"/>
        </w:rPr>
        <w:t>computed</w:t>
      </w:r>
      <w:r>
        <w:rPr>
          <w:spacing w:val="-5"/>
          <w:w w:val="110"/>
        </w:rPr>
        <w:t> </w:t>
      </w:r>
      <w:r>
        <w:rPr>
          <w:w w:val="110"/>
        </w:rPr>
        <w:t>individually</w:t>
      </w:r>
      <w:r>
        <w:rPr>
          <w:spacing w:val="-6"/>
          <w:w w:val="110"/>
        </w:rPr>
        <w:t> </w:t>
      </w:r>
      <w:r>
        <w:rPr>
          <w:spacing w:val="-5"/>
          <w:w w:val="110"/>
        </w:rPr>
        <w:t>for </w:t>
      </w:r>
      <w:r>
        <w:rPr>
          <w:w w:val="110"/>
        </w:rPr>
        <w:t>each shape, we compute an initial estimate of co-segmentation by clustering them into the potential classes of parts. As a </w:t>
      </w:r>
      <w:r>
        <w:rPr>
          <w:spacing w:val="-3"/>
          <w:w w:val="110"/>
        </w:rPr>
        <w:t>large </w:t>
      </w:r>
      <w:r>
        <w:rPr>
          <w:w w:val="110"/>
        </w:rPr>
        <w:t>variability</w:t>
      </w:r>
      <w:r>
        <w:rPr>
          <w:spacing w:val="-6"/>
          <w:w w:val="110"/>
        </w:rPr>
        <w:t> </w:t>
      </w:r>
      <w:r>
        <w:rPr>
          <w:w w:val="110"/>
        </w:rPr>
        <w:t>may</w:t>
      </w:r>
      <w:r>
        <w:rPr>
          <w:spacing w:val="-6"/>
          <w:w w:val="110"/>
        </w:rPr>
        <w:t> </w:t>
      </w:r>
      <w:r>
        <w:rPr>
          <w:w w:val="110"/>
        </w:rPr>
        <w:t>exist</w:t>
      </w:r>
      <w:r>
        <w:rPr>
          <w:spacing w:val="-6"/>
          <w:w w:val="110"/>
        </w:rPr>
        <w:t> </w:t>
      </w:r>
      <w:r>
        <w:rPr>
          <w:w w:val="110"/>
        </w:rPr>
        <w:t>within</w:t>
      </w:r>
      <w:r>
        <w:rPr>
          <w:spacing w:val="-6"/>
          <w:w w:val="110"/>
        </w:rPr>
        <w:t> </w:t>
      </w:r>
      <w:r>
        <w:rPr>
          <w:w w:val="110"/>
        </w:rPr>
        <w:t>the</w:t>
      </w:r>
      <w:r>
        <w:rPr>
          <w:spacing w:val="-5"/>
          <w:w w:val="110"/>
        </w:rPr>
        <w:t> </w:t>
      </w:r>
      <w:r>
        <w:rPr>
          <w:w w:val="110"/>
        </w:rPr>
        <w:t>shape</w:t>
      </w:r>
      <w:r>
        <w:rPr>
          <w:spacing w:val="-6"/>
          <w:w w:val="110"/>
        </w:rPr>
        <w:t> </w:t>
      </w:r>
      <w:r>
        <w:rPr>
          <w:w w:val="110"/>
        </w:rPr>
        <w:t>library,</w:t>
      </w:r>
      <w:r>
        <w:rPr>
          <w:spacing w:val="-6"/>
          <w:w w:val="110"/>
        </w:rPr>
        <w:t> </w:t>
      </w:r>
      <w:r>
        <w:rPr>
          <w:w w:val="110"/>
        </w:rPr>
        <w:t>a</w:t>
      </w:r>
      <w:r>
        <w:rPr>
          <w:spacing w:val="-6"/>
          <w:w w:val="110"/>
        </w:rPr>
        <w:t> </w:t>
      </w:r>
      <w:r>
        <w:rPr>
          <w:w w:val="110"/>
        </w:rPr>
        <w:t>simple</w:t>
      </w:r>
      <w:r>
        <w:rPr>
          <w:spacing w:val="-5"/>
          <w:w w:val="110"/>
        </w:rPr>
        <w:t> </w:t>
      </w:r>
      <w:r>
        <w:rPr>
          <w:w w:val="110"/>
        </w:rPr>
        <w:t>clustering will not group the primitive patches into proper classes. </w:t>
      </w:r>
      <w:r>
        <w:rPr>
          <w:spacing w:val="-3"/>
          <w:w w:val="110"/>
        </w:rPr>
        <w:t>Rather </w:t>
      </w:r>
      <w:r>
        <w:rPr>
          <w:w w:val="110"/>
        </w:rPr>
        <w:t>than focusing on local features, we aim at extracting the </w:t>
      </w:r>
      <w:r>
        <w:rPr>
          <w:spacing w:val="-3"/>
          <w:w w:val="110"/>
        </w:rPr>
        <w:t>global </w:t>
      </w:r>
      <w:r>
        <w:rPr>
          <w:w w:val="110"/>
        </w:rPr>
        <w:t>similarities of the patches. To further explore the similarities </w:t>
      </w:r>
      <w:r>
        <w:rPr>
          <w:spacing w:val="-8"/>
          <w:w w:val="110"/>
        </w:rPr>
        <w:t>of </w:t>
      </w:r>
      <w:r>
        <w:rPr>
          <w:w w:val="110"/>
        </w:rPr>
        <w:t>patches,</w:t>
      </w:r>
      <w:r>
        <w:rPr>
          <w:spacing w:val="-6"/>
          <w:w w:val="110"/>
        </w:rPr>
        <w:t> </w:t>
      </w:r>
      <w:r>
        <w:rPr>
          <w:w w:val="110"/>
        </w:rPr>
        <w:t>we</w:t>
      </w:r>
      <w:r>
        <w:rPr>
          <w:spacing w:val="-6"/>
          <w:w w:val="110"/>
        </w:rPr>
        <w:t> </w:t>
      </w:r>
      <w:r>
        <w:rPr>
          <w:w w:val="110"/>
        </w:rPr>
        <w:t>first</w:t>
      </w:r>
      <w:r>
        <w:rPr>
          <w:spacing w:val="-6"/>
          <w:w w:val="110"/>
        </w:rPr>
        <w:t> </w:t>
      </w:r>
      <w:r>
        <w:rPr>
          <w:w w:val="110"/>
        </w:rPr>
        <w:t>compute</w:t>
      </w:r>
      <w:r>
        <w:rPr>
          <w:spacing w:val="-6"/>
          <w:w w:val="110"/>
        </w:rPr>
        <w:t> </w:t>
      </w:r>
      <w:r>
        <w:rPr>
          <w:w w:val="110"/>
        </w:rPr>
        <w:t>the</w:t>
      </w:r>
      <w:r>
        <w:rPr>
          <w:spacing w:val="-5"/>
          <w:w w:val="110"/>
        </w:rPr>
        <w:t> </w:t>
      </w:r>
      <w:r>
        <w:rPr>
          <w:w w:val="110"/>
        </w:rPr>
        <w:t>pairwise</w:t>
      </w:r>
      <w:r>
        <w:rPr>
          <w:spacing w:val="-6"/>
          <w:w w:val="110"/>
        </w:rPr>
        <w:t> </w:t>
      </w:r>
      <w:r>
        <w:rPr>
          <w:w w:val="110"/>
        </w:rPr>
        <w:t>affinities</w:t>
      </w:r>
      <w:r>
        <w:rPr>
          <w:spacing w:val="-6"/>
          <w:w w:val="110"/>
        </w:rPr>
        <w:t> </w:t>
      </w:r>
      <w:r>
        <w:rPr>
          <w:w w:val="110"/>
        </w:rPr>
        <w:t>between</w:t>
      </w:r>
      <w:r>
        <w:rPr>
          <w:spacing w:val="-6"/>
          <w:w w:val="110"/>
        </w:rPr>
        <w:t> </w:t>
      </w:r>
      <w:r>
        <w:rPr>
          <w:w w:val="110"/>
        </w:rPr>
        <w:t>patches by</w:t>
      </w:r>
      <w:r>
        <w:rPr>
          <w:spacing w:val="-11"/>
          <w:w w:val="110"/>
        </w:rPr>
        <w:t> </w:t>
      </w:r>
      <w:r>
        <w:rPr>
          <w:w w:val="110"/>
        </w:rPr>
        <w:t>a</w:t>
      </w:r>
      <w:r>
        <w:rPr>
          <w:spacing w:val="-10"/>
          <w:w w:val="110"/>
        </w:rPr>
        <w:t> </w:t>
      </w:r>
      <w:r>
        <w:rPr>
          <w:w w:val="110"/>
        </w:rPr>
        <w:t>set</w:t>
      </w:r>
      <w:r>
        <w:rPr>
          <w:spacing w:val="-10"/>
          <w:w w:val="110"/>
        </w:rPr>
        <w:t> </w:t>
      </w:r>
      <w:r>
        <w:rPr>
          <w:w w:val="110"/>
        </w:rPr>
        <w:t>of</w:t>
      </w:r>
      <w:r>
        <w:rPr>
          <w:spacing w:val="-11"/>
          <w:w w:val="110"/>
        </w:rPr>
        <w:t> </w:t>
      </w:r>
      <w:r>
        <w:rPr>
          <w:w w:val="110"/>
        </w:rPr>
        <w:t>shape</w:t>
      </w:r>
      <w:r>
        <w:rPr>
          <w:spacing w:val="-10"/>
          <w:w w:val="110"/>
        </w:rPr>
        <w:t> </w:t>
      </w:r>
      <w:r>
        <w:rPr>
          <w:w w:val="110"/>
        </w:rPr>
        <w:t>descriptors,</w:t>
      </w:r>
      <w:r>
        <w:rPr>
          <w:spacing w:val="-10"/>
          <w:w w:val="110"/>
        </w:rPr>
        <w:t> </w:t>
      </w:r>
      <w:r>
        <w:rPr>
          <w:w w:val="110"/>
        </w:rPr>
        <w:t>then</w:t>
      </w:r>
      <w:r>
        <w:rPr>
          <w:spacing w:val="-11"/>
          <w:w w:val="110"/>
        </w:rPr>
        <w:t> </w:t>
      </w:r>
      <w:r>
        <w:rPr>
          <w:w w:val="110"/>
        </w:rPr>
        <w:t>apply</w:t>
      </w:r>
      <w:r>
        <w:rPr>
          <w:spacing w:val="-10"/>
          <w:w w:val="110"/>
        </w:rPr>
        <w:t> </w:t>
      </w:r>
      <w:r>
        <w:rPr>
          <w:w w:val="110"/>
        </w:rPr>
        <w:t>the</w:t>
      </w:r>
      <w:r>
        <w:rPr>
          <w:spacing w:val="-10"/>
          <w:w w:val="110"/>
        </w:rPr>
        <w:t> </w:t>
      </w:r>
      <w:r>
        <w:rPr>
          <w:w w:val="110"/>
        </w:rPr>
        <w:t>Normalized</w:t>
      </w:r>
      <w:r>
        <w:rPr>
          <w:spacing w:val="-10"/>
          <w:w w:val="110"/>
        </w:rPr>
        <w:t> </w:t>
      </w:r>
      <w:r>
        <w:rPr>
          <w:w w:val="110"/>
        </w:rPr>
        <w:t>Cuts</w:t>
      </w:r>
      <w:r>
        <w:rPr>
          <w:spacing w:val="-11"/>
          <w:w w:val="110"/>
        </w:rPr>
        <w:t> </w:t>
      </w:r>
      <w:r>
        <w:rPr>
          <w:spacing w:val="-5"/>
          <w:w w:val="110"/>
        </w:rPr>
        <w:t>[</w:t>
      </w:r>
      <w:hyperlink w:history="true" w:anchor="_bookmark45">
        <w:r>
          <w:rPr>
            <w:color w:val="000066"/>
            <w:spacing w:val="-5"/>
            <w:w w:val="110"/>
          </w:rPr>
          <w:t>26</w:t>
        </w:r>
      </w:hyperlink>
      <w:r>
        <w:rPr>
          <w:spacing w:val="-5"/>
          <w:w w:val="110"/>
        </w:rPr>
        <w:t>] </w:t>
      </w:r>
      <w:r>
        <w:rPr>
          <w:w w:val="110"/>
        </w:rPr>
        <w:t>method</w:t>
      </w:r>
      <w:r>
        <w:rPr>
          <w:spacing w:val="-7"/>
          <w:w w:val="110"/>
        </w:rPr>
        <w:t> </w:t>
      </w:r>
      <w:r>
        <w:rPr>
          <w:w w:val="110"/>
        </w:rPr>
        <w:t>to</w:t>
      </w:r>
      <w:r>
        <w:rPr>
          <w:spacing w:val="-6"/>
          <w:w w:val="110"/>
        </w:rPr>
        <w:t> </w:t>
      </w:r>
      <w:r>
        <w:rPr>
          <w:w w:val="110"/>
        </w:rPr>
        <w:t>produce</w:t>
      </w:r>
      <w:r>
        <w:rPr>
          <w:spacing w:val="-6"/>
          <w:w w:val="110"/>
        </w:rPr>
        <w:t> </w:t>
      </w:r>
      <w:r>
        <w:rPr>
          <w:w w:val="110"/>
        </w:rPr>
        <w:t>a</w:t>
      </w:r>
      <w:r>
        <w:rPr>
          <w:spacing w:val="-6"/>
          <w:w w:val="110"/>
        </w:rPr>
        <w:t> </w:t>
      </w:r>
      <w:r>
        <w:rPr>
          <w:w w:val="110"/>
        </w:rPr>
        <w:t>more</w:t>
      </w:r>
      <w:r>
        <w:rPr>
          <w:spacing w:val="-7"/>
          <w:w w:val="110"/>
        </w:rPr>
        <w:t> </w:t>
      </w:r>
      <w:r>
        <w:rPr>
          <w:w w:val="110"/>
        </w:rPr>
        <w:t>accurate</w:t>
      </w:r>
      <w:r>
        <w:rPr>
          <w:spacing w:val="-6"/>
          <w:w w:val="110"/>
        </w:rPr>
        <w:t> </w:t>
      </w:r>
      <w:r>
        <w:rPr>
          <w:w w:val="110"/>
        </w:rPr>
        <w:t>grouping</w:t>
      </w:r>
      <w:r>
        <w:rPr>
          <w:spacing w:val="-6"/>
          <w:w w:val="110"/>
        </w:rPr>
        <w:t> </w:t>
      </w:r>
      <w:r>
        <w:rPr>
          <w:w w:val="110"/>
        </w:rPr>
        <w:t>of</w:t>
      </w:r>
      <w:r>
        <w:rPr>
          <w:spacing w:val="-6"/>
          <w:w w:val="110"/>
        </w:rPr>
        <w:t> </w:t>
      </w:r>
      <w:r>
        <w:rPr>
          <w:w w:val="110"/>
        </w:rPr>
        <w:t>patches.</w:t>
      </w:r>
    </w:p>
    <w:p>
      <w:pPr>
        <w:pStyle w:val="BodyText"/>
        <w:spacing w:line="223" w:lineRule="auto"/>
        <w:ind w:left="114" w:right="308" w:firstLine="239"/>
        <w:jc w:val="both"/>
      </w:pPr>
      <w:r>
        <w:rPr/>
        <w:pict>
          <v:shape style="position:absolute;margin-left:533.132996pt;margin-top:70.777855pt;width:7.5pt;height:17.75pt;mso-position-horizontal-relative:page;mso-position-vertical-relative:paragraph;z-index:-21352" type="#_x0000_t202" filled="false" stroked="false">
            <v:textbox inset="0,0,0,0">
              <w:txbxContent>
                <w:p>
                  <w:pPr>
                    <w:spacing w:line="256" w:lineRule="exact" w:before="0"/>
                    <w:ind w:left="0" w:right="0" w:firstLine="0"/>
                    <w:jc w:val="left"/>
                    <w:rPr>
                      <w:rFonts w:ascii="Lucida Sans Unicode"/>
                      <w:sz w:val="19"/>
                    </w:rPr>
                  </w:pPr>
                  <w:r>
                    <w:rPr>
                      <w:rFonts w:ascii="Lucida Sans Unicode"/>
                      <w:w w:val="98"/>
                      <w:sz w:val="19"/>
                    </w:rPr>
                    <w:t>=</w:t>
                  </w:r>
                </w:p>
              </w:txbxContent>
            </v:textbox>
            <w10:wrap type="none"/>
          </v:shape>
        </w:pict>
      </w:r>
      <w:r>
        <w:rPr>
          <w:i/>
          <w:w w:val="110"/>
        </w:rPr>
        <w:t>Descriptor space</w:t>
      </w:r>
      <w:r>
        <w:rPr>
          <w:w w:val="110"/>
        </w:rPr>
        <w:t>. Aiming to classify the primitive patches, </w:t>
      </w:r>
      <w:r>
        <w:rPr>
          <w:spacing w:val="-8"/>
          <w:w w:val="110"/>
        </w:rPr>
        <w:t>we</w:t>
      </w:r>
      <w:r>
        <w:rPr>
          <w:spacing w:val="28"/>
          <w:w w:val="110"/>
        </w:rPr>
        <w:t> </w:t>
      </w:r>
      <w:r>
        <w:rPr>
          <w:w w:val="110"/>
        </w:rPr>
        <w:t>prefer to collect a set of shape descriptors exploiting geometric features.</w:t>
      </w:r>
      <w:r>
        <w:rPr>
          <w:spacing w:val="-9"/>
          <w:w w:val="110"/>
        </w:rPr>
        <w:t> </w:t>
      </w:r>
      <w:r>
        <w:rPr>
          <w:w w:val="110"/>
        </w:rPr>
        <w:t>Observing</w:t>
      </w:r>
      <w:r>
        <w:rPr>
          <w:spacing w:val="-8"/>
          <w:w w:val="110"/>
        </w:rPr>
        <w:t> </w:t>
      </w:r>
      <w:r>
        <w:rPr>
          <w:w w:val="110"/>
        </w:rPr>
        <w:t>the</w:t>
      </w:r>
      <w:r>
        <w:rPr>
          <w:spacing w:val="-8"/>
          <w:w w:val="110"/>
        </w:rPr>
        <w:t> </w:t>
      </w:r>
      <w:r>
        <w:rPr>
          <w:w w:val="110"/>
        </w:rPr>
        <w:t>study</w:t>
      </w:r>
      <w:r>
        <w:rPr>
          <w:spacing w:val="-9"/>
          <w:w w:val="110"/>
        </w:rPr>
        <w:t> </w:t>
      </w:r>
      <w:r>
        <w:rPr>
          <w:w w:val="110"/>
        </w:rPr>
        <w:t>on</w:t>
      </w:r>
      <w:r>
        <w:rPr>
          <w:spacing w:val="-8"/>
          <w:w w:val="110"/>
        </w:rPr>
        <w:t> </w:t>
      </w:r>
      <w:r>
        <w:rPr>
          <w:w w:val="110"/>
        </w:rPr>
        <w:t>feature</w:t>
      </w:r>
      <w:r>
        <w:rPr>
          <w:spacing w:val="-8"/>
          <w:w w:val="110"/>
        </w:rPr>
        <w:t> </w:t>
      </w:r>
      <w:r>
        <w:rPr>
          <w:w w:val="110"/>
        </w:rPr>
        <w:t>selection</w:t>
      </w:r>
      <w:r>
        <w:rPr>
          <w:spacing w:val="-9"/>
          <w:w w:val="110"/>
        </w:rPr>
        <w:t> </w:t>
      </w:r>
      <w:r>
        <w:rPr>
          <w:w w:val="110"/>
        </w:rPr>
        <w:t>in</w:t>
      </w:r>
      <w:r>
        <w:rPr>
          <w:spacing w:val="-8"/>
          <w:w w:val="110"/>
        </w:rPr>
        <w:t> </w:t>
      </w:r>
      <w:r>
        <w:rPr>
          <w:w w:val="110"/>
        </w:rPr>
        <w:t>[</w:t>
      </w:r>
      <w:hyperlink w:history="true" w:anchor="_bookmark23">
        <w:r>
          <w:rPr>
            <w:color w:val="000066"/>
            <w:w w:val="110"/>
          </w:rPr>
          <w:t>2</w:t>
        </w:r>
      </w:hyperlink>
      <w:r>
        <w:rPr>
          <w:w w:val="110"/>
        </w:rPr>
        <w:t>],</w:t>
      </w:r>
      <w:r>
        <w:rPr>
          <w:spacing w:val="-8"/>
          <w:w w:val="110"/>
        </w:rPr>
        <w:t> </w:t>
      </w:r>
      <w:r>
        <w:rPr>
          <w:w w:val="110"/>
        </w:rPr>
        <w:t>we</w:t>
      </w:r>
      <w:r>
        <w:rPr>
          <w:spacing w:val="-9"/>
          <w:w w:val="110"/>
        </w:rPr>
        <w:t> </w:t>
      </w:r>
      <w:r>
        <w:rPr>
          <w:spacing w:val="-3"/>
          <w:w w:val="110"/>
        </w:rPr>
        <w:t>chose </w:t>
      </w:r>
      <w:r>
        <w:rPr>
          <w:w w:val="110"/>
        </w:rPr>
        <w:t>four shape descriptors in this paper, average geodesic distance (AGD),</w:t>
      </w:r>
      <w:r>
        <w:rPr>
          <w:spacing w:val="-9"/>
          <w:w w:val="110"/>
        </w:rPr>
        <w:t> </w:t>
      </w:r>
      <w:r>
        <w:rPr>
          <w:w w:val="110"/>
        </w:rPr>
        <w:t>conformal</w:t>
      </w:r>
      <w:r>
        <w:rPr>
          <w:spacing w:val="-8"/>
          <w:w w:val="110"/>
        </w:rPr>
        <w:t> </w:t>
      </w:r>
      <w:r>
        <w:rPr>
          <w:w w:val="110"/>
        </w:rPr>
        <w:t>factor</w:t>
      </w:r>
      <w:r>
        <w:rPr>
          <w:spacing w:val="-8"/>
          <w:w w:val="110"/>
        </w:rPr>
        <w:t> </w:t>
      </w:r>
      <w:r>
        <w:rPr>
          <w:w w:val="110"/>
        </w:rPr>
        <w:t>(CF),</w:t>
      </w:r>
      <w:r>
        <w:rPr>
          <w:spacing w:val="-9"/>
          <w:w w:val="110"/>
        </w:rPr>
        <w:t> </w:t>
      </w:r>
      <w:r>
        <w:rPr>
          <w:w w:val="110"/>
        </w:rPr>
        <w:t>shape</w:t>
      </w:r>
      <w:r>
        <w:rPr>
          <w:spacing w:val="-8"/>
          <w:w w:val="110"/>
        </w:rPr>
        <w:t> </w:t>
      </w:r>
      <w:r>
        <w:rPr>
          <w:w w:val="110"/>
        </w:rPr>
        <w:t>diameter</w:t>
      </w:r>
      <w:r>
        <w:rPr>
          <w:spacing w:val="-8"/>
          <w:w w:val="110"/>
        </w:rPr>
        <w:t> </w:t>
      </w:r>
      <w:r>
        <w:rPr>
          <w:w w:val="110"/>
        </w:rPr>
        <w:t>function</w:t>
      </w:r>
      <w:r>
        <w:rPr>
          <w:spacing w:val="-9"/>
          <w:w w:val="110"/>
        </w:rPr>
        <w:t> </w:t>
      </w:r>
      <w:r>
        <w:rPr>
          <w:w w:val="110"/>
        </w:rPr>
        <w:t>(SDF)</w:t>
      </w:r>
      <w:r>
        <w:rPr>
          <w:spacing w:val="-8"/>
          <w:w w:val="110"/>
        </w:rPr>
        <w:t> </w:t>
      </w:r>
      <w:r>
        <w:rPr>
          <w:spacing w:val="-5"/>
          <w:w w:val="110"/>
        </w:rPr>
        <w:t>and </w:t>
      </w:r>
      <w:r>
        <w:rPr>
          <w:w w:val="110"/>
        </w:rPr>
        <w:t>shape contexts (SC) [</w:t>
      </w:r>
      <w:hyperlink w:history="true" w:anchor="_bookmark49">
        <w:r>
          <w:rPr>
            <w:color w:val="000066"/>
            <w:w w:val="110"/>
          </w:rPr>
          <w:t>30</w:t>
        </w:r>
      </w:hyperlink>
      <w:r>
        <w:rPr>
          <w:w w:val="110"/>
        </w:rPr>
        <w:t>]. All shape descriptors are defined </w:t>
      </w:r>
      <w:r>
        <w:rPr>
          <w:spacing w:val="-5"/>
          <w:w w:val="110"/>
        </w:rPr>
        <w:t>and</w:t>
      </w:r>
      <w:r>
        <w:rPr>
          <w:spacing w:val="34"/>
          <w:w w:val="110"/>
        </w:rPr>
        <w:t> </w:t>
      </w:r>
      <w:r>
        <w:rPr>
          <w:w w:val="110"/>
        </w:rPr>
        <w:t>computed on the normalized shapes for overall scale. Hence </w:t>
      </w:r>
      <w:r>
        <w:rPr>
          <w:spacing w:val="-5"/>
          <w:w w:val="110"/>
        </w:rPr>
        <w:t>for </w:t>
      </w:r>
      <w:r>
        <w:rPr>
          <w:w w:val="110"/>
        </w:rPr>
        <w:t>each face, we define a feature vector obtained from all </w:t>
      </w:r>
      <w:r>
        <w:rPr>
          <w:i/>
          <w:w w:val="110"/>
        </w:rPr>
        <w:t>D</w:t>
      </w:r>
      <w:r>
        <w:rPr>
          <w:rFonts w:ascii="Verdana"/>
          <w:i/>
          <w:w w:val="110"/>
          <w:sz w:val="19"/>
        </w:rPr>
        <w:t>(</w:t>
      </w:r>
      <w:r>
        <w:rPr>
          <w:i/>
          <w:w w:val="110"/>
        </w:rPr>
        <w:t>D </w:t>
      </w:r>
      <w:r>
        <w:rPr>
          <w:spacing w:val="-12"/>
          <w:w w:val="110"/>
        </w:rPr>
        <w:t>4</w:t>
      </w:r>
      <w:r>
        <w:rPr>
          <w:rFonts w:ascii="Verdana"/>
          <w:i/>
          <w:spacing w:val="-12"/>
          <w:w w:val="110"/>
          <w:sz w:val="19"/>
        </w:rPr>
        <w:t>) </w:t>
      </w:r>
      <w:r>
        <w:rPr>
          <w:w w:val="110"/>
        </w:rPr>
        <w:t>shape</w:t>
      </w:r>
      <w:r>
        <w:rPr>
          <w:spacing w:val="-4"/>
          <w:w w:val="110"/>
        </w:rPr>
        <w:t> </w:t>
      </w:r>
      <w:r>
        <w:rPr>
          <w:w w:val="110"/>
        </w:rPr>
        <w:t>descriptors,</w:t>
      </w:r>
    </w:p>
    <w:p>
      <w:pPr>
        <w:tabs>
          <w:tab w:pos="4916" w:val="left" w:leader="none"/>
        </w:tabs>
        <w:spacing w:before="39"/>
        <w:ind w:left="114" w:right="0" w:firstLine="0"/>
        <w:jc w:val="left"/>
        <w:rPr>
          <w:sz w:val="16"/>
        </w:rPr>
      </w:pPr>
      <w:r>
        <w:rPr>
          <w:i/>
          <w:spacing w:val="3"/>
          <w:sz w:val="16"/>
        </w:rPr>
        <w:t>S</w:t>
      </w:r>
      <w:r>
        <w:rPr>
          <w:rFonts w:ascii="Verdana"/>
          <w:i/>
          <w:spacing w:val="3"/>
          <w:sz w:val="19"/>
        </w:rPr>
        <w:t>(</w:t>
      </w:r>
      <w:r>
        <w:rPr>
          <w:i/>
          <w:spacing w:val="3"/>
          <w:sz w:val="16"/>
        </w:rPr>
        <w:t>f</w:t>
      </w:r>
      <w:r>
        <w:rPr>
          <w:i/>
          <w:spacing w:val="-17"/>
          <w:sz w:val="16"/>
        </w:rPr>
        <w:t> </w:t>
      </w:r>
      <w:r>
        <w:rPr>
          <w:rFonts w:ascii="Verdana"/>
          <w:i/>
          <w:sz w:val="19"/>
        </w:rPr>
        <w:t>)</w:t>
      </w:r>
      <w:r>
        <w:rPr>
          <w:rFonts w:ascii="Verdana"/>
          <w:i/>
          <w:spacing w:val="-28"/>
          <w:sz w:val="19"/>
        </w:rPr>
        <w:t> </w:t>
      </w:r>
      <w:r>
        <w:rPr>
          <w:rFonts w:ascii="Lucida Sans Unicode"/>
          <w:sz w:val="19"/>
        </w:rPr>
        <w:t>=</w:t>
      </w:r>
      <w:r>
        <w:rPr>
          <w:rFonts w:ascii="Lucida Sans Unicode"/>
          <w:spacing w:val="-22"/>
          <w:sz w:val="19"/>
        </w:rPr>
        <w:t> </w:t>
      </w:r>
      <w:r>
        <w:rPr>
          <w:rFonts w:ascii="Verdana"/>
          <w:i/>
          <w:sz w:val="19"/>
        </w:rPr>
        <w:t>(.</w:t>
      </w:r>
      <w:r>
        <w:rPr>
          <w:rFonts w:ascii="Verdana"/>
          <w:i/>
          <w:spacing w:val="-43"/>
          <w:sz w:val="19"/>
        </w:rPr>
        <w:t> </w:t>
      </w:r>
      <w:r>
        <w:rPr>
          <w:rFonts w:ascii="Verdana"/>
          <w:i/>
          <w:sz w:val="19"/>
        </w:rPr>
        <w:t>.</w:t>
      </w:r>
      <w:r>
        <w:rPr>
          <w:rFonts w:ascii="Verdana"/>
          <w:i/>
          <w:spacing w:val="-45"/>
          <w:sz w:val="19"/>
        </w:rPr>
        <w:t> </w:t>
      </w:r>
      <w:r>
        <w:rPr>
          <w:rFonts w:ascii="Verdana"/>
          <w:i/>
          <w:sz w:val="19"/>
        </w:rPr>
        <w:t>.</w:t>
      </w:r>
      <w:r>
        <w:rPr>
          <w:rFonts w:ascii="Verdana"/>
          <w:i/>
          <w:spacing w:val="-43"/>
          <w:sz w:val="19"/>
        </w:rPr>
        <w:t> </w:t>
      </w:r>
      <w:r>
        <w:rPr>
          <w:rFonts w:ascii="Verdana"/>
          <w:i/>
          <w:sz w:val="19"/>
        </w:rPr>
        <w:t>,</w:t>
      </w:r>
      <w:r>
        <w:rPr>
          <w:rFonts w:ascii="Verdana"/>
          <w:i/>
          <w:spacing w:val="-44"/>
          <w:sz w:val="19"/>
        </w:rPr>
        <w:t> </w:t>
      </w:r>
      <w:r>
        <w:rPr>
          <w:rFonts w:ascii="Verdana"/>
          <w:i/>
          <w:spacing w:val="2"/>
          <w:sz w:val="19"/>
        </w:rPr>
        <w:t>w</w:t>
      </w:r>
      <w:r>
        <w:rPr>
          <w:i/>
          <w:spacing w:val="2"/>
          <w:position w:val="-2"/>
          <w:sz w:val="11"/>
        </w:rPr>
        <w:t>i</w:t>
      </w:r>
      <w:r>
        <w:rPr>
          <w:i/>
          <w:spacing w:val="2"/>
          <w:sz w:val="16"/>
        </w:rPr>
        <w:t>d</w:t>
      </w:r>
      <w:r>
        <w:rPr>
          <w:i/>
          <w:spacing w:val="2"/>
          <w:sz w:val="16"/>
          <w:vertAlign w:val="subscript"/>
        </w:rPr>
        <w:t>i</w:t>
      </w:r>
      <w:r>
        <w:rPr>
          <w:rFonts w:ascii="Verdana"/>
          <w:i/>
          <w:spacing w:val="2"/>
          <w:sz w:val="19"/>
          <w:vertAlign w:val="baseline"/>
        </w:rPr>
        <w:t>(</w:t>
      </w:r>
      <w:r>
        <w:rPr>
          <w:i/>
          <w:spacing w:val="2"/>
          <w:sz w:val="16"/>
          <w:vertAlign w:val="baseline"/>
        </w:rPr>
        <w:t>f</w:t>
      </w:r>
      <w:r>
        <w:rPr>
          <w:i/>
          <w:spacing w:val="-16"/>
          <w:sz w:val="16"/>
          <w:vertAlign w:val="baseline"/>
        </w:rPr>
        <w:t> </w:t>
      </w:r>
      <w:r>
        <w:rPr>
          <w:rFonts w:ascii="Verdana"/>
          <w:i/>
          <w:sz w:val="19"/>
          <w:vertAlign w:val="baseline"/>
        </w:rPr>
        <w:t>),</w:t>
      </w:r>
      <w:r>
        <w:rPr>
          <w:rFonts w:ascii="Verdana"/>
          <w:i/>
          <w:spacing w:val="-44"/>
          <w:sz w:val="19"/>
          <w:vertAlign w:val="baseline"/>
        </w:rPr>
        <w:t> </w:t>
      </w:r>
      <w:r>
        <w:rPr>
          <w:rFonts w:ascii="Verdana"/>
          <w:i/>
          <w:sz w:val="19"/>
          <w:vertAlign w:val="baseline"/>
        </w:rPr>
        <w:t>.</w:t>
      </w:r>
      <w:r>
        <w:rPr>
          <w:rFonts w:ascii="Verdana"/>
          <w:i/>
          <w:spacing w:val="-44"/>
          <w:sz w:val="19"/>
          <w:vertAlign w:val="baseline"/>
        </w:rPr>
        <w:t> </w:t>
      </w:r>
      <w:r>
        <w:rPr>
          <w:rFonts w:ascii="Verdana"/>
          <w:i/>
          <w:sz w:val="19"/>
          <w:vertAlign w:val="baseline"/>
        </w:rPr>
        <w:t>.</w:t>
      </w:r>
      <w:r>
        <w:rPr>
          <w:rFonts w:ascii="Verdana"/>
          <w:i/>
          <w:spacing w:val="-44"/>
          <w:sz w:val="19"/>
          <w:vertAlign w:val="baseline"/>
        </w:rPr>
        <w:t> </w:t>
      </w:r>
      <w:r>
        <w:rPr>
          <w:rFonts w:ascii="Verdana"/>
          <w:i/>
          <w:sz w:val="19"/>
          <w:vertAlign w:val="baseline"/>
        </w:rPr>
        <w:t>.)</w:t>
      </w:r>
      <w:r>
        <w:rPr>
          <w:rFonts w:ascii="Verdana"/>
          <w:i/>
          <w:spacing w:val="54"/>
          <w:sz w:val="19"/>
          <w:vertAlign w:val="baseline"/>
        </w:rPr>
        <w:t> </w:t>
      </w:r>
      <w:r>
        <w:rPr>
          <w:i/>
          <w:sz w:val="16"/>
          <w:vertAlign w:val="baseline"/>
        </w:rPr>
        <w:t>i</w:t>
      </w:r>
      <w:r>
        <w:rPr>
          <w:i/>
          <w:spacing w:val="-2"/>
          <w:sz w:val="16"/>
          <w:vertAlign w:val="baseline"/>
        </w:rPr>
        <w:t> </w:t>
      </w:r>
      <w:r>
        <w:rPr>
          <w:rFonts w:ascii="Lucida Sans Unicode"/>
          <w:sz w:val="19"/>
          <w:vertAlign w:val="baseline"/>
        </w:rPr>
        <w:t>=</w:t>
      </w:r>
      <w:r>
        <w:rPr>
          <w:rFonts w:ascii="Lucida Sans Unicode"/>
          <w:spacing w:val="-21"/>
          <w:sz w:val="19"/>
          <w:vertAlign w:val="baseline"/>
        </w:rPr>
        <w:t> </w:t>
      </w:r>
      <w:r>
        <w:rPr>
          <w:sz w:val="16"/>
          <w:vertAlign w:val="baseline"/>
        </w:rPr>
        <w:t>1</w:t>
      </w:r>
      <w:r>
        <w:rPr>
          <w:rFonts w:ascii="Verdana"/>
          <w:i/>
          <w:sz w:val="19"/>
          <w:vertAlign w:val="baseline"/>
        </w:rPr>
        <w:t>,</w:t>
      </w:r>
      <w:r>
        <w:rPr>
          <w:rFonts w:ascii="Verdana"/>
          <w:i/>
          <w:spacing w:val="-44"/>
          <w:sz w:val="19"/>
          <w:vertAlign w:val="baseline"/>
        </w:rPr>
        <w:t> </w:t>
      </w:r>
      <w:r>
        <w:rPr>
          <w:rFonts w:ascii="Verdana"/>
          <w:i/>
          <w:sz w:val="19"/>
          <w:vertAlign w:val="baseline"/>
        </w:rPr>
        <w:t>.</w:t>
      </w:r>
      <w:r>
        <w:rPr>
          <w:rFonts w:ascii="Verdana"/>
          <w:i/>
          <w:spacing w:val="-45"/>
          <w:sz w:val="19"/>
          <w:vertAlign w:val="baseline"/>
        </w:rPr>
        <w:t> </w:t>
      </w:r>
      <w:r>
        <w:rPr>
          <w:rFonts w:ascii="Verdana"/>
          <w:i/>
          <w:sz w:val="19"/>
          <w:vertAlign w:val="baseline"/>
        </w:rPr>
        <w:t>.</w:t>
      </w:r>
      <w:r>
        <w:rPr>
          <w:rFonts w:ascii="Verdana"/>
          <w:i/>
          <w:spacing w:val="-43"/>
          <w:sz w:val="19"/>
          <w:vertAlign w:val="baseline"/>
        </w:rPr>
        <w:t> </w:t>
      </w:r>
      <w:r>
        <w:rPr>
          <w:rFonts w:ascii="Verdana"/>
          <w:i/>
          <w:sz w:val="19"/>
          <w:vertAlign w:val="baseline"/>
        </w:rPr>
        <w:t>.</w:t>
      </w:r>
      <w:r>
        <w:rPr>
          <w:rFonts w:ascii="Verdana"/>
          <w:i/>
          <w:spacing w:val="-44"/>
          <w:sz w:val="19"/>
          <w:vertAlign w:val="baseline"/>
        </w:rPr>
        <w:t> </w:t>
      </w:r>
      <w:r>
        <w:rPr>
          <w:rFonts w:ascii="Verdana"/>
          <w:i/>
          <w:sz w:val="19"/>
          <w:vertAlign w:val="baseline"/>
        </w:rPr>
        <w:t>,</w:t>
      </w:r>
      <w:r>
        <w:rPr>
          <w:rFonts w:ascii="Verdana"/>
          <w:i/>
          <w:spacing w:val="-44"/>
          <w:sz w:val="19"/>
          <w:vertAlign w:val="baseline"/>
        </w:rPr>
        <w:t> </w:t>
      </w:r>
      <w:r>
        <w:rPr>
          <w:i/>
          <w:sz w:val="16"/>
          <w:vertAlign w:val="baseline"/>
        </w:rPr>
        <w:t>D</w:t>
      </w:r>
      <w:r>
        <w:rPr>
          <w:rFonts w:ascii="Verdana"/>
          <w:i/>
          <w:sz w:val="19"/>
          <w:vertAlign w:val="baseline"/>
        </w:rPr>
        <w:t>.</w:t>
        <w:tab/>
      </w:r>
      <w:r>
        <w:rPr>
          <w:sz w:val="16"/>
          <w:vertAlign w:val="baseline"/>
        </w:rPr>
        <w:t>(1)</w:t>
      </w:r>
    </w:p>
    <w:p>
      <w:pPr>
        <w:pStyle w:val="BodyText"/>
        <w:spacing w:line="228" w:lineRule="auto" w:before="22"/>
        <w:ind w:left="114" w:right="187"/>
      </w:pPr>
      <w:r>
        <w:rPr>
          <w:w w:val="105"/>
        </w:rPr>
        <w:t>By adjusting the weight value </w:t>
      </w:r>
      <w:r>
        <w:rPr>
          <w:rFonts w:ascii="Verdana"/>
          <w:i/>
          <w:w w:val="105"/>
          <w:sz w:val="19"/>
        </w:rPr>
        <w:t>w </w:t>
      </w:r>
      <w:r>
        <w:rPr>
          <w:w w:val="105"/>
        </w:rPr>
        <w:t>for the corresponding descriptor, we can perform co-analysis of the shapes for different purposes.</w:t>
      </w:r>
    </w:p>
    <w:p>
      <w:pPr>
        <w:pStyle w:val="BodyText"/>
        <w:tabs>
          <w:tab w:pos="2471" w:val="left" w:leader="none"/>
        </w:tabs>
        <w:spacing w:line="223" w:lineRule="auto"/>
        <w:ind w:left="114" w:right="308" w:firstLine="239"/>
        <w:jc w:val="both"/>
        <w:rPr>
          <w:rFonts w:ascii="Times New Roman"/>
        </w:rPr>
      </w:pPr>
      <w:r>
        <w:rPr/>
        <w:pict>
          <v:shape style="position:absolute;margin-left:306.372009pt;margin-top:106.631233pt;width:1.7pt;height:8pt;mso-position-horizontal-relative:page;mso-position-vertical-relative:paragraph;z-index:-21328" type="#_x0000_t202" filled="false" stroked="false">
            <v:textbox inset="0,0,0,0">
              <w:txbxContent>
                <w:p>
                  <w:pPr>
                    <w:spacing w:before="7"/>
                    <w:ind w:left="0" w:right="0" w:firstLine="0"/>
                    <w:jc w:val="left"/>
                    <w:rPr>
                      <w:i/>
                      <w:sz w:val="11"/>
                    </w:rPr>
                  </w:pPr>
                  <w:r>
                    <w:rPr>
                      <w:i/>
                      <w:w w:val="108"/>
                      <w:sz w:val="11"/>
                    </w:rPr>
                    <w:t>i</w:t>
                  </w:r>
                </w:p>
              </w:txbxContent>
            </v:textbox>
            <w10:wrap type="none"/>
          </v:shape>
        </w:pict>
      </w:r>
      <w:r>
        <w:rPr>
          <w:w w:val="110"/>
        </w:rPr>
        <w:t>In order to perform clustering of primitive patches, we </w:t>
      </w:r>
      <w:r>
        <w:rPr>
          <w:spacing w:val="-4"/>
          <w:w w:val="110"/>
        </w:rPr>
        <w:t>need </w:t>
      </w:r>
      <w:r>
        <w:rPr>
          <w:w w:val="110"/>
        </w:rPr>
        <w:t>to construct the affinity matrix of the patches reflecting </w:t>
      </w:r>
      <w:r>
        <w:rPr>
          <w:spacing w:val="-3"/>
          <w:w w:val="110"/>
        </w:rPr>
        <w:t>their </w:t>
      </w:r>
      <w:r>
        <w:rPr>
          <w:w w:val="110"/>
        </w:rPr>
        <w:t>pair-wise similarities. Considering the variability of the </w:t>
      </w:r>
      <w:r>
        <w:rPr>
          <w:spacing w:val="-3"/>
          <w:w w:val="110"/>
        </w:rPr>
        <w:t>shape </w:t>
      </w:r>
      <w:r>
        <w:rPr>
          <w:w w:val="110"/>
        </w:rPr>
        <w:t>library, in this stage we prefer to emphasize the intrinsic </w:t>
      </w:r>
      <w:r>
        <w:rPr>
          <w:spacing w:val="-4"/>
          <w:w w:val="110"/>
        </w:rPr>
        <w:t>shape </w:t>
      </w:r>
      <w:r>
        <w:rPr>
          <w:w w:val="110"/>
        </w:rPr>
        <w:t>descriptors, e.g. AGD, and CF, by enlarging the weights </w:t>
      </w:r>
      <w:r>
        <w:rPr>
          <w:rFonts w:ascii="Verdana"/>
          <w:i/>
          <w:w w:val="110"/>
          <w:sz w:val="19"/>
        </w:rPr>
        <w:t>w </w:t>
      </w:r>
      <w:r>
        <w:rPr>
          <w:spacing w:val="-7"/>
          <w:w w:val="110"/>
        </w:rPr>
        <w:t>of </w:t>
      </w:r>
      <w:r>
        <w:rPr>
          <w:w w:val="110"/>
        </w:rPr>
        <w:t>those descriptors. Based on the weighted face-level </w:t>
      </w:r>
      <w:r>
        <w:rPr>
          <w:spacing w:val="-2"/>
          <w:w w:val="110"/>
        </w:rPr>
        <w:t>descriptors, </w:t>
      </w:r>
      <w:r>
        <w:rPr>
          <w:w w:val="110"/>
        </w:rPr>
        <w:t>we formulate the patch-level descriptors as the histograms </w:t>
      </w:r>
      <w:r>
        <w:rPr>
          <w:spacing w:val="-5"/>
          <w:w w:val="110"/>
        </w:rPr>
        <w:t>that </w:t>
      </w:r>
      <w:r>
        <w:rPr>
          <w:w w:val="110"/>
        </w:rPr>
        <w:t>capture</w:t>
      </w:r>
      <w:r>
        <w:rPr>
          <w:spacing w:val="-4"/>
          <w:w w:val="110"/>
        </w:rPr>
        <w:t> </w:t>
      </w:r>
      <w:r>
        <w:rPr>
          <w:w w:val="110"/>
        </w:rPr>
        <w:t>the</w:t>
      </w:r>
      <w:r>
        <w:rPr>
          <w:spacing w:val="-3"/>
          <w:w w:val="110"/>
        </w:rPr>
        <w:t> </w:t>
      </w:r>
      <w:r>
        <w:rPr>
          <w:w w:val="110"/>
        </w:rPr>
        <w:t>distribution</w:t>
      </w:r>
      <w:r>
        <w:rPr>
          <w:spacing w:val="-3"/>
          <w:w w:val="110"/>
        </w:rPr>
        <w:t> </w:t>
      </w:r>
      <w:r>
        <w:rPr>
          <w:w w:val="110"/>
        </w:rPr>
        <w:t>of</w:t>
      </w:r>
      <w:r>
        <w:rPr>
          <w:spacing w:val="-4"/>
          <w:w w:val="110"/>
        </w:rPr>
        <w:t> </w:t>
      </w:r>
      <w:r>
        <w:rPr>
          <w:w w:val="110"/>
        </w:rPr>
        <w:t>each</w:t>
      </w:r>
      <w:r>
        <w:rPr>
          <w:spacing w:val="-3"/>
          <w:w w:val="110"/>
        </w:rPr>
        <w:t> </w:t>
      </w:r>
      <w:r>
        <w:rPr>
          <w:w w:val="110"/>
        </w:rPr>
        <w:t>descriptor</w:t>
      </w:r>
      <w:r>
        <w:rPr>
          <w:spacing w:val="-3"/>
          <w:w w:val="110"/>
        </w:rPr>
        <w:t> </w:t>
      </w:r>
      <w:r>
        <w:rPr>
          <w:w w:val="110"/>
        </w:rPr>
        <w:t>for</w:t>
      </w:r>
      <w:r>
        <w:rPr>
          <w:spacing w:val="-3"/>
          <w:w w:val="110"/>
        </w:rPr>
        <w:t> </w:t>
      </w:r>
      <w:r>
        <w:rPr>
          <w:w w:val="110"/>
        </w:rPr>
        <w:t>all</w:t>
      </w:r>
      <w:r>
        <w:rPr>
          <w:spacing w:val="-4"/>
          <w:w w:val="110"/>
        </w:rPr>
        <w:t> </w:t>
      </w:r>
      <w:r>
        <w:rPr>
          <w:w w:val="110"/>
        </w:rPr>
        <w:t>faces</w:t>
      </w:r>
      <w:r>
        <w:rPr>
          <w:spacing w:val="-3"/>
          <w:w w:val="110"/>
        </w:rPr>
        <w:t> </w:t>
      </w:r>
      <w:r>
        <w:rPr>
          <w:w w:val="110"/>
        </w:rPr>
        <w:t>within</w:t>
      </w:r>
      <w:r>
        <w:rPr>
          <w:spacing w:val="-3"/>
          <w:w w:val="110"/>
        </w:rPr>
        <w:t> </w:t>
      </w:r>
      <w:r>
        <w:rPr>
          <w:spacing w:val="-4"/>
          <w:w w:val="110"/>
        </w:rPr>
        <w:t>the </w:t>
      </w:r>
      <w:r>
        <w:rPr>
          <w:w w:val="110"/>
        </w:rPr>
        <w:t>primitive patch. For each face-level descriptor </w:t>
      </w:r>
      <w:r>
        <w:rPr>
          <w:i/>
          <w:w w:val="110"/>
        </w:rPr>
        <w:t>d</w:t>
      </w:r>
      <w:r>
        <w:rPr>
          <w:w w:val="110"/>
        </w:rPr>
        <w:t>, we compute </w:t>
      </w:r>
      <w:r>
        <w:rPr>
          <w:spacing w:val="-6"/>
          <w:w w:val="110"/>
        </w:rPr>
        <w:t>the </w:t>
      </w:r>
      <w:r>
        <w:rPr>
          <w:w w:val="110"/>
        </w:rPr>
        <w:t>histogram as the patch-level descriptor for patch </w:t>
      </w:r>
      <w:r>
        <w:rPr>
          <w:i/>
          <w:spacing w:val="2"/>
          <w:w w:val="110"/>
        </w:rPr>
        <w:t>p</w:t>
      </w:r>
      <w:r>
        <w:rPr>
          <w:i/>
          <w:spacing w:val="2"/>
          <w:w w:val="110"/>
          <w:vertAlign w:val="subscript"/>
        </w:rPr>
        <w:t>i</w:t>
      </w:r>
      <w:r>
        <w:rPr>
          <w:spacing w:val="2"/>
          <w:w w:val="110"/>
          <w:vertAlign w:val="baseline"/>
        </w:rPr>
        <w:t>, </w:t>
      </w:r>
      <w:r>
        <w:rPr>
          <w:w w:val="110"/>
          <w:vertAlign w:val="baseline"/>
        </w:rPr>
        <w:t>denoted as </w:t>
      </w:r>
      <w:r>
        <w:rPr>
          <w:i/>
          <w:spacing w:val="3"/>
          <w:w w:val="110"/>
          <w:vertAlign w:val="baseline"/>
        </w:rPr>
        <w:t>h</w:t>
      </w:r>
      <w:r>
        <w:rPr>
          <w:i/>
          <w:spacing w:val="3"/>
          <w:w w:val="110"/>
          <w:position w:val="7"/>
          <w:sz w:val="11"/>
          <w:vertAlign w:val="baseline"/>
        </w:rPr>
        <w:t>d</w:t>
      </w:r>
      <w:r>
        <w:rPr>
          <w:spacing w:val="3"/>
          <w:w w:val="110"/>
          <w:vertAlign w:val="baseline"/>
        </w:rPr>
        <w:t>. </w:t>
      </w:r>
      <w:r>
        <w:rPr>
          <w:w w:val="110"/>
          <w:vertAlign w:val="baseline"/>
        </w:rPr>
        <w:t>As a result, every patch is associated with a set of</w:t>
      </w:r>
      <w:r>
        <w:rPr>
          <w:spacing w:val="-25"/>
          <w:w w:val="110"/>
          <w:vertAlign w:val="baseline"/>
        </w:rPr>
        <w:t> </w:t>
      </w:r>
      <w:r>
        <w:rPr>
          <w:w w:val="110"/>
          <w:vertAlign w:val="baseline"/>
        </w:rPr>
        <w:t>histograms. Thence, we define the distance between two patches </w:t>
      </w:r>
      <w:r>
        <w:rPr>
          <w:i/>
          <w:w w:val="110"/>
          <w:vertAlign w:val="baseline"/>
        </w:rPr>
        <w:t>p</w:t>
      </w:r>
      <w:r>
        <w:rPr>
          <w:i/>
          <w:w w:val="110"/>
          <w:vertAlign w:val="subscript"/>
        </w:rPr>
        <w:t>i</w:t>
      </w:r>
      <w:r>
        <w:rPr>
          <w:i/>
          <w:w w:val="110"/>
          <w:vertAlign w:val="baseline"/>
        </w:rPr>
        <w:t> </w:t>
      </w:r>
      <w:r>
        <w:rPr>
          <w:w w:val="110"/>
          <w:vertAlign w:val="baseline"/>
        </w:rPr>
        <w:t>and </w:t>
      </w:r>
      <w:r>
        <w:rPr>
          <w:i/>
          <w:w w:val="110"/>
          <w:vertAlign w:val="baseline"/>
        </w:rPr>
        <w:t>p</w:t>
      </w:r>
      <w:r>
        <w:rPr>
          <w:i/>
          <w:w w:val="110"/>
          <w:vertAlign w:val="subscript"/>
        </w:rPr>
        <w:t>j</w:t>
      </w:r>
      <w:r>
        <w:rPr>
          <w:i/>
          <w:w w:val="110"/>
          <w:vertAlign w:val="baseline"/>
        </w:rPr>
        <w:t> </w:t>
      </w:r>
      <w:r>
        <w:rPr>
          <w:w w:val="110"/>
          <w:vertAlign w:val="baseline"/>
        </w:rPr>
        <w:t>as follows:</w:t>
      </w:r>
      <w:r>
        <w:rPr>
          <w:vertAlign w:val="baseline"/>
        </w:rPr>
        <w:t>         </w:t>
      </w:r>
      <w:r>
        <w:rPr>
          <w:spacing w:val="-2"/>
          <w:vertAlign w:val="baseline"/>
        </w:rPr>
        <w:t> </w:t>
      </w:r>
      <w:r>
        <w:rPr>
          <w:rFonts w:ascii="Times New Roman"/>
          <w:w w:val="103"/>
          <w:u w:val="single"/>
          <w:vertAlign w:val="baseline"/>
        </w:rPr>
        <w:t> </w:t>
      </w:r>
      <w:r>
        <w:rPr>
          <w:rFonts w:ascii="Times New Roman"/>
          <w:u w:val="single"/>
          <w:vertAlign w:val="baseline"/>
        </w:rPr>
        <w:tab/>
      </w:r>
    </w:p>
    <w:p>
      <w:pPr>
        <w:tabs>
          <w:tab w:pos="4916" w:val="left" w:leader="none"/>
        </w:tabs>
        <w:spacing w:line="240" w:lineRule="auto" w:before="0"/>
        <w:ind w:left="114" w:right="0" w:firstLine="0"/>
        <w:jc w:val="left"/>
        <w:rPr>
          <w:sz w:val="16"/>
        </w:rPr>
      </w:pPr>
      <w:r>
        <w:rPr/>
        <w:pict>
          <v:shape style="position:absolute;margin-left:357.605988pt;margin-top:24.245569pt;width:3.25pt;height:8pt;mso-position-horizontal-relative:page;mso-position-vertical-relative:paragraph;z-index:1360" type="#_x0000_t202" filled="false" stroked="false">
            <v:textbox inset="0,0,0,0">
              <w:txbxContent>
                <w:p>
                  <w:pPr>
                    <w:spacing w:before="7"/>
                    <w:ind w:left="0" w:right="0" w:firstLine="0"/>
                    <w:jc w:val="left"/>
                    <w:rPr>
                      <w:i/>
                      <w:sz w:val="11"/>
                    </w:rPr>
                  </w:pPr>
                  <w:r>
                    <w:rPr>
                      <w:i/>
                      <w:w w:val="117"/>
                      <w:sz w:val="11"/>
                    </w:rPr>
                    <w:t>d</w:t>
                  </w:r>
                </w:p>
              </w:txbxContent>
            </v:textbox>
            <w10:wrap type="none"/>
          </v:shape>
        </w:pict>
      </w:r>
      <w:r>
        <w:rPr/>
        <w:pict>
          <v:shape style="position:absolute;margin-left:397.276001pt;margin-top:16.481569pt;width:1.7pt;height:8pt;mso-position-horizontal-relative:page;mso-position-vertical-relative:paragraph;z-index:-21256" type="#_x0000_t202" filled="false" stroked="false">
            <v:textbox inset="0,0,0,0">
              <w:txbxContent>
                <w:p>
                  <w:pPr>
                    <w:spacing w:before="7"/>
                    <w:ind w:left="0" w:right="0" w:firstLine="0"/>
                    <w:jc w:val="left"/>
                    <w:rPr>
                      <w:i/>
                      <w:sz w:val="11"/>
                    </w:rPr>
                  </w:pPr>
                  <w:r>
                    <w:rPr>
                      <w:i/>
                      <w:w w:val="108"/>
                      <w:sz w:val="11"/>
                    </w:rPr>
                    <w:t>i</w:t>
                  </w:r>
                </w:p>
              </w:txbxContent>
            </v:textbox>
            <w10:wrap type="none"/>
          </v:shape>
        </w:pict>
      </w:r>
      <w:r>
        <w:rPr/>
        <w:pict>
          <v:shape style="position:absolute;margin-left:410.434998pt;margin-top:16.481569pt;width:1.7pt;height:8pt;mso-position-horizontal-relative:page;mso-position-vertical-relative:paragraph;z-index:-21232" type="#_x0000_t202" filled="false" stroked="false">
            <v:textbox inset="0,0,0,0">
              <w:txbxContent>
                <w:p>
                  <w:pPr>
                    <w:spacing w:before="7"/>
                    <w:ind w:left="0" w:right="0" w:firstLine="0"/>
                    <w:jc w:val="left"/>
                    <w:rPr>
                      <w:i/>
                      <w:sz w:val="11"/>
                    </w:rPr>
                  </w:pPr>
                  <w:r>
                    <w:rPr>
                      <w:i/>
                      <w:w w:val="109"/>
                      <w:sz w:val="11"/>
                    </w:rPr>
                    <w:t>j</w:t>
                  </w:r>
                </w:p>
              </w:txbxContent>
            </v:textbox>
            <w10:wrap type="none"/>
          </v:shape>
        </w:pict>
      </w:r>
      <w:r>
        <w:rPr>
          <w:i/>
          <w:w w:val="110"/>
          <w:sz w:val="16"/>
        </w:rPr>
        <w:t>d</w:t>
      </w:r>
      <w:r>
        <w:rPr>
          <w:rFonts w:ascii="Verdana" w:hAnsi="Verdana"/>
          <w:i/>
          <w:w w:val="110"/>
          <w:sz w:val="19"/>
        </w:rPr>
        <w:t>(</w:t>
      </w:r>
      <w:r>
        <w:rPr>
          <w:i/>
          <w:w w:val="110"/>
          <w:sz w:val="16"/>
        </w:rPr>
        <w:t>p</w:t>
      </w:r>
      <w:r>
        <w:rPr>
          <w:i/>
          <w:w w:val="110"/>
          <w:sz w:val="16"/>
          <w:vertAlign w:val="subscript"/>
        </w:rPr>
        <w:t>i</w:t>
      </w:r>
      <w:r>
        <w:rPr>
          <w:rFonts w:ascii="Verdana" w:hAnsi="Verdana"/>
          <w:i/>
          <w:w w:val="110"/>
          <w:sz w:val="19"/>
          <w:vertAlign w:val="baseline"/>
        </w:rPr>
        <w:t>,</w:t>
      </w:r>
      <w:r>
        <w:rPr>
          <w:rFonts w:ascii="Verdana" w:hAnsi="Verdana"/>
          <w:i/>
          <w:spacing w:val="-48"/>
          <w:w w:val="110"/>
          <w:sz w:val="19"/>
          <w:vertAlign w:val="baseline"/>
        </w:rPr>
        <w:t> </w:t>
      </w:r>
      <w:r>
        <w:rPr>
          <w:i/>
          <w:spacing w:val="3"/>
          <w:w w:val="110"/>
          <w:sz w:val="16"/>
          <w:vertAlign w:val="baseline"/>
        </w:rPr>
        <w:t>p</w:t>
      </w:r>
      <w:r>
        <w:rPr>
          <w:i/>
          <w:spacing w:val="3"/>
          <w:w w:val="110"/>
          <w:sz w:val="16"/>
          <w:vertAlign w:val="subscript"/>
        </w:rPr>
        <w:t>j</w:t>
      </w:r>
      <w:r>
        <w:rPr>
          <w:rFonts w:ascii="Verdana" w:hAnsi="Verdana"/>
          <w:i/>
          <w:spacing w:val="3"/>
          <w:w w:val="110"/>
          <w:sz w:val="19"/>
          <w:vertAlign w:val="baseline"/>
        </w:rPr>
        <w:t>)</w:t>
      </w:r>
      <w:r>
        <w:rPr>
          <w:rFonts w:ascii="Verdana" w:hAnsi="Verdana"/>
          <w:i/>
          <w:spacing w:val="-30"/>
          <w:w w:val="110"/>
          <w:sz w:val="19"/>
          <w:vertAlign w:val="baseline"/>
        </w:rPr>
        <w:t> </w:t>
      </w:r>
      <w:r>
        <w:rPr>
          <w:rFonts w:ascii="Lucida Sans Unicode" w:hAnsi="Lucida Sans Unicode"/>
          <w:w w:val="110"/>
          <w:sz w:val="19"/>
          <w:vertAlign w:val="baseline"/>
        </w:rPr>
        <w:t>=</w:t>
      </w:r>
      <w:r>
        <w:rPr>
          <w:rFonts w:ascii="Lucida Sans Unicode" w:hAnsi="Lucida Sans Unicode"/>
          <w:spacing w:val="-23"/>
          <w:w w:val="110"/>
          <w:sz w:val="19"/>
          <w:vertAlign w:val="baseline"/>
        </w:rPr>
        <w:t> </w:t>
      </w:r>
      <w:r>
        <w:rPr>
          <w:rFonts w:ascii="Arial" w:hAnsi="Arial"/>
          <w:w w:val="130"/>
          <w:position w:val="22"/>
          <w:sz w:val="19"/>
          <w:vertAlign w:val="baseline"/>
        </w:rPr>
        <w:t></w:t>
      </w:r>
      <w:r>
        <w:rPr>
          <w:rFonts w:ascii="Arial" w:hAnsi="Arial"/>
          <w:w w:val="130"/>
          <w:position w:val="18"/>
          <w:sz w:val="19"/>
          <w:vertAlign w:val="baseline"/>
        </w:rPr>
        <w:t></w:t>
      </w:r>
      <w:r>
        <w:rPr>
          <w:rFonts w:ascii="Arial" w:hAnsi="Arial"/>
          <w:spacing w:val="-43"/>
          <w:w w:val="130"/>
          <w:position w:val="18"/>
          <w:sz w:val="19"/>
          <w:vertAlign w:val="baseline"/>
        </w:rPr>
        <w:t> </w:t>
      </w:r>
      <w:r>
        <w:rPr>
          <w:i/>
          <w:spacing w:val="2"/>
          <w:w w:val="110"/>
          <w:sz w:val="16"/>
          <w:vertAlign w:val="baseline"/>
        </w:rPr>
        <w:t>EMD</w:t>
      </w:r>
      <w:r>
        <w:rPr>
          <w:spacing w:val="2"/>
          <w:w w:val="110"/>
          <w:position w:val="6"/>
          <w:sz w:val="11"/>
          <w:vertAlign w:val="baseline"/>
        </w:rPr>
        <w:t>2</w:t>
      </w:r>
      <w:r>
        <w:rPr>
          <w:rFonts w:ascii="Verdana" w:hAnsi="Verdana"/>
          <w:i/>
          <w:spacing w:val="2"/>
          <w:w w:val="110"/>
          <w:sz w:val="19"/>
          <w:vertAlign w:val="baseline"/>
        </w:rPr>
        <w:t>(</w:t>
      </w:r>
      <w:r>
        <w:rPr>
          <w:i/>
          <w:spacing w:val="2"/>
          <w:w w:val="110"/>
          <w:sz w:val="16"/>
          <w:vertAlign w:val="baseline"/>
        </w:rPr>
        <w:t>h</w:t>
      </w:r>
      <w:r>
        <w:rPr>
          <w:i/>
          <w:spacing w:val="2"/>
          <w:w w:val="110"/>
          <w:position w:val="7"/>
          <w:sz w:val="11"/>
          <w:vertAlign w:val="baseline"/>
        </w:rPr>
        <w:t>d</w:t>
      </w:r>
      <w:r>
        <w:rPr>
          <w:rFonts w:ascii="Verdana" w:hAnsi="Verdana"/>
          <w:i/>
          <w:spacing w:val="2"/>
          <w:w w:val="110"/>
          <w:sz w:val="19"/>
          <w:vertAlign w:val="baseline"/>
        </w:rPr>
        <w:t>,</w:t>
      </w:r>
      <w:r>
        <w:rPr>
          <w:rFonts w:ascii="Verdana" w:hAnsi="Verdana"/>
          <w:i/>
          <w:spacing w:val="-47"/>
          <w:w w:val="110"/>
          <w:sz w:val="19"/>
          <w:vertAlign w:val="baseline"/>
        </w:rPr>
        <w:t> </w:t>
      </w:r>
      <w:r>
        <w:rPr>
          <w:i/>
          <w:spacing w:val="3"/>
          <w:w w:val="110"/>
          <w:sz w:val="16"/>
          <w:vertAlign w:val="baseline"/>
        </w:rPr>
        <w:t>h</w:t>
      </w:r>
      <w:r>
        <w:rPr>
          <w:i/>
          <w:spacing w:val="3"/>
          <w:w w:val="110"/>
          <w:position w:val="7"/>
          <w:sz w:val="11"/>
          <w:vertAlign w:val="baseline"/>
        </w:rPr>
        <w:t>d</w:t>
      </w:r>
      <w:r>
        <w:rPr>
          <w:rFonts w:ascii="Verdana" w:hAnsi="Verdana"/>
          <w:i/>
          <w:spacing w:val="3"/>
          <w:w w:val="110"/>
          <w:sz w:val="19"/>
          <w:vertAlign w:val="baseline"/>
        </w:rPr>
        <w:t>)</w:t>
        <w:tab/>
      </w:r>
      <w:r>
        <w:rPr>
          <w:w w:val="110"/>
          <w:sz w:val="16"/>
          <w:vertAlign w:val="baseline"/>
        </w:rPr>
        <w:t>(2)</w:t>
      </w:r>
    </w:p>
    <w:p>
      <w:pPr>
        <w:spacing w:after="0" w:line="240" w:lineRule="auto"/>
        <w:jc w:val="left"/>
        <w:rPr>
          <w:sz w:val="16"/>
        </w:rPr>
        <w:sectPr>
          <w:type w:val="continuous"/>
          <w:pgSz w:w="11910" w:h="15880"/>
          <w:pgMar w:top="820" w:bottom="280" w:left="540" w:right="540"/>
          <w:cols w:num="2" w:equalWidth="0">
            <w:col w:w="5176" w:space="204"/>
            <w:col w:w="5450"/>
          </w:cols>
        </w:sectPr>
      </w:pPr>
    </w:p>
    <w:p>
      <w:pPr>
        <w:pStyle w:val="BodyText"/>
        <w:spacing w:line="225" w:lineRule="auto" w:before="71"/>
        <w:ind w:left="114" w:right="38"/>
        <w:jc w:val="both"/>
      </w:pPr>
      <w:r>
        <w:rPr>
          <w:w w:val="110"/>
        </w:rPr>
        <w:t>on the extrinsic shape descriptors, e.g. shape diameter function (SDF), to define the properties of each face for the labeling at      a semantic level. As newly labeled faces for each cluster </w:t>
      </w:r>
      <w:r>
        <w:rPr>
          <w:spacing w:val="-6"/>
          <w:w w:val="110"/>
        </w:rPr>
        <w:t>are </w:t>
      </w:r>
      <w:r>
        <w:rPr>
          <w:w w:val="110"/>
        </w:rPr>
        <w:t>provided,</w:t>
      </w:r>
      <w:r>
        <w:rPr>
          <w:spacing w:val="-4"/>
          <w:w w:val="110"/>
        </w:rPr>
        <w:t> </w:t>
      </w:r>
      <w:r>
        <w:rPr>
          <w:w w:val="110"/>
        </w:rPr>
        <w:t>we</w:t>
      </w:r>
      <w:r>
        <w:rPr>
          <w:spacing w:val="-4"/>
          <w:w w:val="110"/>
        </w:rPr>
        <w:t> </w:t>
      </w:r>
      <w:r>
        <w:rPr>
          <w:w w:val="110"/>
        </w:rPr>
        <w:t>can</w:t>
      </w:r>
      <w:r>
        <w:rPr>
          <w:spacing w:val="-4"/>
          <w:w w:val="110"/>
        </w:rPr>
        <w:t> </w:t>
      </w:r>
      <w:r>
        <w:rPr>
          <w:w w:val="110"/>
        </w:rPr>
        <w:t>refine</w:t>
      </w:r>
      <w:r>
        <w:rPr>
          <w:spacing w:val="-3"/>
          <w:w w:val="110"/>
        </w:rPr>
        <w:t> </w:t>
      </w:r>
      <w:r>
        <w:rPr>
          <w:w w:val="110"/>
        </w:rPr>
        <w:t>the</w:t>
      </w:r>
      <w:r>
        <w:rPr>
          <w:spacing w:val="-4"/>
          <w:w w:val="110"/>
        </w:rPr>
        <w:t> </w:t>
      </w:r>
      <w:r>
        <w:rPr>
          <w:w w:val="110"/>
        </w:rPr>
        <w:t>GMM</w:t>
      </w:r>
      <w:r>
        <w:rPr>
          <w:spacing w:val="-4"/>
          <w:w w:val="110"/>
        </w:rPr>
        <w:t> </w:t>
      </w:r>
      <w:r>
        <w:rPr>
          <w:w w:val="110"/>
        </w:rPr>
        <w:t>parameters</w:t>
      </w:r>
      <w:r>
        <w:rPr>
          <w:spacing w:val="-4"/>
          <w:w w:val="110"/>
        </w:rPr>
        <w:t> </w:t>
      </w:r>
      <w:r>
        <w:rPr>
          <w:w w:val="110"/>
        </w:rPr>
        <w:t>to</w:t>
      </w:r>
      <w:r>
        <w:rPr>
          <w:spacing w:val="-4"/>
          <w:w w:val="110"/>
        </w:rPr>
        <w:t> </w:t>
      </w:r>
      <w:r>
        <w:rPr>
          <w:w w:val="110"/>
        </w:rPr>
        <w:t>further</w:t>
      </w:r>
      <w:r>
        <w:rPr>
          <w:spacing w:val="-3"/>
          <w:w w:val="110"/>
        </w:rPr>
        <w:t> improve </w:t>
      </w:r>
      <w:r>
        <w:rPr>
          <w:w w:val="110"/>
        </w:rPr>
        <w:t>the co-segmentation of the shapes in the set. We terminate </w:t>
      </w:r>
      <w:r>
        <w:rPr>
          <w:spacing w:val="-4"/>
          <w:w w:val="110"/>
        </w:rPr>
        <w:t>the </w:t>
      </w:r>
      <w:r>
        <w:rPr>
          <w:w w:val="110"/>
        </w:rPr>
        <w:t>algorithm</w:t>
      </w:r>
      <w:r>
        <w:rPr>
          <w:spacing w:val="-12"/>
          <w:w w:val="110"/>
        </w:rPr>
        <w:t> </w:t>
      </w:r>
      <w:r>
        <w:rPr>
          <w:w w:val="110"/>
        </w:rPr>
        <w:t>when</w:t>
      </w:r>
      <w:r>
        <w:rPr>
          <w:spacing w:val="-12"/>
          <w:w w:val="110"/>
        </w:rPr>
        <w:t> </w:t>
      </w:r>
      <w:r>
        <w:rPr>
          <w:w w:val="110"/>
        </w:rPr>
        <w:t>the</w:t>
      </w:r>
      <w:r>
        <w:rPr>
          <w:spacing w:val="-12"/>
          <w:w w:val="110"/>
        </w:rPr>
        <w:t> </w:t>
      </w:r>
      <w:r>
        <w:rPr>
          <w:w w:val="110"/>
        </w:rPr>
        <w:t>optimization</w:t>
      </w:r>
      <w:r>
        <w:rPr>
          <w:spacing w:val="-11"/>
          <w:w w:val="110"/>
        </w:rPr>
        <w:t> </w:t>
      </w:r>
      <w:r>
        <w:rPr>
          <w:w w:val="110"/>
        </w:rPr>
        <w:t>converges</w:t>
      </w:r>
      <w:r>
        <w:rPr>
          <w:spacing w:val="-12"/>
          <w:w w:val="110"/>
        </w:rPr>
        <w:t> </w:t>
      </w:r>
      <w:r>
        <w:rPr>
          <w:w w:val="110"/>
        </w:rPr>
        <w:t>or</w:t>
      </w:r>
      <w:r>
        <w:rPr>
          <w:spacing w:val="-12"/>
          <w:w w:val="110"/>
        </w:rPr>
        <w:t> </w:t>
      </w:r>
      <w:r>
        <w:rPr>
          <w:w w:val="110"/>
        </w:rPr>
        <w:t>the</w:t>
      </w:r>
      <w:r>
        <w:rPr>
          <w:spacing w:val="-12"/>
          <w:w w:val="110"/>
        </w:rPr>
        <w:t> </w:t>
      </w:r>
      <w:r>
        <w:rPr>
          <w:w w:val="110"/>
        </w:rPr>
        <w:t>accuracy</w:t>
      </w:r>
      <w:r>
        <w:rPr>
          <w:spacing w:val="-11"/>
          <w:w w:val="110"/>
        </w:rPr>
        <w:t> </w:t>
      </w:r>
      <w:r>
        <w:rPr>
          <w:w w:val="110"/>
        </w:rPr>
        <w:t>of</w:t>
      </w:r>
      <w:r>
        <w:rPr>
          <w:spacing w:val="-12"/>
          <w:w w:val="110"/>
        </w:rPr>
        <w:t> </w:t>
      </w:r>
      <w:r>
        <w:rPr>
          <w:spacing w:val="-4"/>
          <w:w w:val="110"/>
        </w:rPr>
        <w:t>the</w:t>
      </w:r>
    </w:p>
    <w:p>
      <w:pPr>
        <w:pStyle w:val="BodyText"/>
        <w:spacing w:line="237" w:lineRule="exact"/>
        <w:ind w:left="114"/>
        <w:jc w:val="both"/>
      </w:pPr>
      <w:r>
        <w:rPr>
          <w:w w:val="105"/>
        </w:rPr>
        <w:t>co-segmentation result is good enough (e.g. </w:t>
      </w:r>
      <w:r>
        <w:rPr>
          <w:rFonts w:ascii="Lucida Sans Unicode" w:hAnsi="Lucida Sans Unicode"/>
          <w:w w:val="105"/>
          <w:sz w:val="19"/>
        </w:rPr>
        <w:t>≥</w:t>
      </w:r>
      <w:r>
        <w:rPr>
          <w:w w:val="105"/>
        </w:rPr>
        <w:t>0</w:t>
      </w:r>
      <w:r>
        <w:rPr>
          <w:rFonts w:ascii="Verdana" w:hAnsi="Verdana"/>
          <w:i/>
          <w:w w:val="105"/>
          <w:sz w:val="19"/>
        </w:rPr>
        <w:t>.</w:t>
      </w:r>
      <w:r>
        <w:rPr>
          <w:w w:val="105"/>
        </w:rPr>
        <w:t>90).</w:t>
      </w:r>
    </w:p>
    <w:p>
      <w:pPr>
        <w:pStyle w:val="BodyText"/>
        <w:spacing w:line="228" w:lineRule="auto" w:before="146"/>
        <w:ind w:left="114" w:right="187"/>
      </w:pPr>
      <w:r>
        <w:rPr/>
        <w:br w:type="column"/>
      </w:r>
      <w:r>
        <w:rPr>
          <w:w w:val="105"/>
        </w:rPr>
        <w:t>where </w:t>
      </w:r>
      <w:r>
        <w:rPr>
          <w:i/>
          <w:w w:val="105"/>
        </w:rPr>
        <w:t>EMD</w:t>
      </w:r>
      <w:r>
        <w:rPr>
          <w:rFonts w:ascii="Verdana" w:hAnsi="Verdana"/>
          <w:i/>
          <w:w w:val="105"/>
          <w:sz w:val="19"/>
        </w:rPr>
        <w:t>() </w:t>
      </w:r>
      <w:r>
        <w:rPr>
          <w:w w:val="105"/>
        </w:rPr>
        <w:t>is the earthmover’s distance, commonly used to measure the dissimilarity between two probability distributions.</w:t>
      </w:r>
    </w:p>
    <w:p>
      <w:pPr>
        <w:pStyle w:val="BodyText"/>
        <w:spacing w:line="228" w:lineRule="auto"/>
        <w:ind w:left="114" w:right="308" w:firstLine="239"/>
        <w:jc w:val="both"/>
      </w:pPr>
      <w:r>
        <w:rPr>
          <w:w w:val="110"/>
        </w:rPr>
        <w:t>With the distance measure between patches, we apply a Gaussian kernel to the distance aiming to construct the affinity matrix </w:t>
      </w:r>
      <w:r>
        <w:rPr>
          <w:i/>
          <w:w w:val="110"/>
        </w:rPr>
        <w:t>A</w:t>
      </w:r>
      <w:r>
        <w:rPr>
          <w:w w:val="110"/>
        </w:rPr>
        <w:t>, with elements</w:t>
      </w:r>
    </w:p>
    <w:p>
      <w:pPr>
        <w:tabs>
          <w:tab w:pos="4916" w:val="left" w:leader="none"/>
        </w:tabs>
        <w:spacing w:before="75"/>
        <w:ind w:left="114" w:right="0" w:firstLine="0"/>
        <w:jc w:val="left"/>
        <w:rPr>
          <w:sz w:val="16"/>
        </w:rPr>
      </w:pPr>
      <w:r>
        <w:rPr>
          <w:i/>
          <w:sz w:val="16"/>
        </w:rPr>
        <w:t>A</w:t>
      </w:r>
      <w:r>
        <w:rPr>
          <w:i/>
          <w:sz w:val="16"/>
          <w:vertAlign w:val="subscript"/>
        </w:rPr>
        <w:t>ij</w:t>
      </w:r>
      <w:r>
        <w:rPr>
          <w:i/>
          <w:sz w:val="16"/>
          <w:vertAlign w:val="baseline"/>
        </w:rPr>
        <w:t> </w:t>
      </w:r>
      <w:r>
        <w:rPr>
          <w:rFonts w:ascii="Lucida Sans Unicode" w:hAnsi="Lucida Sans Unicode"/>
          <w:sz w:val="19"/>
          <w:vertAlign w:val="baseline"/>
        </w:rPr>
        <w:t>= </w:t>
      </w:r>
      <w:r>
        <w:rPr>
          <w:sz w:val="16"/>
          <w:vertAlign w:val="baseline"/>
        </w:rPr>
        <w:t>exp</w:t>
      </w:r>
      <w:r>
        <w:rPr>
          <w:rFonts w:ascii="Verdana" w:hAnsi="Verdana"/>
          <w:i/>
          <w:sz w:val="19"/>
          <w:vertAlign w:val="baseline"/>
        </w:rPr>
        <w:t>(</w:t>
      </w:r>
      <w:r>
        <w:rPr>
          <w:rFonts w:ascii="Lucida Sans Unicode" w:hAnsi="Lucida Sans Unicode"/>
          <w:sz w:val="19"/>
          <w:vertAlign w:val="baseline"/>
        </w:rPr>
        <w:t>−</w:t>
      </w:r>
      <w:r>
        <w:rPr>
          <w:i/>
          <w:sz w:val="16"/>
          <w:vertAlign w:val="baseline"/>
        </w:rPr>
        <w:t>d</w:t>
      </w:r>
      <w:r>
        <w:rPr>
          <w:rFonts w:ascii="Verdana" w:hAnsi="Verdana"/>
          <w:i/>
          <w:sz w:val="19"/>
          <w:vertAlign w:val="baseline"/>
        </w:rPr>
        <w:t>(</w:t>
      </w:r>
      <w:r>
        <w:rPr>
          <w:i/>
          <w:sz w:val="16"/>
          <w:vertAlign w:val="baseline"/>
        </w:rPr>
        <w:t>p</w:t>
      </w:r>
      <w:r>
        <w:rPr>
          <w:i/>
          <w:sz w:val="16"/>
          <w:vertAlign w:val="subscript"/>
        </w:rPr>
        <w:t>i</w:t>
      </w:r>
      <w:r>
        <w:rPr>
          <w:rFonts w:ascii="Verdana" w:hAnsi="Verdana"/>
          <w:i/>
          <w:sz w:val="19"/>
          <w:vertAlign w:val="baseline"/>
        </w:rPr>
        <w:t>,</w:t>
      </w:r>
      <w:r>
        <w:rPr>
          <w:rFonts w:ascii="Verdana" w:hAnsi="Verdana"/>
          <w:i/>
          <w:spacing w:val="-30"/>
          <w:sz w:val="19"/>
          <w:vertAlign w:val="baseline"/>
        </w:rPr>
        <w:t> </w:t>
      </w:r>
      <w:r>
        <w:rPr>
          <w:i/>
          <w:sz w:val="16"/>
          <w:vertAlign w:val="baseline"/>
        </w:rPr>
        <w:t>p</w:t>
      </w:r>
      <w:r>
        <w:rPr>
          <w:i/>
          <w:sz w:val="16"/>
          <w:vertAlign w:val="subscript"/>
        </w:rPr>
        <w:t>j</w:t>
      </w:r>
      <w:r>
        <w:rPr>
          <w:rFonts w:ascii="Verdana" w:hAnsi="Verdana"/>
          <w:i/>
          <w:sz w:val="19"/>
          <w:vertAlign w:val="baseline"/>
        </w:rPr>
        <w:t>)/</w:t>
      </w:r>
      <w:r>
        <w:rPr>
          <w:sz w:val="16"/>
          <w:vertAlign w:val="baseline"/>
        </w:rPr>
        <w:t>2</w:t>
      </w:r>
      <w:r>
        <w:rPr>
          <w:rFonts w:ascii="Verdana" w:hAnsi="Verdana"/>
          <w:i/>
          <w:sz w:val="19"/>
          <w:vertAlign w:val="baseline"/>
        </w:rPr>
        <w:t>σ</w:t>
      </w:r>
      <w:r>
        <w:rPr>
          <w:rFonts w:ascii="Verdana" w:hAnsi="Verdana"/>
          <w:i/>
          <w:spacing w:val="-44"/>
          <w:sz w:val="19"/>
          <w:vertAlign w:val="baseline"/>
        </w:rPr>
        <w:t> </w:t>
      </w:r>
      <w:r>
        <w:rPr>
          <w:spacing w:val="3"/>
          <w:position w:val="8"/>
          <w:sz w:val="11"/>
          <w:vertAlign w:val="baseline"/>
        </w:rPr>
        <w:t>2</w:t>
      </w:r>
      <w:r>
        <w:rPr>
          <w:rFonts w:ascii="Verdana" w:hAnsi="Verdana"/>
          <w:i/>
          <w:spacing w:val="3"/>
          <w:sz w:val="19"/>
          <w:vertAlign w:val="baseline"/>
        </w:rPr>
        <w:t>).</w:t>
        <w:tab/>
      </w:r>
      <w:r>
        <w:rPr>
          <w:sz w:val="16"/>
          <w:vertAlign w:val="baseline"/>
        </w:rPr>
        <w:t>(3)</w:t>
      </w:r>
    </w:p>
    <w:p>
      <w:pPr>
        <w:spacing w:after="0"/>
        <w:jc w:val="left"/>
        <w:rPr>
          <w:sz w:val="16"/>
        </w:rPr>
        <w:sectPr>
          <w:type w:val="continuous"/>
          <w:pgSz w:w="11910" w:h="15880"/>
          <w:pgMar w:top="820" w:bottom="280" w:left="540" w:right="540"/>
          <w:cols w:num="2" w:equalWidth="0">
            <w:col w:w="5176" w:space="204"/>
            <w:col w:w="5450"/>
          </w:cols>
        </w:sectPr>
      </w:pPr>
    </w:p>
    <w:p>
      <w:pPr>
        <w:pStyle w:val="BodyText"/>
        <w:spacing w:before="11"/>
        <w:rPr>
          <w:sz w:val="13"/>
        </w:rPr>
      </w:pPr>
    </w:p>
    <w:p>
      <w:pPr>
        <w:pStyle w:val="BodyText"/>
        <w:ind w:left="1897"/>
        <w:rPr>
          <w:sz w:val="20"/>
        </w:rPr>
      </w:pPr>
      <w:r>
        <w:rPr>
          <w:sz w:val="20"/>
        </w:rPr>
        <w:pict>
          <v:group style="width:360.9pt;height:102.9pt;mso-position-horizontal-relative:char;mso-position-vertical-relative:line" coordorigin="0,0" coordsize="7218,2058">
            <v:shape style="position:absolute;left:9;top:0;width:7201;height:1943" type="#_x0000_t75" stroked="false">
              <v:imagedata r:id="rId19" o:title=""/>
            </v:shape>
            <v:shape style="position:absolute;left:0;top:1985;width:49;height:73" coordorigin="0,1986" coordsize="49,73" path="m24,1986l12,1989,4,1998,1,2010,0,2022,1,2034,4,2045,12,2054,24,2058,36,2054,40,2050,14,2050,9,2040,9,2004,14,1994,40,1994,36,1989,24,1986xm40,1994l34,1994,39,2004,39,2040,34,2050,40,2050,44,2045,47,2034,48,2022,47,2010,44,1998,40,1994xe" filled="true" fillcolor="#000000" stroked="false">
              <v:path arrowok="t"/>
              <v:fill type="solid"/>
            </v:shape>
            <v:shape style="position:absolute;left:1142;top:1985;width:49;height:73" coordorigin="1142,1986" coordsize="49,73" path="m1166,1986l1154,1989,1147,1998,1143,2010,1142,2022,1143,2034,1147,2045,1154,2054,1166,2058,1178,2054,1182,2050,1156,2050,1151,2040,1151,2004,1156,1994,1182,1994,1178,1989,1166,1986xm1182,1994l1176,1994,1181,2004,1181,2040,1176,2050,1182,2050,1186,2045,1189,2034,1190,2022,1189,2010,1186,1998,1182,1994xe" filled="true" fillcolor="#000000" stroked="false">
              <v:path arrowok="t"/>
              <v:fill type="solid"/>
            </v:shape>
            <v:rect style="position:absolute;left:1202;top:2045;width:11;height:11" filled="true" fillcolor="#000000" stroked="false">
              <v:fill type="solid"/>
            </v:rect>
            <v:shape style="position:absolute;left:1224;top:1987;width:49;height:71" coordorigin="1225,1987" coordsize="49,71" path="m1234,2039l1225,2039,1227,2054,1238,2058,1270,2058,1271,2050,1241,2050,1235,2047,1234,2039xm1273,2019l1257,2019,1264,2024,1264,2043,1258,2050,1271,2050,1273,2041,1273,2019xm1269,1987l1233,1987,1228,2025,1235,2025,1238,2021,1243,2019,1273,2019,1268,2015,1236,2015,1239,1996,1269,1996,1269,1987xm1261,2011l1244,2011,1239,2013,1236,2015,1268,2015,1261,2011xe" filled="true" fillcolor="#000000" stroked="false">
              <v:path arrowok="t"/>
              <v:fill type="solid"/>
            </v:shape>
            <v:shape style="position:absolute;left:2357;top:1985;width:26;height:71" coordorigin="2358,1986" coordsize="26,71" path="m2383,1986l2377,1986,2374,1997,2369,1998,2358,1999,2358,2006,2374,2006,2374,2056,2383,2056,2383,1986xe" filled="true" fillcolor="#000000" stroked="false">
              <v:path arrowok="t"/>
              <v:fill type="solid"/>
            </v:shape>
            <v:shape style="position:absolute;left:2413;top:1985;width:49;height:73" coordorigin="2414,1986" coordsize="49,73" path="m2438,1986l2426,1989,2418,1998,2415,2010,2414,2022,2415,2034,2418,2045,2426,2054,2438,2058,2450,2054,2454,2050,2428,2050,2423,2040,2423,2004,2428,1994,2454,1994,2450,1989,2438,1986xm2454,1994l2448,1994,2453,2004,2453,2040,2448,2050,2454,2050,2457,2045,2461,2034,2462,2022,2461,2010,2457,1998,2454,1994xe" filled="true" fillcolor="#000000" stroked="false">
              <v:path arrowok="t"/>
              <v:fill type="solid"/>
            </v:shape>
            <v:shape style="position:absolute;left:3538;top:1985;width:49;height:73" coordorigin="3538,1986" coordsize="49,73" path="m3562,1986l3550,1989,3543,1998,3539,2010,3538,2022,3539,2034,3543,2045,3550,2054,3562,2058,3575,2054,3578,2050,3552,2050,3548,2040,3548,2004,3552,1994,3578,1994,3575,1989,3562,1986xm3578,1994l3573,1994,3577,2004,3577,2040,3573,2050,3578,2050,3582,2045,3586,2034,3587,2022,3586,2010,3582,1998,3578,1994xe" filled="true" fillcolor="#000000" stroked="false">
              <v:path arrowok="t"/>
              <v:fill type="solid"/>
            </v:shape>
            <v:rect style="position:absolute;left:3598;top:2045;width:11;height:11" filled="true" fillcolor="#000000" stroked="false">
              <v:fill type="solid"/>
            </v:rect>
            <v:shape style="position:absolute;left:3621;top:1987;width:49;height:71" coordorigin="3621,1987" coordsize="49,71" path="m3630,2039l3621,2039,3623,2054,3635,2058,3666,2058,3667,2050,3637,2050,3631,2047,3630,2039xm3669,2019l3653,2019,3660,2024,3660,2043,3654,2050,3667,2050,3669,2041,3669,2019xm3666,1987l3629,1987,3624,2025,3631,2025,3635,2021,3639,2019,3669,2019,3664,2015,3633,2015,3636,1996,3666,1996,3666,1987xm3658,2011l3640,2011,3636,2013,3633,2015,3664,2015,3658,2011xe" filled="true" fillcolor="#000000" stroked="false">
              <v:path arrowok="t"/>
              <v:fill type="solid"/>
            </v:shape>
            <v:shape style="position:absolute;left:4760;top:1985;width:26;height:71" coordorigin="4760,1986" coordsize="26,71" path="m4786,1986l4779,1986,4776,1997,4772,1998,4760,1999,4760,2006,4777,2006,4777,2056,4786,2056,4786,1986xe" filled="true" fillcolor="#000000" stroked="false">
              <v:path arrowok="t"/>
              <v:fill type="solid"/>
            </v:shape>
            <v:shape style="position:absolute;left:4821;top:1985;width:49;height:73" coordorigin="4821,1986" coordsize="49,73" path="m4845,1986l4833,1989,4826,1998,4822,2010,4821,2022,4822,2034,4826,2045,4833,2054,4845,2058,4858,2054,4861,2050,4835,2050,4831,2040,4831,2004,4835,1994,4861,1994,4858,1989,4845,1986xm4861,1994l4855,1994,4860,2004,4860,2040,4855,2050,4861,2050,4865,2045,4869,2034,4869,2022,4869,2010,4865,1998,4861,1994xe" filled="true" fillcolor="#000000" stroked="false">
              <v:path arrowok="t"/>
              <v:fill type="solid"/>
            </v:shape>
            <v:shape style="position:absolute;left:5952;top:1985;width:49;height:73" coordorigin="5952,1986" coordsize="49,73" path="m5976,1986l5964,1989,5957,1998,5953,2010,5952,2022,5953,2034,5957,2045,5964,2054,5976,2058,5988,2054,5992,2050,5966,2050,5961,2040,5961,2004,5966,1994,5992,1994,5988,1989,5976,1986xm5992,1994l5986,1994,5991,2004,5991,2040,5986,2050,5992,2050,5996,2045,5999,2034,6000,2022,5999,2010,5996,1998,5992,1994xe" filled="true" fillcolor="#000000" stroked="false">
              <v:path arrowok="t"/>
              <v:fill type="solid"/>
            </v:shape>
            <v:rect style="position:absolute;left:6012;top:2045;width:11;height:11" filled="true" fillcolor="#000000" stroked="false">
              <v:fill type="solid"/>
            </v:rect>
            <v:shape style="position:absolute;left:6034;top:1987;width:49;height:71" coordorigin="6035,1987" coordsize="49,71" path="m6044,2039l6035,2039,6037,2054,6048,2058,6080,2058,6081,2050,6051,2050,6045,2047,6044,2039xm6083,2019l6067,2019,6074,2024,6074,2043,6068,2050,6081,2050,6083,2041,6083,2019xm6079,1987l6043,1987,6038,2025,6045,2025,6048,2021,6053,2019,6083,2019,6078,2015,6046,2015,6049,1996,6079,1996,6079,1987xm6071,2011l6054,2011,6049,2013,6046,2015,6078,2015,6071,2011xe" filled="true" fillcolor="#000000" stroked="false">
              <v:path arrowok="t"/>
              <v:fill type="solid"/>
            </v:shape>
            <v:shape style="position:absolute;left:7191;top:1985;width:26;height:71" coordorigin="7191,1986" coordsize="26,71" path="m7217,1986l7210,1986,7208,1997,7203,1998,7191,1999,7191,2006,7208,2006,7208,2056,7217,2056,7217,1986xe" filled="true" fillcolor="#000000" stroked="false">
              <v:path arrowok="t"/>
              <v:fill type="solid"/>
            </v:shape>
          </v:group>
        </w:pict>
      </w:r>
      <w:r>
        <w:rPr>
          <w:sz w:val="20"/>
        </w:rPr>
      </w:r>
    </w:p>
    <w:p>
      <w:pPr>
        <w:pStyle w:val="ListParagraph"/>
        <w:numPr>
          <w:ilvl w:val="0"/>
          <w:numId w:val="3"/>
        </w:numPr>
        <w:tabs>
          <w:tab w:pos="2057" w:val="left" w:leader="none"/>
        </w:tabs>
        <w:spacing w:line="240" w:lineRule="auto" w:before="45" w:after="0"/>
        <w:ind w:left="2056" w:right="0" w:hanging="199"/>
        <w:jc w:val="left"/>
        <w:rPr>
          <w:sz w:val="13"/>
        </w:rPr>
      </w:pPr>
      <w:bookmarkStart w:name="_bookmark9" w:id="21"/>
      <w:bookmarkEnd w:id="21"/>
      <w:r>
        <w:rPr/>
      </w:r>
      <w:bookmarkStart w:name="_bookmark9" w:id="22"/>
      <w:bookmarkEnd w:id="22"/>
      <w:r>
        <w:rPr>
          <w:sz w:val="13"/>
        </w:rPr>
        <w:t>Initial</w:t>
      </w:r>
      <w:r>
        <w:rPr>
          <w:sz w:val="13"/>
        </w:rPr>
        <w:t> GMM.</w:t>
      </w:r>
    </w:p>
    <w:p>
      <w:pPr>
        <w:pStyle w:val="BodyText"/>
        <w:spacing w:before="5"/>
        <w:rPr>
          <w:sz w:val="19"/>
        </w:rPr>
      </w:pPr>
      <w:r>
        <w:rPr/>
        <w:pict>
          <v:group style="position:absolute;margin-left:123.393997pt;margin-top:15.531713pt;width:358.35pt;height:102.45pt;mso-position-horizontal-relative:page;mso-position-vertical-relative:paragraph;z-index:-592;mso-wrap-distance-left:0;mso-wrap-distance-right:0" coordorigin="2468,311" coordsize="7167,2049">
            <v:shape style="position:absolute;left:2486;top:310;width:7147;height:1958" type="#_x0000_t75" stroked="false">
              <v:imagedata r:id="rId20" o:title=""/>
            </v:shape>
            <v:shape style="position:absolute;left:2467;top:2286;width:49;height:73" coordorigin="2468,2287" coordsize="49,73" path="m2492,2287l2480,2290,2472,2299,2469,2311,2468,2323,2469,2335,2472,2346,2480,2355,2492,2359,2504,2355,2508,2351,2482,2351,2477,2341,2477,2305,2482,2295,2508,2295,2504,2290,2492,2287xm2508,2295l2502,2295,2507,2305,2507,2341,2502,2351,2508,2351,2512,2346,2515,2335,2516,2323,2515,2311,2512,2299,2508,2295xe" filled="true" fillcolor="#000000" stroked="false">
              <v:path arrowok="t"/>
              <v:fill type="solid"/>
            </v:shape>
            <v:shape style="position:absolute;left:3614;top:2286;width:49;height:73" coordorigin="3614,2287" coordsize="49,73" path="m3638,2287l3626,2290,3619,2299,3615,2311,3614,2323,3615,2335,3619,2346,3626,2355,3638,2359,3651,2355,3654,2351,3628,2351,3624,2341,3624,2305,3628,2295,3654,2295,3651,2290,3638,2287xm3654,2295l3648,2295,3653,2305,3653,2341,3648,2351,3654,2351,3658,2346,3661,2335,3662,2323,3661,2311,3658,2299,3654,2295xe" filled="true" fillcolor="#000000" stroked="false">
              <v:path arrowok="t"/>
              <v:fill type="solid"/>
            </v:shape>
            <v:rect style="position:absolute;left:3674;top:2346;width:11;height:11" filled="true" fillcolor="#000000" stroked="false">
              <v:fill type="solid"/>
            </v:rect>
            <v:shape style="position:absolute;left:3697;top:2288;width:49;height:71" coordorigin="3697,2288" coordsize="49,71" path="m3706,2340l3697,2340,3699,2355,3711,2359,3742,2359,3743,2351,3713,2351,3707,2348,3706,2340xm3745,2320l3729,2320,3736,2325,3736,2344,3730,2351,3743,2351,3745,2342,3745,2320xm3741,2288l3705,2288,3700,2326,3707,2326,3711,2322,3715,2320,3745,2320,3740,2316,3709,2316,3712,2297,3741,2297,3741,2288xm3734,2312l3716,2312,3712,2314,3709,2316,3740,2316,3734,2312xe" filled="true" fillcolor="#000000" stroked="false">
              <v:path arrowok="t"/>
              <v:fill type="solid"/>
            </v:shape>
            <v:shape style="position:absolute;left:4830;top:2286;width:26;height:71" coordorigin="4830,2287" coordsize="26,71" path="m4856,2287l4849,2287,4846,2298,4842,2299,4830,2300,4830,2307,4847,2307,4847,2357,4856,2357,4856,2287xe" filled="true" fillcolor="#000000" stroked="false">
              <v:path arrowok="t"/>
              <v:fill type="solid"/>
            </v:shape>
            <v:shape style="position:absolute;left:4885;top:2286;width:49;height:73" coordorigin="4886,2287" coordsize="49,73" path="m4910,2287l4898,2290,4890,2299,4887,2311,4886,2323,4887,2335,4890,2346,4898,2355,4910,2359,4922,2355,4926,2351,4900,2351,4895,2341,4895,2305,4900,2295,4926,2295,4922,2290,4910,2287xm4926,2295l4920,2295,4925,2305,4925,2341,4920,2351,4926,2351,4930,2346,4933,2335,4934,2323,4933,2311,4930,2299,4926,2295xe" filled="true" fillcolor="#000000" stroked="false">
              <v:path arrowok="t"/>
              <v:fill type="solid"/>
            </v:shape>
            <v:shape style="position:absolute;left:6002;top:2286;width:49;height:73" coordorigin="6002,2287" coordsize="49,73" path="m6026,2287l6014,2290,6007,2299,6003,2311,6002,2323,6003,2335,6007,2346,6014,2355,6026,2359,6039,2355,6042,2351,6016,2351,6012,2341,6012,2305,6016,2295,6042,2295,6039,2290,6026,2287xm6042,2295l6036,2295,6041,2305,6041,2341,6036,2351,6042,2351,6046,2346,6050,2335,6050,2323,6050,2311,6046,2299,6042,2295xe" filled="true" fillcolor="#000000" stroked="false">
              <v:path arrowok="t"/>
              <v:fill type="solid"/>
            </v:shape>
            <v:rect style="position:absolute;left:6062;top:2346;width:11;height:11" filled="true" fillcolor="#000000" stroked="false">
              <v:fill type="solid"/>
            </v:rect>
            <v:shape style="position:absolute;left:6085;top:2288;width:49;height:71" coordorigin="6085,2288" coordsize="49,71" path="m6094,2340l6085,2340,6087,2355,6099,2359,6130,2359,6131,2351,6101,2351,6095,2348,6094,2340xm6133,2320l6117,2320,6124,2325,6124,2344,6118,2351,6131,2351,6133,2342,6133,2320xm6129,2288l6093,2288,6088,2326,6095,2326,6099,2322,6103,2320,6133,2320,6128,2316,6097,2316,6100,2297,6129,2297,6129,2288xm6122,2312l6104,2312,6100,2314,6097,2316,6128,2316,6122,2312xe" filled="true" fillcolor="#000000" stroked="false">
              <v:path arrowok="t"/>
              <v:fill type="solid"/>
            </v:shape>
            <v:shape style="position:absolute;left:7243;top:2286;width:26;height:71" coordorigin="7243,2287" coordsize="26,71" path="m7269,2287l7262,2287,7259,2298,7255,2299,7243,2300,7243,2307,7260,2307,7260,2357,7269,2357,7269,2287xe" filled="true" fillcolor="#000000" stroked="false">
              <v:path arrowok="t"/>
              <v:fill type="solid"/>
            </v:shape>
            <v:shape style="position:absolute;left:7305;top:2286;width:49;height:73" coordorigin="7306,2287" coordsize="49,73" path="m7330,2287l7318,2290,7310,2299,7307,2311,7306,2323,7307,2335,7310,2346,7318,2355,7330,2359,7342,2355,7346,2351,7320,2351,7315,2341,7315,2305,7320,2295,7346,2295,7342,2290,7330,2287xm7346,2295l7340,2295,7345,2305,7345,2341,7340,2351,7346,2351,7349,2346,7353,2335,7354,2323,7353,2311,7349,2299,7346,2295xe" filled="true" fillcolor="#000000" stroked="false">
              <v:path arrowok="t"/>
              <v:fill type="solid"/>
            </v:shape>
            <v:shape style="position:absolute;left:8567;top:2286;width:49;height:73" coordorigin="8567,2287" coordsize="49,73" path="m8591,2287l8579,2290,8572,2299,8568,2311,8567,2323,8568,2335,8572,2346,8579,2355,8591,2359,8603,2355,8607,2351,8581,2351,8576,2341,8576,2305,8581,2295,8607,2295,8603,2290,8591,2287xm8607,2295l8601,2295,8606,2305,8606,2341,8601,2351,8607,2351,8611,2346,8614,2335,8615,2323,8614,2311,8611,2299,8607,2295xe" filled="true" fillcolor="#000000" stroked="false">
              <v:path arrowok="t"/>
              <v:fill type="solid"/>
            </v:shape>
            <v:rect style="position:absolute;left:8627;top:2346;width:11;height:11" filled="true" fillcolor="#000000" stroked="false">
              <v:fill type="solid"/>
            </v:rect>
            <v:shape style="position:absolute;left:8649;top:2288;width:49;height:71" coordorigin="8650,2288" coordsize="49,71" path="m8659,2340l8650,2340,8652,2355,8663,2359,8695,2359,8696,2351,8666,2351,8660,2348,8659,2340xm8698,2320l8682,2320,8689,2325,8689,2344,8683,2351,8696,2351,8698,2342,8698,2320xm8694,2288l8658,2288,8653,2326,8660,2326,8663,2322,8668,2320,8698,2320,8693,2316,8661,2316,8664,2297,8694,2297,8694,2288xm8686,2312l8669,2312,8664,2314,8661,2316,8693,2316,8686,2312xe" filled="true" fillcolor="#000000" stroked="false">
              <v:path arrowok="t"/>
              <v:fill type="solid"/>
            </v:shape>
            <v:shape style="position:absolute;left:9608;top:2286;width:26;height:71" coordorigin="9608,2287" coordsize="26,71" path="m9634,2287l9627,2287,9624,2298,9620,2299,9608,2300,9608,2307,9625,2307,9625,2357,9634,2357,9634,2287xe" filled="true" fillcolor="#000000" stroked="false">
              <v:path arrowok="t"/>
              <v:fill type="solid"/>
            </v:shape>
            <w10:wrap type="topAndBottom"/>
          </v:group>
        </w:pict>
      </w:r>
    </w:p>
    <w:p>
      <w:pPr>
        <w:pStyle w:val="ListParagraph"/>
        <w:numPr>
          <w:ilvl w:val="0"/>
          <w:numId w:val="3"/>
        </w:numPr>
        <w:tabs>
          <w:tab w:pos="2095" w:val="left" w:leader="none"/>
        </w:tabs>
        <w:spacing w:line="240" w:lineRule="auto" w:before="43" w:after="0"/>
        <w:ind w:left="2094" w:right="0" w:hanging="208"/>
        <w:jc w:val="left"/>
        <w:rPr>
          <w:sz w:val="13"/>
        </w:rPr>
      </w:pPr>
      <w:r>
        <w:rPr>
          <w:w w:val="105"/>
          <w:sz w:val="13"/>
        </w:rPr>
        <w:t>After</w:t>
      </w:r>
      <w:r>
        <w:rPr>
          <w:spacing w:val="-2"/>
          <w:w w:val="105"/>
          <w:sz w:val="13"/>
        </w:rPr>
        <w:t> </w:t>
      </w:r>
      <w:r>
        <w:rPr>
          <w:w w:val="105"/>
          <w:sz w:val="13"/>
        </w:rPr>
        <w:t>optimization.</w:t>
      </w:r>
    </w:p>
    <w:p>
      <w:pPr>
        <w:pStyle w:val="BodyText"/>
        <w:spacing w:before="4"/>
        <w:rPr>
          <w:sz w:val="12"/>
        </w:rPr>
      </w:pPr>
    </w:p>
    <w:p>
      <w:pPr>
        <w:spacing w:line="235" w:lineRule="auto" w:before="1"/>
        <w:ind w:left="310" w:right="344" w:firstLine="0"/>
        <w:jc w:val="left"/>
        <w:rPr>
          <w:sz w:val="13"/>
        </w:rPr>
      </w:pPr>
      <w:r>
        <w:rPr>
          <w:rFonts w:ascii="Cambria"/>
          <w:b/>
          <w:w w:val="105"/>
          <w:sz w:val="13"/>
        </w:rPr>
        <w:t>Fig. 3. </w:t>
      </w:r>
      <w:r>
        <w:rPr>
          <w:w w:val="105"/>
          <w:sz w:val="13"/>
        </w:rPr>
        <w:t>The GMM for each cluster before and after the optimization. Clearly, the ranges of GMMs are narrowed down after optimization, as the face labeling has become more accurate.</w:t>
      </w:r>
    </w:p>
    <w:p>
      <w:pPr>
        <w:spacing w:after="0" w:line="235" w:lineRule="auto"/>
        <w:jc w:val="left"/>
        <w:rPr>
          <w:sz w:val="13"/>
        </w:rPr>
        <w:sectPr>
          <w:pgSz w:w="11910" w:h="15880"/>
          <w:pgMar w:header="902" w:footer="0" w:top="1100" w:bottom="280" w:left="540" w:right="540"/>
        </w:sectPr>
      </w:pPr>
    </w:p>
    <w:p>
      <w:pPr>
        <w:pStyle w:val="BodyText"/>
        <w:spacing w:before="5"/>
        <w:rPr>
          <w:sz w:val="15"/>
        </w:rPr>
      </w:pPr>
    </w:p>
    <w:p>
      <w:pPr>
        <w:pStyle w:val="BodyText"/>
        <w:spacing w:line="235" w:lineRule="auto"/>
        <w:ind w:left="310" w:firstLine="239"/>
        <w:jc w:val="both"/>
      </w:pPr>
      <w:r>
        <w:rPr>
          <w:i/>
          <w:w w:val="110"/>
        </w:rPr>
        <w:t>Clustering</w:t>
      </w:r>
      <w:r>
        <w:rPr>
          <w:w w:val="110"/>
        </w:rPr>
        <w:t>.</w:t>
      </w:r>
      <w:r>
        <w:rPr>
          <w:spacing w:val="-23"/>
          <w:w w:val="110"/>
        </w:rPr>
        <w:t> </w:t>
      </w:r>
      <w:r>
        <w:rPr>
          <w:w w:val="110"/>
        </w:rPr>
        <w:t>After</w:t>
      </w:r>
      <w:r>
        <w:rPr>
          <w:spacing w:val="-23"/>
          <w:w w:val="110"/>
        </w:rPr>
        <w:t> </w:t>
      </w:r>
      <w:r>
        <w:rPr>
          <w:w w:val="110"/>
        </w:rPr>
        <w:t>obtaining</w:t>
      </w:r>
      <w:r>
        <w:rPr>
          <w:spacing w:val="-23"/>
          <w:w w:val="110"/>
        </w:rPr>
        <w:t> </w:t>
      </w:r>
      <w:r>
        <w:rPr>
          <w:w w:val="110"/>
        </w:rPr>
        <w:t>the</w:t>
      </w:r>
      <w:r>
        <w:rPr>
          <w:spacing w:val="-23"/>
          <w:w w:val="110"/>
        </w:rPr>
        <w:t> </w:t>
      </w:r>
      <w:r>
        <w:rPr>
          <w:w w:val="110"/>
        </w:rPr>
        <w:t>affinity</w:t>
      </w:r>
      <w:r>
        <w:rPr>
          <w:spacing w:val="-23"/>
          <w:w w:val="110"/>
        </w:rPr>
        <w:t> </w:t>
      </w:r>
      <w:r>
        <w:rPr>
          <w:w w:val="110"/>
        </w:rPr>
        <w:t>matrix,</w:t>
      </w:r>
      <w:r>
        <w:rPr>
          <w:spacing w:val="-23"/>
          <w:w w:val="110"/>
        </w:rPr>
        <w:t> </w:t>
      </w:r>
      <w:r>
        <w:rPr>
          <w:w w:val="110"/>
        </w:rPr>
        <w:t>we</w:t>
      </w:r>
      <w:r>
        <w:rPr>
          <w:spacing w:val="-22"/>
          <w:w w:val="110"/>
        </w:rPr>
        <w:t> </w:t>
      </w:r>
      <w:r>
        <w:rPr>
          <w:w w:val="110"/>
        </w:rPr>
        <w:t>then</w:t>
      </w:r>
      <w:r>
        <w:rPr>
          <w:spacing w:val="-23"/>
          <w:w w:val="110"/>
        </w:rPr>
        <w:t> </w:t>
      </w:r>
      <w:r>
        <w:rPr>
          <w:w w:val="110"/>
        </w:rPr>
        <w:t>apply</w:t>
      </w:r>
      <w:r>
        <w:rPr>
          <w:spacing w:val="-23"/>
          <w:w w:val="110"/>
        </w:rPr>
        <w:t> </w:t>
      </w:r>
      <w:r>
        <w:rPr>
          <w:spacing w:val="-5"/>
          <w:w w:val="110"/>
        </w:rPr>
        <w:t>the </w:t>
      </w:r>
      <w:r>
        <w:rPr>
          <w:w w:val="110"/>
        </w:rPr>
        <w:t>Normalized</w:t>
      </w:r>
      <w:r>
        <w:rPr>
          <w:spacing w:val="-25"/>
          <w:w w:val="110"/>
        </w:rPr>
        <w:t> </w:t>
      </w:r>
      <w:r>
        <w:rPr>
          <w:w w:val="110"/>
        </w:rPr>
        <w:t>Cuts</w:t>
      </w:r>
      <w:r>
        <w:rPr>
          <w:spacing w:val="-25"/>
          <w:w w:val="110"/>
        </w:rPr>
        <w:t> </w:t>
      </w:r>
      <w:r>
        <w:rPr>
          <w:w w:val="110"/>
        </w:rPr>
        <w:t>[</w:t>
      </w:r>
      <w:hyperlink w:history="true" w:anchor="_bookmark45">
        <w:r>
          <w:rPr>
            <w:color w:val="000066"/>
            <w:w w:val="110"/>
          </w:rPr>
          <w:t>26</w:t>
        </w:r>
      </w:hyperlink>
      <w:r>
        <w:rPr>
          <w:w w:val="110"/>
        </w:rPr>
        <w:t>]</w:t>
      </w:r>
      <w:r>
        <w:rPr>
          <w:spacing w:val="-24"/>
          <w:w w:val="110"/>
        </w:rPr>
        <w:t> </w:t>
      </w:r>
      <w:r>
        <w:rPr>
          <w:w w:val="110"/>
        </w:rPr>
        <w:t>technique</w:t>
      </w:r>
      <w:r>
        <w:rPr>
          <w:spacing w:val="-25"/>
          <w:w w:val="110"/>
        </w:rPr>
        <w:t> </w:t>
      </w:r>
      <w:r>
        <w:rPr>
          <w:w w:val="110"/>
        </w:rPr>
        <w:t>based</w:t>
      </w:r>
      <w:r>
        <w:rPr>
          <w:spacing w:val="-24"/>
          <w:w w:val="110"/>
        </w:rPr>
        <w:t> </w:t>
      </w:r>
      <w:r>
        <w:rPr>
          <w:w w:val="110"/>
        </w:rPr>
        <w:t>on</w:t>
      </w:r>
      <w:r>
        <w:rPr>
          <w:spacing w:val="-25"/>
          <w:w w:val="110"/>
        </w:rPr>
        <w:t> </w:t>
      </w:r>
      <w:r>
        <w:rPr>
          <w:w w:val="110"/>
        </w:rPr>
        <w:t>a</w:t>
      </w:r>
      <w:r>
        <w:rPr>
          <w:spacing w:val="-24"/>
          <w:w w:val="110"/>
        </w:rPr>
        <w:t> </w:t>
      </w:r>
      <w:r>
        <w:rPr>
          <w:w w:val="110"/>
        </w:rPr>
        <w:t>generalized</w:t>
      </w:r>
      <w:r>
        <w:rPr>
          <w:spacing w:val="-25"/>
          <w:w w:val="110"/>
        </w:rPr>
        <w:t> </w:t>
      </w:r>
      <w:r>
        <w:rPr>
          <w:w w:val="110"/>
        </w:rPr>
        <w:t>eigenvalue problem to group the patches into the potential clusters of </w:t>
      </w:r>
      <w:r>
        <w:rPr>
          <w:spacing w:val="-4"/>
          <w:w w:val="110"/>
        </w:rPr>
        <w:t>parts </w:t>
      </w:r>
      <w:r>
        <w:rPr>
          <w:w w:val="110"/>
        </w:rPr>
        <w:t>that exist in the shape set. The user could specify the number </w:t>
      </w:r>
      <w:r>
        <w:rPr>
          <w:spacing w:val="-6"/>
          <w:w w:val="110"/>
        </w:rPr>
        <w:t>of </w:t>
      </w:r>
      <w:r>
        <w:rPr>
          <w:w w:val="110"/>
        </w:rPr>
        <w:t>clusters,</w:t>
      </w:r>
      <w:r>
        <w:rPr>
          <w:spacing w:val="-8"/>
          <w:w w:val="110"/>
        </w:rPr>
        <w:t> </w:t>
      </w:r>
      <w:r>
        <w:rPr>
          <w:w w:val="110"/>
        </w:rPr>
        <w:t>approximately</w:t>
      </w:r>
      <w:r>
        <w:rPr>
          <w:spacing w:val="-8"/>
          <w:w w:val="110"/>
        </w:rPr>
        <w:t> </w:t>
      </w:r>
      <w:r>
        <w:rPr>
          <w:w w:val="110"/>
        </w:rPr>
        <w:t>corresponding</w:t>
      </w:r>
      <w:r>
        <w:rPr>
          <w:spacing w:val="-8"/>
          <w:w w:val="110"/>
        </w:rPr>
        <w:t> </w:t>
      </w:r>
      <w:r>
        <w:rPr>
          <w:w w:val="110"/>
        </w:rPr>
        <w:t>to</w:t>
      </w:r>
      <w:r>
        <w:rPr>
          <w:spacing w:val="-7"/>
          <w:w w:val="110"/>
        </w:rPr>
        <w:t> </w:t>
      </w:r>
      <w:r>
        <w:rPr>
          <w:w w:val="110"/>
        </w:rPr>
        <w:t>the</w:t>
      </w:r>
      <w:r>
        <w:rPr>
          <w:spacing w:val="-8"/>
          <w:w w:val="110"/>
        </w:rPr>
        <w:t> </w:t>
      </w:r>
      <w:r>
        <w:rPr>
          <w:w w:val="110"/>
        </w:rPr>
        <w:t>number</w:t>
      </w:r>
      <w:r>
        <w:rPr>
          <w:spacing w:val="-8"/>
          <w:w w:val="110"/>
        </w:rPr>
        <w:t> </w:t>
      </w:r>
      <w:r>
        <w:rPr>
          <w:w w:val="110"/>
        </w:rPr>
        <w:t>of</w:t>
      </w:r>
      <w:r>
        <w:rPr>
          <w:spacing w:val="-8"/>
          <w:w w:val="110"/>
        </w:rPr>
        <w:t> </w:t>
      </w:r>
      <w:r>
        <w:rPr>
          <w:spacing w:val="-3"/>
          <w:w w:val="110"/>
        </w:rPr>
        <w:t>semantic </w:t>
      </w:r>
      <w:r>
        <w:rPr>
          <w:w w:val="110"/>
        </w:rPr>
        <w:t>parts that constitute the</w:t>
      </w:r>
      <w:r>
        <w:rPr>
          <w:spacing w:val="-13"/>
          <w:w w:val="110"/>
        </w:rPr>
        <w:t> </w:t>
      </w:r>
      <w:r>
        <w:rPr>
          <w:w w:val="110"/>
        </w:rPr>
        <w:t>shapes.</w:t>
      </w:r>
    </w:p>
    <w:p>
      <w:pPr>
        <w:pStyle w:val="BodyText"/>
        <w:spacing w:line="235" w:lineRule="auto" w:before="8"/>
        <w:ind w:left="310" w:firstLine="239"/>
        <w:jc w:val="both"/>
      </w:pPr>
      <w:r>
        <w:rPr>
          <w:w w:val="110"/>
        </w:rPr>
        <w:t>The clustering results serve as the initial guess of the</w:t>
      </w:r>
      <w:r>
        <w:rPr>
          <w:spacing w:val="19"/>
          <w:w w:val="110"/>
        </w:rPr>
        <w:t> </w:t>
      </w:r>
      <w:r>
        <w:rPr>
          <w:spacing w:val="-6"/>
          <w:w w:val="110"/>
        </w:rPr>
        <w:t>co- </w:t>
      </w:r>
      <w:r>
        <w:rPr>
          <w:w w:val="110"/>
        </w:rPr>
        <w:t>segmentation of shapes, and can be improved iteratively in </w:t>
      </w:r>
      <w:r>
        <w:rPr>
          <w:spacing w:val="-4"/>
          <w:w w:val="110"/>
        </w:rPr>
        <w:t>the </w:t>
      </w:r>
      <w:r>
        <w:rPr>
          <w:w w:val="110"/>
        </w:rPr>
        <w:t>next stage. Various initial segmentations have been tried in </w:t>
      </w:r>
      <w:r>
        <w:rPr>
          <w:spacing w:val="-5"/>
          <w:w w:val="110"/>
        </w:rPr>
        <w:t>our </w:t>
      </w:r>
      <w:r>
        <w:rPr>
          <w:w w:val="110"/>
        </w:rPr>
        <w:t>framework. For the initial segmentations, it is more important </w:t>
      </w:r>
      <w:r>
        <w:rPr>
          <w:spacing w:val="-7"/>
          <w:w w:val="110"/>
        </w:rPr>
        <w:t>to </w:t>
      </w:r>
      <w:r>
        <w:rPr>
          <w:w w:val="110"/>
        </w:rPr>
        <w:t>be</w:t>
      </w:r>
      <w:r>
        <w:rPr>
          <w:spacing w:val="-5"/>
          <w:w w:val="110"/>
        </w:rPr>
        <w:t> </w:t>
      </w:r>
      <w:r>
        <w:rPr>
          <w:w w:val="110"/>
        </w:rPr>
        <w:t>meaningful</w:t>
      </w:r>
      <w:r>
        <w:rPr>
          <w:spacing w:val="-4"/>
          <w:w w:val="110"/>
        </w:rPr>
        <w:t> </w:t>
      </w:r>
      <w:r>
        <w:rPr>
          <w:w w:val="110"/>
        </w:rPr>
        <w:t>than</w:t>
      </w:r>
      <w:r>
        <w:rPr>
          <w:spacing w:val="-5"/>
          <w:w w:val="110"/>
        </w:rPr>
        <w:t> </w:t>
      </w:r>
      <w:r>
        <w:rPr>
          <w:w w:val="110"/>
        </w:rPr>
        <w:t>to</w:t>
      </w:r>
      <w:r>
        <w:rPr>
          <w:spacing w:val="-4"/>
          <w:w w:val="110"/>
        </w:rPr>
        <w:t> </w:t>
      </w:r>
      <w:r>
        <w:rPr>
          <w:w w:val="110"/>
        </w:rPr>
        <w:t>be</w:t>
      </w:r>
      <w:r>
        <w:rPr>
          <w:spacing w:val="-4"/>
          <w:w w:val="110"/>
        </w:rPr>
        <w:t> </w:t>
      </w:r>
      <w:r>
        <w:rPr>
          <w:w w:val="110"/>
        </w:rPr>
        <w:t>precise.</w:t>
      </w:r>
      <w:r>
        <w:rPr>
          <w:spacing w:val="-5"/>
          <w:w w:val="110"/>
        </w:rPr>
        <w:t> </w:t>
      </w:r>
      <w:r>
        <w:rPr>
          <w:w w:val="110"/>
        </w:rPr>
        <w:t>Thus</w:t>
      </w:r>
      <w:r>
        <w:rPr>
          <w:spacing w:val="-4"/>
          <w:w w:val="110"/>
        </w:rPr>
        <w:t> </w:t>
      </w:r>
      <w:r>
        <w:rPr>
          <w:w w:val="110"/>
        </w:rPr>
        <w:t>distinct</w:t>
      </w:r>
      <w:r>
        <w:rPr>
          <w:spacing w:val="-4"/>
          <w:w w:val="110"/>
        </w:rPr>
        <w:t> </w:t>
      </w:r>
      <w:r>
        <w:rPr>
          <w:w w:val="110"/>
        </w:rPr>
        <w:t>from</w:t>
      </w:r>
      <w:r>
        <w:rPr>
          <w:spacing w:val="-5"/>
          <w:w w:val="110"/>
        </w:rPr>
        <w:t> </w:t>
      </w:r>
      <w:r>
        <w:rPr>
          <w:w w:val="110"/>
        </w:rPr>
        <w:t>the</w:t>
      </w:r>
      <w:r>
        <w:rPr>
          <w:spacing w:val="-4"/>
          <w:w w:val="110"/>
        </w:rPr>
        <w:t> </w:t>
      </w:r>
      <w:r>
        <w:rPr>
          <w:spacing w:val="-3"/>
          <w:w w:val="110"/>
        </w:rPr>
        <w:t>methods</w:t>
      </w:r>
    </w:p>
    <w:p>
      <w:pPr>
        <w:pStyle w:val="BodyText"/>
        <w:spacing w:line="227" w:lineRule="exact"/>
        <w:ind w:left="310" w:right="-40"/>
        <w:rPr>
          <w:sz w:val="20"/>
        </w:rPr>
      </w:pPr>
      <w:r>
        <w:rPr>
          <w:position w:val="-4"/>
          <w:sz w:val="20"/>
        </w:rPr>
        <w:pict>
          <v:shape style="width:251.1pt;height:11.4pt;mso-position-horizontal-relative:char;mso-position-vertical-relative:line" type="#_x0000_t202" filled="false" stroked="false">
            <w10:anchorlock/>
            <v:textbox inset="0,0,0,0">
              <w:txbxContent>
                <w:p>
                  <w:pPr>
                    <w:pStyle w:val="BodyText"/>
                    <w:spacing w:before="6"/>
                  </w:pPr>
                  <w:r>
                    <w:rPr>
                      <w:w w:val="110"/>
                    </w:rPr>
                    <w:t>which proceed on the facet level, we perform the clustering</w:t>
                  </w:r>
                </w:p>
              </w:txbxContent>
            </v:textbox>
          </v:shape>
        </w:pict>
      </w:r>
      <w:r>
        <w:rPr>
          <w:position w:val="-4"/>
          <w:sz w:val="20"/>
        </w:rPr>
      </w:r>
    </w:p>
    <w:p>
      <w:pPr>
        <w:tabs>
          <w:tab w:pos="670" w:val="left" w:leader="none"/>
          <w:tab w:pos="1927" w:val="left" w:leader="none"/>
        </w:tabs>
        <w:spacing w:line="218" w:lineRule="auto" w:before="197"/>
        <w:ind w:left="310" w:right="112" w:firstLine="0"/>
        <w:jc w:val="left"/>
        <w:rPr>
          <w:sz w:val="16"/>
        </w:rPr>
      </w:pPr>
      <w:r>
        <w:rPr/>
        <w:br w:type="column"/>
      </w:r>
      <w:r>
        <w:rPr>
          <w:rFonts w:ascii="Verdana" w:hAnsi="Verdana"/>
          <w:i/>
          <w:w w:val="105"/>
          <w:sz w:val="19"/>
        </w:rPr>
        <w:t>λ</w:t>
        <w:tab/>
      </w:r>
      <w:r>
        <w:rPr>
          <w:rFonts w:ascii="Verdana" w:hAnsi="Verdana"/>
          <w:i/>
          <w:spacing w:val="3"/>
          <w:w w:val="105"/>
          <w:sz w:val="19"/>
        </w:rPr>
        <w:t>w</w:t>
      </w:r>
      <w:r>
        <w:rPr>
          <w:i/>
          <w:spacing w:val="3"/>
          <w:w w:val="105"/>
          <w:position w:val="-2"/>
          <w:sz w:val="11"/>
        </w:rPr>
        <w:t>k</w:t>
      </w:r>
      <w:r>
        <w:rPr>
          <w:rFonts w:ascii="Verdana" w:hAnsi="Verdana"/>
          <w:i/>
          <w:spacing w:val="3"/>
          <w:w w:val="105"/>
          <w:sz w:val="19"/>
        </w:rPr>
        <w:t>,</w:t>
      </w:r>
      <w:r>
        <w:rPr>
          <w:rFonts w:ascii="Verdana" w:hAnsi="Verdana"/>
          <w:i/>
          <w:spacing w:val="-37"/>
          <w:w w:val="105"/>
          <w:sz w:val="19"/>
        </w:rPr>
        <w:t> </w:t>
      </w:r>
      <w:r>
        <w:rPr>
          <w:rFonts w:ascii="Verdana" w:hAnsi="Verdana"/>
          <w:i/>
          <w:spacing w:val="2"/>
          <w:w w:val="105"/>
          <w:sz w:val="19"/>
        </w:rPr>
        <w:t>µ</w:t>
      </w:r>
      <w:r>
        <w:rPr>
          <w:i/>
          <w:spacing w:val="2"/>
          <w:w w:val="105"/>
          <w:position w:val="-2"/>
          <w:sz w:val="11"/>
        </w:rPr>
        <w:t>k</w:t>
      </w:r>
      <w:r>
        <w:rPr>
          <w:rFonts w:ascii="Verdana" w:hAnsi="Verdana"/>
          <w:i/>
          <w:spacing w:val="2"/>
          <w:w w:val="105"/>
          <w:sz w:val="19"/>
        </w:rPr>
        <w:t>,</w:t>
      </w:r>
      <w:r>
        <w:rPr>
          <w:rFonts w:ascii="Verdana" w:hAnsi="Verdana"/>
          <w:i/>
          <w:spacing w:val="-38"/>
          <w:w w:val="105"/>
          <w:sz w:val="19"/>
        </w:rPr>
        <w:t> </w:t>
      </w:r>
      <w:r>
        <w:rPr>
          <w:rFonts w:ascii="Verdana" w:hAnsi="Verdana"/>
          <w:i/>
          <w:spacing w:val="3"/>
          <w:w w:val="105"/>
          <w:sz w:val="18"/>
        </w:rPr>
        <w:t>Σ</w:t>
      </w:r>
      <w:r>
        <w:rPr>
          <w:i/>
          <w:spacing w:val="3"/>
          <w:w w:val="105"/>
          <w:sz w:val="18"/>
          <w:vertAlign w:val="subscript"/>
        </w:rPr>
        <w:t>k</w:t>
      </w:r>
      <w:r>
        <w:rPr>
          <w:rFonts w:ascii="Verdana" w:hAnsi="Verdana"/>
          <w:i/>
          <w:spacing w:val="3"/>
          <w:w w:val="105"/>
          <w:sz w:val="19"/>
          <w:vertAlign w:val="baseline"/>
        </w:rPr>
        <w:t>,</w:t>
      </w:r>
      <w:r>
        <w:rPr>
          <w:rFonts w:ascii="Verdana" w:hAnsi="Verdana"/>
          <w:i/>
          <w:spacing w:val="-37"/>
          <w:w w:val="105"/>
          <w:sz w:val="19"/>
          <w:vertAlign w:val="baseline"/>
        </w:rPr>
        <w:t> </w:t>
      </w:r>
      <w:r>
        <w:rPr>
          <w:i/>
          <w:w w:val="105"/>
          <w:sz w:val="16"/>
          <w:vertAlign w:val="baseline"/>
        </w:rPr>
        <w:t>k</w:t>
        <w:tab/>
      </w:r>
      <w:r>
        <w:rPr>
          <w:w w:val="105"/>
          <w:sz w:val="16"/>
          <w:vertAlign w:val="baseline"/>
        </w:rPr>
        <w:t>1</w:t>
      </w:r>
      <w:r>
        <w:rPr>
          <w:rFonts w:ascii="Verdana" w:hAnsi="Verdana"/>
          <w:i/>
          <w:w w:val="105"/>
          <w:sz w:val="19"/>
          <w:vertAlign w:val="baseline"/>
        </w:rPr>
        <w:t>,</w:t>
      </w:r>
      <w:r>
        <w:rPr>
          <w:rFonts w:ascii="Verdana" w:hAnsi="Verdana"/>
          <w:i/>
          <w:spacing w:val="-37"/>
          <w:w w:val="105"/>
          <w:sz w:val="19"/>
          <w:vertAlign w:val="baseline"/>
        </w:rPr>
        <w:t> </w:t>
      </w:r>
      <w:r>
        <w:rPr>
          <w:rFonts w:ascii="Verdana" w:hAnsi="Verdana"/>
          <w:i/>
          <w:w w:val="105"/>
          <w:sz w:val="19"/>
          <w:vertAlign w:val="baseline"/>
        </w:rPr>
        <w:t>.</w:t>
      </w:r>
      <w:r>
        <w:rPr>
          <w:rFonts w:ascii="Verdana" w:hAnsi="Verdana"/>
          <w:i/>
          <w:spacing w:val="-38"/>
          <w:w w:val="105"/>
          <w:sz w:val="19"/>
          <w:vertAlign w:val="baseline"/>
        </w:rPr>
        <w:t> </w:t>
      </w:r>
      <w:r>
        <w:rPr>
          <w:rFonts w:ascii="Verdana" w:hAnsi="Verdana"/>
          <w:i/>
          <w:w w:val="105"/>
          <w:sz w:val="19"/>
          <w:vertAlign w:val="baseline"/>
        </w:rPr>
        <w:t>.</w:t>
      </w:r>
      <w:r>
        <w:rPr>
          <w:rFonts w:ascii="Verdana" w:hAnsi="Verdana"/>
          <w:i/>
          <w:spacing w:val="-38"/>
          <w:w w:val="105"/>
          <w:sz w:val="19"/>
          <w:vertAlign w:val="baseline"/>
        </w:rPr>
        <w:t> </w:t>
      </w:r>
      <w:r>
        <w:rPr>
          <w:rFonts w:ascii="Verdana" w:hAnsi="Verdana"/>
          <w:i/>
          <w:w w:val="105"/>
          <w:sz w:val="19"/>
          <w:vertAlign w:val="baseline"/>
        </w:rPr>
        <w:t>.</w:t>
      </w:r>
      <w:r>
        <w:rPr>
          <w:rFonts w:ascii="Verdana" w:hAnsi="Verdana"/>
          <w:i/>
          <w:spacing w:val="-37"/>
          <w:w w:val="105"/>
          <w:sz w:val="19"/>
          <w:vertAlign w:val="baseline"/>
        </w:rPr>
        <w:t> </w:t>
      </w:r>
      <w:r>
        <w:rPr>
          <w:rFonts w:ascii="Verdana" w:hAnsi="Verdana"/>
          <w:i/>
          <w:w w:val="105"/>
          <w:sz w:val="19"/>
          <w:vertAlign w:val="baseline"/>
        </w:rPr>
        <w:t>,</w:t>
      </w:r>
      <w:r>
        <w:rPr>
          <w:rFonts w:ascii="Verdana" w:hAnsi="Verdana"/>
          <w:i/>
          <w:spacing w:val="-38"/>
          <w:w w:val="105"/>
          <w:sz w:val="19"/>
          <w:vertAlign w:val="baseline"/>
        </w:rPr>
        <w:t> </w:t>
      </w:r>
      <w:r>
        <w:rPr>
          <w:i/>
          <w:w w:val="105"/>
          <w:sz w:val="16"/>
          <w:vertAlign w:val="baseline"/>
        </w:rPr>
        <w:t>K</w:t>
      </w:r>
      <w:r>
        <w:rPr>
          <w:i/>
          <w:spacing w:val="20"/>
          <w:w w:val="105"/>
          <w:sz w:val="16"/>
          <w:vertAlign w:val="baseline"/>
        </w:rPr>
        <w:t> </w:t>
      </w:r>
      <w:r>
        <w:rPr>
          <w:w w:val="105"/>
          <w:sz w:val="16"/>
          <w:vertAlign w:val="baseline"/>
        </w:rPr>
        <w:t>for</w:t>
      </w:r>
      <w:r>
        <w:rPr>
          <w:spacing w:val="-2"/>
          <w:w w:val="105"/>
          <w:sz w:val="16"/>
          <w:vertAlign w:val="baseline"/>
        </w:rPr>
        <w:t> </w:t>
      </w:r>
      <w:r>
        <w:rPr>
          <w:w w:val="105"/>
          <w:sz w:val="16"/>
          <w:vertAlign w:val="baseline"/>
        </w:rPr>
        <w:t>each</w:t>
      </w:r>
      <w:r>
        <w:rPr>
          <w:spacing w:val="-2"/>
          <w:w w:val="105"/>
          <w:sz w:val="16"/>
          <w:vertAlign w:val="baseline"/>
        </w:rPr>
        <w:t> </w:t>
      </w:r>
      <w:r>
        <w:rPr>
          <w:w w:val="105"/>
          <w:sz w:val="16"/>
          <w:vertAlign w:val="baseline"/>
        </w:rPr>
        <w:t>cluster</w:t>
      </w:r>
      <w:r>
        <w:rPr>
          <w:spacing w:val="-2"/>
          <w:w w:val="105"/>
          <w:sz w:val="16"/>
          <w:vertAlign w:val="baseline"/>
        </w:rPr>
        <w:t> </w:t>
      </w:r>
      <w:r>
        <w:rPr>
          <w:w w:val="105"/>
          <w:sz w:val="16"/>
          <w:vertAlign w:val="baseline"/>
        </w:rPr>
        <w:t>are</w:t>
      </w:r>
      <w:r>
        <w:rPr>
          <w:spacing w:val="-2"/>
          <w:w w:val="105"/>
          <w:sz w:val="16"/>
          <w:vertAlign w:val="baseline"/>
        </w:rPr>
        <w:t> </w:t>
      </w:r>
      <w:r>
        <w:rPr>
          <w:w w:val="105"/>
          <w:sz w:val="16"/>
          <w:vertAlign w:val="baseline"/>
        </w:rPr>
        <w:t>estimated</w:t>
      </w:r>
      <w:r>
        <w:rPr>
          <w:spacing w:val="-2"/>
          <w:w w:val="105"/>
          <w:sz w:val="16"/>
          <w:vertAlign w:val="baseline"/>
        </w:rPr>
        <w:t> </w:t>
      </w:r>
      <w:r>
        <w:rPr>
          <w:spacing w:val="-3"/>
          <w:w w:val="105"/>
          <w:sz w:val="16"/>
          <w:vertAlign w:val="baseline"/>
        </w:rPr>
        <w:t>using </w:t>
      </w:r>
      <w:r>
        <w:rPr>
          <w:w w:val="105"/>
          <w:sz w:val="16"/>
          <w:vertAlign w:val="baseline"/>
        </w:rPr>
        <w:t>the iterative expectation-maximization</w:t>
      </w:r>
      <w:r>
        <w:rPr>
          <w:spacing w:val="10"/>
          <w:w w:val="105"/>
          <w:sz w:val="16"/>
          <w:vertAlign w:val="baseline"/>
        </w:rPr>
        <w:t> </w:t>
      </w:r>
      <w:r>
        <w:rPr>
          <w:w w:val="105"/>
          <w:sz w:val="16"/>
          <w:vertAlign w:val="baseline"/>
        </w:rPr>
        <w:t>algorithm.</w:t>
      </w:r>
    </w:p>
    <w:p>
      <w:pPr>
        <w:pStyle w:val="BodyText"/>
        <w:spacing w:line="223" w:lineRule="auto" w:before="13"/>
        <w:ind w:left="310" w:right="112" w:firstLine="239"/>
        <w:jc w:val="both"/>
      </w:pPr>
      <w:r>
        <w:rPr/>
        <w:pict>
          <v:shape style="position:absolute;margin-left:319.398987pt;margin-top:-21.270147pt;width:70.350pt;height:17.75pt;mso-position-horizontal-relative:page;mso-position-vertical-relative:paragraph;z-index:-21064" type="#_x0000_t202" filled="false" stroked="false">
            <v:textbox inset="0,0,0,0">
              <w:txbxContent>
                <w:p>
                  <w:pPr>
                    <w:tabs>
                      <w:tab w:pos="1256" w:val="left" w:leader="none"/>
                    </w:tabs>
                    <w:spacing w:line="256" w:lineRule="exact" w:before="0"/>
                    <w:ind w:left="0" w:right="0" w:firstLine="0"/>
                    <w:jc w:val="left"/>
                    <w:rPr>
                      <w:rFonts w:ascii="Lucida Sans Unicode"/>
                      <w:sz w:val="19"/>
                    </w:rPr>
                  </w:pPr>
                  <w:r>
                    <w:rPr>
                      <w:rFonts w:ascii="Lucida Sans Unicode"/>
                      <w:sz w:val="19"/>
                    </w:rPr>
                    <w:t>=</w:t>
                    <w:tab/>
                  </w:r>
                  <w:r>
                    <w:rPr>
                      <w:rFonts w:ascii="Lucida Sans Unicode"/>
                      <w:spacing w:val="-20"/>
                      <w:sz w:val="19"/>
                    </w:rPr>
                    <w:t>=</w:t>
                  </w:r>
                </w:p>
              </w:txbxContent>
            </v:textbox>
            <w10:wrap type="none"/>
          </v:shape>
        </w:pict>
      </w:r>
      <w:r>
        <w:rPr/>
        <w:pict>
          <v:shape style="position:absolute;margin-left:446.734985pt;margin-top:31.386854pt;width:35.4pt;height:17.75pt;mso-position-horizontal-relative:page;mso-position-vertical-relative:paragraph;z-index:-21040" type="#_x0000_t202" filled="false" stroked="false">
            <v:textbox inset="0,0,0,0">
              <w:txbxContent>
                <w:p>
                  <w:pPr>
                    <w:tabs>
                      <w:tab w:pos="637" w:val="left" w:leader="none"/>
                    </w:tabs>
                    <w:spacing w:line="256" w:lineRule="exact" w:before="0"/>
                    <w:ind w:left="0" w:right="0" w:firstLine="0"/>
                    <w:jc w:val="left"/>
                    <w:rPr>
                      <w:rFonts w:ascii="Lucida Sans Unicode"/>
                      <w:sz w:val="19"/>
                    </w:rPr>
                  </w:pPr>
                  <w:r>
                    <w:rPr>
                      <w:rFonts w:ascii="Lucida Sans Unicode"/>
                      <w:w w:val="105"/>
                      <w:sz w:val="19"/>
                    </w:rPr>
                    <w:t>=</w:t>
                  </w:r>
                  <w:r>
                    <w:rPr>
                      <w:rFonts w:ascii="Lucida Sans Unicode"/>
                      <w:spacing w:val="-3"/>
                      <w:w w:val="105"/>
                      <w:sz w:val="19"/>
                    </w:rPr>
                    <w:t> </w:t>
                  </w:r>
                  <w:r>
                    <w:rPr>
                      <w:rFonts w:ascii="Lucida Sans Unicode"/>
                      <w:w w:val="105"/>
                      <w:sz w:val="19"/>
                    </w:rPr>
                    <w:t>{</w:t>
                    <w:tab/>
                  </w:r>
                  <w:r>
                    <w:rPr>
                      <w:rFonts w:ascii="Lucida Sans Unicode"/>
                      <w:spacing w:val="-20"/>
                      <w:w w:val="105"/>
                      <w:sz w:val="19"/>
                    </w:rPr>
                    <w:t>}</w:t>
                  </w:r>
                </w:p>
              </w:txbxContent>
            </v:textbox>
            <w10:wrap type="none"/>
          </v:shape>
        </w:pict>
      </w:r>
      <w:r>
        <w:rPr>
          <w:i/>
          <w:w w:val="110"/>
        </w:rPr>
        <w:t>Co-segmentation</w:t>
      </w:r>
      <w:r>
        <w:rPr>
          <w:w w:val="110"/>
        </w:rPr>
        <w:t>. Once the statistical model for all clusters </w:t>
      </w:r>
      <w:r>
        <w:rPr>
          <w:spacing w:val="-7"/>
          <w:w w:val="110"/>
        </w:rPr>
        <w:t>is </w:t>
      </w:r>
      <w:r>
        <w:rPr>
          <w:w w:val="110"/>
        </w:rPr>
        <w:t>constructed, we treat the co-segmentation as a multi-labeling optimization, solved for each shape in the set </w:t>
      </w:r>
      <w:r>
        <w:rPr>
          <w:spacing w:val="-2"/>
          <w:w w:val="110"/>
        </w:rPr>
        <w:t>individually. </w:t>
      </w:r>
      <w:r>
        <w:rPr>
          <w:w w:val="110"/>
        </w:rPr>
        <w:t>Consider the dual graph of mesh </w:t>
      </w:r>
      <w:r>
        <w:rPr>
          <w:i/>
          <w:w w:val="110"/>
        </w:rPr>
        <w:t>G      </w:t>
      </w:r>
      <w:r>
        <w:rPr>
          <w:rFonts w:ascii="Lucida Sans Unicode"/>
          <w:spacing w:val="6"/>
          <w:w w:val="110"/>
          <w:sz w:val="18"/>
        </w:rPr>
        <w:t>V</w:t>
      </w:r>
      <w:r>
        <w:rPr>
          <w:rFonts w:ascii="Verdana"/>
          <w:i/>
          <w:spacing w:val="6"/>
          <w:w w:val="110"/>
          <w:sz w:val="19"/>
        </w:rPr>
        <w:t>, </w:t>
      </w:r>
      <w:r>
        <w:rPr>
          <w:rFonts w:ascii="Lucida Sans Unicode"/>
          <w:w w:val="110"/>
          <w:sz w:val="18"/>
        </w:rPr>
        <w:t>E </w:t>
      </w:r>
      <w:r>
        <w:rPr>
          <w:w w:val="110"/>
        </w:rPr>
        <w:t>with </w:t>
      </w:r>
      <w:r>
        <w:rPr>
          <w:rFonts w:ascii="Lucida Sans Unicode"/>
          <w:w w:val="110"/>
          <w:sz w:val="18"/>
        </w:rPr>
        <w:t>V </w:t>
      </w:r>
      <w:r>
        <w:rPr>
          <w:w w:val="110"/>
        </w:rPr>
        <w:t>denoting</w:t>
      </w:r>
      <w:r>
        <w:rPr>
          <w:spacing w:val="-28"/>
          <w:w w:val="110"/>
        </w:rPr>
        <w:t> </w:t>
      </w:r>
      <w:r>
        <w:rPr>
          <w:spacing w:val="-5"/>
          <w:w w:val="110"/>
        </w:rPr>
        <w:t>the</w:t>
      </w:r>
    </w:p>
    <w:p>
      <w:pPr>
        <w:pStyle w:val="BodyText"/>
        <w:spacing w:line="198" w:lineRule="exact"/>
        <w:ind w:left="310"/>
      </w:pPr>
      <w:r>
        <w:rPr>
          <w:w w:val="110"/>
        </w:rPr>
        <w:t>set of faces and </w:t>
      </w:r>
      <w:r>
        <w:rPr>
          <w:rFonts w:ascii="Lucida Sans Unicode"/>
          <w:w w:val="110"/>
          <w:sz w:val="18"/>
        </w:rPr>
        <w:t>E </w:t>
      </w:r>
      <w:r>
        <w:rPr>
          <w:w w:val="110"/>
        </w:rPr>
        <w:t>denoting the set of edges between</w:t>
      </w:r>
      <w:r>
        <w:rPr>
          <w:spacing w:val="-23"/>
          <w:w w:val="110"/>
        </w:rPr>
        <w:t> </w:t>
      </w:r>
      <w:r>
        <w:rPr>
          <w:w w:val="110"/>
        </w:rPr>
        <w:t>neighboring</w:t>
      </w:r>
    </w:p>
    <w:p>
      <w:pPr>
        <w:pStyle w:val="BodyText"/>
        <w:spacing w:line="195" w:lineRule="exact"/>
        <w:ind w:left="310"/>
      </w:pPr>
      <w:r>
        <w:rPr>
          <w:w w:val="110"/>
        </w:rPr>
        <w:t>faces.</w:t>
      </w:r>
      <w:r>
        <w:rPr>
          <w:spacing w:val="17"/>
          <w:w w:val="110"/>
        </w:rPr>
        <w:t> </w:t>
      </w:r>
      <w:r>
        <w:rPr>
          <w:w w:val="110"/>
        </w:rPr>
        <w:t>We</w:t>
      </w:r>
      <w:r>
        <w:rPr>
          <w:spacing w:val="18"/>
          <w:w w:val="110"/>
        </w:rPr>
        <w:t> </w:t>
      </w:r>
      <w:r>
        <w:rPr>
          <w:w w:val="110"/>
        </w:rPr>
        <w:t>formulate</w:t>
      </w:r>
      <w:r>
        <w:rPr>
          <w:spacing w:val="18"/>
          <w:w w:val="110"/>
        </w:rPr>
        <w:t> </w:t>
      </w:r>
      <w:r>
        <w:rPr>
          <w:w w:val="110"/>
        </w:rPr>
        <w:t>the</w:t>
      </w:r>
      <w:r>
        <w:rPr>
          <w:spacing w:val="18"/>
          <w:w w:val="110"/>
        </w:rPr>
        <w:t> </w:t>
      </w:r>
      <w:r>
        <w:rPr>
          <w:w w:val="110"/>
        </w:rPr>
        <w:t>segmentation</w:t>
      </w:r>
      <w:r>
        <w:rPr>
          <w:spacing w:val="18"/>
          <w:w w:val="110"/>
        </w:rPr>
        <w:t> </w:t>
      </w:r>
      <w:r>
        <w:rPr>
          <w:w w:val="110"/>
        </w:rPr>
        <w:t>for</w:t>
      </w:r>
      <w:r>
        <w:rPr>
          <w:spacing w:val="18"/>
          <w:w w:val="110"/>
        </w:rPr>
        <w:t> </w:t>
      </w:r>
      <w:r>
        <w:rPr>
          <w:w w:val="110"/>
        </w:rPr>
        <w:t>each</w:t>
      </w:r>
      <w:r>
        <w:rPr>
          <w:spacing w:val="18"/>
          <w:w w:val="110"/>
        </w:rPr>
        <w:t> </w:t>
      </w:r>
      <w:r>
        <w:rPr>
          <w:w w:val="110"/>
        </w:rPr>
        <w:t>shape</w:t>
      </w:r>
      <w:r>
        <w:rPr>
          <w:spacing w:val="17"/>
          <w:w w:val="110"/>
        </w:rPr>
        <w:t> </w:t>
      </w:r>
      <w:r>
        <w:rPr>
          <w:w w:val="110"/>
        </w:rPr>
        <w:t>as</w:t>
      </w:r>
      <w:r>
        <w:rPr>
          <w:spacing w:val="18"/>
          <w:w w:val="110"/>
        </w:rPr>
        <w:t> </w:t>
      </w:r>
      <w:r>
        <w:rPr>
          <w:w w:val="110"/>
        </w:rPr>
        <w:t>a</w:t>
      </w:r>
      <w:r>
        <w:rPr>
          <w:spacing w:val="18"/>
          <w:w w:val="110"/>
        </w:rPr>
        <w:t> </w:t>
      </w:r>
      <w:r>
        <w:rPr>
          <w:w w:val="110"/>
        </w:rPr>
        <w:t>face-</w:t>
      </w:r>
    </w:p>
    <w:p>
      <w:pPr>
        <w:pStyle w:val="BodyText"/>
        <w:spacing w:line="207" w:lineRule="exact"/>
        <w:ind w:left="310"/>
      </w:pPr>
      <w:r>
        <w:rPr>
          <w:w w:val="110"/>
        </w:rPr>
        <w:t>labeling problem that minimizes the energy,</w:t>
      </w:r>
    </w:p>
    <w:p>
      <w:pPr>
        <w:tabs>
          <w:tab w:pos="5112" w:val="left" w:leader="none"/>
        </w:tabs>
        <w:spacing w:line="436" w:lineRule="exact" w:before="0"/>
        <w:ind w:left="310" w:right="0" w:firstLine="0"/>
        <w:jc w:val="left"/>
        <w:rPr>
          <w:sz w:val="16"/>
        </w:rPr>
      </w:pPr>
      <w:r>
        <w:rPr>
          <w:i/>
          <w:spacing w:val="2"/>
          <w:sz w:val="16"/>
        </w:rPr>
        <w:t>E</w:t>
      </w:r>
      <w:r>
        <w:rPr>
          <w:rFonts w:ascii="Verdana" w:hAnsi="Verdana"/>
          <w:i/>
          <w:spacing w:val="2"/>
          <w:sz w:val="19"/>
        </w:rPr>
        <w:t>(</w:t>
      </w:r>
      <w:r>
        <w:rPr>
          <w:i/>
          <w:spacing w:val="2"/>
          <w:sz w:val="16"/>
        </w:rPr>
        <w:t>L</w:t>
      </w:r>
      <w:r>
        <w:rPr>
          <w:rFonts w:ascii="Verdana" w:hAnsi="Verdana"/>
          <w:i/>
          <w:spacing w:val="2"/>
          <w:sz w:val="19"/>
        </w:rPr>
        <w:t>)</w:t>
      </w:r>
      <w:r>
        <w:rPr>
          <w:rFonts w:ascii="Verdana" w:hAnsi="Verdana"/>
          <w:i/>
          <w:spacing w:val="-23"/>
          <w:sz w:val="19"/>
        </w:rPr>
        <w:t> </w:t>
      </w:r>
      <w:r>
        <w:rPr>
          <w:rFonts w:ascii="Lucida Sans Unicode" w:hAnsi="Lucida Sans Unicode"/>
          <w:sz w:val="19"/>
        </w:rPr>
        <w:t>=</w:t>
      </w:r>
      <w:r>
        <w:rPr>
          <w:rFonts w:ascii="Lucida Sans Unicode" w:hAnsi="Lucida Sans Unicode"/>
          <w:spacing w:val="-16"/>
          <w:sz w:val="19"/>
        </w:rPr>
        <w:t> </w:t>
      </w:r>
      <w:r>
        <w:rPr>
          <w:rFonts w:ascii="Arial" w:hAnsi="Arial"/>
          <w:w w:val="170"/>
          <w:position w:val="18"/>
          <w:sz w:val="19"/>
        </w:rPr>
        <w:t></w:t>
      </w:r>
      <w:r>
        <w:rPr>
          <w:rFonts w:ascii="Arial" w:hAnsi="Arial"/>
          <w:spacing w:val="-64"/>
          <w:w w:val="170"/>
          <w:position w:val="18"/>
          <w:sz w:val="19"/>
        </w:rPr>
        <w:t> </w:t>
      </w:r>
      <w:r>
        <w:rPr>
          <w:i/>
          <w:spacing w:val="4"/>
          <w:sz w:val="16"/>
        </w:rPr>
        <w:t>E</w:t>
      </w:r>
      <w:r>
        <w:rPr>
          <w:i/>
          <w:spacing w:val="4"/>
          <w:sz w:val="16"/>
          <w:vertAlign w:val="subscript"/>
        </w:rPr>
        <w:t>d</w:t>
      </w:r>
      <w:r>
        <w:rPr>
          <w:rFonts w:ascii="Verdana" w:hAnsi="Verdana"/>
          <w:i/>
          <w:spacing w:val="4"/>
          <w:sz w:val="19"/>
          <w:vertAlign w:val="baseline"/>
        </w:rPr>
        <w:t>(</w:t>
      </w:r>
      <w:r>
        <w:rPr>
          <w:i/>
          <w:spacing w:val="4"/>
          <w:sz w:val="16"/>
          <w:vertAlign w:val="baseline"/>
        </w:rPr>
        <w:t>l</w:t>
      </w:r>
      <w:r>
        <w:rPr>
          <w:rFonts w:ascii="Verdana" w:hAnsi="Verdana"/>
          <w:i/>
          <w:spacing w:val="4"/>
          <w:position w:val="-2"/>
          <w:sz w:val="13"/>
          <w:vertAlign w:val="baseline"/>
        </w:rPr>
        <w:t>v</w:t>
      </w:r>
      <w:r>
        <w:rPr>
          <w:rFonts w:ascii="Verdana" w:hAnsi="Verdana"/>
          <w:i/>
          <w:spacing w:val="4"/>
          <w:sz w:val="19"/>
          <w:vertAlign w:val="baseline"/>
        </w:rPr>
        <w:t>)</w:t>
      </w:r>
      <w:r>
        <w:rPr>
          <w:rFonts w:ascii="Verdana" w:hAnsi="Verdana"/>
          <w:i/>
          <w:spacing w:val="-32"/>
          <w:sz w:val="19"/>
          <w:vertAlign w:val="baseline"/>
        </w:rPr>
        <w:t> </w:t>
      </w:r>
      <w:r>
        <w:rPr>
          <w:rFonts w:ascii="Lucida Sans Unicode" w:hAnsi="Lucida Sans Unicode"/>
          <w:sz w:val="19"/>
          <w:vertAlign w:val="baseline"/>
        </w:rPr>
        <w:t>+</w:t>
      </w:r>
      <w:r>
        <w:rPr>
          <w:rFonts w:ascii="Lucida Sans Unicode" w:hAnsi="Lucida Sans Unicode"/>
          <w:spacing w:val="-25"/>
          <w:sz w:val="19"/>
          <w:vertAlign w:val="baseline"/>
        </w:rPr>
        <w:t> </w:t>
      </w:r>
      <w:r>
        <w:rPr>
          <w:rFonts w:ascii="Verdana" w:hAnsi="Verdana"/>
          <w:i/>
          <w:sz w:val="19"/>
          <w:vertAlign w:val="baseline"/>
        </w:rPr>
        <w:t>ω</w:t>
      </w:r>
      <w:r>
        <w:rPr>
          <w:rFonts w:ascii="Verdana" w:hAnsi="Verdana"/>
          <w:i/>
          <w:spacing w:val="36"/>
          <w:sz w:val="19"/>
          <w:vertAlign w:val="baseline"/>
        </w:rPr>
        <w:t> </w:t>
      </w:r>
      <w:r>
        <w:rPr>
          <w:rFonts w:ascii="Arial" w:hAnsi="Arial"/>
          <w:w w:val="170"/>
          <w:position w:val="18"/>
          <w:sz w:val="19"/>
          <w:vertAlign w:val="baseline"/>
        </w:rPr>
        <w:t></w:t>
      </w:r>
      <w:r>
        <w:rPr>
          <w:rFonts w:ascii="Arial" w:hAnsi="Arial"/>
          <w:spacing w:val="11"/>
          <w:w w:val="170"/>
          <w:position w:val="18"/>
          <w:sz w:val="19"/>
          <w:vertAlign w:val="baseline"/>
        </w:rPr>
        <w:t> </w:t>
      </w:r>
      <w:r>
        <w:rPr>
          <w:i/>
          <w:spacing w:val="4"/>
          <w:sz w:val="16"/>
          <w:vertAlign w:val="baseline"/>
        </w:rPr>
        <w:t>E</w:t>
      </w:r>
      <w:r>
        <w:rPr>
          <w:i/>
          <w:spacing w:val="4"/>
          <w:sz w:val="16"/>
          <w:vertAlign w:val="subscript"/>
        </w:rPr>
        <w:t>s</w:t>
      </w:r>
      <w:r>
        <w:rPr>
          <w:rFonts w:ascii="Verdana" w:hAnsi="Verdana"/>
          <w:i/>
          <w:spacing w:val="4"/>
          <w:sz w:val="19"/>
          <w:vertAlign w:val="baseline"/>
        </w:rPr>
        <w:t>(</w:t>
      </w:r>
      <w:r>
        <w:rPr>
          <w:i/>
          <w:spacing w:val="4"/>
          <w:sz w:val="16"/>
          <w:vertAlign w:val="baseline"/>
        </w:rPr>
        <w:t>l</w:t>
      </w:r>
      <w:r>
        <w:rPr>
          <w:rFonts w:ascii="Verdana" w:hAnsi="Verdana"/>
          <w:i/>
          <w:spacing w:val="4"/>
          <w:position w:val="-2"/>
          <w:sz w:val="13"/>
          <w:vertAlign w:val="baseline"/>
        </w:rPr>
        <w:t>v</w:t>
      </w:r>
      <w:r>
        <w:rPr>
          <w:rFonts w:ascii="Verdana" w:hAnsi="Verdana"/>
          <w:i/>
          <w:spacing w:val="4"/>
          <w:sz w:val="19"/>
          <w:vertAlign w:val="baseline"/>
        </w:rPr>
        <w:t>,</w:t>
      </w:r>
      <w:r>
        <w:rPr>
          <w:rFonts w:ascii="Verdana" w:hAnsi="Verdana"/>
          <w:i/>
          <w:spacing w:val="-40"/>
          <w:sz w:val="19"/>
          <w:vertAlign w:val="baseline"/>
        </w:rPr>
        <w:t> </w:t>
      </w:r>
      <w:r>
        <w:rPr>
          <w:i/>
          <w:spacing w:val="2"/>
          <w:sz w:val="16"/>
          <w:vertAlign w:val="baseline"/>
        </w:rPr>
        <w:t>l</w:t>
      </w:r>
      <w:r>
        <w:rPr>
          <w:i/>
          <w:spacing w:val="2"/>
          <w:sz w:val="16"/>
          <w:vertAlign w:val="subscript"/>
        </w:rPr>
        <w:t>u</w:t>
      </w:r>
      <w:r>
        <w:rPr>
          <w:rFonts w:ascii="Verdana" w:hAnsi="Verdana"/>
          <w:i/>
          <w:spacing w:val="2"/>
          <w:sz w:val="19"/>
          <w:vertAlign w:val="baseline"/>
        </w:rPr>
        <w:t>),</w:t>
        <w:tab/>
      </w:r>
      <w:r>
        <w:rPr>
          <w:w w:val="115"/>
          <w:sz w:val="16"/>
          <w:vertAlign w:val="baseline"/>
        </w:rPr>
        <w:t>(5)</w:t>
      </w:r>
    </w:p>
    <w:p>
      <w:pPr>
        <w:pStyle w:val="Heading2"/>
        <w:tabs>
          <w:tab w:pos="2018" w:val="left" w:leader="none"/>
        </w:tabs>
        <w:spacing w:line="257" w:lineRule="exact"/>
        <w:ind w:left="896"/>
        <w:rPr>
          <w:rFonts w:ascii="Palatino Linotype"/>
        </w:rPr>
      </w:pPr>
      <w:r>
        <w:rPr>
          <w:rFonts w:ascii="Palatino Linotype"/>
          <w:position w:val="-3"/>
        </w:rPr>
        <w:pict>
          <v:shape style="width:12.3pt;height:12.45pt;mso-position-horizontal-relative:char;mso-position-vertical-relative:line" type="#_x0000_t202" filled="false" stroked="false">
            <w10:anchorlock/>
            <v:textbox inset="0,0,0,0">
              <w:txbxContent>
                <w:p>
                  <w:pPr>
                    <w:spacing w:line="178" w:lineRule="exact" w:before="0"/>
                    <w:ind w:left="0" w:right="0" w:firstLine="0"/>
                    <w:jc w:val="left"/>
                    <w:rPr>
                      <w:rFonts w:ascii="Lucida Sans Unicode" w:hAnsi="Lucida Sans Unicode"/>
                      <w:sz w:val="12"/>
                    </w:rPr>
                  </w:pPr>
                  <w:r>
                    <w:rPr>
                      <w:rFonts w:ascii="Verdana" w:hAnsi="Verdana"/>
                      <w:i/>
                      <w:w w:val="95"/>
                      <w:sz w:val="13"/>
                    </w:rPr>
                    <w:t>v</w:t>
                  </w:r>
                  <w:r>
                    <w:rPr>
                      <w:rFonts w:ascii="Lucida Sans Unicode" w:hAnsi="Lucida Sans Unicode"/>
                      <w:w w:val="95"/>
                      <w:sz w:val="13"/>
                    </w:rPr>
                    <w:t>∈</w:t>
                  </w:r>
                  <w:r>
                    <w:rPr>
                      <w:rFonts w:ascii="Lucida Sans Unicode" w:hAnsi="Lucida Sans Unicode"/>
                      <w:w w:val="95"/>
                      <w:sz w:val="12"/>
                    </w:rPr>
                    <w:t>V</w:t>
                  </w:r>
                </w:p>
              </w:txbxContent>
            </v:textbox>
          </v:shape>
        </w:pict>
      </w:r>
      <w:r>
        <w:rPr>
          <w:rFonts w:ascii="Palatino Linotype"/>
          <w:position w:val="-3"/>
        </w:rPr>
      </w:r>
      <w:r>
        <w:rPr>
          <w:rFonts w:ascii="Palatino Linotype"/>
          <w:position w:val="-3"/>
        </w:rPr>
        <w:tab/>
      </w:r>
      <w:r>
        <w:rPr>
          <w:rFonts w:ascii="Palatino Linotype"/>
          <w:position w:val="-4"/>
        </w:rPr>
        <w:pict>
          <v:shape style="width:21.8pt;height:12.55pt;mso-position-horizontal-relative:char;mso-position-vertical-relative:line" type="#_x0000_t202" filled="false" stroked="false">
            <w10:anchorlock/>
            <v:textbox inset="0,0,0,0">
              <w:txbxContent>
                <w:p>
                  <w:pPr>
                    <w:spacing w:line="180" w:lineRule="exact" w:before="0"/>
                    <w:ind w:left="0" w:right="0" w:firstLine="0"/>
                    <w:jc w:val="left"/>
                    <w:rPr>
                      <w:rFonts w:ascii="Lucida Sans Unicode" w:hAnsi="Lucida Sans Unicode"/>
                      <w:sz w:val="12"/>
                    </w:rPr>
                  </w:pPr>
                  <w:r>
                    <w:rPr>
                      <w:rFonts w:ascii="Verdana" w:hAnsi="Verdana"/>
                      <w:i/>
                      <w:w w:val="90"/>
                      <w:sz w:val="13"/>
                    </w:rPr>
                    <w:t>(v,</w:t>
                  </w:r>
                  <w:r>
                    <w:rPr>
                      <w:i/>
                      <w:w w:val="90"/>
                      <w:sz w:val="11"/>
                    </w:rPr>
                    <w:t>u</w:t>
                  </w:r>
                  <w:r>
                    <w:rPr>
                      <w:rFonts w:ascii="Verdana" w:hAnsi="Verdana"/>
                      <w:i/>
                      <w:w w:val="90"/>
                      <w:sz w:val="13"/>
                    </w:rPr>
                    <w:t>)</w:t>
                  </w:r>
                  <w:r>
                    <w:rPr>
                      <w:rFonts w:ascii="Lucida Sans Unicode" w:hAnsi="Lucida Sans Unicode"/>
                      <w:w w:val="90"/>
                      <w:sz w:val="13"/>
                    </w:rPr>
                    <w:t>∈</w:t>
                  </w:r>
                  <w:r>
                    <w:rPr>
                      <w:rFonts w:ascii="Lucida Sans Unicode" w:hAnsi="Lucida Sans Unicode"/>
                      <w:w w:val="90"/>
                      <w:sz w:val="12"/>
                    </w:rPr>
                    <w:t>E</w:t>
                  </w:r>
                </w:p>
              </w:txbxContent>
            </v:textbox>
          </v:shape>
        </w:pict>
      </w:r>
      <w:r>
        <w:rPr>
          <w:rFonts w:ascii="Palatino Linotype"/>
          <w:position w:val="-4"/>
        </w:rPr>
      </w:r>
    </w:p>
    <w:p>
      <w:pPr>
        <w:spacing w:after="0" w:line="257" w:lineRule="exact"/>
        <w:rPr>
          <w:rFonts w:ascii="Palatino Linotype"/>
        </w:rPr>
        <w:sectPr>
          <w:type w:val="continuous"/>
          <w:pgSz w:w="11910" w:h="15880"/>
          <w:pgMar w:top="820" w:bottom="280" w:left="540" w:right="540"/>
          <w:cols w:num="2" w:equalWidth="0">
            <w:col w:w="5332" w:space="48"/>
            <w:col w:w="5450"/>
          </w:cols>
        </w:sectPr>
      </w:pPr>
    </w:p>
    <w:p>
      <w:pPr>
        <w:pStyle w:val="BodyText"/>
        <w:spacing w:line="177" w:lineRule="exact"/>
        <w:ind w:left="310"/>
      </w:pPr>
      <w:r>
        <w:rPr>
          <w:w w:val="110"/>
        </w:rPr>
        <w:t>directly from the patches, allowing us to handle more kinds of</w:t>
      </w:r>
    </w:p>
    <w:p>
      <w:pPr>
        <w:pStyle w:val="BodyText"/>
        <w:spacing w:line="214" w:lineRule="exact"/>
        <w:ind w:left="310"/>
      </w:pPr>
      <w:r>
        <w:rPr>
          <w:w w:val="110"/>
        </w:rPr>
        <w:t>categories.</w:t>
      </w:r>
    </w:p>
    <w:p>
      <w:pPr>
        <w:pStyle w:val="BodyText"/>
        <w:spacing w:before="5"/>
        <w:rPr>
          <w:sz w:val="22"/>
        </w:rPr>
      </w:pPr>
    </w:p>
    <w:p>
      <w:pPr>
        <w:pStyle w:val="Heading3"/>
        <w:numPr>
          <w:ilvl w:val="0"/>
          <w:numId w:val="1"/>
        </w:numPr>
        <w:tabs>
          <w:tab w:pos="533" w:val="left" w:leader="none"/>
        </w:tabs>
        <w:spacing w:line="240" w:lineRule="auto" w:before="0" w:after="0"/>
        <w:ind w:left="532" w:right="0" w:hanging="222"/>
        <w:jc w:val="left"/>
      </w:pPr>
      <w:bookmarkStart w:name="Iterative multi-label optimization" w:id="23"/>
      <w:bookmarkEnd w:id="23"/>
      <w:r>
        <w:rPr>
          <w:b w:val="0"/>
        </w:rPr>
      </w:r>
      <w:bookmarkStart w:name="_bookmark10" w:id="24"/>
      <w:bookmarkEnd w:id="24"/>
      <w:r>
        <w:rPr>
          <w:w w:val="110"/>
        </w:rPr>
        <w:t>Iterative</w:t>
      </w:r>
      <w:r>
        <w:rPr>
          <w:w w:val="110"/>
        </w:rPr>
        <w:t> multi-label</w:t>
      </w:r>
      <w:r>
        <w:rPr>
          <w:spacing w:val="4"/>
          <w:w w:val="110"/>
        </w:rPr>
        <w:t> </w:t>
      </w:r>
      <w:r>
        <w:rPr>
          <w:w w:val="110"/>
        </w:rPr>
        <w:t>optimization</w:t>
      </w:r>
    </w:p>
    <w:p>
      <w:pPr>
        <w:pStyle w:val="BodyText"/>
        <w:spacing w:before="9"/>
        <w:rPr>
          <w:rFonts w:ascii="Cambria"/>
          <w:b/>
          <w:sz w:val="20"/>
        </w:rPr>
      </w:pPr>
    </w:p>
    <w:p>
      <w:pPr>
        <w:pStyle w:val="BodyText"/>
        <w:spacing w:line="235" w:lineRule="auto"/>
        <w:ind w:left="310" w:firstLine="239"/>
        <w:jc w:val="both"/>
      </w:pPr>
      <w:r>
        <w:rPr>
          <w:w w:val="110"/>
        </w:rPr>
        <w:t>This</w:t>
      </w:r>
      <w:r>
        <w:rPr>
          <w:spacing w:val="-20"/>
          <w:w w:val="110"/>
        </w:rPr>
        <w:t> </w:t>
      </w:r>
      <w:r>
        <w:rPr>
          <w:w w:val="110"/>
        </w:rPr>
        <w:t>section</w:t>
      </w:r>
      <w:r>
        <w:rPr>
          <w:spacing w:val="-20"/>
          <w:w w:val="110"/>
        </w:rPr>
        <w:t> </w:t>
      </w:r>
      <w:r>
        <w:rPr>
          <w:w w:val="110"/>
        </w:rPr>
        <w:t>describes</w:t>
      </w:r>
      <w:r>
        <w:rPr>
          <w:spacing w:val="-20"/>
          <w:w w:val="110"/>
        </w:rPr>
        <w:t> </w:t>
      </w:r>
      <w:r>
        <w:rPr>
          <w:w w:val="110"/>
        </w:rPr>
        <w:t>the</w:t>
      </w:r>
      <w:r>
        <w:rPr>
          <w:spacing w:val="-20"/>
          <w:w w:val="110"/>
        </w:rPr>
        <w:t> </w:t>
      </w:r>
      <w:r>
        <w:rPr>
          <w:w w:val="110"/>
        </w:rPr>
        <w:t>iterative</w:t>
      </w:r>
      <w:r>
        <w:rPr>
          <w:spacing w:val="-20"/>
          <w:w w:val="110"/>
        </w:rPr>
        <w:t> </w:t>
      </w:r>
      <w:r>
        <w:rPr>
          <w:w w:val="110"/>
        </w:rPr>
        <w:t>scheme</w:t>
      </w:r>
      <w:r>
        <w:rPr>
          <w:spacing w:val="-20"/>
          <w:w w:val="110"/>
        </w:rPr>
        <w:t> </w:t>
      </w:r>
      <w:r>
        <w:rPr>
          <w:w w:val="110"/>
        </w:rPr>
        <w:t>for</w:t>
      </w:r>
      <w:r>
        <w:rPr>
          <w:spacing w:val="-20"/>
          <w:w w:val="110"/>
        </w:rPr>
        <w:t> </w:t>
      </w:r>
      <w:r>
        <w:rPr>
          <w:w w:val="110"/>
        </w:rPr>
        <w:t>co-segmentation: iterative estimation and multi-label</w:t>
      </w:r>
      <w:r>
        <w:rPr>
          <w:spacing w:val="-17"/>
          <w:w w:val="110"/>
        </w:rPr>
        <w:t> </w:t>
      </w:r>
      <w:r>
        <w:rPr>
          <w:w w:val="110"/>
        </w:rPr>
        <w:t>optimization.</w:t>
      </w:r>
    </w:p>
    <w:p>
      <w:pPr>
        <w:pStyle w:val="BodyText"/>
        <w:spacing w:line="235" w:lineRule="auto" w:before="7"/>
        <w:ind w:left="310" w:right="22" w:firstLine="239"/>
        <w:jc w:val="both"/>
      </w:pPr>
      <w:r>
        <w:rPr>
          <w:i/>
          <w:w w:val="110"/>
        </w:rPr>
        <w:t>Cluster modeling</w:t>
      </w:r>
      <w:r>
        <w:rPr>
          <w:w w:val="110"/>
        </w:rPr>
        <w:t>. For each cluster of parts, we can construct   a statistical model, e.g. Gaussian mixture model (GMM) in our approach,</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shape</w:t>
      </w:r>
      <w:r>
        <w:rPr>
          <w:spacing w:val="-10"/>
          <w:w w:val="110"/>
        </w:rPr>
        <w:t> </w:t>
      </w:r>
      <w:r>
        <w:rPr>
          <w:w w:val="110"/>
        </w:rPr>
        <w:t>descriptors.</w:t>
      </w:r>
      <w:r>
        <w:rPr>
          <w:spacing w:val="-11"/>
          <w:w w:val="110"/>
        </w:rPr>
        <w:t> </w:t>
      </w:r>
      <w:r>
        <w:rPr>
          <w:w w:val="110"/>
        </w:rPr>
        <w:t>In</w:t>
      </w:r>
      <w:r>
        <w:rPr>
          <w:spacing w:val="-11"/>
          <w:w w:val="110"/>
        </w:rPr>
        <w:t> </w:t>
      </w:r>
      <w:r>
        <w:rPr>
          <w:w w:val="110"/>
        </w:rPr>
        <w:t>contrast</w:t>
      </w:r>
      <w:r>
        <w:rPr>
          <w:spacing w:val="-11"/>
          <w:w w:val="110"/>
        </w:rPr>
        <w:t> </w:t>
      </w:r>
      <w:r>
        <w:rPr>
          <w:w w:val="110"/>
        </w:rPr>
        <w:t>to</w:t>
      </w:r>
      <w:r>
        <w:rPr>
          <w:spacing w:val="-11"/>
          <w:w w:val="110"/>
        </w:rPr>
        <w:t> </w:t>
      </w:r>
      <w:r>
        <w:rPr>
          <w:w w:val="110"/>
        </w:rPr>
        <w:t>the</w:t>
      </w:r>
      <w:r>
        <w:rPr>
          <w:spacing w:val="-10"/>
          <w:w w:val="110"/>
        </w:rPr>
        <w:t> </w:t>
      </w:r>
      <w:r>
        <w:rPr>
          <w:w w:val="110"/>
        </w:rPr>
        <w:t>initial stage,</w:t>
      </w:r>
      <w:r>
        <w:rPr>
          <w:spacing w:val="-16"/>
          <w:w w:val="110"/>
        </w:rPr>
        <w:t> </w:t>
      </w:r>
      <w:r>
        <w:rPr>
          <w:w w:val="110"/>
        </w:rPr>
        <w:t>we</w:t>
      </w:r>
      <w:r>
        <w:rPr>
          <w:spacing w:val="-15"/>
          <w:w w:val="110"/>
        </w:rPr>
        <w:t> </w:t>
      </w:r>
      <w:r>
        <w:rPr>
          <w:w w:val="110"/>
        </w:rPr>
        <w:t>focus</w:t>
      </w:r>
      <w:r>
        <w:rPr>
          <w:spacing w:val="-16"/>
          <w:w w:val="110"/>
        </w:rPr>
        <w:t> </w:t>
      </w:r>
      <w:r>
        <w:rPr>
          <w:w w:val="110"/>
        </w:rPr>
        <w:t>more</w:t>
      </w:r>
      <w:r>
        <w:rPr>
          <w:spacing w:val="-15"/>
          <w:w w:val="110"/>
        </w:rPr>
        <w:t> </w:t>
      </w:r>
      <w:r>
        <w:rPr>
          <w:w w:val="110"/>
        </w:rPr>
        <w:t>on</w:t>
      </w:r>
      <w:r>
        <w:rPr>
          <w:spacing w:val="-16"/>
          <w:w w:val="110"/>
        </w:rPr>
        <w:t> </w:t>
      </w:r>
      <w:r>
        <w:rPr>
          <w:w w:val="110"/>
        </w:rPr>
        <w:t>the</w:t>
      </w:r>
      <w:r>
        <w:rPr>
          <w:spacing w:val="-15"/>
          <w:w w:val="110"/>
        </w:rPr>
        <w:t> </w:t>
      </w:r>
      <w:r>
        <w:rPr>
          <w:w w:val="110"/>
        </w:rPr>
        <w:t>extrinsic</w:t>
      </w:r>
      <w:r>
        <w:rPr>
          <w:spacing w:val="-16"/>
          <w:w w:val="110"/>
        </w:rPr>
        <w:t> </w:t>
      </w:r>
      <w:r>
        <w:rPr>
          <w:w w:val="110"/>
        </w:rPr>
        <w:t>descriptors,</w:t>
      </w:r>
      <w:r>
        <w:rPr>
          <w:spacing w:val="-15"/>
          <w:w w:val="110"/>
        </w:rPr>
        <w:t> </w:t>
      </w:r>
      <w:r>
        <w:rPr>
          <w:w w:val="110"/>
        </w:rPr>
        <w:t>e.g.</w:t>
      </w:r>
      <w:r>
        <w:rPr>
          <w:spacing w:val="-15"/>
          <w:w w:val="110"/>
        </w:rPr>
        <w:t> </w:t>
      </w:r>
      <w:r>
        <w:rPr>
          <w:w w:val="110"/>
        </w:rPr>
        <w:t>SDF,</w:t>
      </w:r>
      <w:r>
        <w:rPr>
          <w:spacing w:val="-16"/>
          <w:w w:val="110"/>
        </w:rPr>
        <w:t> </w:t>
      </w:r>
      <w:r>
        <w:rPr>
          <w:w w:val="110"/>
        </w:rPr>
        <w:t>and</w:t>
      </w:r>
      <w:r>
        <w:rPr>
          <w:spacing w:val="-15"/>
          <w:w w:val="110"/>
        </w:rPr>
        <w:t> </w:t>
      </w:r>
      <w:r>
        <w:rPr>
          <w:spacing w:val="-5"/>
          <w:w w:val="110"/>
        </w:rPr>
        <w:t>SC, </w:t>
      </w:r>
      <w:r>
        <w:rPr>
          <w:w w:val="110"/>
        </w:rPr>
        <w:t>to</w:t>
      </w:r>
      <w:r>
        <w:rPr>
          <w:spacing w:val="-3"/>
          <w:w w:val="110"/>
        </w:rPr>
        <w:t> </w:t>
      </w:r>
      <w:r>
        <w:rPr>
          <w:w w:val="110"/>
        </w:rPr>
        <w:t>define</w:t>
      </w:r>
      <w:r>
        <w:rPr>
          <w:spacing w:val="-3"/>
          <w:w w:val="110"/>
        </w:rPr>
        <w:t> </w:t>
      </w:r>
      <w:r>
        <w:rPr>
          <w:w w:val="110"/>
        </w:rPr>
        <w:t>the</w:t>
      </w:r>
      <w:r>
        <w:rPr>
          <w:spacing w:val="-3"/>
          <w:w w:val="110"/>
        </w:rPr>
        <w:t> </w:t>
      </w:r>
      <w:r>
        <w:rPr>
          <w:w w:val="110"/>
        </w:rPr>
        <w:t>properties</w:t>
      </w:r>
      <w:r>
        <w:rPr>
          <w:spacing w:val="-3"/>
          <w:w w:val="110"/>
        </w:rPr>
        <w:t> </w:t>
      </w:r>
      <w:r>
        <w:rPr>
          <w:w w:val="110"/>
        </w:rPr>
        <w:t>of</w:t>
      </w:r>
      <w:r>
        <w:rPr>
          <w:spacing w:val="-3"/>
          <w:w w:val="110"/>
        </w:rPr>
        <w:t> </w:t>
      </w:r>
      <w:r>
        <w:rPr>
          <w:w w:val="110"/>
        </w:rPr>
        <w:t>each</w:t>
      </w:r>
      <w:r>
        <w:rPr>
          <w:spacing w:val="-3"/>
          <w:w w:val="110"/>
        </w:rPr>
        <w:t> </w:t>
      </w:r>
      <w:r>
        <w:rPr>
          <w:w w:val="110"/>
        </w:rPr>
        <w:t>face</w:t>
      </w:r>
      <w:r>
        <w:rPr>
          <w:spacing w:val="-3"/>
          <w:w w:val="110"/>
        </w:rPr>
        <w:t> </w:t>
      </w:r>
      <w:r>
        <w:rPr>
          <w:w w:val="110"/>
        </w:rPr>
        <w:t>for</w:t>
      </w:r>
      <w:r>
        <w:rPr>
          <w:spacing w:val="-3"/>
          <w:w w:val="110"/>
        </w:rPr>
        <w:t> </w:t>
      </w:r>
      <w:r>
        <w:rPr>
          <w:w w:val="110"/>
        </w:rPr>
        <w:t>the</w:t>
      </w:r>
      <w:r>
        <w:rPr>
          <w:spacing w:val="-3"/>
          <w:w w:val="110"/>
        </w:rPr>
        <w:t> </w:t>
      </w:r>
      <w:r>
        <w:rPr>
          <w:w w:val="110"/>
        </w:rPr>
        <w:t>labeling</w:t>
      </w:r>
      <w:r>
        <w:rPr>
          <w:spacing w:val="-2"/>
          <w:w w:val="110"/>
        </w:rPr>
        <w:t> </w:t>
      </w:r>
      <w:r>
        <w:rPr>
          <w:w w:val="110"/>
        </w:rPr>
        <w:t>at</w:t>
      </w:r>
      <w:r>
        <w:rPr>
          <w:spacing w:val="-3"/>
          <w:w w:val="110"/>
        </w:rPr>
        <w:t> </w:t>
      </w:r>
      <w:r>
        <w:rPr>
          <w:w w:val="110"/>
        </w:rPr>
        <w:t>a</w:t>
      </w:r>
      <w:r>
        <w:rPr>
          <w:spacing w:val="-3"/>
          <w:w w:val="110"/>
        </w:rPr>
        <w:t> </w:t>
      </w:r>
      <w:r>
        <w:rPr>
          <w:w w:val="110"/>
        </w:rPr>
        <w:t>semantic level. For each cluster, the feature vector obtained from all</w:t>
      </w:r>
      <w:r>
        <w:rPr>
          <w:spacing w:val="3"/>
          <w:w w:val="110"/>
        </w:rPr>
        <w:t> </w:t>
      </w:r>
      <w:r>
        <w:rPr>
          <w:spacing w:val="-4"/>
          <w:w w:val="110"/>
        </w:rPr>
        <w:t>shape</w:t>
      </w:r>
    </w:p>
    <w:p>
      <w:pPr>
        <w:pStyle w:val="BodyText"/>
        <w:ind w:left="310" w:right="-16"/>
        <w:rPr>
          <w:sz w:val="20"/>
        </w:rPr>
      </w:pPr>
      <w:r>
        <w:rPr>
          <w:sz w:val="20"/>
        </w:rPr>
        <w:pict>
          <v:shape style="width:251.1pt;height:22pt;mso-position-horizontal-relative:char;mso-position-vertical-relative:line" type="#_x0000_t202" filled="false" stroked="false">
            <w10:anchorlock/>
            <v:textbox inset="0,0,0,0">
              <w:txbxContent>
                <w:p>
                  <w:pPr>
                    <w:pStyle w:val="BodyText"/>
                    <w:spacing w:line="235" w:lineRule="auto" w:before="10"/>
                  </w:pPr>
                  <w:r>
                    <w:rPr>
                      <w:w w:val="110"/>
                    </w:rPr>
                    <w:t>descriptors for all faces in the cluster are collected to estimate the</w:t>
                  </w:r>
                  <w:r>
                    <w:rPr>
                      <w:spacing w:val="26"/>
                      <w:w w:val="110"/>
                    </w:rPr>
                    <w:t> </w:t>
                  </w:r>
                  <w:r>
                    <w:rPr>
                      <w:w w:val="110"/>
                    </w:rPr>
                    <w:t>multi-dimensional</w:t>
                  </w:r>
                  <w:r>
                    <w:rPr>
                      <w:spacing w:val="27"/>
                      <w:w w:val="110"/>
                    </w:rPr>
                    <w:t> </w:t>
                  </w:r>
                  <w:r>
                    <w:rPr>
                      <w:w w:val="110"/>
                    </w:rPr>
                    <w:t>Gaussian</w:t>
                  </w:r>
                  <w:r>
                    <w:rPr>
                      <w:spacing w:val="27"/>
                      <w:w w:val="110"/>
                    </w:rPr>
                    <w:t> </w:t>
                  </w:r>
                  <w:r>
                    <w:rPr>
                      <w:w w:val="110"/>
                    </w:rPr>
                    <w:t>mixture</w:t>
                  </w:r>
                  <w:r>
                    <w:rPr>
                      <w:spacing w:val="26"/>
                      <w:w w:val="110"/>
                    </w:rPr>
                    <w:t> </w:t>
                  </w:r>
                  <w:r>
                    <w:rPr>
                      <w:w w:val="110"/>
                    </w:rPr>
                    <w:t>model.</w:t>
                  </w:r>
                  <w:r>
                    <w:rPr>
                      <w:spacing w:val="27"/>
                      <w:w w:val="110"/>
                    </w:rPr>
                    <w:t> </w:t>
                  </w:r>
                  <w:r>
                    <w:rPr>
                      <w:w w:val="110"/>
                    </w:rPr>
                    <w:t>Each</w:t>
                  </w:r>
                  <w:r>
                    <w:rPr>
                      <w:spacing w:val="27"/>
                      <w:w w:val="110"/>
                    </w:rPr>
                    <w:t> </w:t>
                  </w:r>
                  <w:r>
                    <w:rPr>
                      <w:w w:val="110"/>
                    </w:rPr>
                    <w:t>GMM</w:t>
                  </w:r>
                  <w:r>
                    <w:rPr>
                      <w:spacing w:val="27"/>
                      <w:w w:val="110"/>
                    </w:rPr>
                    <w:t> </w:t>
                  </w:r>
                  <w:r>
                    <w:rPr>
                      <w:spacing w:val="-10"/>
                      <w:w w:val="110"/>
                    </w:rPr>
                    <w:t>is</w:t>
                  </w:r>
                </w:p>
              </w:txbxContent>
            </v:textbox>
          </v:shape>
        </w:pict>
      </w:r>
      <w:r>
        <w:rPr>
          <w:sz w:val="20"/>
        </w:rPr>
      </w:r>
    </w:p>
    <w:p>
      <w:pPr>
        <w:pStyle w:val="BodyText"/>
        <w:spacing w:line="223" w:lineRule="auto" w:before="6"/>
        <w:ind w:left="294" w:right="112"/>
        <w:jc w:val="both"/>
      </w:pPr>
      <w:r>
        <w:rPr/>
        <w:br w:type="column"/>
      </w:r>
      <w:r>
        <w:rPr>
          <w:w w:val="105"/>
        </w:rPr>
        <w:t>where the data term </w:t>
      </w:r>
      <w:r>
        <w:rPr>
          <w:i/>
          <w:spacing w:val="4"/>
          <w:w w:val="105"/>
        </w:rPr>
        <w:t>E</w:t>
      </w:r>
      <w:r>
        <w:rPr>
          <w:i/>
          <w:spacing w:val="4"/>
          <w:w w:val="105"/>
          <w:vertAlign w:val="subscript"/>
        </w:rPr>
        <w:t>d</w:t>
      </w:r>
      <w:r>
        <w:rPr>
          <w:rFonts w:ascii="Verdana" w:hAnsi="Verdana"/>
          <w:i/>
          <w:spacing w:val="4"/>
          <w:w w:val="105"/>
          <w:sz w:val="19"/>
          <w:vertAlign w:val="baseline"/>
        </w:rPr>
        <w:t>(</w:t>
      </w:r>
      <w:r>
        <w:rPr>
          <w:i/>
          <w:spacing w:val="4"/>
          <w:w w:val="105"/>
          <w:vertAlign w:val="baseline"/>
        </w:rPr>
        <w:t>l</w:t>
      </w:r>
      <w:r>
        <w:rPr>
          <w:rFonts w:ascii="Verdana" w:hAnsi="Verdana"/>
          <w:i/>
          <w:spacing w:val="4"/>
          <w:w w:val="105"/>
          <w:position w:val="-2"/>
          <w:sz w:val="13"/>
          <w:vertAlign w:val="baseline"/>
        </w:rPr>
        <w:t>v</w:t>
      </w:r>
      <w:r>
        <w:rPr>
          <w:rFonts w:ascii="Verdana" w:hAnsi="Verdana"/>
          <w:i/>
          <w:spacing w:val="4"/>
          <w:w w:val="105"/>
          <w:sz w:val="19"/>
          <w:vertAlign w:val="baseline"/>
        </w:rPr>
        <w:t>) </w:t>
      </w:r>
      <w:r>
        <w:rPr>
          <w:w w:val="105"/>
          <w:vertAlign w:val="baseline"/>
        </w:rPr>
        <w:t>describes the penalty of assigning a label </w:t>
      </w:r>
      <w:r>
        <w:rPr>
          <w:i/>
          <w:w w:val="105"/>
          <w:vertAlign w:val="baseline"/>
        </w:rPr>
        <w:t>l</w:t>
      </w:r>
      <w:r>
        <w:rPr>
          <w:rFonts w:ascii="Verdana" w:hAnsi="Verdana"/>
          <w:i/>
          <w:w w:val="105"/>
          <w:position w:val="-2"/>
          <w:sz w:val="13"/>
          <w:vertAlign w:val="baseline"/>
        </w:rPr>
        <w:t>v </w:t>
      </w:r>
      <w:r>
        <w:rPr>
          <w:w w:val="105"/>
          <w:vertAlign w:val="baseline"/>
        </w:rPr>
        <w:t>to a face,  the  smoothness  term  </w:t>
      </w:r>
      <w:r>
        <w:rPr>
          <w:i/>
          <w:w w:val="105"/>
          <w:vertAlign w:val="baseline"/>
        </w:rPr>
        <w:t>E</w:t>
      </w:r>
      <w:r>
        <w:rPr>
          <w:i/>
          <w:w w:val="105"/>
          <w:vertAlign w:val="subscript"/>
        </w:rPr>
        <w:t>s</w:t>
      </w:r>
      <w:r>
        <w:rPr>
          <w:i/>
          <w:w w:val="105"/>
          <w:vertAlign w:val="baseline"/>
        </w:rPr>
        <w:t>  </w:t>
      </w:r>
      <w:r>
        <w:rPr>
          <w:w w:val="105"/>
          <w:vertAlign w:val="baseline"/>
        </w:rPr>
        <w:t>depicts  the  penalty  for assigning different labels to two adjacent faces, and </w:t>
      </w:r>
      <w:r>
        <w:rPr>
          <w:rFonts w:ascii="Verdana" w:hAnsi="Verdana"/>
          <w:i/>
          <w:w w:val="105"/>
          <w:sz w:val="19"/>
          <w:vertAlign w:val="baseline"/>
        </w:rPr>
        <w:t>ω </w:t>
      </w:r>
      <w:r>
        <w:rPr>
          <w:w w:val="105"/>
          <w:vertAlign w:val="baseline"/>
        </w:rPr>
        <w:t>is </w:t>
      </w:r>
      <w:r>
        <w:rPr>
          <w:spacing w:val="-6"/>
          <w:w w:val="105"/>
          <w:vertAlign w:val="baseline"/>
        </w:rPr>
        <w:t>the </w:t>
      </w:r>
      <w:r>
        <w:rPr>
          <w:w w:val="105"/>
          <w:vertAlign w:val="baseline"/>
        </w:rPr>
        <w:t>weight to regulate the influence of the smoothness term in the </w:t>
      </w:r>
      <w:r>
        <w:rPr>
          <w:spacing w:val="-3"/>
          <w:w w:val="105"/>
          <w:vertAlign w:val="baseline"/>
        </w:rPr>
        <w:t>total </w:t>
      </w:r>
      <w:r>
        <w:rPr>
          <w:w w:val="105"/>
          <w:vertAlign w:val="baseline"/>
        </w:rPr>
        <w:t>energy.</w:t>
      </w:r>
    </w:p>
    <w:p>
      <w:pPr>
        <w:pStyle w:val="BodyText"/>
        <w:spacing w:line="213" w:lineRule="exact"/>
        <w:ind w:left="533"/>
      </w:pPr>
      <w:r>
        <w:rPr>
          <w:w w:val="110"/>
        </w:rPr>
        <w:t>In our setting, we define the data term as</w:t>
      </w:r>
    </w:p>
    <w:p>
      <w:pPr>
        <w:tabs>
          <w:tab w:pos="5096" w:val="left" w:leader="none"/>
        </w:tabs>
        <w:spacing w:before="71"/>
        <w:ind w:left="294" w:right="0" w:firstLine="0"/>
        <w:jc w:val="left"/>
        <w:rPr>
          <w:sz w:val="16"/>
        </w:rPr>
      </w:pPr>
      <w:r>
        <w:rPr>
          <w:i/>
          <w:spacing w:val="4"/>
          <w:sz w:val="16"/>
        </w:rPr>
        <w:t>E</w:t>
      </w:r>
      <w:r>
        <w:rPr>
          <w:i/>
          <w:spacing w:val="4"/>
          <w:sz w:val="16"/>
          <w:vertAlign w:val="subscript"/>
        </w:rPr>
        <w:t>d</w:t>
      </w:r>
      <w:r>
        <w:rPr>
          <w:rFonts w:ascii="Verdana" w:hAnsi="Verdana"/>
          <w:i/>
          <w:spacing w:val="4"/>
          <w:sz w:val="19"/>
          <w:vertAlign w:val="baseline"/>
        </w:rPr>
        <w:t>(</w:t>
      </w:r>
      <w:r>
        <w:rPr>
          <w:i/>
          <w:spacing w:val="4"/>
          <w:sz w:val="16"/>
          <w:vertAlign w:val="baseline"/>
        </w:rPr>
        <w:t>l</w:t>
      </w:r>
      <w:r>
        <w:rPr>
          <w:rFonts w:ascii="Verdana" w:hAnsi="Verdana"/>
          <w:i/>
          <w:spacing w:val="4"/>
          <w:position w:val="-2"/>
          <w:sz w:val="13"/>
          <w:vertAlign w:val="baseline"/>
        </w:rPr>
        <w:t>v</w:t>
      </w:r>
      <w:r>
        <w:rPr>
          <w:rFonts w:ascii="Verdana" w:hAnsi="Verdana"/>
          <w:i/>
          <w:spacing w:val="4"/>
          <w:sz w:val="19"/>
          <w:vertAlign w:val="baseline"/>
        </w:rPr>
        <w:t>)</w:t>
      </w:r>
      <w:r>
        <w:rPr>
          <w:rFonts w:ascii="Verdana" w:hAnsi="Verdana"/>
          <w:i/>
          <w:spacing w:val="-36"/>
          <w:sz w:val="19"/>
          <w:vertAlign w:val="baseline"/>
        </w:rPr>
        <w:t> </w:t>
      </w:r>
      <w:r>
        <w:rPr>
          <w:rFonts w:ascii="Lucida Sans Unicode" w:hAnsi="Lucida Sans Unicode"/>
          <w:sz w:val="19"/>
          <w:vertAlign w:val="baseline"/>
        </w:rPr>
        <w:t>=</w:t>
      </w:r>
      <w:r>
        <w:rPr>
          <w:rFonts w:ascii="Lucida Sans Unicode" w:hAnsi="Lucida Sans Unicode"/>
          <w:spacing w:val="-28"/>
          <w:sz w:val="19"/>
          <w:vertAlign w:val="baseline"/>
        </w:rPr>
        <w:t> </w:t>
      </w:r>
      <w:r>
        <w:rPr>
          <w:rFonts w:ascii="Lucida Sans Unicode" w:hAnsi="Lucida Sans Unicode"/>
          <w:sz w:val="19"/>
          <w:vertAlign w:val="baseline"/>
        </w:rPr>
        <w:t>−</w:t>
      </w:r>
      <w:r>
        <w:rPr>
          <w:i/>
          <w:sz w:val="16"/>
          <w:vertAlign w:val="baseline"/>
        </w:rPr>
        <w:t>ln</w:t>
      </w:r>
      <w:r>
        <w:rPr>
          <w:rFonts w:ascii="Verdana" w:hAnsi="Verdana"/>
          <w:i/>
          <w:sz w:val="19"/>
          <w:vertAlign w:val="baseline"/>
        </w:rPr>
        <w:t>(</w:t>
      </w:r>
      <w:r>
        <w:rPr>
          <w:i/>
          <w:sz w:val="16"/>
          <w:vertAlign w:val="baseline"/>
        </w:rPr>
        <w:t>p</w:t>
      </w:r>
      <w:r>
        <w:rPr>
          <w:rFonts w:ascii="Verdana" w:hAnsi="Verdana"/>
          <w:i/>
          <w:sz w:val="19"/>
          <w:vertAlign w:val="baseline"/>
        </w:rPr>
        <w:t>(</w:t>
      </w:r>
      <w:r>
        <w:rPr>
          <w:i/>
          <w:sz w:val="16"/>
          <w:vertAlign w:val="baseline"/>
        </w:rPr>
        <w:t>c</w:t>
      </w:r>
      <w:r>
        <w:rPr>
          <w:i/>
          <w:sz w:val="16"/>
          <w:vertAlign w:val="subscript"/>
        </w:rPr>
        <w:t>l</w:t>
      </w:r>
      <w:r>
        <w:rPr>
          <w:rFonts w:ascii="Verdana" w:hAnsi="Verdana"/>
          <w:i/>
          <w:position w:val="-4"/>
          <w:sz w:val="11"/>
          <w:vertAlign w:val="baseline"/>
        </w:rPr>
        <w:t>v</w:t>
      </w:r>
      <w:r>
        <w:rPr>
          <w:rFonts w:ascii="Verdana" w:hAnsi="Verdana"/>
          <w:i/>
          <w:spacing w:val="-25"/>
          <w:position w:val="-4"/>
          <w:sz w:val="11"/>
          <w:vertAlign w:val="baseline"/>
        </w:rPr>
        <w:t> </w:t>
      </w:r>
      <w:r>
        <w:rPr>
          <w:rFonts w:ascii="Lucida Sans Unicode" w:hAnsi="Lucida Sans Unicode"/>
          <w:spacing w:val="2"/>
          <w:sz w:val="19"/>
          <w:vertAlign w:val="baseline"/>
        </w:rPr>
        <w:t>|</w:t>
      </w:r>
      <w:r>
        <w:rPr>
          <w:rFonts w:ascii="Verdana" w:hAnsi="Verdana"/>
          <w:i/>
          <w:spacing w:val="2"/>
          <w:sz w:val="19"/>
          <w:vertAlign w:val="baseline"/>
        </w:rPr>
        <w:t>v)</w:t>
      </w:r>
      <w:r>
        <w:rPr>
          <w:rFonts w:ascii="Verdana" w:hAnsi="Verdana"/>
          <w:i/>
          <w:spacing w:val="-42"/>
          <w:sz w:val="19"/>
          <w:vertAlign w:val="baseline"/>
        </w:rPr>
        <w:t> </w:t>
      </w:r>
      <w:r>
        <w:rPr>
          <w:rFonts w:ascii="Lucida Sans Unicode" w:hAnsi="Lucida Sans Unicode"/>
          <w:sz w:val="19"/>
          <w:vertAlign w:val="baseline"/>
        </w:rPr>
        <w:t>+</w:t>
      </w:r>
      <w:r>
        <w:rPr>
          <w:rFonts w:ascii="Lucida Sans Unicode" w:hAnsi="Lucida Sans Unicode"/>
          <w:spacing w:val="-35"/>
          <w:sz w:val="19"/>
          <w:vertAlign w:val="baseline"/>
        </w:rPr>
        <w:t> </w:t>
      </w:r>
      <w:r>
        <w:rPr>
          <w:rFonts w:ascii="Verdana" w:hAnsi="Verdana"/>
          <w:i/>
          <w:sz w:val="19"/>
          <w:vertAlign w:val="baseline"/>
        </w:rPr>
        <w:t>ε),</w:t>
        <w:tab/>
      </w:r>
      <w:r>
        <w:rPr>
          <w:sz w:val="16"/>
          <w:vertAlign w:val="baseline"/>
        </w:rPr>
        <w:t>(6)</w:t>
      </w:r>
    </w:p>
    <w:p>
      <w:pPr>
        <w:pStyle w:val="BodyText"/>
        <w:spacing w:line="208" w:lineRule="auto" w:before="74"/>
        <w:ind w:left="294" w:right="112"/>
        <w:jc w:val="both"/>
      </w:pPr>
      <w:r>
        <w:rPr/>
        <w:pict>
          <v:shape style="position:absolute;margin-left:403.847992pt;margin-top:14.128515pt;width:32.35pt;height:17.75pt;mso-position-horizontal-relative:page;mso-position-vertical-relative:paragraph;z-index:-21016" type="#_x0000_t202" filled="false" stroked="false">
            <v:textbox inset="0,0,0,0">
              <w:txbxContent>
                <w:p>
                  <w:pPr>
                    <w:tabs>
                      <w:tab w:pos="496" w:val="left" w:leader="none"/>
                    </w:tabs>
                    <w:spacing w:line="256" w:lineRule="exact" w:before="0"/>
                    <w:ind w:left="0" w:right="0" w:firstLine="0"/>
                    <w:jc w:val="left"/>
                    <w:rPr>
                      <w:rFonts w:ascii="Lucida Sans Unicode" w:hAnsi="Lucida Sans Unicode"/>
                      <w:sz w:val="19"/>
                    </w:rPr>
                  </w:pPr>
                  <w:r>
                    <w:rPr>
                      <w:rFonts w:ascii="Lucida Sans Unicode" w:hAnsi="Lucida Sans Unicode"/>
                      <w:sz w:val="19"/>
                    </w:rPr>
                    <w:t>=</w:t>
                    <w:tab/>
                  </w:r>
                  <w:r>
                    <w:rPr>
                      <w:rFonts w:ascii="Lucida Sans Unicode" w:hAnsi="Lucida Sans Unicode"/>
                      <w:spacing w:val="-20"/>
                      <w:sz w:val="19"/>
                    </w:rPr>
                    <w:t>−</w:t>
                  </w:r>
                </w:p>
              </w:txbxContent>
            </v:textbox>
            <w10:wrap type="none"/>
          </v:shape>
        </w:pict>
      </w:r>
      <w:r>
        <w:rPr/>
        <w:pict>
          <v:shape style="position:absolute;margin-left:355.165985pt;margin-top:3.617516pt;width:2.75pt;height:17.75pt;mso-position-horizontal-relative:page;mso-position-vertical-relative:paragraph;z-index:-20992" type="#_x0000_t202" filled="false" stroked="false">
            <v:textbox inset="0,0,0,0">
              <w:txbxContent>
                <w:p>
                  <w:pPr>
                    <w:spacing w:line="256" w:lineRule="exact" w:before="0"/>
                    <w:ind w:left="0" w:right="0" w:firstLine="0"/>
                    <w:jc w:val="left"/>
                    <w:rPr>
                      <w:rFonts w:ascii="Lucida Sans Unicode"/>
                      <w:sz w:val="19"/>
                    </w:rPr>
                  </w:pPr>
                  <w:r>
                    <w:rPr>
                      <w:rFonts w:ascii="Lucida Sans Unicode"/>
                      <w:w w:val="77"/>
                      <w:sz w:val="19"/>
                    </w:rPr>
                    <w:t>|</w:t>
                  </w:r>
                </w:p>
              </w:txbxContent>
            </v:textbox>
            <w10:wrap type="none"/>
          </v:shape>
        </w:pict>
      </w:r>
      <w:r>
        <w:rPr>
          <w:w w:val="105"/>
        </w:rPr>
        <w:t>where </w:t>
      </w:r>
      <w:r>
        <w:rPr>
          <w:i/>
          <w:w w:val="105"/>
        </w:rPr>
        <w:t>p</w:t>
      </w:r>
      <w:r>
        <w:rPr>
          <w:rFonts w:ascii="Verdana" w:hAnsi="Verdana"/>
          <w:i/>
          <w:w w:val="105"/>
          <w:sz w:val="19"/>
        </w:rPr>
        <w:t>(</w:t>
      </w:r>
      <w:r>
        <w:rPr>
          <w:i/>
          <w:w w:val="105"/>
        </w:rPr>
        <w:t>c</w:t>
      </w:r>
      <w:r>
        <w:rPr>
          <w:i/>
          <w:w w:val="105"/>
          <w:vertAlign w:val="subscript"/>
        </w:rPr>
        <w:t>l</w:t>
      </w:r>
      <w:r>
        <w:rPr>
          <w:rFonts w:ascii="Verdana" w:hAnsi="Verdana"/>
          <w:i/>
          <w:w w:val="105"/>
          <w:position w:val="-4"/>
          <w:sz w:val="11"/>
          <w:vertAlign w:val="baseline"/>
        </w:rPr>
        <w:t>v </w:t>
      </w:r>
      <w:r>
        <w:rPr>
          <w:rFonts w:ascii="Verdana" w:hAnsi="Verdana"/>
          <w:i/>
          <w:spacing w:val="3"/>
          <w:w w:val="105"/>
          <w:sz w:val="19"/>
          <w:vertAlign w:val="baseline"/>
        </w:rPr>
        <w:t>v) </w:t>
      </w:r>
      <w:r>
        <w:rPr>
          <w:w w:val="105"/>
          <w:vertAlign w:val="baseline"/>
        </w:rPr>
        <w:t>is the probability measured by the statistical model of cluster </w:t>
      </w:r>
      <w:r>
        <w:rPr>
          <w:i/>
          <w:w w:val="105"/>
          <w:vertAlign w:val="baseline"/>
        </w:rPr>
        <w:t>c</w:t>
      </w:r>
      <w:r>
        <w:rPr>
          <w:i/>
          <w:w w:val="105"/>
          <w:vertAlign w:val="subscript"/>
        </w:rPr>
        <w:t>l</w:t>
      </w:r>
      <w:r>
        <w:rPr>
          <w:rFonts w:ascii="Verdana" w:hAnsi="Verdana"/>
          <w:i/>
          <w:w w:val="105"/>
          <w:position w:val="-4"/>
          <w:sz w:val="11"/>
          <w:vertAlign w:val="baseline"/>
        </w:rPr>
        <w:t>v </w:t>
      </w:r>
      <w:r>
        <w:rPr>
          <w:w w:val="105"/>
          <w:vertAlign w:val="baseline"/>
        </w:rPr>
        <w:t>, and </w:t>
      </w:r>
      <w:r>
        <w:rPr>
          <w:rFonts w:ascii="Verdana" w:hAnsi="Verdana"/>
          <w:i/>
          <w:w w:val="105"/>
          <w:sz w:val="19"/>
          <w:vertAlign w:val="baseline"/>
        </w:rPr>
        <w:t>ε </w:t>
      </w:r>
      <w:r>
        <w:rPr>
          <w:w w:val="105"/>
          <w:vertAlign w:val="baseline"/>
        </w:rPr>
        <w:t>(</w:t>
      </w:r>
      <w:r>
        <w:rPr>
          <w:rFonts w:ascii="Verdana" w:hAnsi="Verdana"/>
          <w:i/>
          <w:w w:val="105"/>
          <w:sz w:val="19"/>
          <w:vertAlign w:val="baseline"/>
        </w:rPr>
        <w:t>ε    </w:t>
      </w:r>
      <w:r>
        <w:rPr>
          <w:w w:val="105"/>
          <w:vertAlign w:val="baseline"/>
        </w:rPr>
        <w:t>1</w:t>
      </w:r>
      <w:r>
        <w:rPr>
          <w:i/>
          <w:w w:val="105"/>
          <w:vertAlign w:val="baseline"/>
        </w:rPr>
        <w:t>e    </w:t>
      </w:r>
      <w:r>
        <w:rPr>
          <w:w w:val="105"/>
          <w:vertAlign w:val="baseline"/>
        </w:rPr>
        <w:t>6) is a small threshold to avoid    zero value in the logarithm function. Similar to [</w:t>
      </w:r>
      <w:hyperlink w:history="true" w:anchor="_bookmark26">
        <w:r>
          <w:rPr>
            <w:color w:val="000066"/>
            <w:w w:val="105"/>
            <w:vertAlign w:val="baseline"/>
          </w:rPr>
          <w:t>5</w:t>
        </w:r>
      </w:hyperlink>
      <w:r>
        <w:rPr>
          <w:w w:val="105"/>
          <w:vertAlign w:val="baseline"/>
        </w:rPr>
        <w:t>,</w:t>
      </w:r>
      <w:hyperlink w:history="true" w:anchor="_bookmark35">
        <w:r>
          <w:rPr>
            <w:color w:val="000066"/>
            <w:w w:val="105"/>
            <w:vertAlign w:val="baseline"/>
          </w:rPr>
          <w:t>14</w:t>
        </w:r>
      </w:hyperlink>
      <w:r>
        <w:rPr>
          <w:w w:val="105"/>
          <w:vertAlign w:val="baseline"/>
        </w:rPr>
        <w:t>], we </w:t>
      </w:r>
      <w:r>
        <w:rPr>
          <w:spacing w:val="-3"/>
          <w:w w:val="105"/>
          <w:vertAlign w:val="baseline"/>
        </w:rPr>
        <w:t>define  </w:t>
      </w:r>
      <w:r>
        <w:rPr>
          <w:w w:val="105"/>
          <w:vertAlign w:val="baseline"/>
        </w:rPr>
        <w:t>the smoothness term as</w:t>
      </w:r>
      <w:r>
        <w:rPr>
          <w:spacing w:val="1"/>
          <w:w w:val="105"/>
          <w:vertAlign w:val="baseline"/>
        </w:rPr>
        <w:t> </w:t>
      </w:r>
      <w:r>
        <w:rPr>
          <w:w w:val="105"/>
          <w:vertAlign w:val="baseline"/>
        </w:rPr>
        <w:t>follows,</w:t>
      </w:r>
    </w:p>
    <w:p>
      <w:pPr>
        <w:tabs>
          <w:tab w:pos="2754" w:val="left" w:leader="none"/>
        </w:tabs>
        <w:spacing w:line="408" w:lineRule="exact" w:before="0"/>
        <w:ind w:left="1182" w:right="0" w:firstLine="0"/>
        <w:jc w:val="left"/>
        <w:rPr>
          <w:rFonts w:ascii="Verdana" w:hAnsi="Verdana"/>
          <w:i/>
          <w:sz w:val="13"/>
        </w:rPr>
      </w:pPr>
      <w:r>
        <w:rPr/>
        <w:pict>
          <v:shape style="position:absolute;margin-left:311.510986pt;margin-top:13.0069pt;width:41.8pt;height:17.9pt;mso-position-horizontal-relative:page;mso-position-vertical-relative:paragraph;z-index:1768" type="#_x0000_t202" filled="false" stroked="false">
            <v:textbox inset="0,0,0,0">
              <w:txbxContent>
                <w:p>
                  <w:pPr>
                    <w:spacing w:line="258" w:lineRule="exact" w:before="0"/>
                    <w:ind w:left="0" w:right="0" w:firstLine="0"/>
                    <w:jc w:val="left"/>
                    <w:rPr>
                      <w:rFonts w:ascii="Lucida Sans Unicode"/>
                      <w:sz w:val="19"/>
                    </w:rPr>
                  </w:pPr>
                  <w:r>
                    <w:rPr>
                      <w:i/>
                      <w:spacing w:val="4"/>
                      <w:sz w:val="16"/>
                    </w:rPr>
                    <w:t>E</w:t>
                  </w:r>
                  <w:r>
                    <w:rPr>
                      <w:i/>
                      <w:spacing w:val="4"/>
                      <w:sz w:val="16"/>
                      <w:vertAlign w:val="subscript"/>
                    </w:rPr>
                    <w:t>s</w:t>
                  </w:r>
                  <w:r>
                    <w:rPr>
                      <w:rFonts w:ascii="Verdana"/>
                      <w:i/>
                      <w:spacing w:val="4"/>
                      <w:sz w:val="19"/>
                      <w:vertAlign w:val="baseline"/>
                    </w:rPr>
                    <w:t>(</w:t>
                  </w:r>
                  <w:r>
                    <w:rPr>
                      <w:i/>
                      <w:spacing w:val="4"/>
                      <w:sz w:val="16"/>
                      <w:vertAlign w:val="baseline"/>
                    </w:rPr>
                    <w:t>l</w:t>
                  </w:r>
                  <w:r>
                    <w:rPr>
                      <w:rFonts w:ascii="Verdana"/>
                      <w:i/>
                      <w:spacing w:val="4"/>
                      <w:position w:val="-2"/>
                      <w:sz w:val="13"/>
                      <w:vertAlign w:val="baseline"/>
                    </w:rPr>
                    <w:t>v</w:t>
                  </w:r>
                  <w:r>
                    <w:rPr>
                      <w:rFonts w:ascii="Verdana"/>
                      <w:i/>
                      <w:spacing w:val="4"/>
                      <w:sz w:val="19"/>
                      <w:vertAlign w:val="baseline"/>
                    </w:rPr>
                    <w:t>,</w:t>
                  </w:r>
                  <w:r>
                    <w:rPr>
                      <w:rFonts w:ascii="Verdana"/>
                      <w:i/>
                      <w:spacing w:val="-52"/>
                      <w:sz w:val="19"/>
                      <w:vertAlign w:val="baseline"/>
                    </w:rPr>
                    <w:t> </w:t>
                  </w:r>
                  <w:r>
                    <w:rPr>
                      <w:i/>
                      <w:spacing w:val="3"/>
                      <w:sz w:val="16"/>
                      <w:vertAlign w:val="baseline"/>
                    </w:rPr>
                    <w:t>l</w:t>
                  </w:r>
                  <w:r>
                    <w:rPr>
                      <w:i/>
                      <w:spacing w:val="3"/>
                      <w:sz w:val="16"/>
                      <w:vertAlign w:val="subscript"/>
                    </w:rPr>
                    <w:t>u</w:t>
                  </w:r>
                  <w:r>
                    <w:rPr>
                      <w:rFonts w:ascii="Verdana"/>
                      <w:i/>
                      <w:spacing w:val="3"/>
                      <w:sz w:val="19"/>
                      <w:vertAlign w:val="baseline"/>
                    </w:rPr>
                    <w:t>)</w:t>
                  </w:r>
                  <w:r>
                    <w:rPr>
                      <w:rFonts w:ascii="Verdana"/>
                      <w:i/>
                      <w:spacing w:val="-42"/>
                      <w:sz w:val="19"/>
                      <w:vertAlign w:val="baseline"/>
                    </w:rPr>
                    <w:t> </w:t>
                  </w:r>
                  <w:r>
                    <w:rPr>
                      <w:rFonts w:ascii="Lucida Sans Unicode"/>
                      <w:sz w:val="19"/>
                      <w:vertAlign w:val="baseline"/>
                    </w:rPr>
                    <w:t>=</w:t>
                  </w:r>
                </w:p>
              </w:txbxContent>
            </v:textbox>
            <w10:wrap type="none"/>
          </v:shape>
        </w:pict>
      </w:r>
      <w:r>
        <w:rPr/>
        <w:pict>
          <v:shape style="position:absolute;margin-left:361.842987pt;margin-top:13.015188pt;width:200.75pt;height:22.8pt;mso-position-horizontal-relative:page;mso-position-vertical-relative:paragraph;z-index:-20848" type="#_x0000_t202" filled="false" stroked="false">
            <v:textbox inset="0,0,0,0">
              <w:txbxContent>
                <w:p>
                  <w:pPr>
                    <w:tabs>
                      <w:tab w:pos="1453" w:val="left" w:leader="none"/>
                      <w:tab w:pos="3795" w:val="left" w:leader="none"/>
                    </w:tabs>
                    <w:spacing w:before="5"/>
                    <w:ind w:left="0" w:right="0" w:firstLine="0"/>
                    <w:jc w:val="left"/>
                    <w:rPr>
                      <w:sz w:val="16"/>
                    </w:rPr>
                  </w:pPr>
                  <w:r>
                    <w:rPr>
                      <w:rFonts w:ascii="Lucida Sans Unicode" w:hAnsi="Lucida Sans Unicode"/>
                      <w:spacing w:val="3"/>
                      <w:sz w:val="19"/>
                    </w:rPr>
                    <w:t>−</w:t>
                  </w:r>
                  <w:r>
                    <w:rPr>
                      <w:i/>
                      <w:spacing w:val="3"/>
                      <w:sz w:val="16"/>
                    </w:rPr>
                    <w:t>ln</w:t>
                  </w:r>
                  <w:r>
                    <w:rPr>
                      <w:rFonts w:ascii="Verdana" w:hAnsi="Verdana"/>
                      <w:i/>
                      <w:spacing w:val="3"/>
                      <w:sz w:val="19"/>
                    </w:rPr>
                    <w:t>(θ</w:t>
                  </w:r>
                  <w:r>
                    <w:rPr>
                      <w:rFonts w:ascii="Verdana" w:hAnsi="Verdana"/>
                      <w:i/>
                      <w:spacing w:val="3"/>
                      <w:sz w:val="19"/>
                      <w:vertAlign w:val="subscript"/>
                    </w:rPr>
                    <w:t>v</w:t>
                  </w:r>
                  <w:r>
                    <w:rPr>
                      <w:i/>
                      <w:spacing w:val="3"/>
                      <w:position w:val="-2"/>
                      <w:sz w:val="11"/>
                      <w:vertAlign w:val="baseline"/>
                    </w:rPr>
                    <w:t>u</w:t>
                  </w:r>
                  <w:r>
                    <w:rPr>
                      <w:rFonts w:ascii="Verdana" w:hAnsi="Verdana"/>
                      <w:i/>
                      <w:spacing w:val="3"/>
                      <w:sz w:val="19"/>
                      <w:vertAlign w:val="baseline"/>
                    </w:rPr>
                    <w:t>/π)</w:t>
                  </w:r>
                  <w:r>
                    <w:rPr>
                      <w:rFonts w:ascii="Verdana" w:hAnsi="Verdana"/>
                      <w:i/>
                      <w:spacing w:val="-42"/>
                      <w:sz w:val="19"/>
                      <w:vertAlign w:val="baseline"/>
                    </w:rPr>
                    <w:t> </w:t>
                  </w:r>
                  <w:r>
                    <w:rPr>
                      <w:rFonts w:ascii="Lucida Sans Unicode" w:hAnsi="Lucida Sans Unicode"/>
                      <w:w w:val="85"/>
                      <w:sz w:val="19"/>
                      <w:vertAlign w:val="baseline"/>
                    </w:rPr>
                    <w:t>·</w:t>
                  </w:r>
                  <w:r>
                    <w:rPr>
                      <w:rFonts w:ascii="Lucida Sans Unicode" w:hAnsi="Lucida Sans Unicode"/>
                      <w:spacing w:val="-25"/>
                      <w:w w:val="85"/>
                      <w:sz w:val="19"/>
                      <w:vertAlign w:val="baseline"/>
                    </w:rPr>
                    <w:t> </w:t>
                  </w:r>
                  <w:r>
                    <w:rPr>
                      <w:i/>
                      <w:sz w:val="16"/>
                      <w:vertAlign w:val="baseline"/>
                    </w:rPr>
                    <w:t>e</w:t>
                  </w:r>
                  <w:r>
                    <w:rPr>
                      <w:rFonts w:ascii="Verdana" w:hAnsi="Verdana"/>
                      <w:i/>
                      <w:position w:val="-2"/>
                      <w:sz w:val="13"/>
                      <w:vertAlign w:val="baseline"/>
                    </w:rPr>
                    <w:t>v</w:t>
                  </w:r>
                  <w:r>
                    <w:rPr>
                      <w:i/>
                      <w:position w:val="-2"/>
                      <w:sz w:val="11"/>
                      <w:vertAlign w:val="baseline"/>
                    </w:rPr>
                    <w:t>u</w:t>
                    <w:tab/>
                  </w:r>
                  <w:r>
                    <w:rPr>
                      <w:sz w:val="16"/>
                      <w:vertAlign w:val="baseline"/>
                    </w:rPr>
                    <w:t>otherwise</w:t>
                    <w:tab/>
                  </w:r>
                  <w:r>
                    <w:rPr>
                      <w:spacing w:val="-7"/>
                      <w:position w:val="10"/>
                      <w:sz w:val="16"/>
                      <w:vertAlign w:val="baseline"/>
                    </w:rPr>
                    <w:t>(7)</w:t>
                  </w:r>
                </w:p>
              </w:txbxContent>
            </v:textbox>
            <w10:wrap type="none"/>
          </v:shape>
        </w:pict>
      </w:r>
      <w:r>
        <w:rPr>
          <w:rFonts w:ascii="Arial" w:hAnsi="Arial"/>
          <w:position w:val="16"/>
          <w:sz w:val="19"/>
        </w:rPr>
        <w:t></w:t>
      </w:r>
      <w:r>
        <w:rPr>
          <w:sz w:val="16"/>
        </w:rPr>
        <w:t>0</w:t>
        <w:tab/>
        <w:t>if </w:t>
      </w:r>
      <w:r>
        <w:rPr>
          <w:i/>
          <w:sz w:val="16"/>
        </w:rPr>
        <w:t>l</w:t>
      </w:r>
      <w:r>
        <w:rPr>
          <w:i/>
          <w:sz w:val="16"/>
          <w:vertAlign w:val="subscript"/>
        </w:rPr>
        <w:t>u</w:t>
      </w:r>
      <w:r>
        <w:rPr>
          <w:i/>
          <w:sz w:val="16"/>
          <w:vertAlign w:val="baseline"/>
        </w:rPr>
        <w:t> </w:t>
      </w:r>
      <w:r>
        <w:rPr>
          <w:rFonts w:ascii="Lucida Sans Unicode" w:hAnsi="Lucida Sans Unicode"/>
          <w:sz w:val="19"/>
          <w:vertAlign w:val="baseline"/>
        </w:rPr>
        <w:t>=</w:t>
      </w:r>
      <w:r>
        <w:rPr>
          <w:rFonts w:ascii="Lucida Sans Unicode" w:hAnsi="Lucida Sans Unicode"/>
          <w:spacing w:val="-24"/>
          <w:sz w:val="19"/>
          <w:vertAlign w:val="baseline"/>
        </w:rPr>
        <w:t> </w:t>
      </w:r>
      <w:r>
        <w:rPr>
          <w:i/>
          <w:sz w:val="16"/>
          <w:vertAlign w:val="baseline"/>
        </w:rPr>
        <w:t>l</w:t>
      </w:r>
      <w:r>
        <w:rPr>
          <w:rFonts w:ascii="Verdana" w:hAnsi="Verdana"/>
          <w:i/>
          <w:position w:val="-2"/>
          <w:sz w:val="13"/>
          <w:vertAlign w:val="baseline"/>
        </w:rPr>
        <w:t>v</w:t>
      </w:r>
    </w:p>
    <w:p>
      <w:pPr>
        <w:spacing w:after="0" w:line="408" w:lineRule="exact"/>
        <w:jc w:val="left"/>
        <w:rPr>
          <w:rFonts w:ascii="Verdana" w:hAnsi="Verdana"/>
          <w:sz w:val="13"/>
        </w:rPr>
        <w:sectPr>
          <w:type w:val="continuous"/>
          <w:pgSz w:w="11910" w:h="15880"/>
          <w:pgMar w:top="820" w:bottom="280" w:left="540" w:right="540"/>
          <w:cols w:num="2" w:equalWidth="0">
            <w:col w:w="5356" w:space="40"/>
            <w:col w:w="5434"/>
          </w:cols>
        </w:sectPr>
      </w:pPr>
    </w:p>
    <w:p>
      <w:pPr>
        <w:pStyle w:val="BodyText"/>
        <w:spacing w:line="197" w:lineRule="exact"/>
        <w:ind w:left="310"/>
      </w:pPr>
      <w:r>
        <w:rPr/>
        <w:pict>
          <v:shape style="position:absolute;margin-left:89.697998pt;margin-top:9.549033pt;width:7.5pt;height:17.75pt;mso-position-horizontal-relative:page;mso-position-vertical-relative:paragraph;z-index:-20944" type="#_x0000_t202" filled="false" stroked="false">
            <v:textbox inset="0,0,0,0">
              <w:txbxContent>
                <w:p>
                  <w:pPr>
                    <w:spacing w:line="256" w:lineRule="exact" w:before="0"/>
                    <w:ind w:left="0" w:right="0" w:firstLine="0"/>
                    <w:jc w:val="left"/>
                    <w:rPr>
                      <w:rFonts w:ascii="Lucida Sans Unicode"/>
                      <w:sz w:val="19"/>
                    </w:rPr>
                  </w:pPr>
                  <w:r>
                    <w:rPr>
                      <w:rFonts w:ascii="Lucida Sans Unicode"/>
                      <w:w w:val="98"/>
                      <w:sz w:val="19"/>
                    </w:rPr>
                    <w:t>=</w:t>
                  </w:r>
                </w:p>
              </w:txbxContent>
            </v:textbox>
            <w10:wrap type="none"/>
          </v:shape>
        </w:pict>
      </w:r>
      <w:r>
        <w:rPr>
          <w:w w:val="110"/>
        </w:rPr>
        <w:t>taken</w:t>
      </w:r>
      <w:r>
        <w:rPr>
          <w:spacing w:val="-20"/>
          <w:w w:val="110"/>
        </w:rPr>
        <w:t> </w:t>
      </w:r>
      <w:r>
        <w:rPr>
          <w:w w:val="110"/>
        </w:rPr>
        <w:t>to</w:t>
      </w:r>
      <w:r>
        <w:rPr>
          <w:spacing w:val="-20"/>
          <w:w w:val="110"/>
        </w:rPr>
        <w:t> </w:t>
      </w:r>
      <w:r>
        <w:rPr>
          <w:w w:val="110"/>
        </w:rPr>
        <w:t>be</w:t>
      </w:r>
      <w:r>
        <w:rPr>
          <w:spacing w:val="-21"/>
          <w:w w:val="110"/>
        </w:rPr>
        <w:t> </w:t>
      </w:r>
      <w:r>
        <w:rPr>
          <w:w w:val="110"/>
        </w:rPr>
        <w:t>a</w:t>
      </w:r>
      <w:r>
        <w:rPr>
          <w:spacing w:val="-19"/>
          <w:w w:val="110"/>
        </w:rPr>
        <w:t> </w:t>
      </w:r>
      <w:r>
        <w:rPr>
          <w:w w:val="110"/>
        </w:rPr>
        <w:t>full-covariance</w:t>
      </w:r>
      <w:r>
        <w:rPr>
          <w:spacing w:val="-20"/>
          <w:w w:val="110"/>
        </w:rPr>
        <w:t> </w:t>
      </w:r>
      <w:r>
        <w:rPr>
          <w:w w:val="110"/>
        </w:rPr>
        <w:t>Gaussian</w:t>
      </w:r>
      <w:r>
        <w:rPr>
          <w:spacing w:val="-20"/>
          <w:w w:val="110"/>
        </w:rPr>
        <w:t> </w:t>
      </w:r>
      <w:r>
        <w:rPr>
          <w:w w:val="110"/>
        </w:rPr>
        <w:t>mixture</w:t>
      </w:r>
      <w:r>
        <w:rPr>
          <w:spacing w:val="-21"/>
          <w:w w:val="110"/>
        </w:rPr>
        <w:t> </w:t>
      </w:r>
      <w:r>
        <w:rPr>
          <w:w w:val="110"/>
        </w:rPr>
        <w:t>with</w:t>
      </w:r>
      <w:r>
        <w:rPr>
          <w:spacing w:val="-19"/>
          <w:w w:val="110"/>
        </w:rPr>
        <w:t> </w:t>
      </w:r>
      <w:r>
        <w:rPr>
          <w:i/>
          <w:w w:val="110"/>
        </w:rPr>
        <w:t>K</w:t>
      </w:r>
      <w:r>
        <w:rPr>
          <w:i/>
          <w:spacing w:val="-5"/>
          <w:w w:val="110"/>
        </w:rPr>
        <w:t> </w:t>
      </w:r>
      <w:r>
        <w:rPr>
          <w:w w:val="110"/>
        </w:rPr>
        <w:t>components</w:t>
      </w:r>
    </w:p>
    <w:p>
      <w:pPr>
        <w:pStyle w:val="BodyText"/>
        <w:spacing w:line="235" w:lineRule="auto" w:before="1"/>
        <w:ind w:left="310"/>
        <w:jc w:val="both"/>
      </w:pPr>
      <w:r>
        <w:rPr>
          <w:w w:val="105"/>
        </w:rPr>
        <w:t>(typically </w:t>
      </w:r>
      <w:r>
        <w:rPr>
          <w:i/>
          <w:w w:val="105"/>
        </w:rPr>
        <w:t>K    </w:t>
      </w:r>
      <w:r>
        <w:rPr>
          <w:w w:val="105"/>
        </w:rPr>
        <w:t>3 in our approach). Therefore, the statistical </w:t>
      </w:r>
      <w:r>
        <w:rPr>
          <w:spacing w:val="-3"/>
          <w:w w:val="105"/>
        </w:rPr>
        <w:t>model  </w:t>
      </w:r>
      <w:r>
        <w:rPr>
          <w:w w:val="105"/>
        </w:rPr>
        <w:t>for the cluster </w:t>
      </w:r>
      <w:r>
        <w:rPr>
          <w:i/>
          <w:w w:val="105"/>
        </w:rPr>
        <w:t>c</w:t>
      </w:r>
      <w:r>
        <w:rPr>
          <w:i/>
          <w:w w:val="105"/>
          <w:vertAlign w:val="subscript"/>
        </w:rPr>
        <w:t>i</w:t>
      </w:r>
      <w:r>
        <w:rPr>
          <w:i/>
          <w:w w:val="105"/>
          <w:vertAlign w:val="baseline"/>
        </w:rPr>
        <w:t> </w:t>
      </w:r>
      <w:r>
        <w:rPr>
          <w:w w:val="105"/>
          <w:vertAlign w:val="baseline"/>
        </w:rPr>
        <w:t>is as</w:t>
      </w:r>
      <w:r>
        <w:rPr>
          <w:spacing w:val="8"/>
          <w:w w:val="105"/>
          <w:vertAlign w:val="baseline"/>
        </w:rPr>
        <w:t> </w:t>
      </w:r>
      <w:r>
        <w:rPr>
          <w:w w:val="105"/>
          <w:vertAlign w:val="baseline"/>
        </w:rPr>
        <w:t>follows,</w:t>
      </w:r>
    </w:p>
    <w:p>
      <w:pPr>
        <w:spacing w:line="139" w:lineRule="exact" w:before="166"/>
        <w:ind w:left="1148" w:right="0" w:firstLine="0"/>
        <w:jc w:val="left"/>
        <w:rPr>
          <w:i/>
          <w:sz w:val="11"/>
        </w:rPr>
      </w:pPr>
      <w:r>
        <w:rPr/>
        <w:pict>
          <v:shape style="position:absolute;margin-left:79.824997pt;margin-top:8.766825pt;width:13.55pt;height:35.65pt;mso-position-horizontal-relative:page;mso-position-vertical-relative:paragraph;z-index:-20968" type="#_x0000_t202" filled="false" stroked="false">
            <v:textbox inset="0,0,0,0">
              <w:txbxContent>
                <w:p>
                  <w:pPr>
                    <w:spacing w:line="187" w:lineRule="exact" w:before="0"/>
                    <w:ind w:left="0" w:right="0" w:firstLine="0"/>
                    <w:jc w:val="left"/>
                    <w:rPr>
                      <w:rFonts w:ascii="Arial" w:hAnsi="Arial"/>
                      <w:sz w:val="19"/>
                    </w:rPr>
                  </w:pPr>
                  <w:r>
                    <w:rPr>
                      <w:rFonts w:ascii="Arial" w:hAnsi="Arial"/>
                      <w:w w:val="189"/>
                      <w:sz w:val="19"/>
                    </w:rPr>
                    <w:t></w:t>
                  </w:r>
                </w:p>
              </w:txbxContent>
            </v:textbox>
            <w10:wrap type="none"/>
          </v:shape>
        </w:pict>
      </w:r>
      <w:r>
        <w:rPr>
          <w:i/>
          <w:w w:val="97"/>
          <w:sz w:val="11"/>
        </w:rPr>
        <w:t>K</w:t>
      </w:r>
    </w:p>
    <w:p>
      <w:pPr>
        <w:tabs>
          <w:tab w:pos="1358" w:val="left" w:leader="none"/>
          <w:tab w:pos="5112" w:val="left" w:leader="none"/>
        </w:tabs>
        <w:spacing w:line="274" w:lineRule="exact" w:before="0"/>
        <w:ind w:left="310" w:right="0" w:firstLine="0"/>
        <w:jc w:val="left"/>
        <w:rPr>
          <w:sz w:val="16"/>
        </w:rPr>
      </w:pPr>
      <w:r>
        <w:rPr>
          <w:i/>
          <w:w w:val="105"/>
          <w:sz w:val="16"/>
        </w:rPr>
        <w:t>p</w:t>
      </w:r>
      <w:r>
        <w:rPr>
          <w:rFonts w:ascii="Verdana" w:hAnsi="Verdana"/>
          <w:i/>
          <w:w w:val="105"/>
          <w:sz w:val="19"/>
        </w:rPr>
        <w:t>(</w:t>
      </w:r>
      <w:r>
        <w:rPr>
          <w:i/>
          <w:w w:val="105"/>
          <w:sz w:val="16"/>
        </w:rPr>
        <w:t>f</w:t>
      </w:r>
      <w:r>
        <w:rPr>
          <w:i/>
          <w:spacing w:val="-17"/>
          <w:w w:val="105"/>
          <w:sz w:val="16"/>
        </w:rPr>
        <w:t> </w:t>
      </w:r>
      <w:r>
        <w:rPr>
          <w:rFonts w:ascii="Lucida Sans Unicode" w:hAnsi="Lucida Sans Unicode"/>
          <w:spacing w:val="2"/>
          <w:w w:val="105"/>
          <w:sz w:val="19"/>
        </w:rPr>
        <w:t>|</w:t>
      </w:r>
      <w:r>
        <w:rPr>
          <w:i/>
          <w:spacing w:val="2"/>
          <w:w w:val="105"/>
          <w:sz w:val="16"/>
        </w:rPr>
        <w:t>c</w:t>
      </w:r>
      <w:r>
        <w:rPr>
          <w:i/>
          <w:spacing w:val="2"/>
          <w:w w:val="105"/>
          <w:sz w:val="16"/>
          <w:vertAlign w:val="subscript"/>
        </w:rPr>
        <w:t>i</w:t>
      </w:r>
      <w:r>
        <w:rPr>
          <w:rFonts w:ascii="Verdana" w:hAnsi="Verdana"/>
          <w:i/>
          <w:spacing w:val="2"/>
          <w:w w:val="105"/>
          <w:sz w:val="19"/>
          <w:vertAlign w:val="baseline"/>
        </w:rPr>
        <w:t>)</w:t>
      </w:r>
      <w:r>
        <w:rPr>
          <w:rFonts w:ascii="Verdana" w:hAnsi="Verdana"/>
          <w:i/>
          <w:spacing w:val="-30"/>
          <w:w w:val="105"/>
          <w:sz w:val="19"/>
          <w:vertAlign w:val="baseline"/>
        </w:rPr>
        <w:t> </w:t>
      </w:r>
      <w:r>
        <w:rPr>
          <w:rFonts w:ascii="Lucida Sans Unicode" w:hAnsi="Lucida Sans Unicode"/>
          <w:w w:val="105"/>
          <w:sz w:val="19"/>
          <w:vertAlign w:val="baseline"/>
        </w:rPr>
        <w:t>=</w:t>
        <w:tab/>
      </w:r>
      <w:r>
        <w:rPr>
          <w:rFonts w:ascii="Verdana" w:hAnsi="Verdana"/>
          <w:i/>
          <w:spacing w:val="4"/>
          <w:w w:val="105"/>
          <w:sz w:val="19"/>
          <w:vertAlign w:val="baseline"/>
        </w:rPr>
        <w:t>w</w:t>
      </w:r>
      <w:r>
        <w:rPr>
          <w:i/>
          <w:spacing w:val="4"/>
          <w:w w:val="105"/>
          <w:position w:val="-2"/>
          <w:sz w:val="11"/>
          <w:vertAlign w:val="baseline"/>
        </w:rPr>
        <w:t>k</w:t>
      </w:r>
      <w:r>
        <w:rPr>
          <w:i/>
          <w:spacing w:val="4"/>
          <w:w w:val="105"/>
          <w:sz w:val="16"/>
          <w:vertAlign w:val="baseline"/>
        </w:rPr>
        <w:t>g</w:t>
      </w:r>
      <w:r>
        <w:rPr>
          <w:rFonts w:ascii="Verdana" w:hAnsi="Verdana"/>
          <w:i/>
          <w:spacing w:val="4"/>
          <w:w w:val="105"/>
          <w:sz w:val="19"/>
          <w:vertAlign w:val="baseline"/>
        </w:rPr>
        <w:t>(</w:t>
      </w:r>
      <w:r>
        <w:rPr>
          <w:i/>
          <w:spacing w:val="4"/>
          <w:w w:val="105"/>
          <w:sz w:val="16"/>
          <w:vertAlign w:val="baseline"/>
        </w:rPr>
        <w:t>f</w:t>
      </w:r>
      <w:r>
        <w:rPr>
          <w:i/>
          <w:spacing w:val="-16"/>
          <w:w w:val="105"/>
          <w:sz w:val="16"/>
          <w:vertAlign w:val="baseline"/>
        </w:rPr>
        <w:t> </w:t>
      </w:r>
      <w:r>
        <w:rPr>
          <w:rFonts w:ascii="Lucida Sans Unicode" w:hAnsi="Lucida Sans Unicode"/>
          <w:spacing w:val="2"/>
          <w:w w:val="105"/>
          <w:sz w:val="19"/>
          <w:vertAlign w:val="baseline"/>
        </w:rPr>
        <w:t>|</w:t>
      </w:r>
      <w:r>
        <w:rPr>
          <w:rFonts w:ascii="Verdana" w:hAnsi="Verdana"/>
          <w:i/>
          <w:spacing w:val="2"/>
          <w:w w:val="105"/>
          <w:sz w:val="19"/>
          <w:vertAlign w:val="baseline"/>
        </w:rPr>
        <w:t>µ</w:t>
      </w:r>
      <w:r>
        <w:rPr>
          <w:i/>
          <w:spacing w:val="2"/>
          <w:w w:val="105"/>
          <w:position w:val="-2"/>
          <w:sz w:val="11"/>
          <w:vertAlign w:val="baseline"/>
        </w:rPr>
        <w:t>k</w:t>
      </w:r>
      <w:r>
        <w:rPr>
          <w:rFonts w:ascii="Verdana" w:hAnsi="Verdana"/>
          <w:i/>
          <w:spacing w:val="2"/>
          <w:w w:val="105"/>
          <w:sz w:val="19"/>
          <w:vertAlign w:val="baseline"/>
        </w:rPr>
        <w:t>,</w:t>
      </w:r>
      <w:r>
        <w:rPr>
          <w:rFonts w:ascii="Verdana" w:hAnsi="Verdana"/>
          <w:i/>
          <w:spacing w:val="-45"/>
          <w:w w:val="105"/>
          <w:sz w:val="19"/>
          <w:vertAlign w:val="baseline"/>
        </w:rPr>
        <w:t> </w:t>
      </w:r>
      <w:r>
        <w:rPr>
          <w:rFonts w:ascii="Verdana" w:hAnsi="Verdana"/>
          <w:i/>
          <w:spacing w:val="2"/>
          <w:w w:val="105"/>
          <w:sz w:val="18"/>
          <w:vertAlign w:val="baseline"/>
        </w:rPr>
        <w:t>Σ</w:t>
      </w:r>
      <w:r>
        <w:rPr>
          <w:i/>
          <w:spacing w:val="2"/>
          <w:w w:val="105"/>
          <w:sz w:val="18"/>
          <w:vertAlign w:val="subscript"/>
        </w:rPr>
        <w:t>k</w:t>
      </w:r>
      <w:r>
        <w:rPr>
          <w:rFonts w:ascii="Verdana" w:hAnsi="Verdana"/>
          <w:i/>
          <w:spacing w:val="2"/>
          <w:w w:val="105"/>
          <w:sz w:val="19"/>
          <w:vertAlign w:val="baseline"/>
        </w:rPr>
        <w:t>),</w:t>
        <w:tab/>
      </w:r>
      <w:r>
        <w:rPr>
          <w:spacing w:val="-7"/>
          <w:w w:val="105"/>
          <w:sz w:val="16"/>
          <w:vertAlign w:val="baseline"/>
        </w:rPr>
        <w:t>(4)</w:t>
      </w:r>
    </w:p>
    <w:p>
      <w:pPr>
        <w:spacing w:line="191" w:lineRule="exact" w:before="0"/>
        <w:ind w:left="1075" w:right="0" w:firstLine="0"/>
        <w:jc w:val="left"/>
        <w:rPr>
          <w:sz w:val="11"/>
        </w:rPr>
      </w:pPr>
      <w:r>
        <w:rPr>
          <w:i/>
          <w:w w:val="115"/>
          <w:sz w:val="11"/>
        </w:rPr>
        <w:t>k</w:t>
      </w:r>
      <w:r>
        <w:rPr>
          <w:rFonts w:ascii="Lucida Sans Unicode"/>
          <w:w w:val="115"/>
          <w:sz w:val="13"/>
        </w:rPr>
        <w:t>=</w:t>
      </w:r>
      <w:r>
        <w:rPr>
          <w:w w:val="115"/>
          <w:sz w:val="11"/>
        </w:rPr>
        <w:t>1</w:t>
      </w:r>
    </w:p>
    <w:p>
      <w:pPr>
        <w:pStyle w:val="BodyText"/>
        <w:spacing w:line="216" w:lineRule="auto" w:before="90"/>
        <w:ind w:left="310"/>
        <w:jc w:val="both"/>
      </w:pPr>
      <w:r>
        <w:rPr/>
        <w:pict>
          <v:shape style="position:absolute;margin-left:150.792007pt;margin-top:14.049905pt;width:2.75pt;height:17.75pt;mso-position-horizontal-relative:page;mso-position-vertical-relative:paragraph;z-index:-20920" type="#_x0000_t202" filled="false" stroked="false">
            <v:textbox inset="0,0,0,0">
              <w:txbxContent>
                <w:p>
                  <w:pPr>
                    <w:spacing w:line="256" w:lineRule="exact" w:before="0"/>
                    <w:ind w:left="0" w:right="0" w:firstLine="0"/>
                    <w:jc w:val="left"/>
                    <w:rPr>
                      <w:rFonts w:ascii="Lucida Sans Unicode"/>
                      <w:sz w:val="19"/>
                    </w:rPr>
                  </w:pPr>
                  <w:r>
                    <w:rPr>
                      <w:rFonts w:ascii="Lucida Sans Unicode"/>
                      <w:w w:val="77"/>
                      <w:sz w:val="19"/>
                    </w:rPr>
                    <w:t>|</w:t>
                  </w:r>
                </w:p>
              </w:txbxContent>
            </v:textbox>
            <w10:wrap type="none"/>
          </v:shape>
        </w:pict>
      </w:r>
      <w:r>
        <w:rPr>
          <w:w w:val="110"/>
        </w:rPr>
        <w:t>where </w:t>
      </w:r>
      <w:r>
        <w:rPr>
          <w:i/>
          <w:w w:val="110"/>
        </w:rPr>
        <w:t>f </w:t>
      </w:r>
      <w:r>
        <w:rPr>
          <w:w w:val="110"/>
        </w:rPr>
        <w:t>is a </w:t>
      </w:r>
      <w:r>
        <w:rPr>
          <w:i/>
          <w:w w:val="110"/>
        </w:rPr>
        <w:t>D</w:t>
      </w:r>
      <w:r>
        <w:rPr>
          <w:w w:val="110"/>
        </w:rPr>
        <w:t>-dimensional vector computed by the </w:t>
      </w:r>
      <w:r>
        <w:rPr>
          <w:spacing w:val="-3"/>
          <w:w w:val="110"/>
        </w:rPr>
        <w:t>shape </w:t>
      </w:r>
      <w:r>
        <w:rPr>
          <w:w w:val="110"/>
        </w:rPr>
        <w:t>descriptors, and </w:t>
      </w:r>
      <w:r>
        <w:rPr>
          <w:rFonts w:ascii="Verdana" w:hAnsi="Verdana"/>
          <w:i/>
          <w:w w:val="110"/>
          <w:sz w:val="19"/>
        </w:rPr>
        <w:t>w</w:t>
      </w:r>
      <w:r>
        <w:rPr>
          <w:i/>
          <w:w w:val="110"/>
          <w:position w:val="-2"/>
          <w:sz w:val="11"/>
        </w:rPr>
        <w:t>k </w:t>
      </w:r>
      <w:r>
        <w:rPr>
          <w:w w:val="110"/>
        </w:rPr>
        <w:t>and </w:t>
      </w:r>
      <w:r>
        <w:rPr>
          <w:i/>
          <w:spacing w:val="4"/>
          <w:w w:val="110"/>
        </w:rPr>
        <w:t>g</w:t>
      </w:r>
      <w:r>
        <w:rPr>
          <w:rFonts w:ascii="Verdana" w:hAnsi="Verdana"/>
          <w:i/>
          <w:spacing w:val="4"/>
          <w:w w:val="110"/>
          <w:sz w:val="19"/>
        </w:rPr>
        <w:t>(</w:t>
      </w:r>
      <w:r>
        <w:rPr>
          <w:i/>
          <w:spacing w:val="4"/>
          <w:w w:val="110"/>
        </w:rPr>
        <w:t>f </w:t>
      </w:r>
      <w:r>
        <w:rPr>
          <w:rFonts w:ascii="Verdana" w:hAnsi="Verdana"/>
          <w:i/>
          <w:spacing w:val="3"/>
          <w:w w:val="110"/>
          <w:sz w:val="19"/>
        </w:rPr>
        <w:t>µ</w:t>
      </w:r>
      <w:r>
        <w:rPr>
          <w:i/>
          <w:spacing w:val="3"/>
          <w:w w:val="110"/>
          <w:position w:val="-2"/>
          <w:sz w:val="11"/>
        </w:rPr>
        <w:t>k</w:t>
      </w:r>
      <w:r>
        <w:rPr>
          <w:rFonts w:ascii="Verdana" w:hAnsi="Verdana"/>
          <w:i/>
          <w:spacing w:val="3"/>
          <w:w w:val="110"/>
          <w:sz w:val="19"/>
        </w:rPr>
        <w:t>, </w:t>
      </w:r>
      <w:r>
        <w:rPr>
          <w:rFonts w:ascii="Verdana" w:hAnsi="Verdana"/>
          <w:i/>
          <w:spacing w:val="3"/>
          <w:w w:val="110"/>
          <w:sz w:val="18"/>
        </w:rPr>
        <w:t>Σ</w:t>
      </w:r>
      <w:r>
        <w:rPr>
          <w:i/>
          <w:spacing w:val="3"/>
          <w:w w:val="110"/>
          <w:sz w:val="18"/>
          <w:vertAlign w:val="subscript"/>
        </w:rPr>
        <w:t>k</w:t>
      </w:r>
      <w:r>
        <w:rPr>
          <w:rFonts w:ascii="Verdana" w:hAnsi="Verdana"/>
          <w:i/>
          <w:spacing w:val="3"/>
          <w:w w:val="110"/>
          <w:sz w:val="19"/>
          <w:vertAlign w:val="baseline"/>
        </w:rPr>
        <w:t>) </w:t>
      </w:r>
      <w:r>
        <w:rPr>
          <w:w w:val="110"/>
          <w:vertAlign w:val="baseline"/>
        </w:rPr>
        <w:t>are the mixture weight and the</w:t>
      </w:r>
      <w:r>
        <w:rPr>
          <w:spacing w:val="-17"/>
          <w:w w:val="110"/>
          <w:vertAlign w:val="baseline"/>
        </w:rPr>
        <w:t> </w:t>
      </w:r>
      <w:r>
        <w:rPr>
          <w:w w:val="110"/>
          <w:vertAlign w:val="baseline"/>
        </w:rPr>
        <w:t>Gaussian</w:t>
      </w:r>
      <w:r>
        <w:rPr>
          <w:spacing w:val="-16"/>
          <w:w w:val="110"/>
          <w:vertAlign w:val="baseline"/>
        </w:rPr>
        <w:t> </w:t>
      </w:r>
      <w:r>
        <w:rPr>
          <w:w w:val="110"/>
          <w:vertAlign w:val="baseline"/>
        </w:rPr>
        <w:t>density</w:t>
      </w:r>
      <w:r>
        <w:rPr>
          <w:spacing w:val="-16"/>
          <w:w w:val="110"/>
          <w:vertAlign w:val="baseline"/>
        </w:rPr>
        <w:t> </w:t>
      </w:r>
      <w:r>
        <w:rPr>
          <w:w w:val="110"/>
          <w:vertAlign w:val="baseline"/>
        </w:rPr>
        <w:t>for</w:t>
      </w:r>
      <w:r>
        <w:rPr>
          <w:spacing w:val="-16"/>
          <w:w w:val="110"/>
          <w:vertAlign w:val="baseline"/>
        </w:rPr>
        <w:t> </w:t>
      </w:r>
      <w:r>
        <w:rPr>
          <w:w w:val="110"/>
          <w:vertAlign w:val="baseline"/>
        </w:rPr>
        <w:t>the</w:t>
      </w:r>
      <w:r>
        <w:rPr>
          <w:spacing w:val="-15"/>
          <w:w w:val="110"/>
          <w:vertAlign w:val="baseline"/>
        </w:rPr>
        <w:t> </w:t>
      </w:r>
      <w:r>
        <w:rPr>
          <w:i/>
          <w:w w:val="110"/>
          <w:vertAlign w:val="baseline"/>
        </w:rPr>
        <w:t>k</w:t>
      </w:r>
      <w:r>
        <w:rPr>
          <w:w w:val="110"/>
          <w:vertAlign w:val="baseline"/>
        </w:rPr>
        <w:t>-th</w:t>
      </w:r>
      <w:r>
        <w:rPr>
          <w:spacing w:val="-16"/>
          <w:w w:val="110"/>
          <w:vertAlign w:val="baseline"/>
        </w:rPr>
        <w:t> </w:t>
      </w:r>
      <w:r>
        <w:rPr>
          <w:w w:val="110"/>
          <w:vertAlign w:val="baseline"/>
        </w:rPr>
        <w:t>component.</w:t>
      </w:r>
      <w:r>
        <w:rPr>
          <w:spacing w:val="-16"/>
          <w:w w:val="110"/>
          <w:vertAlign w:val="baseline"/>
        </w:rPr>
        <w:t> </w:t>
      </w:r>
      <w:r>
        <w:rPr>
          <w:w w:val="110"/>
          <w:vertAlign w:val="baseline"/>
        </w:rPr>
        <w:t>The</w:t>
      </w:r>
      <w:r>
        <w:rPr>
          <w:spacing w:val="-17"/>
          <w:w w:val="110"/>
          <w:vertAlign w:val="baseline"/>
        </w:rPr>
        <w:t> </w:t>
      </w:r>
      <w:r>
        <w:rPr>
          <w:w w:val="110"/>
          <w:vertAlign w:val="baseline"/>
        </w:rPr>
        <w:t>mixture</w:t>
      </w:r>
      <w:r>
        <w:rPr>
          <w:spacing w:val="-16"/>
          <w:w w:val="110"/>
          <w:vertAlign w:val="baseline"/>
        </w:rPr>
        <w:t> </w:t>
      </w:r>
      <w:r>
        <w:rPr>
          <w:w w:val="110"/>
          <w:vertAlign w:val="baseline"/>
        </w:rPr>
        <w:t>weights</w:t>
      </w:r>
    </w:p>
    <w:p>
      <w:pPr>
        <w:spacing w:line="220" w:lineRule="auto" w:before="0"/>
        <w:ind w:left="310" w:right="0" w:firstLine="0"/>
        <w:jc w:val="both"/>
        <w:rPr>
          <w:sz w:val="16"/>
        </w:rPr>
      </w:pPr>
      <w:r>
        <w:rPr/>
        <w:pict>
          <v:shape style="position:absolute;margin-left:157.464005pt;margin-top:11.682091pt;width:11.6pt;height:12.55pt;mso-position-horizontal-relative:page;mso-position-vertical-relative:paragraph;z-index:-20896" type="#_x0000_t202" filled="false" stroked="false">
            <v:textbox inset="0,0,0,0">
              <w:txbxContent>
                <w:p>
                  <w:pPr>
                    <w:spacing w:line="180" w:lineRule="exact" w:before="0"/>
                    <w:ind w:left="0" w:right="0" w:firstLine="0"/>
                    <w:jc w:val="left"/>
                    <w:rPr>
                      <w:sz w:val="11"/>
                    </w:rPr>
                  </w:pPr>
                  <w:r>
                    <w:rPr>
                      <w:i/>
                      <w:spacing w:val="-3"/>
                      <w:w w:val="115"/>
                      <w:sz w:val="11"/>
                    </w:rPr>
                    <w:t>k</w:t>
                  </w:r>
                  <w:r>
                    <w:rPr>
                      <w:rFonts w:ascii="Lucida Sans Unicode"/>
                      <w:spacing w:val="-3"/>
                      <w:w w:val="115"/>
                      <w:sz w:val="13"/>
                    </w:rPr>
                    <w:t>=</w:t>
                  </w:r>
                  <w:r>
                    <w:rPr>
                      <w:spacing w:val="-3"/>
                      <w:w w:val="115"/>
                      <w:sz w:val="11"/>
                    </w:rPr>
                    <w:t>1</w:t>
                  </w:r>
                </w:p>
              </w:txbxContent>
            </v:textbox>
            <w10:wrap type="none"/>
          </v:shape>
        </w:pict>
      </w:r>
      <w:r>
        <w:rPr>
          <w:w w:val="110"/>
          <w:sz w:val="16"/>
        </w:rPr>
        <w:t>satisfy</w:t>
      </w:r>
      <w:r>
        <w:rPr>
          <w:spacing w:val="19"/>
          <w:w w:val="110"/>
          <w:sz w:val="16"/>
        </w:rPr>
        <w:t> </w:t>
      </w:r>
      <w:r>
        <w:rPr>
          <w:w w:val="110"/>
          <w:sz w:val="16"/>
        </w:rPr>
        <w:t>the</w:t>
      </w:r>
      <w:r>
        <w:rPr>
          <w:spacing w:val="19"/>
          <w:w w:val="110"/>
          <w:sz w:val="16"/>
        </w:rPr>
        <w:t> </w:t>
      </w:r>
      <w:r>
        <w:rPr>
          <w:w w:val="110"/>
          <w:sz w:val="16"/>
        </w:rPr>
        <w:t>constraint</w:t>
      </w:r>
      <w:r>
        <w:rPr>
          <w:spacing w:val="20"/>
          <w:w w:val="110"/>
          <w:sz w:val="16"/>
        </w:rPr>
        <w:t> </w:t>
      </w:r>
      <w:r>
        <w:rPr>
          <w:w w:val="110"/>
          <w:sz w:val="16"/>
        </w:rPr>
        <w:t>that</w:t>
      </w:r>
      <w:r>
        <w:rPr>
          <w:spacing w:val="19"/>
          <w:w w:val="110"/>
          <w:sz w:val="16"/>
        </w:rPr>
        <w:t> </w:t>
      </w:r>
      <w:r>
        <w:rPr>
          <w:rFonts w:ascii="Arial" w:hAnsi="Arial"/>
          <w:w w:val="110"/>
          <w:position w:val="14"/>
          <w:sz w:val="19"/>
        </w:rPr>
        <w:t></w:t>
      </w:r>
      <w:r>
        <w:rPr>
          <w:i/>
          <w:w w:val="110"/>
          <w:position w:val="9"/>
          <w:sz w:val="11"/>
        </w:rPr>
        <w:t>K     </w:t>
      </w:r>
      <w:r>
        <w:rPr>
          <w:i/>
          <w:spacing w:val="6"/>
          <w:w w:val="110"/>
          <w:position w:val="9"/>
          <w:sz w:val="11"/>
        </w:rPr>
        <w:t> </w:t>
      </w:r>
      <w:r>
        <w:rPr>
          <w:rFonts w:ascii="Verdana" w:hAnsi="Verdana"/>
          <w:i/>
          <w:w w:val="110"/>
          <w:sz w:val="19"/>
        </w:rPr>
        <w:t>w</w:t>
      </w:r>
      <w:r>
        <w:rPr>
          <w:i/>
          <w:w w:val="110"/>
          <w:position w:val="-2"/>
          <w:sz w:val="11"/>
        </w:rPr>
        <w:t>k   </w:t>
      </w:r>
      <w:r>
        <w:rPr>
          <w:i/>
          <w:spacing w:val="2"/>
          <w:w w:val="110"/>
          <w:position w:val="-2"/>
          <w:sz w:val="11"/>
        </w:rPr>
        <w:t> </w:t>
      </w:r>
      <w:r>
        <w:rPr>
          <w:rFonts w:ascii="Lucida Sans Unicode" w:hAnsi="Lucida Sans Unicode"/>
          <w:w w:val="110"/>
          <w:sz w:val="19"/>
        </w:rPr>
        <w:t>=</w:t>
      </w:r>
      <w:r>
        <w:rPr>
          <w:rFonts w:ascii="Lucida Sans Unicode" w:hAnsi="Lucida Sans Unicode"/>
          <w:spacing w:val="47"/>
          <w:w w:val="110"/>
          <w:sz w:val="19"/>
        </w:rPr>
        <w:t> </w:t>
      </w:r>
      <w:r>
        <w:rPr>
          <w:w w:val="110"/>
          <w:sz w:val="16"/>
        </w:rPr>
        <w:t>1.</w:t>
      </w:r>
      <w:r>
        <w:rPr>
          <w:spacing w:val="19"/>
          <w:w w:val="110"/>
          <w:sz w:val="16"/>
        </w:rPr>
        <w:t> </w:t>
      </w:r>
      <w:r>
        <w:rPr>
          <w:w w:val="110"/>
          <w:sz w:val="16"/>
        </w:rPr>
        <w:t>All</w:t>
      </w:r>
      <w:r>
        <w:rPr>
          <w:spacing w:val="19"/>
          <w:w w:val="110"/>
          <w:sz w:val="16"/>
        </w:rPr>
        <w:t> </w:t>
      </w:r>
      <w:r>
        <w:rPr>
          <w:w w:val="110"/>
          <w:sz w:val="16"/>
        </w:rPr>
        <w:t>GMM</w:t>
      </w:r>
      <w:r>
        <w:rPr>
          <w:spacing w:val="20"/>
          <w:w w:val="110"/>
          <w:sz w:val="16"/>
        </w:rPr>
        <w:t> </w:t>
      </w:r>
      <w:r>
        <w:rPr>
          <w:spacing w:val="-9"/>
          <w:w w:val="110"/>
          <w:sz w:val="16"/>
        </w:rPr>
        <w:t>parameters</w:t>
      </w:r>
    </w:p>
    <w:p>
      <w:pPr>
        <w:pStyle w:val="BodyText"/>
        <w:spacing w:line="218" w:lineRule="auto" w:before="9"/>
        <w:ind w:left="310" w:right="187"/>
      </w:pPr>
      <w:r>
        <w:rPr/>
        <w:br w:type="column"/>
      </w:r>
      <w:r>
        <w:rPr>
          <w:w w:val="105"/>
        </w:rPr>
        <w:t>where </w:t>
      </w:r>
      <w:r>
        <w:rPr>
          <w:rFonts w:ascii="Verdana" w:hAnsi="Verdana"/>
          <w:i/>
          <w:w w:val="105"/>
          <w:sz w:val="19"/>
        </w:rPr>
        <w:t>θ</w:t>
      </w:r>
      <w:r>
        <w:rPr>
          <w:rFonts w:ascii="Verdana" w:hAnsi="Verdana"/>
          <w:i/>
          <w:w w:val="105"/>
          <w:sz w:val="19"/>
          <w:vertAlign w:val="subscript"/>
        </w:rPr>
        <w:t>v</w:t>
      </w:r>
      <w:r>
        <w:rPr>
          <w:i/>
          <w:w w:val="105"/>
          <w:position w:val="-2"/>
          <w:sz w:val="11"/>
          <w:vertAlign w:val="baseline"/>
        </w:rPr>
        <w:t>u </w:t>
      </w:r>
      <w:r>
        <w:rPr>
          <w:w w:val="105"/>
          <w:vertAlign w:val="baseline"/>
        </w:rPr>
        <w:t>denotes the dihedral angle between the faces </w:t>
      </w:r>
      <w:r>
        <w:rPr>
          <w:rFonts w:ascii="Verdana" w:hAnsi="Verdana"/>
          <w:i/>
          <w:w w:val="105"/>
          <w:sz w:val="19"/>
          <w:vertAlign w:val="baseline"/>
        </w:rPr>
        <w:t>v </w:t>
      </w:r>
      <w:r>
        <w:rPr>
          <w:w w:val="105"/>
          <w:vertAlign w:val="baseline"/>
        </w:rPr>
        <w:t>and </w:t>
      </w:r>
      <w:r>
        <w:rPr>
          <w:i/>
          <w:w w:val="105"/>
          <w:vertAlign w:val="baseline"/>
        </w:rPr>
        <w:t>u</w:t>
      </w:r>
      <w:r>
        <w:rPr>
          <w:w w:val="105"/>
          <w:vertAlign w:val="baseline"/>
        </w:rPr>
        <w:t>, and </w:t>
      </w:r>
      <w:r>
        <w:rPr>
          <w:i/>
          <w:w w:val="105"/>
          <w:vertAlign w:val="baseline"/>
        </w:rPr>
        <w:t>e</w:t>
      </w:r>
      <w:r>
        <w:rPr>
          <w:rFonts w:ascii="Verdana" w:hAnsi="Verdana"/>
          <w:i/>
          <w:w w:val="105"/>
          <w:position w:val="-2"/>
          <w:sz w:val="13"/>
          <w:vertAlign w:val="baseline"/>
        </w:rPr>
        <w:t>v</w:t>
      </w:r>
      <w:r>
        <w:rPr>
          <w:i/>
          <w:w w:val="105"/>
          <w:position w:val="-2"/>
          <w:sz w:val="11"/>
          <w:vertAlign w:val="baseline"/>
        </w:rPr>
        <w:t>u </w:t>
      </w:r>
      <w:r>
        <w:rPr>
          <w:w w:val="105"/>
          <w:vertAlign w:val="baseline"/>
        </w:rPr>
        <w:t>denotes the length of the edge between the two faces.</w:t>
      </w:r>
    </w:p>
    <w:p>
      <w:pPr>
        <w:pStyle w:val="BodyText"/>
        <w:spacing w:line="220" w:lineRule="auto"/>
        <w:ind w:left="310" w:right="112" w:firstLine="239"/>
        <w:jc w:val="both"/>
      </w:pPr>
      <w:r>
        <w:rPr>
          <w:w w:val="110"/>
        </w:rPr>
        <w:t>Finally,</w:t>
      </w:r>
      <w:r>
        <w:rPr>
          <w:spacing w:val="-13"/>
          <w:w w:val="110"/>
        </w:rPr>
        <w:t> </w:t>
      </w:r>
      <w:r>
        <w:rPr>
          <w:w w:val="110"/>
        </w:rPr>
        <w:t>we</w:t>
      </w:r>
      <w:r>
        <w:rPr>
          <w:spacing w:val="-12"/>
          <w:w w:val="110"/>
        </w:rPr>
        <w:t> </w:t>
      </w:r>
      <w:r>
        <w:rPr>
          <w:w w:val="110"/>
        </w:rPr>
        <w:t>employ</w:t>
      </w:r>
      <w:r>
        <w:rPr>
          <w:spacing w:val="-12"/>
          <w:w w:val="110"/>
        </w:rPr>
        <w:t> </w:t>
      </w:r>
      <w:r>
        <w:rPr>
          <w:w w:val="110"/>
        </w:rPr>
        <w:t>the</w:t>
      </w:r>
      <w:r>
        <w:rPr>
          <w:spacing w:val="-13"/>
          <w:w w:val="110"/>
        </w:rPr>
        <w:t> </w:t>
      </w:r>
      <w:r>
        <w:rPr>
          <w:w w:val="110"/>
        </w:rPr>
        <w:t>multi-label</w:t>
      </w:r>
      <w:r>
        <w:rPr>
          <w:spacing w:val="-12"/>
          <w:w w:val="110"/>
        </w:rPr>
        <w:t> </w:t>
      </w:r>
      <w:r>
        <w:rPr>
          <w:w w:val="110"/>
        </w:rPr>
        <w:t>optimization</w:t>
      </w:r>
      <w:r>
        <w:rPr>
          <w:spacing w:val="-12"/>
          <w:w w:val="110"/>
        </w:rPr>
        <w:t> </w:t>
      </w:r>
      <w:r>
        <w:rPr>
          <w:w w:val="110"/>
        </w:rPr>
        <w:t>technique</w:t>
      </w:r>
      <w:r>
        <w:rPr>
          <w:spacing w:val="-12"/>
          <w:w w:val="110"/>
        </w:rPr>
        <w:t> </w:t>
      </w:r>
      <w:r>
        <w:rPr>
          <w:spacing w:val="-4"/>
          <w:w w:val="110"/>
        </w:rPr>
        <w:t>[</w:t>
      </w:r>
      <w:hyperlink w:history="true" w:anchor="_bookmark50">
        <w:r>
          <w:rPr>
            <w:color w:val="000066"/>
            <w:spacing w:val="-4"/>
            <w:w w:val="110"/>
          </w:rPr>
          <w:t>31</w:t>
        </w:r>
      </w:hyperlink>
      <w:r>
        <w:rPr>
          <w:spacing w:val="-4"/>
          <w:w w:val="110"/>
        </w:rPr>
        <w:t>] </w:t>
      </w:r>
      <w:r>
        <w:rPr>
          <w:w w:val="110"/>
        </w:rPr>
        <w:t>to</w:t>
      </w:r>
      <w:r>
        <w:rPr>
          <w:spacing w:val="-25"/>
          <w:w w:val="110"/>
        </w:rPr>
        <w:t> </w:t>
      </w:r>
      <w:r>
        <w:rPr>
          <w:w w:val="110"/>
        </w:rPr>
        <w:t>minimize</w:t>
      </w:r>
      <w:r>
        <w:rPr>
          <w:spacing w:val="-24"/>
          <w:w w:val="110"/>
        </w:rPr>
        <w:t> </w:t>
      </w:r>
      <w:r>
        <w:rPr>
          <w:w w:val="110"/>
        </w:rPr>
        <w:t>the</w:t>
      </w:r>
      <w:r>
        <w:rPr>
          <w:spacing w:val="-24"/>
          <w:w w:val="110"/>
        </w:rPr>
        <w:t> </w:t>
      </w:r>
      <w:r>
        <w:rPr>
          <w:w w:val="110"/>
        </w:rPr>
        <w:t>energy</w:t>
      </w:r>
      <w:r>
        <w:rPr>
          <w:spacing w:val="-25"/>
          <w:w w:val="110"/>
        </w:rPr>
        <w:t> </w:t>
      </w:r>
      <w:r>
        <w:rPr>
          <w:i/>
          <w:spacing w:val="2"/>
          <w:w w:val="110"/>
        </w:rPr>
        <w:t>E</w:t>
      </w:r>
      <w:r>
        <w:rPr>
          <w:rFonts w:ascii="Verdana"/>
          <w:i/>
          <w:spacing w:val="2"/>
          <w:w w:val="110"/>
          <w:sz w:val="19"/>
        </w:rPr>
        <w:t>(</w:t>
      </w:r>
      <w:r>
        <w:rPr>
          <w:i/>
          <w:spacing w:val="2"/>
          <w:w w:val="110"/>
        </w:rPr>
        <w:t>L</w:t>
      </w:r>
      <w:r>
        <w:rPr>
          <w:rFonts w:ascii="Verdana"/>
          <w:i/>
          <w:spacing w:val="2"/>
          <w:w w:val="110"/>
          <w:sz w:val="19"/>
        </w:rPr>
        <w:t>)</w:t>
      </w:r>
      <w:r>
        <w:rPr>
          <w:spacing w:val="2"/>
          <w:w w:val="110"/>
        </w:rPr>
        <w:t>.</w:t>
      </w:r>
      <w:r>
        <w:rPr>
          <w:spacing w:val="-24"/>
          <w:w w:val="110"/>
        </w:rPr>
        <w:t> </w:t>
      </w:r>
      <w:r>
        <w:rPr>
          <w:w w:val="110"/>
        </w:rPr>
        <w:t>Therefore,</w:t>
      </w:r>
      <w:r>
        <w:rPr>
          <w:spacing w:val="-24"/>
          <w:w w:val="110"/>
        </w:rPr>
        <w:t> </w:t>
      </w:r>
      <w:r>
        <w:rPr>
          <w:w w:val="110"/>
        </w:rPr>
        <w:t>the</w:t>
      </w:r>
      <w:r>
        <w:rPr>
          <w:spacing w:val="-24"/>
          <w:w w:val="110"/>
        </w:rPr>
        <w:t> </w:t>
      </w:r>
      <w:r>
        <w:rPr>
          <w:w w:val="110"/>
        </w:rPr>
        <w:t>co-segmentation</w:t>
      </w:r>
      <w:r>
        <w:rPr>
          <w:spacing w:val="-25"/>
          <w:w w:val="110"/>
        </w:rPr>
        <w:t> </w:t>
      </w:r>
      <w:r>
        <w:rPr>
          <w:w w:val="110"/>
        </w:rPr>
        <w:t>of</w:t>
      </w:r>
      <w:r>
        <w:rPr>
          <w:spacing w:val="-24"/>
          <w:w w:val="110"/>
        </w:rPr>
        <w:t> </w:t>
      </w:r>
      <w:r>
        <w:rPr>
          <w:spacing w:val="-5"/>
          <w:w w:val="110"/>
        </w:rPr>
        <w:t>the </w:t>
      </w:r>
      <w:r>
        <w:rPr>
          <w:w w:val="110"/>
        </w:rPr>
        <w:t>set</w:t>
      </w:r>
      <w:r>
        <w:rPr>
          <w:spacing w:val="-5"/>
          <w:w w:val="110"/>
        </w:rPr>
        <w:t> </w:t>
      </w:r>
      <w:r>
        <w:rPr>
          <w:w w:val="110"/>
        </w:rPr>
        <w:t>is</w:t>
      </w:r>
      <w:r>
        <w:rPr>
          <w:spacing w:val="-5"/>
          <w:w w:val="110"/>
        </w:rPr>
        <w:t> </w:t>
      </w:r>
      <w:r>
        <w:rPr>
          <w:w w:val="110"/>
        </w:rPr>
        <w:t>composed</w:t>
      </w:r>
      <w:r>
        <w:rPr>
          <w:spacing w:val="-4"/>
          <w:w w:val="110"/>
        </w:rPr>
        <w:t> </w:t>
      </w:r>
      <w:r>
        <w:rPr>
          <w:w w:val="110"/>
        </w:rPr>
        <w:t>of</w:t>
      </w:r>
      <w:r>
        <w:rPr>
          <w:spacing w:val="-5"/>
          <w:w w:val="110"/>
        </w:rPr>
        <w:t> </w:t>
      </w:r>
      <w:r>
        <w:rPr>
          <w:w w:val="110"/>
        </w:rPr>
        <w:t>the</w:t>
      </w:r>
      <w:r>
        <w:rPr>
          <w:spacing w:val="-5"/>
          <w:w w:val="110"/>
        </w:rPr>
        <w:t> </w:t>
      </w:r>
      <w:r>
        <w:rPr>
          <w:w w:val="110"/>
        </w:rPr>
        <w:t>labeling</w:t>
      </w:r>
      <w:r>
        <w:rPr>
          <w:spacing w:val="-4"/>
          <w:w w:val="110"/>
        </w:rPr>
        <w:t> </w:t>
      </w:r>
      <w:r>
        <w:rPr>
          <w:w w:val="110"/>
        </w:rPr>
        <w:t>results</w:t>
      </w:r>
      <w:r>
        <w:rPr>
          <w:spacing w:val="-5"/>
          <w:w w:val="110"/>
        </w:rPr>
        <w:t> </w:t>
      </w:r>
      <w:r>
        <w:rPr>
          <w:w w:val="110"/>
        </w:rPr>
        <w:t>for</w:t>
      </w:r>
      <w:r>
        <w:rPr>
          <w:spacing w:val="-5"/>
          <w:w w:val="110"/>
        </w:rPr>
        <w:t> </w:t>
      </w:r>
      <w:r>
        <w:rPr>
          <w:w w:val="110"/>
        </w:rPr>
        <w:t>each</w:t>
      </w:r>
      <w:r>
        <w:rPr>
          <w:spacing w:val="-4"/>
          <w:w w:val="110"/>
        </w:rPr>
        <w:t> </w:t>
      </w:r>
      <w:r>
        <w:rPr>
          <w:w w:val="110"/>
        </w:rPr>
        <w:t>shape.</w:t>
      </w:r>
    </w:p>
    <w:p>
      <w:pPr>
        <w:pStyle w:val="BodyText"/>
        <w:spacing w:line="228" w:lineRule="auto" w:before="10"/>
        <w:ind w:left="310" w:right="112" w:firstLine="239"/>
        <w:jc w:val="both"/>
      </w:pPr>
      <w:r>
        <w:rPr>
          <w:i/>
          <w:w w:val="110"/>
        </w:rPr>
        <w:t>Iterative</w:t>
      </w:r>
      <w:r>
        <w:rPr>
          <w:i/>
          <w:spacing w:val="-10"/>
          <w:w w:val="110"/>
        </w:rPr>
        <w:t> </w:t>
      </w:r>
      <w:r>
        <w:rPr>
          <w:i/>
          <w:w w:val="110"/>
        </w:rPr>
        <w:t>optimization</w:t>
      </w:r>
      <w:r>
        <w:rPr>
          <w:w w:val="110"/>
        </w:rPr>
        <w:t>.</w:t>
      </w:r>
      <w:r>
        <w:rPr>
          <w:spacing w:val="-9"/>
          <w:w w:val="110"/>
        </w:rPr>
        <w:t> </w:t>
      </w:r>
      <w:r>
        <w:rPr>
          <w:w w:val="110"/>
        </w:rPr>
        <w:t>Rather</w:t>
      </w:r>
      <w:r>
        <w:rPr>
          <w:spacing w:val="-9"/>
          <w:w w:val="110"/>
        </w:rPr>
        <w:t> </w:t>
      </w:r>
      <w:r>
        <w:rPr>
          <w:w w:val="110"/>
        </w:rPr>
        <w:t>than</w:t>
      </w:r>
      <w:r>
        <w:rPr>
          <w:spacing w:val="-9"/>
          <w:w w:val="110"/>
        </w:rPr>
        <w:t> </w:t>
      </w:r>
      <w:r>
        <w:rPr>
          <w:w w:val="110"/>
        </w:rPr>
        <w:t>one-shot</w:t>
      </w:r>
      <w:r>
        <w:rPr>
          <w:spacing w:val="-9"/>
          <w:w w:val="110"/>
        </w:rPr>
        <w:t> </w:t>
      </w:r>
      <w:r>
        <w:rPr>
          <w:w w:val="110"/>
        </w:rPr>
        <w:t>labeling,</w:t>
      </w:r>
      <w:r>
        <w:rPr>
          <w:spacing w:val="-9"/>
          <w:w w:val="110"/>
        </w:rPr>
        <w:t> </w:t>
      </w:r>
      <w:r>
        <w:rPr>
          <w:w w:val="110"/>
        </w:rPr>
        <w:t>the</w:t>
      </w:r>
      <w:r>
        <w:rPr>
          <w:spacing w:val="-9"/>
          <w:w w:val="110"/>
        </w:rPr>
        <w:t> </w:t>
      </w:r>
      <w:r>
        <w:rPr>
          <w:w w:val="110"/>
        </w:rPr>
        <w:t>energy minimization scheme proceeds iteratively in our approach. </w:t>
      </w:r>
      <w:r>
        <w:rPr>
          <w:spacing w:val="-4"/>
          <w:w w:val="110"/>
        </w:rPr>
        <w:t>This </w:t>
      </w:r>
      <w:r>
        <w:rPr>
          <w:w w:val="110"/>
        </w:rPr>
        <w:t>has the advantage of allowing automatic refinement of the </w:t>
      </w:r>
      <w:r>
        <w:rPr>
          <w:spacing w:val="-5"/>
          <w:w w:val="110"/>
        </w:rPr>
        <w:t>co- </w:t>
      </w:r>
      <w:r>
        <w:rPr>
          <w:w w:val="110"/>
        </w:rPr>
        <w:t>segmentation, as the updated clusters are used to fit the </w:t>
      </w:r>
      <w:r>
        <w:rPr>
          <w:spacing w:val="-5"/>
          <w:w w:val="110"/>
        </w:rPr>
        <w:t>GMM</w:t>
      </w:r>
      <w:r>
        <w:rPr>
          <w:spacing w:val="34"/>
          <w:w w:val="110"/>
        </w:rPr>
        <w:t> </w:t>
      </w:r>
      <w:r>
        <w:rPr>
          <w:w w:val="110"/>
        </w:rPr>
        <w:t>parameters </w:t>
      </w:r>
      <w:r>
        <w:rPr>
          <w:rFonts w:ascii="Verdana" w:hAnsi="Verdana"/>
          <w:i/>
          <w:w w:val="110"/>
          <w:sz w:val="19"/>
        </w:rPr>
        <w:t>λ</w:t>
      </w:r>
      <w:r>
        <w:rPr>
          <w:w w:val="110"/>
        </w:rPr>
        <w:t>. The iterative optimization scheme is given </w:t>
      </w:r>
      <w:r>
        <w:rPr>
          <w:spacing w:val="-7"/>
          <w:w w:val="110"/>
        </w:rPr>
        <w:t>as </w:t>
      </w:r>
      <w:r>
        <w:rPr>
          <w:w w:val="110"/>
        </w:rPr>
        <w:t>follows:</w:t>
      </w:r>
    </w:p>
    <w:p>
      <w:pPr>
        <w:spacing w:after="0" w:line="228" w:lineRule="auto"/>
        <w:jc w:val="both"/>
        <w:sectPr>
          <w:type w:val="continuous"/>
          <w:pgSz w:w="11910" w:h="15880"/>
          <w:pgMar w:top="820" w:bottom="280" w:left="540" w:right="540"/>
          <w:cols w:num="2" w:equalWidth="0">
            <w:col w:w="5332" w:space="48"/>
            <w:col w:w="5450"/>
          </w:cols>
        </w:sectPr>
      </w:pPr>
    </w:p>
    <w:p>
      <w:pPr>
        <w:pStyle w:val="BodyText"/>
        <w:spacing w:before="1"/>
        <w:rPr>
          <w:sz w:val="13"/>
        </w:rPr>
      </w:pPr>
    </w:p>
    <w:p>
      <w:pPr>
        <w:pStyle w:val="BodyText"/>
        <w:ind w:left="1714"/>
        <w:rPr>
          <w:sz w:val="20"/>
        </w:rPr>
      </w:pPr>
      <w:r>
        <w:rPr>
          <w:sz w:val="20"/>
        </w:rPr>
        <w:drawing>
          <wp:inline distT="0" distB="0" distL="0" distR="0">
            <wp:extent cx="4583278" cy="1522476"/>
            <wp:effectExtent l="0" t="0" r="0" b="0"/>
            <wp:docPr id="11" name="image9.jpeg" descr=""/>
            <wp:cNvGraphicFramePr>
              <a:graphicFrameLocks noChangeAspect="1"/>
            </wp:cNvGraphicFramePr>
            <a:graphic>
              <a:graphicData uri="http://schemas.openxmlformats.org/drawingml/2006/picture">
                <pic:pic>
                  <pic:nvPicPr>
                    <pic:cNvPr id="12" name="image9.jpeg"/>
                    <pic:cNvPicPr/>
                  </pic:nvPicPr>
                  <pic:blipFill>
                    <a:blip r:embed="rId21" cstate="print"/>
                    <a:stretch>
                      <a:fillRect/>
                    </a:stretch>
                  </pic:blipFill>
                  <pic:spPr>
                    <a:xfrm>
                      <a:off x="0" y="0"/>
                      <a:ext cx="4583278" cy="1522476"/>
                    </a:xfrm>
                    <a:prstGeom prst="rect">
                      <a:avLst/>
                    </a:prstGeom>
                  </pic:spPr>
                </pic:pic>
              </a:graphicData>
            </a:graphic>
          </wp:inline>
        </w:drawing>
      </w:r>
      <w:r>
        <w:rPr>
          <w:sz w:val="20"/>
        </w:rPr>
      </w:r>
    </w:p>
    <w:p>
      <w:pPr>
        <w:pStyle w:val="BodyText"/>
        <w:spacing w:before="8"/>
        <w:rPr>
          <w:sz w:val="6"/>
        </w:rPr>
      </w:pPr>
    </w:p>
    <w:p>
      <w:pPr>
        <w:spacing w:line="235" w:lineRule="auto" w:before="110"/>
        <w:ind w:left="114" w:right="0" w:firstLine="0"/>
        <w:jc w:val="left"/>
        <w:rPr>
          <w:sz w:val="13"/>
        </w:rPr>
      </w:pPr>
      <w:r>
        <w:rPr/>
        <w:drawing>
          <wp:anchor distT="0" distB="0" distL="0" distR="0" allowOverlap="1" layoutInCell="1" locked="0" behindDoc="0" simplePos="0" relativeHeight="1864">
            <wp:simplePos x="0" y="0"/>
            <wp:positionH relativeFrom="page">
              <wp:posOffset>3902468</wp:posOffset>
            </wp:positionH>
            <wp:positionV relativeFrom="paragraph">
              <wp:posOffset>427002</wp:posOffset>
            </wp:positionV>
            <wp:extent cx="3047009" cy="3047225"/>
            <wp:effectExtent l="0" t="0" r="0" b="0"/>
            <wp:wrapNone/>
            <wp:docPr id="13" name="image10.jpeg" descr=""/>
            <wp:cNvGraphicFramePr>
              <a:graphicFrameLocks noChangeAspect="1"/>
            </wp:cNvGraphicFramePr>
            <a:graphic>
              <a:graphicData uri="http://schemas.openxmlformats.org/drawingml/2006/picture">
                <pic:pic>
                  <pic:nvPicPr>
                    <pic:cNvPr id="14" name="image10.jpeg"/>
                    <pic:cNvPicPr/>
                  </pic:nvPicPr>
                  <pic:blipFill>
                    <a:blip r:embed="rId22" cstate="print"/>
                    <a:stretch>
                      <a:fillRect/>
                    </a:stretch>
                  </pic:blipFill>
                  <pic:spPr>
                    <a:xfrm>
                      <a:off x="0" y="0"/>
                      <a:ext cx="3047009" cy="3047225"/>
                    </a:xfrm>
                    <a:prstGeom prst="rect">
                      <a:avLst/>
                    </a:prstGeom>
                  </pic:spPr>
                </pic:pic>
              </a:graphicData>
            </a:graphic>
          </wp:anchor>
        </w:drawing>
      </w:r>
      <w:bookmarkStart w:name="_bookmark11" w:id="25"/>
      <w:bookmarkEnd w:id="25"/>
      <w:r>
        <w:rPr/>
      </w:r>
      <w:r>
        <w:rPr>
          <w:rFonts w:ascii="Cambria"/>
          <w:b/>
          <w:w w:val="105"/>
          <w:sz w:val="13"/>
        </w:rPr>
        <w:t>Fig. 4. </w:t>
      </w:r>
      <w:r>
        <w:rPr>
          <w:w w:val="105"/>
          <w:sz w:val="13"/>
        </w:rPr>
        <w:t>Co-segmentation results on the categories: Candle, Chair and Guitar. Corresponding segments in each class are shown with the same color. (For interpretation of the references to colour in this figure legend, the reader is referred to the web version of this article.)</w:t>
      </w:r>
    </w:p>
    <w:p>
      <w:pPr>
        <w:pStyle w:val="BodyText"/>
        <w:spacing w:before="11"/>
        <w:rPr>
          <w:sz w:val="11"/>
        </w:rPr>
      </w:pPr>
      <w:r>
        <w:rPr/>
        <w:pict>
          <v:line style="position:absolute;mso-position-horizontal-relative:page;mso-position-vertical-relative:paragraph;z-index:-232;mso-wrap-distance-left:0;mso-wrap-distance-right:0" from="34.980pt,10.142834pt" to="281.491pt,10.142834pt" stroked="true" strokeweight=".398pt" strokecolor="#000000">
            <v:stroke dashstyle="solid"/>
            <w10:wrap type="topAndBottom"/>
          </v:line>
        </w:pict>
      </w:r>
    </w:p>
    <w:p>
      <w:pPr>
        <w:pStyle w:val="ListParagraph"/>
        <w:numPr>
          <w:ilvl w:val="0"/>
          <w:numId w:val="4"/>
        </w:numPr>
        <w:tabs>
          <w:tab w:pos="455" w:val="left" w:leader="none"/>
        </w:tabs>
        <w:spacing w:line="232" w:lineRule="auto" w:before="0" w:after="0"/>
        <w:ind w:left="279" w:right="5853" w:firstLine="0"/>
        <w:jc w:val="left"/>
        <w:rPr>
          <w:sz w:val="16"/>
        </w:rPr>
      </w:pPr>
      <w:r>
        <w:rPr>
          <w:w w:val="110"/>
          <w:sz w:val="16"/>
        </w:rPr>
        <w:t>Learn</w:t>
      </w:r>
      <w:r>
        <w:rPr>
          <w:spacing w:val="-18"/>
          <w:w w:val="110"/>
          <w:sz w:val="16"/>
        </w:rPr>
        <w:t> </w:t>
      </w:r>
      <w:r>
        <w:rPr>
          <w:w w:val="110"/>
          <w:sz w:val="16"/>
        </w:rPr>
        <w:t>GMM</w:t>
      </w:r>
      <w:r>
        <w:rPr>
          <w:spacing w:val="-18"/>
          <w:w w:val="110"/>
          <w:sz w:val="16"/>
        </w:rPr>
        <w:t> </w:t>
      </w:r>
      <w:r>
        <w:rPr>
          <w:w w:val="110"/>
          <w:sz w:val="16"/>
        </w:rPr>
        <w:t>parameters</w:t>
      </w:r>
      <w:r>
        <w:rPr>
          <w:spacing w:val="-17"/>
          <w:w w:val="110"/>
          <w:sz w:val="16"/>
        </w:rPr>
        <w:t> </w:t>
      </w:r>
      <w:r>
        <w:rPr>
          <w:rFonts w:ascii="Verdana" w:hAnsi="Verdana"/>
          <w:i/>
          <w:w w:val="110"/>
          <w:sz w:val="19"/>
        </w:rPr>
        <w:t>λ</w:t>
      </w:r>
      <w:r>
        <w:rPr>
          <w:rFonts w:ascii="Verdana" w:hAnsi="Verdana"/>
          <w:i/>
          <w:spacing w:val="-48"/>
          <w:w w:val="110"/>
          <w:sz w:val="19"/>
        </w:rPr>
        <w:t> </w:t>
      </w:r>
      <w:r>
        <w:rPr>
          <w:w w:val="110"/>
          <w:sz w:val="16"/>
        </w:rPr>
        <w:t>from</w:t>
      </w:r>
      <w:r>
        <w:rPr>
          <w:spacing w:val="-17"/>
          <w:w w:val="110"/>
          <w:sz w:val="16"/>
        </w:rPr>
        <w:t> </w:t>
      </w:r>
      <w:r>
        <w:rPr>
          <w:w w:val="110"/>
          <w:sz w:val="16"/>
        </w:rPr>
        <w:t>the</w:t>
      </w:r>
      <w:r>
        <w:rPr>
          <w:spacing w:val="-18"/>
          <w:w w:val="110"/>
          <w:sz w:val="16"/>
        </w:rPr>
        <w:t> </w:t>
      </w:r>
      <w:r>
        <w:rPr>
          <w:w w:val="110"/>
          <w:sz w:val="16"/>
        </w:rPr>
        <w:t>shape</w:t>
      </w:r>
      <w:r>
        <w:rPr>
          <w:spacing w:val="-18"/>
          <w:w w:val="110"/>
          <w:sz w:val="16"/>
        </w:rPr>
        <w:t> </w:t>
      </w:r>
      <w:r>
        <w:rPr>
          <w:w w:val="110"/>
          <w:sz w:val="16"/>
        </w:rPr>
        <w:t>descriptors</w:t>
      </w:r>
      <w:r>
        <w:rPr>
          <w:spacing w:val="-17"/>
          <w:w w:val="110"/>
          <w:sz w:val="16"/>
        </w:rPr>
        <w:t> </w:t>
      </w:r>
      <w:r>
        <w:rPr>
          <w:w w:val="110"/>
          <w:sz w:val="16"/>
        </w:rPr>
        <w:t>for</w:t>
      </w:r>
      <w:r>
        <w:rPr>
          <w:spacing w:val="-18"/>
          <w:w w:val="110"/>
          <w:sz w:val="16"/>
        </w:rPr>
        <w:t> </w:t>
      </w:r>
      <w:r>
        <w:rPr>
          <w:spacing w:val="-4"/>
          <w:w w:val="110"/>
          <w:sz w:val="16"/>
        </w:rPr>
        <w:t>all </w:t>
      </w:r>
      <w:r>
        <w:rPr>
          <w:w w:val="110"/>
          <w:sz w:val="16"/>
        </w:rPr>
        <w:t>faces in each</w:t>
      </w:r>
      <w:r>
        <w:rPr>
          <w:spacing w:val="-10"/>
          <w:w w:val="110"/>
          <w:sz w:val="16"/>
        </w:rPr>
        <w:t> </w:t>
      </w:r>
      <w:r>
        <w:rPr>
          <w:w w:val="110"/>
          <w:sz w:val="16"/>
        </w:rPr>
        <w:t>cluster.</w:t>
      </w:r>
    </w:p>
    <w:p>
      <w:pPr>
        <w:pStyle w:val="ListParagraph"/>
        <w:numPr>
          <w:ilvl w:val="0"/>
          <w:numId w:val="4"/>
        </w:numPr>
        <w:tabs>
          <w:tab w:pos="456" w:val="left" w:leader="none"/>
        </w:tabs>
        <w:spacing w:line="232" w:lineRule="auto" w:before="0" w:after="0"/>
        <w:ind w:left="279" w:right="5909" w:firstLine="0"/>
        <w:jc w:val="left"/>
        <w:rPr>
          <w:sz w:val="16"/>
        </w:rPr>
      </w:pPr>
      <w:r>
        <w:rPr>
          <w:w w:val="110"/>
          <w:sz w:val="16"/>
        </w:rPr>
        <w:t>Compute</w:t>
      </w:r>
      <w:r>
        <w:rPr>
          <w:spacing w:val="-13"/>
          <w:w w:val="110"/>
          <w:sz w:val="16"/>
        </w:rPr>
        <w:t> </w:t>
      </w:r>
      <w:r>
        <w:rPr>
          <w:w w:val="110"/>
          <w:sz w:val="16"/>
        </w:rPr>
        <w:t>the</w:t>
      </w:r>
      <w:r>
        <w:rPr>
          <w:spacing w:val="-12"/>
          <w:w w:val="110"/>
          <w:sz w:val="16"/>
        </w:rPr>
        <w:t> </w:t>
      </w:r>
      <w:r>
        <w:rPr>
          <w:w w:val="110"/>
          <w:sz w:val="16"/>
        </w:rPr>
        <w:t>probability</w:t>
      </w:r>
      <w:r>
        <w:rPr>
          <w:spacing w:val="-13"/>
          <w:w w:val="110"/>
          <w:sz w:val="16"/>
        </w:rPr>
        <w:t> </w:t>
      </w:r>
      <w:r>
        <w:rPr>
          <w:i/>
          <w:w w:val="110"/>
          <w:sz w:val="16"/>
        </w:rPr>
        <w:t>p</w:t>
      </w:r>
      <w:r>
        <w:rPr>
          <w:i/>
          <w:spacing w:val="-12"/>
          <w:w w:val="110"/>
          <w:sz w:val="16"/>
        </w:rPr>
        <w:t> </w:t>
      </w:r>
      <w:r>
        <w:rPr>
          <w:w w:val="110"/>
          <w:sz w:val="16"/>
        </w:rPr>
        <w:t>that</w:t>
      </w:r>
      <w:r>
        <w:rPr>
          <w:spacing w:val="-13"/>
          <w:w w:val="110"/>
          <w:sz w:val="16"/>
        </w:rPr>
        <w:t> </w:t>
      </w:r>
      <w:r>
        <w:rPr>
          <w:w w:val="110"/>
          <w:sz w:val="16"/>
        </w:rPr>
        <w:t>an</w:t>
      </w:r>
      <w:r>
        <w:rPr>
          <w:spacing w:val="-12"/>
          <w:w w:val="110"/>
          <w:sz w:val="16"/>
        </w:rPr>
        <w:t> </w:t>
      </w:r>
      <w:r>
        <w:rPr>
          <w:w w:val="110"/>
          <w:sz w:val="16"/>
        </w:rPr>
        <w:t>unknown</w:t>
      </w:r>
      <w:r>
        <w:rPr>
          <w:spacing w:val="-12"/>
          <w:w w:val="110"/>
          <w:sz w:val="16"/>
        </w:rPr>
        <w:t> </w:t>
      </w:r>
      <w:r>
        <w:rPr>
          <w:w w:val="110"/>
          <w:sz w:val="16"/>
        </w:rPr>
        <w:t>face</w:t>
      </w:r>
      <w:r>
        <w:rPr>
          <w:spacing w:val="-13"/>
          <w:w w:val="110"/>
          <w:sz w:val="16"/>
        </w:rPr>
        <w:t> </w:t>
      </w:r>
      <w:r>
        <w:rPr>
          <w:i/>
          <w:w w:val="110"/>
          <w:sz w:val="16"/>
        </w:rPr>
        <w:t>f</w:t>
      </w:r>
      <w:r>
        <w:rPr>
          <w:i/>
          <w:spacing w:val="14"/>
          <w:w w:val="110"/>
          <w:sz w:val="16"/>
        </w:rPr>
        <w:t> </w:t>
      </w:r>
      <w:r>
        <w:rPr>
          <w:w w:val="110"/>
          <w:sz w:val="16"/>
        </w:rPr>
        <w:t>belongs to each cluster</w:t>
      </w:r>
      <w:r>
        <w:rPr>
          <w:spacing w:val="-10"/>
          <w:w w:val="110"/>
          <w:sz w:val="16"/>
        </w:rPr>
        <w:t> </w:t>
      </w:r>
      <w:r>
        <w:rPr>
          <w:i/>
          <w:spacing w:val="5"/>
          <w:w w:val="110"/>
          <w:sz w:val="16"/>
        </w:rPr>
        <w:t>c</w:t>
      </w:r>
      <w:r>
        <w:rPr>
          <w:spacing w:val="5"/>
          <w:w w:val="110"/>
          <w:sz w:val="16"/>
        </w:rPr>
        <w:t>.</w:t>
      </w:r>
    </w:p>
    <w:p>
      <w:pPr>
        <w:pStyle w:val="ListParagraph"/>
        <w:numPr>
          <w:ilvl w:val="0"/>
          <w:numId w:val="4"/>
        </w:numPr>
        <w:tabs>
          <w:tab w:pos="456" w:val="left" w:leader="none"/>
        </w:tabs>
        <w:spacing w:line="232" w:lineRule="auto" w:before="0" w:after="0"/>
        <w:ind w:left="279" w:right="6255" w:firstLine="0"/>
        <w:jc w:val="left"/>
        <w:rPr>
          <w:sz w:val="16"/>
        </w:rPr>
      </w:pPr>
      <w:r>
        <w:rPr>
          <w:w w:val="110"/>
          <w:sz w:val="16"/>
        </w:rPr>
        <w:t>Estimate</w:t>
      </w:r>
      <w:r>
        <w:rPr>
          <w:spacing w:val="-9"/>
          <w:w w:val="110"/>
          <w:sz w:val="16"/>
        </w:rPr>
        <w:t> </w:t>
      </w:r>
      <w:r>
        <w:rPr>
          <w:w w:val="110"/>
          <w:sz w:val="16"/>
        </w:rPr>
        <w:t>the</w:t>
      </w:r>
      <w:r>
        <w:rPr>
          <w:spacing w:val="-8"/>
          <w:w w:val="110"/>
          <w:sz w:val="16"/>
        </w:rPr>
        <w:t> </w:t>
      </w:r>
      <w:r>
        <w:rPr>
          <w:w w:val="110"/>
          <w:sz w:val="16"/>
        </w:rPr>
        <w:t>improved</w:t>
      </w:r>
      <w:r>
        <w:rPr>
          <w:spacing w:val="-8"/>
          <w:w w:val="110"/>
          <w:sz w:val="16"/>
        </w:rPr>
        <w:t> </w:t>
      </w:r>
      <w:r>
        <w:rPr>
          <w:w w:val="110"/>
          <w:sz w:val="16"/>
        </w:rPr>
        <w:t>co-segmentation</w:t>
      </w:r>
      <w:r>
        <w:rPr>
          <w:spacing w:val="-8"/>
          <w:w w:val="110"/>
          <w:sz w:val="16"/>
        </w:rPr>
        <w:t> </w:t>
      </w:r>
      <w:r>
        <w:rPr>
          <w:w w:val="110"/>
          <w:sz w:val="16"/>
        </w:rPr>
        <w:t>of</w:t>
      </w:r>
      <w:r>
        <w:rPr>
          <w:spacing w:val="-9"/>
          <w:w w:val="110"/>
          <w:sz w:val="16"/>
        </w:rPr>
        <w:t> </w:t>
      </w:r>
      <w:r>
        <w:rPr>
          <w:w w:val="110"/>
          <w:sz w:val="16"/>
        </w:rPr>
        <w:t>the</w:t>
      </w:r>
      <w:r>
        <w:rPr>
          <w:spacing w:val="-8"/>
          <w:w w:val="110"/>
          <w:sz w:val="16"/>
        </w:rPr>
        <w:t> </w:t>
      </w:r>
      <w:r>
        <w:rPr>
          <w:spacing w:val="-3"/>
          <w:w w:val="110"/>
          <w:sz w:val="16"/>
        </w:rPr>
        <w:t>shapes </w:t>
      </w:r>
      <w:r>
        <w:rPr>
          <w:w w:val="110"/>
          <w:sz w:val="16"/>
        </w:rPr>
        <w:t>using multi-label optimization</w:t>
      </w:r>
      <w:r>
        <w:rPr>
          <w:spacing w:val="-15"/>
          <w:w w:val="110"/>
          <w:sz w:val="16"/>
        </w:rPr>
        <w:t> </w:t>
      </w:r>
      <w:r>
        <w:rPr>
          <w:w w:val="110"/>
          <w:sz w:val="16"/>
        </w:rPr>
        <w:t>algorithm.</w:t>
      </w:r>
    </w:p>
    <w:p>
      <w:pPr>
        <w:pStyle w:val="ListParagraph"/>
        <w:numPr>
          <w:ilvl w:val="0"/>
          <w:numId w:val="4"/>
        </w:numPr>
        <w:tabs>
          <w:tab w:pos="456" w:val="left" w:leader="none"/>
        </w:tabs>
        <w:spacing w:line="210" w:lineRule="exact" w:before="0" w:after="0"/>
        <w:ind w:left="455" w:right="0" w:hanging="176"/>
        <w:jc w:val="left"/>
        <w:rPr>
          <w:sz w:val="16"/>
        </w:rPr>
      </w:pPr>
      <w:r>
        <w:rPr/>
        <w:pict>
          <v:line style="position:absolute;mso-position-horizontal-relative:page;mso-position-vertical-relative:paragraph;z-index:-208;mso-wrap-distance-left:0;mso-wrap-distance-right:0" from="34.980pt,13.459144pt" to="281.491pt,13.459144pt" stroked="true" strokeweight=".398pt" strokecolor="#000000">
            <v:stroke dashstyle="solid"/>
            <w10:wrap type="topAndBottom"/>
          </v:line>
        </w:pict>
      </w:r>
      <w:r>
        <w:rPr>
          <w:w w:val="110"/>
          <w:sz w:val="16"/>
        </w:rPr>
        <w:t>Repeat from step 1 until</w:t>
      </w:r>
      <w:r>
        <w:rPr>
          <w:spacing w:val="-17"/>
          <w:w w:val="110"/>
          <w:sz w:val="16"/>
        </w:rPr>
        <w:t> </w:t>
      </w:r>
      <w:r>
        <w:rPr>
          <w:w w:val="110"/>
          <w:sz w:val="16"/>
        </w:rPr>
        <w:t>convergence.</w:t>
      </w:r>
    </w:p>
    <w:p>
      <w:pPr>
        <w:pStyle w:val="BodyText"/>
        <w:spacing w:line="223" w:lineRule="auto" w:before="118"/>
        <w:ind w:left="114" w:right="5688" w:firstLine="239"/>
        <w:jc w:val="both"/>
      </w:pPr>
      <w:r>
        <w:rPr>
          <w:w w:val="110"/>
        </w:rPr>
        <w:t>In general, the above procedure converges within a few iterations. In our implementation, we terminate the algorithm when the accuracy is above 0</w:t>
      </w:r>
      <w:r>
        <w:rPr>
          <w:rFonts w:ascii="Verdana"/>
          <w:i/>
          <w:w w:val="110"/>
          <w:sz w:val="19"/>
        </w:rPr>
        <w:t>.</w:t>
      </w:r>
      <w:r>
        <w:rPr>
          <w:w w:val="110"/>
        </w:rPr>
        <w:t>9 or the number of iterations is 5.</w:t>
      </w:r>
    </w:p>
    <w:p>
      <w:pPr>
        <w:pStyle w:val="BodyText"/>
        <w:spacing w:line="235" w:lineRule="auto" w:before="5"/>
        <w:ind w:left="114" w:right="5688" w:firstLine="239"/>
        <w:jc w:val="both"/>
      </w:pPr>
      <w:hyperlink w:history="true" w:anchor="_bookmark9">
        <w:r>
          <w:rPr>
            <w:color w:val="000066"/>
            <w:w w:val="110"/>
          </w:rPr>
          <w:t>Fig. 3 </w:t>
        </w:r>
      </w:hyperlink>
      <w:r>
        <w:rPr>
          <w:w w:val="110"/>
        </w:rPr>
        <w:t>illustrates that, for the four-leg model (shown in </w:t>
      </w:r>
      <w:hyperlink w:history="true" w:anchor="_bookmark4">
        <w:r>
          <w:rPr>
            <w:color w:val="000066"/>
            <w:w w:val="110"/>
          </w:rPr>
          <w:t>Fig. 1</w:t>
        </w:r>
      </w:hyperlink>
      <w:r>
        <w:rPr>
          <w:w w:val="110"/>
        </w:rPr>
        <w:t>) the iterative optimization in our approach can increase the classification of the GMMs, relative to the one-shot labeling. It is obvious that the GMMs are better separated after iteration.</w:t>
      </w:r>
    </w:p>
    <w:p>
      <w:pPr>
        <w:pStyle w:val="BodyText"/>
        <w:spacing w:before="4"/>
        <w:rPr>
          <w:sz w:val="12"/>
        </w:rPr>
      </w:pPr>
    </w:p>
    <w:p>
      <w:pPr>
        <w:spacing w:after="0"/>
        <w:rPr>
          <w:sz w:val="12"/>
        </w:rPr>
        <w:sectPr>
          <w:pgSz w:w="11910" w:h="15880"/>
          <w:pgMar w:header="902" w:footer="0" w:top="1100" w:bottom="280" w:left="540" w:right="540"/>
        </w:sectPr>
      </w:pPr>
    </w:p>
    <w:p>
      <w:pPr>
        <w:pStyle w:val="Heading3"/>
        <w:numPr>
          <w:ilvl w:val="0"/>
          <w:numId w:val="1"/>
        </w:numPr>
        <w:tabs>
          <w:tab w:pos="336" w:val="left" w:leader="none"/>
        </w:tabs>
        <w:spacing w:line="240" w:lineRule="auto" w:before="128" w:after="0"/>
        <w:ind w:left="335" w:right="0" w:hanging="221"/>
        <w:jc w:val="left"/>
      </w:pPr>
      <w:bookmarkStart w:name="Results and discussions" w:id="26"/>
      <w:bookmarkEnd w:id="26"/>
      <w:r>
        <w:rPr>
          <w:b w:val="0"/>
        </w:rPr>
      </w:r>
      <w:bookmarkStart w:name="_bookmark12" w:id="27"/>
      <w:bookmarkEnd w:id="27"/>
      <w:r>
        <w:rPr>
          <w:w w:val="110"/>
        </w:rPr>
        <w:t>Results</w:t>
      </w:r>
      <w:r>
        <w:rPr>
          <w:w w:val="110"/>
        </w:rPr>
        <w:t> and</w:t>
      </w:r>
      <w:r>
        <w:rPr>
          <w:spacing w:val="3"/>
          <w:w w:val="110"/>
        </w:rPr>
        <w:t> </w:t>
      </w:r>
      <w:r>
        <w:rPr>
          <w:w w:val="110"/>
        </w:rPr>
        <w:t>discussions</w:t>
      </w:r>
    </w:p>
    <w:p>
      <w:pPr>
        <w:pStyle w:val="BodyText"/>
        <w:spacing w:before="2"/>
        <w:rPr>
          <w:rFonts w:ascii="Cambria"/>
          <w:b/>
          <w:sz w:val="20"/>
        </w:rPr>
      </w:pPr>
    </w:p>
    <w:p>
      <w:pPr>
        <w:pStyle w:val="BodyText"/>
        <w:spacing w:line="235" w:lineRule="auto"/>
        <w:ind w:left="114" w:right="38" w:firstLine="239"/>
        <w:jc w:val="both"/>
      </w:pPr>
      <w:r>
        <w:rPr>
          <w:w w:val="110"/>
        </w:rPr>
        <w:t>In this section we describe experimental results and demon- strate the performance of our unsupervised co-segmentation ap- proach.</w:t>
      </w:r>
    </w:p>
    <w:p>
      <w:pPr>
        <w:pStyle w:val="BodyText"/>
        <w:spacing w:line="235" w:lineRule="auto" w:before="4"/>
        <w:ind w:left="114" w:right="38" w:firstLine="239"/>
        <w:jc w:val="both"/>
      </w:pPr>
      <w:r>
        <w:rPr>
          <w:i/>
          <w:w w:val="110"/>
        </w:rPr>
        <w:t>Data set</w:t>
      </w:r>
      <w:r>
        <w:rPr>
          <w:w w:val="110"/>
        </w:rPr>
        <w:t>. To evaluate the performance of our proposed </w:t>
      </w:r>
      <w:r>
        <w:rPr>
          <w:spacing w:val="-5"/>
          <w:w w:val="110"/>
        </w:rPr>
        <w:t>co- </w:t>
      </w:r>
      <w:r>
        <w:rPr>
          <w:w w:val="110"/>
        </w:rPr>
        <w:t>segmentation algorithm, we have collected an </w:t>
      </w:r>
      <w:r>
        <w:rPr>
          <w:spacing w:val="-2"/>
          <w:w w:val="110"/>
        </w:rPr>
        <w:t>experimental </w:t>
      </w:r>
      <w:r>
        <w:rPr>
          <w:w w:val="110"/>
        </w:rPr>
        <w:t>dataset with 23 different object categories, of which 4 categories (candelabra,</w:t>
      </w:r>
      <w:r>
        <w:rPr>
          <w:spacing w:val="-13"/>
          <w:w w:val="110"/>
        </w:rPr>
        <w:t> </w:t>
      </w:r>
      <w:r>
        <w:rPr>
          <w:w w:val="110"/>
        </w:rPr>
        <w:t>goblets,</w:t>
      </w:r>
      <w:r>
        <w:rPr>
          <w:spacing w:val="-13"/>
          <w:w w:val="110"/>
        </w:rPr>
        <w:t> </w:t>
      </w:r>
      <w:r>
        <w:rPr>
          <w:w w:val="110"/>
        </w:rPr>
        <w:t>guitars</w:t>
      </w:r>
      <w:r>
        <w:rPr>
          <w:spacing w:val="-13"/>
          <w:w w:val="110"/>
        </w:rPr>
        <w:t> </w:t>
      </w:r>
      <w:r>
        <w:rPr>
          <w:w w:val="110"/>
        </w:rPr>
        <w:t>and</w:t>
      </w:r>
      <w:r>
        <w:rPr>
          <w:spacing w:val="-13"/>
          <w:w w:val="110"/>
        </w:rPr>
        <w:t> </w:t>
      </w:r>
      <w:r>
        <w:rPr>
          <w:w w:val="110"/>
        </w:rPr>
        <w:t>lamps)</w:t>
      </w:r>
      <w:r>
        <w:rPr>
          <w:spacing w:val="-12"/>
          <w:w w:val="110"/>
        </w:rPr>
        <w:t> </w:t>
      </w:r>
      <w:r>
        <w:rPr>
          <w:w w:val="110"/>
        </w:rPr>
        <w:t>are</w:t>
      </w:r>
      <w:r>
        <w:rPr>
          <w:spacing w:val="-13"/>
          <w:w w:val="110"/>
        </w:rPr>
        <w:t> </w:t>
      </w:r>
      <w:r>
        <w:rPr>
          <w:w w:val="110"/>
        </w:rPr>
        <w:t>from</w:t>
      </w:r>
      <w:r>
        <w:rPr>
          <w:spacing w:val="-13"/>
          <w:w w:val="110"/>
        </w:rPr>
        <w:t> </w:t>
      </w:r>
      <w:r>
        <w:rPr>
          <w:w w:val="110"/>
        </w:rPr>
        <w:t>[</w:t>
      </w:r>
      <w:hyperlink w:history="true" w:anchor="_bookmark26">
        <w:r>
          <w:rPr>
            <w:color w:val="000066"/>
            <w:w w:val="110"/>
          </w:rPr>
          <w:t>5</w:t>
        </w:r>
      </w:hyperlink>
      <w:r>
        <w:rPr>
          <w:w w:val="110"/>
        </w:rPr>
        <w:t>]</w:t>
      </w:r>
      <w:r>
        <w:rPr>
          <w:spacing w:val="-13"/>
          <w:w w:val="110"/>
        </w:rPr>
        <w:t> </w:t>
      </w:r>
      <w:r>
        <w:rPr>
          <w:w w:val="110"/>
        </w:rPr>
        <w:t>and</w:t>
      </w:r>
      <w:r>
        <w:rPr>
          <w:spacing w:val="-12"/>
          <w:w w:val="110"/>
        </w:rPr>
        <w:t> </w:t>
      </w:r>
      <w:r>
        <w:rPr>
          <w:w w:val="110"/>
        </w:rPr>
        <w:t>the</w:t>
      </w:r>
      <w:r>
        <w:rPr>
          <w:spacing w:val="-13"/>
          <w:w w:val="110"/>
        </w:rPr>
        <w:t> </w:t>
      </w:r>
      <w:r>
        <w:rPr>
          <w:spacing w:val="-4"/>
          <w:w w:val="110"/>
        </w:rPr>
        <w:t>other </w:t>
      </w:r>
      <w:r>
        <w:rPr>
          <w:w w:val="110"/>
        </w:rPr>
        <w:t>19 categories are from the Princeton Segmentation Benchmark (PSB) [</w:t>
      </w:r>
      <w:hyperlink w:history="true" w:anchor="_bookmark33">
        <w:r>
          <w:rPr>
            <w:color w:val="000066"/>
            <w:w w:val="110"/>
          </w:rPr>
          <w:t>12</w:t>
        </w:r>
      </w:hyperlink>
      <w:r>
        <w:rPr>
          <w:w w:val="110"/>
        </w:rPr>
        <w:t>]. The ground truth of the categories selected from </w:t>
      </w:r>
      <w:r>
        <w:rPr>
          <w:spacing w:val="-5"/>
          <w:w w:val="110"/>
        </w:rPr>
        <w:t>[</w:t>
      </w:r>
      <w:hyperlink w:history="true" w:anchor="_bookmark26">
        <w:r>
          <w:rPr>
            <w:color w:val="000066"/>
            <w:spacing w:val="-5"/>
            <w:w w:val="110"/>
          </w:rPr>
          <w:t>5</w:t>
        </w:r>
      </w:hyperlink>
      <w:r>
        <w:rPr>
          <w:spacing w:val="-5"/>
          <w:w w:val="110"/>
        </w:rPr>
        <w:t>]</w:t>
      </w:r>
      <w:r>
        <w:rPr>
          <w:spacing w:val="34"/>
          <w:w w:val="110"/>
        </w:rPr>
        <w:t> </w:t>
      </w:r>
      <w:r>
        <w:rPr>
          <w:w w:val="110"/>
        </w:rPr>
        <w:t>is provided by the authors. For the categories selected from </w:t>
      </w:r>
      <w:r>
        <w:rPr>
          <w:spacing w:val="-5"/>
          <w:w w:val="110"/>
        </w:rPr>
        <w:t>the </w:t>
      </w:r>
      <w:r>
        <w:rPr>
          <w:w w:val="110"/>
        </w:rPr>
        <w:t>PSB, we use the ground truth based on the labeled database </w:t>
      </w:r>
      <w:r>
        <w:rPr>
          <w:spacing w:val="-5"/>
          <w:w w:val="110"/>
        </w:rPr>
        <w:t>[</w:t>
      </w:r>
      <w:hyperlink w:history="true" w:anchor="_bookmark23">
        <w:r>
          <w:rPr>
            <w:color w:val="000066"/>
            <w:spacing w:val="-5"/>
            <w:w w:val="110"/>
          </w:rPr>
          <w:t>2</w:t>
        </w:r>
      </w:hyperlink>
      <w:r>
        <w:rPr>
          <w:spacing w:val="-5"/>
          <w:w w:val="110"/>
        </w:rPr>
        <w:t>]. </w:t>
      </w:r>
      <w:r>
        <w:rPr>
          <w:w w:val="110"/>
        </w:rPr>
        <w:t>Specifically</w:t>
      </w:r>
      <w:r>
        <w:rPr>
          <w:spacing w:val="-7"/>
          <w:w w:val="110"/>
        </w:rPr>
        <w:t> </w:t>
      </w:r>
      <w:r>
        <w:rPr>
          <w:w w:val="110"/>
        </w:rPr>
        <w:t>for</w:t>
      </w:r>
      <w:r>
        <w:rPr>
          <w:spacing w:val="-6"/>
          <w:w w:val="110"/>
        </w:rPr>
        <w:t> </w:t>
      </w:r>
      <w:r>
        <w:rPr>
          <w:w w:val="110"/>
        </w:rPr>
        <w:t>the</w:t>
      </w:r>
      <w:r>
        <w:rPr>
          <w:spacing w:val="-6"/>
          <w:w w:val="110"/>
        </w:rPr>
        <w:t> </w:t>
      </w:r>
      <w:r>
        <w:rPr>
          <w:w w:val="110"/>
        </w:rPr>
        <w:t>human</w:t>
      </w:r>
      <w:r>
        <w:rPr>
          <w:spacing w:val="-6"/>
          <w:w w:val="110"/>
        </w:rPr>
        <w:t> </w:t>
      </w:r>
      <w:r>
        <w:rPr>
          <w:w w:val="110"/>
        </w:rPr>
        <w:t>category</w:t>
      </w:r>
      <w:r>
        <w:rPr>
          <w:spacing w:val="-6"/>
          <w:w w:val="110"/>
        </w:rPr>
        <w:t> </w:t>
      </w:r>
      <w:r>
        <w:rPr>
          <w:w w:val="110"/>
        </w:rPr>
        <w:t>from</w:t>
      </w:r>
      <w:r>
        <w:rPr>
          <w:spacing w:val="-6"/>
          <w:w w:val="110"/>
        </w:rPr>
        <w:t> </w:t>
      </w:r>
      <w:r>
        <w:rPr>
          <w:w w:val="110"/>
        </w:rPr>
        <w:t>the</w:t>
      </w:r>
      <w:r>
        <w:rPr>
          <w:spacing w:val="-6"/>
          <w:w w:val="110"/>
        </w:rPr>
        <w:t> </w:t>
      </w:r>
      <w:r>
        <w:rPr>
          <w:w w:val="110"/>
        </w:rPr>
        <w:t>PSB,</w:t>
      </w:r>
      <w:r>
        <w:rPr>
          <w:spacing w:val="-6"/>
          <w:w w:val="110"/>
        </w:rPr>
        <w:t> </w:t>
      </w:r>
      <w:r>
        <w:rPr>
          <w:w w:val="110"/>
        </w:rPr>
        <w:t>only</w:t>
      </w:r>
      <w:r>
        <w:rPr>
          <w:spacing w:val="-7"/>
          <w:w w:val="110"/>
        </w:rPr>
        <w:t> </w:t>
      </w:r>
      <w:r>
        <w:rPr>
          <w:w w:val="110"/>
        </w:rPr>
        <w:t>15</w:t>
      </w:r>
      <w:r>
        <w:rPr>
          <w:spacing w:val="-6"/>
          <w:w w:val="110"/>
        </w:rPr>
        <w:t> </w:t>
      </w:r>
      <w:r>
        <w:rPr>
          <w:spacing w:val="-3"/>
          <w:w w:val="110"/>
        </w:rPr>
        <w:t>models </w:t>
      </w:r>
      <w:r>
        <w:rPr>
          <w:w w:val="110"/>
        </w:rPr>
        <w:t>are chosen in our experiments since the other human models </w:t>
      </w:r>
      <w:r>
        <w:rPr>
          <w:spacing w:val="-6"/>
          <w:w w:val="110"/>
        </w:rPr>
        <w:t>are </w:t>
      </w:r>
      <w:r>
        <w:rPr>
          <w:w w:val="110"/>
        </w:rPr>
        <w:t>not suitable for co-segmentation owing to inseparable parts</w:t>
      </w:r>
      <w:r>
        <w:rPr>
          <w:spacing w:val="-28"/>
          <w:w w:val="110"/>
        </w:rPr>
        <w:t> </w:t>
      </w:r>
      <w:r>
        <w:rPr>
          <w:spacing w:val="-3"/>
          <w:w w:val="110"/>
        </w:rPr>
        <w:t>from </w:t>
      </w:r>
      <w:r>
        <w:rPr>
          <w:w w:val="110"/>
        </w:rPr>
        <w:t>the</w:t>
      </w:r>
      <w:r>
        <w:rPr>
          <w:spacing w:val="-4"/>
          <w:w w:val="110"/>
        </w:rPr>
        <w:t> </w:t>
      </w:r>
      <w:r>
        <w:rPr>
          <w:w w:val="110"/>
        </w:rPr>
        <w:t>bodies.</w:t>
      </w:r>
    </w:p>
    <w:p>
      <w:pPr>
        <w:pStyle w:val="BodyText"/>
        <w:spacing w:line="235" w:lineRule="auto" w:before="1"/>
        <w:ind w:left="114" w:right="38" w:firstLine="239"/>
        <w:jc w:val="both"/>
      </w:pPr>
      <w:r>
        <w:rPr>
          <w:w w:val="110"/>
        </w:rPr>
        <w:t>Furthermore</w:t>
      </w:r>
      <w:r>
        <w:rPr>
          <w:spacing w:val="-25"/>
          <w:w w:val="110"/>
        </w:rPr>
        <w:t> </w:t>
      </w:r>
      <w:r>
        <w:rPr>
          <w:w w:val="110"/>
        </w:rPr>
        <w:t>the</w:t>
      </w:r>
      <w:r>
        <w:rPr>
          <w:spacing w:val="-25"/>
          <w:w w:val="110"/>
        </w:rPr>
        <w:t> </w:t>
      </w:r>
      <w:r>
        <w:rPr>
          <w:w w:val="110"/>
        </w:rPr>
        <w:t>ground</w:t>
      </w:r>
      <w:r>
        <w:rPr>
          <w:spacing w:val="-25"/>
          <w:w w:val="110"/>
        </w:rPr>
        <w:t> </w:t>
      </w:r>
      <w:r>
        <w:rPr>
          <w:w w:val="110"/>
        </w:rPr>
        <w:t>truth</w:t>
      </w:r>
      <w:r>
        <w:rPr>
          <w:spacing w:val="-24"/>
          <w:w w:val="110"/>
        </w:rPr>
        <w:t> </w:t>
      </w:r>
      <w:r>
        <w:rPr>
          <w:w w:val="110"/>
        </w:rPr>
        <w:t>associated</w:t>
      </w:r>
      <w:r>
        <w:rPr>
          <w:spacing w:val="-25"/>
          <w:w w:val="110"/>
        </w:rPr>
        <w:t> </w:t>
      </w:r>
      <w:r>
        <w:rPr>
          <w:w w:val="110"/>
        </w:rPr>
        <w:t>with</w:t>
      </w:r>
      <w:r>
        <w:rPr>
          <w:spacing w:val="-25"/>
          <w:w w:val="110"/>
        </w:rPr>
        <w:t> </w:t>
      </w:r>
      <w:r>
        <w:rPr>
          <w:w w:val="110"/>
        </w:rPr>
        <w:t>the</w:t>
      </w:r>
      <w:r>
        <w:rPr>
          <w:spacing w:val="-24"/>
          <w:w w:val="110"/>
        </w:rPr>
        <w:t> </w:t>
      </w:r>
      <w:r>
        <w:rPr>
          <w:w w:val="110"/>
        </w:rPr>
        <w:t>experimental dataset</w:t>
      </w:r>
      <w:r>
        <w:rPr>
          <w:spacing w:val="-5"/>
          <w:w w:val="110"/>
        </w:rPr>
        <w:t> </w:t>
      </w:r>
      <w:r>
        <w:rPr>
          <w:w w:val="110"/>
        </w:rPr>
        <w:t>is</w:t>
      </w:r>
      <w:r>
        <w:rPr>
          <w:spacing w:val="-5"/>
          <w:w w:val="110"/>
        </w:rPr>
        <w:t> </w:t>
      </w:r>
      <w:r>
        <w:rPr>
          <w:w w:val="110"/>
        </w:rPr>
        <w:t>also</w:t>
      </w:r>
      <w:r>
        <w:rPr>
          <w:spacing w:val="-4"/>
          <w:w w:val="110"/>
        </w:rPr>
        <w:t> </w:t>
      </w:r>
      <w:r>
        <w:rPr>
          <w:w w:val="110"/>
        </w:rPr>
        <w:t>employed</w:t>
      </w:r>
      <w:r>
        <w:rPr>
          <w:spacing w:val="-5"/>
          <w:w w:val="110"/>
        </w:rPr>
        <w:t> </w:t>
      </w:r>
      <w:r>
        <w:rPr>
          <w:w w:val="110"/>
        </w:rPr>
        <w:t>for</w:t>
      </w:r>
      <w:r>
        <w:rPr>
          <w:spacing w:val="-5"/>
          <w:w w:val="110"/>
        </w:rPr>
        <w:t> </w:t>
      </w:r>
      <w:r>
        <w:rPr>
          <w:w w:val="110"/>
        </w:rPr>
        <w:t>evaluation.</w:t>
      </w:r>
      <w:r>
        <w:rPr>
          <w:spacing w:val="-4"/>
          <w:w w:val="110"/>
        </w:rPr>
        <w:t> </w:t>
      </w:r>
      <w:r>
        <w:rPr>
          <w:w w:val="110"/>
        </w:rPr>
        <w:t>To</w:t>
      </w:r>
      <w:r>
        <w:rPr>
          <w:spacing w:val="-5"/>
          <w:w w:val="110"/>
        </w:rPr>
        <w:t> </w:t>
      </w:r>
      <w:r>
        <w:rPr>
          <w:w w:val="110"/>
        </w:rPr>
        <w:t>assist</w:t>
      </w:r>
      <w:r>
        <w:rPr>
          <w:spacing w:val="-4"/>
          <w:w w:val="110"/>
        </w:rPr>
        <w:t> </w:t>
      </w:r>
      <w:r>
        <w:rPr>
          <w:w w:val="110"/>
        </w:rPr>
        <w:t>the</w:t>
      </w:r>
      <w:r>
        <w:rPr>
          <w:spacing w:val="-5"/>
          <w:w w:val="110"/>
        </w:rPr>
        <w:t> </w:t>
      </w:r>
      <w:r>
        <w:rPr>
          <w:w w:val="110"/>
        </w:rPr>
        <w:t>comparison between the co-segmentation results and ground truth, we </w:t>
      </w:r>
      <w:r>
        <w:rPr>
          <w:spacing w:val="-5"/>
          <w:w w:val="110"/>
        </w:rPr>
        <w:t>have </w:t>
      </w:r>
      <w:r>
        <w:rPr>
          <w:w w:val="110"/>
        </w:rPr>
        <w:t>manually merged the labels for the categories with too detailed labels,</w:t>
      </w:r>
      <w:r>
        <w:rPr>
          <w:spacing w:val="-13"/>
          <w:w w:val="110"/>
        </w:rPr>
        <w:t> </w:t>
      </w:r>
      <w:r>
        <w:rPr>
          <w:w w:val="110"/>
        </w:rPr>
        <w:t>e.g.</w:t>
      </w:r>
      <w:r>
        <w:rPr>
          <w:spacing w:val="-13"/>
          <w:w w:val="110"/>
        </w:rPr>
        <w:t> </w:t>
      </w:r>
      <w:r>
        <w:rPr>
          <w:w w:val="110"/>
        </w:rPr>
        <w:t>airplane,</w:t>
      </w:r>
      <w:r>
        <w:rPr>
          <w:spacing w:val="-12"/>
          <w:w w:val="110"/>
        </w:rPr>
        <w:t> </w:t>
      </w:r>
      <w:r>
        <w:rPr>
          <w:w w:val="110"/>
        </w:rPr>
        <w:t>armadillo</w:t>
      </w:r>
      <w:r>
        <w:rPr>
          <w:spacing w:val="-13"/>
          <w:w w:val="110"/>
        </w:rPr>
        <w:t> </w:t>
      </w:r>
      <w:r>
        <w:rPr>
          <w:w w:val="110"/>
        </w:rPr>
        <w:t>and</w:t>
      </w:r>
      <w:r>
        <w:rPr>
          <w:spacing w:val="-12"/>
          <w:w w:val="110"/>
        </w:rPr>
        <w:t> </w:t>
      </w:r>
      <w:r>
        <w:rPr>
          <w:w w:val="110"/>
        </w:rPr>
        <w:t>hand</w:t>
      </w:r>
      <w:r>
        <w:rPr>
          <w:spacing w:val="-13"/>
          <w:w w:val="110"/>
        </w:rPr>
        <w:t> </w:t>
      </w:r>
      <w:r>
        <w:rPr>
          <w:w w:val="110"/>
        </w:rPr>
        <w:t>categories,</w:t>
      </w:r>
      <w:r>
        <w:rPr>
          <w:spacing w:val="-12"/>
          <w:w w:val="110"/>
        </w:rPr>
        <w:t> </w:t>
      </w:r>
      <w:r>
        <w:rPr>
          <w:w w:val="110"/>
        </w:rPr>
        <w:t>according</w:t>
      </w:r>
      <w:r>
        <w:rPr>
          <w:spacing w:val="-13"/>
          <w:w w:val="110"/>
        </w:rPr>
        <w:t> </w:t>
      </w:r>
      <w:r>
        <w:rPr>
          <w:w w:val="110"/>
        </w:rPr>
        <w:t>to</w:t>
      </w:r>
      <w:r>
        <w:rPr>
          <w:spacing w:val="-13"/>
          <w:w w:val="110"/>
        </w:rPr>
        <w:t> </w:t>
      </w:r>
      <w:r>
        <w:rPr>
          <w:spacing w:val="-11"/>
          <w:w w:val="110"/>
        </w:rPr>
        <w:t>a </w:t>
      </w:r>
      <w:r>
        <w:rPr>
          <w:w w:val="110"/>
        </w:rPr>
        <w:t>specific labeling</w:t>
      </w:r>
      <w:r>
        <w:rPr>
          <w:spacing w:val="-7"/>
          <w:w w:val="110"/>
        </w:rPr>
        <w:t> </w:t>
      </w:r>
      <w:r>
        <w:rPr>
          <w:w w:val="110"/>
        </w:rPr>
        <w:t>scheme.</w:t>
      </w:r>
    </w:p>
    <w:p>
      <w:pPr>
        <w:pStyle w:val="BodyText"/>
        <w:spacing w:line="228" w:lineRule="auto" w:before="8"/>
        <w:ind w:left="114" w:right="38" w:firstLine="239"/>
        <w:jc w:val="both"/>
      </w:pPr>
      <w:r>
        <w:rPr>
          <w:i/>
          <w:w w:val="105"/>
        </w:rPr>
        <w:t>Experimental results</w:t>
      </w:r>
      <w:r>
        <w:rPr>
          <w:w w:val="105"/>
        </w:rPr>
        <w:t>. The proposed approach is entirely </w:t>
      </w:r>
      <w:r>
        <w:rPr>
          <w:spacing w:val="-3"/>
          <w:w w:val="105"/>
        </w:rPr>
        <w:t>unsu- </w:t>
      </w:r>
      <w:r>
        <w:rPr>
          <w:w w:val="105"/>
        </w:rPr>
        <w:t>pervised. As mentioned in Section </w:t>
      </w:r>
      <w:hyperlink w:history="true" w:anchor="_bookmark8">
        <w:r>
          <w:rPr>
            <w:color w:val="000066"/>
            <w:w w:val="105"/>
          </w:rPr>
          <w:t>4</w:t>
        </w:r>
      </w:hyperlink>
      <w:r>
        <w:rPr>
          <w:w w:val="105"/>
        </w:rPr>
        <w:t>, we combine the intrinsic and extrinsic descriptors into a blended metric which can perform </w:t>
      </w:r>
      <w:r>
        <w:rPr>
          <w:spacing w:val="-5"/>
          <w:w w:val="105"/>
        </w:rPr>
        <w:t>co- </w:t>
      </w:r>
      <w:r>
        <w:rPr>
          <w:w w:val="105"/>
        </w:rPr>
        <w:t>analysis of the shapes at different levels by adjusting the </w:t>
      </w:r>
      <w:r>
        <w:rPr>
          <w:spacing w:val="-3"/>
          <w:w w:val="105"/>
        </w:rPr>
        <w:t>weight </w:t>
      </w:r>
      <w:r>
        <w:rPr>
          <w:w w:val="105"/>
        </w:rPr>
        <w:t>value </w:t>
      </w:r>
      <w:r>
        <w:rPr>
          <w:rFonts w:ascii="Verdana"/>
          <w:i/>
          <w:w w:val="105"/>
          <w:sz w:val="19"/>
        </w:rPr>
        <w:t>w </w:t>
      </w:r>
      <w:r>
        <w:rPr>
          <w:w w:val="105"/>
        </w:rPr>
        <w:t>for specific descriptors. Specifically, in the initial stage </w:t>
      </w:r>
      <w:r>
        <w:rPr>
          <w:spacing w:val="-8"/>
          <w:w w:val="105"/>
        </w:rPr>
        <w:t>we </w:t>
      </w:r>
      <w:r>
        <w:rPr>
          <w:w w:val="105"/>
        </w:rPr>
        <w:t>focus more on the intrinsic descriptors by setting the weight </w:t>
      </w:r>
      <w:r>
        <w:rPr>
          <w:spacing w:val="-3"/>
          <w:w w:val="105"/>
        </w:rPr>
        <w:t>vector </w:t>
      </w:r>
      <w:r>
        <w:rPr>
          <w:rFonts w:ascii="Verdana"/>
          <w:i/>
          <w:w w:val="105"/>
          <w:sz w:val="19"/>
        </w:rPr>
        <w:t>w</w:t>
      </w:r>
      <w:r>
        <w:rPr>
          <w:rFonts w:ascii="Verdana"/>
          <w:i/>
          <w:spacing w:val="-42"/>
          <w:w w:val="105"/>
          <w:sz w:val="19"/>
        </w:rPr>
        <w:t> </w:t>
      </w:r>
      <w:r>
        <w:rPr>
          <w:w w:val="105"/>
        </w:rPr>
        <w:t>to</w:t>
      </w:r>
      <w:r>
        <w:rPr>
          <w:spacing w:val="-18"/>
          <w:w w:val="105"/>
        </w:rPr>
        <w:t> </w:t>
      </w:r>
      <w:r>
        <w:rPr>
          <w:rFonts w:ascii="Verdana"/>
          <w:i/>
          <w:w w:val="105"/>
          <w:sz w:val="19"/>
        </w:rPr>
        <w:t>(</w:t>
      </w:r>
      <w:r>
        <w:rPr>
          <w:w w:val="105"/>
        </w:rPr>
        <w:t>0</w:t>
      </w:r>
      <w:r>
        <w:rPr>
          <w:rFonts w:ascii="Verdana"/>
          <w:i/>
          <w:w w:val="105"/>
          <w:sz w:val="19"/>
        </w:rPr>
        <w:t>.</w:t>
      </w:r>
      <w:r>
        <w:rPr>
          <w:w w:val="105"/>
        </w:rPr>
        <w:t>7</w:t>
      </w:r>
      <w:r>
        <w:rPr>
          <w:rFonts w:ascii="Verdana"/>
          <w:i/>
          <w:w w:val="105"/>
          <w:sz w:val="19"/>
        </w:rPr>
        <w:t>,</w:t>
      </w:r>
      <w:r>
        <w:rPr>
          <w:rFonts w:ascii="Verdana"/>
          <w:i/>
          <w:spacing w:val="-46"/>
          <w:w w:val="105"/>
          <w:sz w:val="19"/>
        </w:rPr>
        <w:t> </w:t>
      </w:r>
      <w:r>
        <w:rPr>
          <w:w w:val="105"/>
        </w:rPr>
        <w:t>0</w:t>
      </w:r>
      <w:r>
        <w:rPr>
          <w:rFonts w:ascii="Verdana"/>
          <w:i/>
          <w:w w:val="105"/>
          <w:sz w:val="19"/>
        </w:rPr>
        <w:t>.</w:t>
      </w:r>
      <w:r>
        <w:rPr>
          <w:w w:val="105"/>
        </w:rPr>
        <w:t>7</w:t>
      </w:r>
      <w:r>
        <w:rPr>
          <w:rFonts w:ascii="Verdana"/>
          <w:i/>
          <w:w w:val="105"/>
          <w:sz w:val="19"/>
        </w:rPr>
        <w:t>,</w:t>
      </w:r>
      <w:r>
        <w:rPr>
          <w:rFonts w:ascii="Verdana"/>
          <w:i/>
          <w:spacing w:val="-46"/>
          <w:w w:val="105"/>
          <w:sz w:val="19"/>
        </w:rPr>
        <w:t> </w:t>
      </w:r>
      <w:r>
        <w:rPr>
          <w:w w:val="105"/>
        </w:rPr>
        <w:t>0</w:t>
      </w:r>
      <w:r>
        <w:rPr>
          <w:rFonts w:ascii="Verdana"/>
          <w:i/>
          <w:w w:val="105"/>
          <w:sz w:val="19"/>
        </w:rPr>
        <w:t>.</w:t>
      </w:r>
      <w:r>
        <w:rPr>
          <w:w w:val="105"/>
        </w:rPr>
        <w:t>3</w:t>
      </w:r>
      <w:r>
        <w:rPr>
          <w:rFonts w:ascii="Verdana"/>
          <w:i/>
          <w:w w:val="105"/>
          <w:sz w:val="19"/>
        </w:rPr>
        <w:t>,</w:t>
      </w:r>
      <w:r>
        <w:rPr>
          <w:rFonts w:ascii="Verdana"/>
          <w:i/>
          <w:spacing w:val="-46"/>
          <w:w w:val="105"/>
          <w:sz w:val="19"/>
        </w:rPr>
        <w:t> </w:t>
      </w:r>
      <w:r>
        <w:rPr>
          <w:w w:val="105"/>
        </w:rPr>
        <w:t>0</w:t>
      </w:r>
      <w:r>
        <w:rPr>
          <w:rFonts w:ascii="Verdana"/>
          <w:i/>
          <w:w w:val="105"/>
          <w:sz w:val="19"/>
        </w:rPr>
        <w:t>.</w:t>
      </w:r>
      <w:r>
        <w:rPr>
          <w:w w:val="105"/>
        </w:rPr>
        <w:t>3</w:t>
      </w:r>
      <w:r>
        <w:rPr>
          <w:rFonts w:ascii="Verdana"/>
          <w:i/>
          <w:w w:val="105"/>
          <w:sz w:val="19"/>
        </w:rPr>
        <w:t>)</w:t>
      </w:r>
      <w:r>
        <w:rPr>
          <w:rFonts w:ascii="Verdana"/>
          <w:i/>
          <w:spacing w:val="-46"/>
          <w:w w:val="105"/>
          <w:sz w:val="19"/>
        </w:rPr>
        <w:t> </w:t>
      </w:r>
      <w:r>
        <w:rPr>
          <w:w w:val="105"/>
        </w:rPr>
        <w:t>for</w:t>
      </w:r>
      <w:r>
        <w:rPr>
          <w:spacing w:val="-18"/>
          <w:w w:val="105"/>
        </w:rPr>
        <w:t> </w:t>
      </w:r>
      <w:r>
        <w:rPr>
          <w:w w:val="105"/>
        </w:rPr>
        <w:t>the</w:t>
      </w:r>
      <w:r>
        <w:rPr>
          <w:spacing w:val="-18"/>
          <w:w w:val="105"/>
        </w:rPr>
        <w:t> </w:t>
      </w:r>
      <w:r>
        <w:rPr>
          <w:w w:val="105"/>
        </w:rPr>
        <w:t>shape</w:t>
      </w:r>
      <w:r>
        <w:rPr>
          <w:spacing w:val="-18"/>
          <w:w w:val="105"/>
        </w:rPr>
        <w:t> </w:t>
      </w:r>
      <w:r>
        <w:rPr>
          <w:w w:val="105"/>
        </w:rPr>
        <w:t>descriptors</w:t>
      </w:r>
      <w:r>
        <w:rPr>
          <w:spacing w:val="-17"/>
          <w:w w:val="105"/>
        </w:rPr>
        <w:t> </w:t>
      </w:r>
      <w:r>
        <w:rPr>
          <w:w w:val="105"/>
        </w:rPr>
        <w:t>AGD,</w:t>
      </w:r>
      <w:r>
        <w:rPr>
          <w:spacing w:val="-18"/>
          <w:w w:val="105"/>
        </w:rPr>
        <w:t> </w:t>
      </w:r>
      <w:r>
        <w:rPr>
          <w:w w:val="105"/>
        </w:rPr>
        <w:t>CF,</w:t>
      </w:r>
      <w:r>
        <w:rPr>
          <w:spacing w:val="-18"/>
          <w:w w:val="105"/>
        </w:rPr>
        <w:t> </w:t>
      </w:r>
      <w:r>
        <w:rPr>
          <w:w w:val="105"/>
        </w:rPr>
        <w:t>SDF,</w:t>
      </w:r>
      <w:r>
        <w:rPr>
          <w:spacing w:val="-18"/>
          <w:w w:val="105"/>
        </w:rPr>
        <w:t> </w:t>
      </w:r>
      <w:r>
        <w:rPr>
          <w:spacing w:val="-5"/>
          <w:w w:val="105"/>
        </w:rPr>
        <w:t>and </w:t>
      </w:r>
      <w:r>
        <w:rPr>
          <w:w w:val="105"/>
        </w:rPr>
        <w:t>SC respectively to suppress the outliers in the initial estimation. The weights are then changed to </w:t>
      </w:r>
      <w:r>
        <w:rPr>
          <w:rFonts w:ascii="Verdana"/>
          <w:i/>
          <w:w w:val="105"/>
          <w:sz w:val="19"/>
        </w:rPr>
        <w:t>(</w:t>
      </w:r>
      <w:r>
        <w:rPr>
          <w:w w:val="105"/>
        </w:rPr>
        <w:t>0</w:t>
      </w:r>
      <w:r>
        <w:rPr>
          <w:rFonts w:ascii="Verdana"/>
          <w:i/>
          <w:w w:val="105"/>
          <w:sz w:val="19"/>
        </w:rPr>
        <w:t>.</w:t>
      </w:r>
      <w:r>
        <w:rPr>
          <w:w w:val="105"/>
        </w:rPr>
        <w:t>3</w:t>
      </w:r>
      <w:r>
        <w:rPr>
          <w:rFonts w:ascii="Verdana"/>
          <w:i/>
          <w:w w:val="105"/>
          <w:sz w:val="19"/>
        </w:rPr>
        <w:t>, </w:t>
      </w:r>
      <w:r>
        <w:rPr>
          <w:w w:val="105"/>
        </w:rPr>
        <w:t>0</w:t>
      </w:r>
      <w:r>
        <w:rPr>
          <w:rFonts w:ascii="Verdana"/>
          <w:i/>
          <w:w w:val="105"/>
          <w:sz w:val="19"/>
        </w:rPr>
        <w:t>.</w:t>
      </w:r>
      <w:r>
        <w:rPr>
          <w:w w:val="105"/>
        </w:rPr>
        <w:t>3</w:t>
      </w:r>
      <w:r>
        <w:rPr>
          <w:rFonts w:ascii="Verdana"/>
          <w:i/>
          <w:w w:val="105"/>
          <w:sz w:val="19"/>
        </w:rPr>
        <w:t>, </w:t>
      </w:r>
      <w:r>
        <w:rPr>
          <w:w w:val="105"/>
        </w:rPr>
        <w:t>0</w:t>
      </w:r>
      <w:r>
        <w:rPr>
          <w:rFonts w:ascii="Verdana"/>
          <w:i/>
          <w:w w:val="105"/>
          <w:sz w:val="19"/>
        </w:rPr>
        <w:t>.</w:t>
      </w:r>
      <w:r>
        <w:rPr>
          <w:w w:val="105"/>
        </w:rPr>
        <w:t>7</w:t>
      </w:r>
      <w:r>
        <w:rPr>
          <w:rFonts w:ascii="Verdana"/>
          <w:i/>
          <w:w w:val="105"/>
          <w:sz w:val="19"/>
        </w:rPr>
        <w:t>, </w:t>
      </w:r>
      <w:r>
        <w:rPr>
          <w:w w:val="105"/>
        </w:rPr>
        <w:t>0</w:t>
      </w:r>
      <w:r>
        <w:rPr>
          <w:rFonts w:ascii="Verdana"/>
          <w:i/>
          <w:w w:val="105"/>
          <w:sz w:val="19"/>
        </w:rPr>
        <w:t>.</w:t>
      </w:r>
      <w:r>
        <w:rPr>
          <w:w w:val="105"/>
        </w:rPr>
        <w:t>7</w:t>
      </w:r>
      <w:r>
        <w:rPr>
          <w:rFonts w:ascii="Verdana"/>
          <w:i/>
          <w:w w:val="105"/>
          <w:sz w:val="19"/>
        </w:rPr>
        <w:t>) </w:t>
      </w:r>
      <w:r>
        <w:rPr>
          <w:w w:val="105"/>
        </w:rPr>
        <w:t>in the </w:t>
      </w:r>
      <w:r>
        <w:rPr>
          <w:spacing w:val="-3"/>
          <w:w w:val="105"/>
        </w:rPr>
        <w:t>subse- </w:t>
      </w:r>
      <w:r>
        <w:rPr>
          <w:w w:val="105"/>
        </w:rPr>
        <w:t>quent optimization procedure with the aim to enhance the </w:t>
      </w:r>
      <w:r>
        <w:rPr>
          <w:spacing w:val="-3"/>
          <w:w w:val="105"/>
        </w:rPr>
        <w:t>ability</w:t>
      </w:r>
      <w:r>
        <w:rPr>
          <w:spacing w:val="36"/>
          <w:w w:val="105"/>
        </w:rPr>
        <w:t> </w:t>
      </w:r>
      <w:r>
        <w:rPr>
          <w:w w:val="105"/>
        </w:rPr>
        <w:t>to classify the faces into their corresponding labels. Without</w:t>
      </w:r>
      <w:r>
        <w:rPr>
          <w:spacing w:val="-13"/>
          <w:w w:val="105"/>
        </w:rPr>
        <w:t> </w:t>
      </w:r>
      <w:r>
        <w:rPr>
          <w:spacing w:val="-4"/>
          <w:w w:val="105"/>
        </w:rPr>
        <w:t>re-</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14"/>
        </w:rPr>
      </w:pPr>
    </w:p>
    <w:p>
      <w:pPr>
        <w:spacing w:line="235" w:lineRule="auto" w:before="0"/>
        <w:ind w:left="114" w:right="308" w:firstLine="0"/>
        <w:jc w:val="both"/>
        <w:rPr>
          <w:sz w:val="13"/>
        </w:rPr>
      </w:pPr>
      <w:bookmarkStart w:name="_bookmark13" w:id="28"/>
      <w:bookmarkEnd w:id="28"/>
      <w:r>
        <w:rPr/>
      </w:r>
      <w:r>
        <w:rPr>
          <w:rFonts w:ascii="Cambria"/>
          <w:b/>
          <w:w w:val="105"/>
          <w:sz w:val="13"/>
        </w:rPr>
        <w:t>Fig. 5. </w:t>
      </w:r>
      <w:r>
        <w:rPr>
          <w:w w:val="105"/>
          <w:sz w:val="13"/>
        </w:rPr>
        <w:t>Co-segmentation results on the representative  categories  from  the Princeton Segmentation Benchmark [</w:t>
      </w:r>
      <w:hyperlink w:history="true" w:anchor="_bookmark33">
        <w:r>
          <w:rPr>
            <w:color w:val="000066"/>
            <w:w w:val="105"/>
            <w:sz w:val="13"/>
          </w:rPr>
          <w:t>12</w:t>
        </w:r>
      </w:hyperlink>
      <w:r>
        <w:rPr>
          <w:w w:val="105"/>
          <w:sz w:val="13"/>
        </w:rPr>
        <w:t>]. (Top: Airplane, Ant, Glass; Middle: Human, Hand, Table; Bottom: Bird, Teddy, Octopus.)</w:t>
      </w:r>
    </w:p>
    <w:p>
      <w:pPr>
        <w:pStyle w:val="BodyText"/>
        <w:spacing w:before="8"/>
      </w:pPr>
    </w:p>
    <w:p>
      <w:pPr>
        <w:pStyle w:val="BodyText"/>
        <w:spacing w:line="228" w:lineRule="auto"/>
        <w:ind w:left="114" w:right="308"/>
        <w:jc w:val="both"/>
      </w:pPr>
      <w:r>
        <w:rPr>
          <w:w w:val="110"/>
        </w:rPr>
        <w:t>quiring</w:t>
      </w:r>
      <w:r>
        <w:rPr>
          <w:spacing w:val="-9"/>
          <w:w w:val="110"/>
        </w:rPr>
        <w:t> </w:t>
      </w:r>
      <w:r>
        <w:rPr>
          <w:w w:val="110"/>
        </w:rPr>
        <w:t>any</w:t>
      </w:r>
      <w:r>
        <w:rPr>
          <w:spacing w:val="-8"/>
          <w:w w:val="110"/>
        </w:rPr>
        <w:t> </w:t>
      </w:r>
      <w:r>
        <w:rPr>
          <w:w w:val="110"/>
        </w:rPr>
        <w:t>manual</w:t>
      </w:r>
      <w:r>
        <w:rPr>
          <w:spacing w:val="-8"/>
          <w:w w:val="110"/>
        </w:rPr>
        <w:t> </w:t>
      </w:r>
      <w:r>
        <w:rPr>
          <w:w w:val="110"/>
        </w:rPr>
        <w:t>parameter</w:t>
      </w:r>
      <w:r>
        <w:rPr>
          <w:spacing w:val="-9"/>
          <w:w w:val="110"/>
        </w:rPr>
        <w:t> </w:t>
      </w:r>
      <w:r>
        <w:rPr>
          <w:w w:val="110"/>
        </w:rPr>
        <w:t>tuning,</w:t>
      </w:r>
      <w:r>
        <w:rPr>
          <w:spacing w:val="-8"/>
          <w:w w:val="110"/>
        </w:rPr>
        <w:t> </w:t>
      </w:r>
      <w:r>
        <w:rPr>
          <w:w w:val="110"/>
        </w:rPr>
        <w:t>the</w:t>
      </w:r>
      <w:r>
        <w:rPr>
          <w:spacing w:val="-8"/>
          <w:w w:val="110"/>
        </w:rPr>
        <w:t> </w:t>
      </w:r>
      <w:r>
        <w:rPr>
          <w:w w:val="110"/>
        </w:rPr>
        <w:t>fixed</w:t>
      </w:r>
      <w:r>
        <w:rPr>
          <w:spacing w:val="-9"/>
          <w:w w:val="110"/>
        </w:rPr>
        <w:t> </w:t>
      </w:r>
      <w:r>
        <w:rPr>
          <w:w w:val="110"/>
        </w:rPr>
        <w:t>parameters</w:t>
      </w:r>
      <w:r>
        <w:rPr>
          <w:spacing w:val="-8"/>
          <w:w w:val="110"/>
        </w:rPr>
        <w:t> </w:t>
      </w:r>
      <w:r>
        <w:rPr>
          <w:spacing w:val="-5"/>
          <w:w w:val="110"/>
        </w:rPr>
        <w:t>work </w:t>
      </w:r>
      <w:r>
        <w:rPr>
          <w:w w:val="110"/>
        </w:rPr>
        <w:t>well for all experimental results in this</w:t>
      </w:r>
      <w:r>
        <w:rPr>
          <w:spacing w:val="-29"/>
          <w:w w:val="110"/>
        </w:rPr>
        <w:t> </w:t>
      </w:r>
      <w:r>
        <w:rPr>
          <w:w w:val="110"/>
        </w:rPr>
        <w:t>paper.</w:t>
      </w:r>
    </w:p>
    <w:p>
      <w:pPr>
        <w:pStyle w:val="BodyText"/>
        <w:spacing w:line="228" w:lineRule="auto"/>
        <w:ind w:left="114" w:right="308" w:firstLine="239"/>
        <w:jc w:val="both"/>
      </w:pPr>
      <w:hyperlink w:history="true" w:anchor="_bookmark11">
        <w:r>
          <w:rPr>
            <w:color w:val="000066"/>
            <w:w w:val="110"/>
          </w:rPr>
          <w:t>Fig. 4</w:t>
        </w:r>
      </w:hyperlink>
      <w:r>
        <w:rPr>
          <w:color w:val="000066"/>
          <w:w w:val="110"/>
        </w:rPr>
        <w:t> </w:t>
      </w:r>
      <w:r>
        <w:rPr>
          <w:w w:val="110"/>
        </w:rPr>
        <w:t>shows the co-segmentation results for the shapes </w:t>
      </w:r>
      <w:r>
        <w:rPr>
          <w:spacing w:val="-7"/>
          <w:w w:val="110"/>
        </w:rPr>
        <w:t>of </w:t>
      </w:r>
      <w:r>
        <w:rPr>
          <w:w w:val="110"/>
        </w:rPr>
        <w:t>categories selected from [</w:t>
      </w:r>
      <w:hyperlink w:history="true" w:anchor="_bookmark26">
        <w:r>
          <w:rPr>
            <w:color w:val="000066"/>
            <w:w w:val="110"/>
          </w:rPr>
          <w:t>5</w:t>
        </w:r>
      </w:hyperlink>
      <w:r>
        <w:rPr>
          <w:w w:val="110"/>
        </w:rPr>
        <w:t>]. The resulting co-segmentation </w:t>
      </w:r>
      <w:r>
        <w:rPr>
          <w:spacing w:val="-5"/>
          <w:w w:val="110"/>
        </w:rPr>
        <w:t>for</w:t>
      </w:r>
      <w:r>
        <w:rPr>
          <w:spacing w:val="34"/>
          <w:w w:val="110"/>
        </w:rPr>
        <w:t> </w:t>
      </w:r>
      <w:r>
        <w:rPr>
          <w:w w:val="110"/>
        </w:rPr>
        <w:t>the candelabra category demonstrates that outlier segments </w:t>
      </w:r>
      <w:r>
        <w:rPr>
          <w:spacing w:val="-6"/>
          <w:w w:val="110"/>
        </w:rPr>
        <w:t>are </w:t>
      </w:r>
      <w:r>
        <w:rPr>
          <w:w w:val="110"/>
        </w:rPr>
        <w:t>allowed</w:t>
      </w:r>
      <w:r>
        <w:rPr>
          <w:spacing w:val="-11"/>
          <w:w w:val="110"/>
        </w:rPr>
        <w:t> </w:t>
      </w:r>
      <w:r>
        <w:rPr>
          <w:w w:val="110"/>
        </w:rPr>
        <w:t>in</w:t>
      </w:r>
      <w:r>
        <w:rPr>
          <w:spacing w:val="-11"/>
          <w:w w:val="110"/>
        </w:rPr>
        <w:t> </w:t>
      </w:r>
      <w:r>
        <w:rPr>
          <w:w w:val="110"/>
        </w:rPr>
        <w:t>our</w:t>
      </w:r>
      <w:r>
        <w:rPr>
          <w:spacing w:val="-10"/>
          <w:w w:val="110"/>
        </w:rPr>
        <w:t> </w:t>
      </w:r>
      <w:r>
        <w:rPr>
          <w:w w:val="110"/>
        </w:rPr>
        <w:t>approach,</w:t>
      </w:r>
      <w:r>
        <w:rPr>
          <w:spacing w:val="-11"/>
          <w:w w:val="110"/>
        </w:rPr>
        <w:t> </w:t>
      </w:r>
      <w:r>
        <w:rPr>
          <w:w w:val="110"/>
        </w:rPr>
        <w:t>as</w:t>
      </w:r>
      <w:r>
        <w:rPr>
          <w:spacing w:val="-10"/>
          <w:w w:val="110"/>
        </w:rPr>
        <w:t> </w:t>
      </w:r>
      <w:r>
        <w:rPr>
          <w:w w:val="110"/>
        </w:rPr>
        <w:t>the</w:t>
      </w:r>
      <w:r>
        <w:rPr>
          <w:spacing w:val="-11"/>
          <w:w w:val="110"/>
        </w:rPr>
        <w:t> </w:t>
      </w:r>
      <w:r>
        <w:rPr>
          <w:w w:val="110"/>
        </w:rPr>
        <w:t>detection</w:t>
      </w:r>
      <w:r>
        <w:rPr>
          <w:spacing w:val="-10"/>
          <w:w w:val="110"/>
        </w:rPr>
        <w:t> </w:t>
      </w:r>
      <w:r>
        <w:rPr>
          <w:w w:val="110"/>
        </w:rPr>
        <w:t>of</w:t>
      </w:r>
      <w:r>
        <w:rPr>
          <w:spacing w:val="-11"/>
          <w:w w:val="110"/>
        </w:rPr>
        <w:t> </w:t>
      </w:r>
      <w:r>
        <w:rPr>
          <w:w w:val="110"/>
        </w:rPr>
        <w:t>holders</w:t>
      </w:r>
      <w:r>
        <w:rPr>
          <w:spacing w:val="-10"/>
          <w:w w:val="110"/>
        </w:rPr>
        <w:t> </w:t>
      </w:r>
      <w:r>
        <w:rPr>
          <w:w w:val="110"/>
        </w:rPr>
        <w:t>only</w:t>
      </w:r>
      <w:r>
        <w:rPr>
          <w:spacing w:val="-11"/>
          <w:w w:val="110"/>
        </w:rPr>
        <w:t> </w:t>
      </w:r>
      <w:r>
        <w:rPr>
          <w:w w:val="110"/>
        </w:rPr>
        <w:t>on</w:t>
      </w:r>
      <w:r>
        <w:rPr>
          <w:spacing w:val="-10"/>
          <w:w w:val="110"/>
        </w:rPr>
        <w:t> </w:t>
      </w:r>
      <w:r>
        <w:rPr>
          <w:spacing w:val="-3"/>
          <w:w w:val="110"/>
        </w:rPr>
        <w:t>those </w:t>
      </w:r>
      <w:r>
        <w:rPr>
          <w:w w:val="110"/>
        </w:rPr>
        <w:t>candles that contain them in the category. For the chair </w:t>
      </w:r>
      <w:r>
        <w:rPr>
          <w:spacing w:val="-3"/>
          <w:w w:val="110"/>
        </w:rPr>
        <w:t>models, </w:t>
      </w:r>
      <w:r>
        <w:rPr>
          <w:w w:val="110"/>
        </w:rPr>
        <w:t>our method is able to identify their main consistent parts with different</w:t>
      </w:r>
      <w:r>
        <w:rPr>
          <w:spacing w:val="-5"/>
          <w:w w:val="110"/>
        </w:rPr>
        <w:t> </w:t>
      </w:r>
      <w:r>
        <w:rPr>
          <w:w w:val="110"/>
        </w:rPr>
        <w:t>topologies.</w:t>
      </w:r>
      <w:r>
        <w:rPr>
          <w:spacing w:val="-5"/>
          <w:w w:val="110"/>
        </w:rPr>
        <w:t> </w:t>
      </w:r>
      <w:r>
        <w:rPr>
          <w:w w:val="110"/>
        </w:rPr>
        <w:t>Noting</w:t>
      </w:r>
      <w:r>
        <w:rPr>
          <w:spacing w:val="-5"/>
          <w:w w:val="110"/>
        </w:rPr>
        <w:t> </w:t>
      </w:r>
      <w:r>
        <w:rPr>
          <w:w w:val="110"/>
        </w:rPr>
        <w:t>the</w:t>
      </w:r>
      <w:r>
        <w:rPr>
          <w:spacing w:val="-5"/>
          <w:w w:val="110"/>
        </w:rPr>
        <w:t> </w:t>
      </w:r>
      <w:r>
        <w:rPr>
          <w:w w:val="110"/>
        </w:rPr>
        <w:t>similarities</w:t>
      </w:r>
      <w:r>
        <w:rPr>
          <w:spacing w:val="-5"/>
          <w:w w:val="110"/>
        </w:rPr>
        <w:t> </w:t>
      </w:r>
      <w:r>
        <w:rPr>
          <w:w w:val="110"/>
        </w:rPr>
        <w:t>of</w:t>
      </w:r>
      <w:r>
        <w:rPr>
          <w:spacing w:val="-5"/>
          <w:w w:val="110"/>
        </w:rPr>
        <w:t> </w:t>
      </w:r>
      <w:r>
        <w:rPr>
          <w:w w:val="110"/>
        </w:rPr>
        <w:t>geometric</w:t>
      </w:r>
      <w:r>
        <w:rPr>
          <w:spacing w:val="-4"/>
          <w:w w:val="110"/>
        </w:rPr>
        <w:t> </w:t>
      </w:r>
      <w:r>
        <w:rPr>
          <w:w w:val="110"/>
        </w:rPr>
        <w:t>features between</w:t>
      </w:r>
      <w:r>
        <w:rPr>
          <w:spacing w:val="-8"/>
          <w:w w:val="110"/>
        </w:rPr>
        <w:t> </w:t>
      </w:r>
      <w:r>
        <w:rPr>
          <w:w w:val="110"/>
        </w:rPr>
        <w:t>the</w:t>
      </w:r>
      <w:r>
        <w:rPr>
          <w:spacing w:val="-7"/>
          <w:w w:val="110"/>
        </w:rPr>
        <w:t> </w:t>
      </w:r>
      <w:r>
        <w:rPr>
          <w:w w:val="110"/>
        </w:rPr>
        <w:t>legs</w:t>
      </w:r>
      <w:r>
        <w:rPr>
          <w:spacing w:val="-8"/>
          <w:w w:val="110"/>
        </w:rPr>
        <w:t> </w:t>
      </w:r>
      <w:r>
        <w:rPr>
          <w:w w:val="110"/>
        </w:rPr>
        <w:t>and</w:t>
      </w:r>
      <w:r>
        <w:rPr>
          <w:spacing w:val="-7"/>
          <w:w w:val="110"/>
        </w:rPr>
        <w:t> </w:t>
      </w:r>
      <w:r>
        <w:rPr>
          <w:w w:val="110"/>
        </w:rPr>
        <w:t>middle</w:t>
      </w:r>
      <w:r>
        <w:rPr>
          <w:spacing w:val="-8"/>
          <w:w w:val="110"/>
        </w:rPr>
        <w:t> </w:t>
      </w:r>
      <w:r>
        <w:rPr>
          <w:w w:val="110"/>
        </w:rPr>
        <w:t>parts</w:t>
      </w:r>
      <w:r>
        <w:rPr>
          <w:spacing w:val="-7"/>
          <w:w w:val="110"/>
        </w:rPr>
        <w:t> </w:t>
      </w:r>
      <w:r>
        <w:rPr>
          <w:w w:val="110"/>
        </w:rPr>
        <w:t>of</w:t>
      </w:r>
      <w:r>
        <w:rPr>
          <w:spacing w:val="-8"/>
          <w:w w:val="110"/>
        </w:rPr>
        <w:t> </w:t>
      </w:r>
      <w:r>
        <w:rPr>
          <w:w w:val="110"/>
        </w:rPr>
        <w:t>the</w:t>
      </w:r>
      <w:r>
        <w:rPr>
          <w:spacing w:val="-7"/>
          <w:w w:val="110"/>
        </w:rPr>
        <w:t> </w:t>
      </w:r>
      <w:r>
        <w:rPr>
          <w:w w:val="110"/>
        </w:rPr>
        <w:t>backs,</w:t>
      </w:r>
      <w:r>
        <w:rPr>
          <w:spacing w:val="-8"/>
          <w:w w:val="110"/>
        </w:rPr>
        <w:t> </w:t>
      </w:r>
      <w:r>
        <w:rPr>
          <w:w w:val="110"/>
        </w:rPr>
        <w:t>our</w:t>
      </w:r>
      <w:r>
        <w:rPr>
          <w:spacing w:val="-7"/>
          <w:w w:val="110"/>
        </w:rPr>
        <w:t> </w:t>
      </w:r>
      <w:r>
        <w:rPr>
          <w:w w:val="110"/>
        </w:rPr>
        <w:t>approach</w:t>
      </w:r>
      <w:r>
        <w:rPr>
          <w:spacing w:val="-7"/>
          <w:w w:val="110"/>
        </w:rPr>
        <w:t> </w:t>
      </w:r>
      <w:r>
        <w:rPr>
          <w:w w:val="110"/>
        </w:rPr>
        <w:t>can still</w:t>
      </w:r>
      <w:r>
        <w:rPr>
          <w:spacing w:val="-13"/>
          <w:w w:val="110"/>
        </w:rPr>
        <w:t> </w:t>
      </w:r>
      <w:r>
        <w:rPr>
          <w:w w:val="110"/>
        </w:rPr>
        <w:t>extract</w:t>
      </w:r>
      <w:r>
        <w:rPr>
          <w:spacing w:val="-12"/>
          <w:w w:val="110"/>
        </w:rPr>
        <w:t> </w:t>
      </w:r>
      <w:r>
        <w:rPr>
          <w:w w:val="110"/>
        </w:rPr>
        <w:t>the</w:t>
      </w:r>
      <w:r>
        <w:rPr>
          <w:spacing w:val="-12"/>
          <w:w w:val="110"/>
        </w:rPr>
        <w:t> </w:t>
      </w:r>
      <w:r>
        <w:rPr>
          <w:w w:val="110"/>
        </w:rPr>
        <w:t>common</w:t>
      </w:r>
      <w:r>
        <w:rPr>
          <w:spacing w:val="-13"/>
          <w:w w:val="110"/>
        </w:rPr>
        <w:t> </w:t>
      </w:r>
      <w:r>
        <w:rPr>
          <w:w w:val="110"/>
        </w:rPr>
        <w:t>parts</w:t>
      </w:r>
      <w:r>
        <w:rPr>
          <w:spacing w:val="-12"/>
          <w:w w:val="110"/>
        </w:rPr>
        <w:t> </w:t>
      </w:r>
      <w:r>
        <w:rPr>
          <w:w w:val="110"/>
        </w:rPr>
        <w:t>and</w:t>
      </w:r>
      <w:r>
        <w:rPr>
          <w:spacing w:val="-12"/>
          <w:w w:val="110"/>
        </w:rPr>
        <w:t> </w:t>
      </w:r>
      <w:r>
        <w:rPr>
          <w:w w:val="110"/>
        </w:rPr>
        <w:t>yield</w:t>
      </w:r>
      <w:r>
        <w:rPr>
          <w:spacing w:val="-12"/>
          <w:w w:val="110"/>
        </w:rPr>
        <w:t> </w:t>
      </w:r>
      <w:r>
        <w:rPr>
          <w:w w:val="110"/>
        </w:rPr>
        <w:t>a</w:t>
      </w:r>
      <w:r>
        <w:rPr>
          <w:spacing w:val="-13"/>
          <w:w w:val="110"/>
        </w:rPr>
        <w:t> </w:t>
      </w:r>
      <w:r>
        <w:rPr>
          <w:w w:val="110"/>
        </w:rPr>
        <w:t>coherent</w:t>
      </w:r>
      <w:r>
        <w:rPr>
          <w:spacing w:val="-12"/>
          <w:w w:val="110"/>
        </w:rPr>
        <w:t> </w:t>
      </w:r>
      <w:r>
        <w:rPr>
          <w:w w:val="110"/>
        </w:rPr>
        <w:t>labeling</w:t>
      </w:r>
      <w:r>
        <w:rPr>
          <w:spacing w:val="-12"/>
          <w:w w:val="110"/>
        </w:rPr>
        <w:t> </w:t>
      </w:r>
      <w:r>
        <w:rPr>
          <w:spacing w:val="-3"/>
          <w:w w:val="110"/>
        </w:rPr>
        <w:t>owing </w:t>
      </w:r>
      <w:r>
        <w:rPr>
          <w:w w:val="110"/>
        </w:rPr>
        <w:t>to</w:t>
      </w:r>
      <w:r>
        <w:rPr>
          <w:spacing w:val="-6"/>
          <w:w w:val="110"/>
        </w:rPr>
        <w:t> </w:t>
      </w:r>
      <w:r>
        <w:rPr>
          <w:w w:val="110"/>
        </w:rPr>
        <w:t>the</w:t>
      </w:r>
      <w:r>
        <w:rPr>
          <w:spacing w:val="-5"/>
          <w:w w:val="110"/>
        </w:rPr>
        <w:t> </w:t>
      </w:r>
      <w:r>
        <w:rPr>
          <w:w w:val="110"/>
        </w:rPr>
        <w:t>power</w:t>
      </w:r>
      <w:r>
        <w:rPr>
          <w:spacing w:val="-5"/>
          <w:w w:val="110"/>
        </w:rPr>
        <w:t> </w:t>
      </w:r>
      <w:r>
        <w:rPr>
          <w:w w:val="110"/>
        </w:rPr>
        <w:t>of</w:t>
      </w:r>
      <w:r>
        <w:rPr>
          <w:spacing w:val="-5"/>
          <w:w w:val="110"/>
        </w:rPr>
        <w:t> </w:t>
      </w:r>
      <w:r>
        <w:rPr>
          <w:w w:val="110"/>
        </w:rPr>
        <w:t>our</w:t>
      </w:r>
      <w:r>
        <w:rPr>
          <w:spacing w:val="-5"/>
          <w:w w:val="110"/>
        </w:rPr>
        <w:t> </w:t>
      </w:r>
      <w:r>
        <w:rPr>
          <w:w w:val="110"/>
        </w:rPr>
        <w:t>iterative</w:t>
      </w:r>
      <w:r>
        <w:rPr>
          <w:spacing w:val="-5"/>
          <w:w w:val="110"/>
        </w:rPr>
        <w:t> </w:t>
      </w:r>
      <w:r>
        <w:rPr>
          <w:w w:val="110"/>
        </w:rPr>
        <w:t>optimization</w:t>
      </w:r>
      <w:r>
        <w:rPr>
          <w:spacing w:val="-5"/>
          <w:w w:val="110"/>
        </w:rPr>
        <w:t> </w:t>
      </w:r>
      <w:r>
        <w:rPr>
          <w:w w:val="110"/>
        </w:rPr>
        <w:t>procedure.</w:t>
      </w:r>
    </w:p>
    <w:p>
      <w:pPr>
        <w:pStyle w:val="BodyText"/>
        <w:spacing w:line="228" w:lineRule="auto" w:before="4"/>
        <w:ind w:left="114" w:right="308" w:firstLine="239"/>
        <w:jc w:val="both"/>
      </w:pPr>
      <w:r>
        <w:rPr>
          <w:w w:val="110"/>
        </w:rPr>
        <w:t>We have also tested our proposed approach on the Princeton Segmentation Benchmark. </w:t>
      </w:r>
      <w:hyperlink w:history="true" w:anchor="_bookmark13">
        <w:r>
          <w:rPr>
            <w:color w:val="000066"/>
            <w:w w:val="110"/>
          </w:rPr>
          <w:t>Fig. 5</w:t>
        </w:r>
      </w:hyperlink>
      <w:r>
        <w:rPr>
          <w:color w:val="000066"/>
          <w:w w:val="110"/>
        </w:rPr>
        <w:t> </w:t>
      </w:r>
      <w:r>
        <w:rPr>
          <w:w w:val="110"/>
        </w:rPr>
        <w:t>shows the co-segmentation results</w:t>
      </w:r>
      <w:r>
        <w:rPr>
          <w:spacing w:val="-10"/>
          <w:w w:val="110"/>
        </w:rPr>
        <w:t> </w:t>
      </w:r>
      <w:r>
        <w:rPr>
          <w:w w:val="110"/>
        </w:rPr>
        <w:t>for</w:t>
      </w:r>
      <w:r>
        <w:rPr>
          <w:spacing w:val="-9"/>
          <w:w w:val="110"/>
        </w:rPr>
        <w:t> </w:t>
      </w:r>
      <w:r>
        <w:rPr>
          <w:w w:val="110"/>
        </w:rPr>
        <w:t>some</w:t>
      </w:r>
      <w:r>
        <w:rPr>
          <w:spacing w:val="-9"/>
          <w:w w:val="110"/>
        </w:rPr>
        <w:t> </w:t>
      </w:r>
      <w:r>
        <w:rPr>
          <w:w w:val="110"/>
        </w:rPr>
        <w:t>presentative</w:t>
      </w:r>
      <w:r>
        <w:rPr>
          <w:spacing w:val="-9"/>
          <w:w w:val="110"/>
        </w:rPr>
        <w:t> </w:t>
      </w:r>
      <w:r>
        <w:rPr>
          <w:w w:val="110"/>
        </w:rPr>
        <w:t>categories.</w:t>
      </w:r>
      <w:r>
        <w:rPr>
          <w:spacing w:val="-9"/>
          <w:w w:val="110"/>
        </w:rPr>
        <w:t> </w:t>
      </w:r>
      <w:r>
        <w:rPr>
          <w:w w:val="110"/>
        </w:rPr>
        <w:t>Our</w:t>
      </w:r>
      <w:r>
        <w:rPr>
          <w:spacing w:val="-9"/>
          <w:w w:val="110"/>
        </w:rPr>
        <w:t> </w:t>
      </w:r>
      <w:r>
        <w:rPr>
          <w:w w:val="110"/>
        </w:rPr>
        <w:t>method</w:t>
      </w:r>
      <w:r>
        <w:rPr>
          <w:spacing w:val="-9"/>
          <w:w w:val="110"/>
        </w:rPr>
        <w:t> </w:t>
      </w:r>
      <w:r>
        <w:rPr>
          <w:spacing w:val="-2"/>
          <w:w w:val="110"/>
        </w:rPr>
        <w:t>successfully </w:t>
      </w:r>
      <w:r>
        <w:rPr>
          <w:w w:val="110"/>
        </w:rPr>
        <w:t>segmented</w:t>
      </w:r>
      <w:r>
        <w:rPr>
          <w:spacing w:val="-17"/>
          <w:w w:val="110"/>
        </w:rPr>
        <w:t> </w:t>
      </w:r>
      <w:r>
        <w:rPr>
          <w:w w:val="110"/>
        </w:rPr>
        <w:t>these</w:t>
      </w:r>
      <w:r>
        <w:rPr>
          <w:spacing w:val="-17"/>
          <w:w w:val="110"/>
        </w:rPr>
        <w:t> </w:t>
      </w:r>
      <w:r>
        <w:rPr>
          <w:w w:val="110"/>
        </w:rPr>
        <w:t>models</w:t>
      </w:r>
      <w:r>
        <w:rPr>
          <w:spacing w:val="-16"/>
          <w:w w:val="110"/>
        </w:rPr>
        <w:t> </w:t>
      </w:r>
      <w:r>
        <w:rPr>
          <w:w w:val="110"/>
        </w:rPr>
        <w:t>into</w:t>
      </w:r>
      <w:r>
        <w:rPr>
          <w:spacing w:val="-17"/>
          <w:w w:val="110"/>
        </w:rPr>
        <w:t> </w:t>
      </w:r>
      <w:r>
        <w:rPr>
          <w:w w:val="110"/>
        </w:rPr>
        <w:t>corresponding</w:t>
      </w:r>
      <w:r>
        <w:rPr>
          <w:spacing w:val="-16"/>
          <w:w w:val="110"/>
        </w:rPr>
        <w:t> </w:t>
      </w:r>
      <w:r>
        <w:rPr>
          <w:w w:val="110"/>
        </w:rPr>
        <w:t>parts,</w:t>
      </w:r>
      <w:r>
        <w:rPr>
          <w:spacing w:val="-16"/>
          <w:w w:val="110"/>
        </w:rPr>
        <w:t> </w:t>
      </w:r>
      <w:r>
        <w:rPr>
          <w:w w:val="110"/>
        </w:rPr>
        <w:t>demonstrating its</w:t>
      </w:r>
      <w:r>
        <w:rPr>
          <w:spacing w:val="-16"/>
          <w:w w:val="110"/>
        </w:rPr>
        <w:t> </w:t>
      </w:r>
      <w:r>
        <w:rPr>
          <w:w w:val="110"/>
        </w:rPr>
        <w:t>insensitivity</w:t>
      </w:r>
      <w:r>
        <w:rPr>
          <w:spacing w:val="-16"/>
          <w:w w:val="110"/>
        </w:rPr>
        <w:t> </w:t>
      </w:r>
      <w:r>
        <w:rPr>
          <w:w w:val="110"/>
        </w:rPr>
        <w:t>to</w:t>
      </w:r>
      <w:r>
        <w:rPr>
          <w:spacing w:val="-15"/>
          <w:w w:val="110"/>
        </w:rPr>
        <w:t> </w:t>
      </w:r>
      <w:r>
        <w:rPr>
          <w:w w:val="110"/>
        </w:rPr>
        <w:t>poses</w:t>
      </w:r>
      <w:r>
        <w:rPr>
          <w:spacing w:val="-16"/>
          <w:w w:val="110"/>
        </w:rPr>
        <w:t> </w:t>
      </w:r>
      <w:r>
        <w:rPr>
          <w:w w:val="110"/>
        </w:rPr>
        <w:t>and</w:t>
      </w:r>
      <w:r>
        <w:rPr>
          <w:spacing w:val="-15"/>
          <w:w w:val="110"/>
        </w:rPr>
        <w:t> </w:t>
      </w:r>
      <w:r>
        <w:rPr>
          <w:w w:val="110"/>
        </w:rPr>
        <w:t>shape</w:t>
      </w:r>
      <w:r>
        <w:rPr>
          <w:spacing w:val="-16"/>
          <w:w w:val="110"/>
        </w:rPr>
        <w:t> </w:t>
      </w:r>
      <w:r>
        <w:rPr>
          <w:w w:val="110"/>
        </w:rPr>
        <w:t>variations,</w:t>
      </w:r>
      <w:r>
        <w:rPr>
          <w:spacing w:val="-15"/>
          <w:w w:val="110"/>
        </w:rPr>
        <w:t> </w:t>
      </w:r>
      <w:r>
        <w:rPr>
          <w:w w:val="110"/>
        </w:rPr>
        <w:t>especially</w:t>
      </w:r>
      <w:r>
        <w:rPr>
          <w:spacing w:val="-16"/>
          <w:w w:val="110"/>
        </w:rPr>
        <w:t> </w:t>
      </w:r>
      <w:r>
        <w:rPr>
          <w:w w:val="110"/>
        </w:rPr>
        <w:t>by</w:t>
      </w:r>
      <w:r>
        <w:rPr>
          <w:spacing w:val="-15"/>
          <w:w w:val="110"/>
        </w:rPr>
        <w:t> </w:t>
      </w:r>
      <w:r>
        <w:rPr>
          <w:w w:val="110"/>
        </w:rPr>
        <w:t>the</w:t>
      </w:r>
      <w:r>
        <w:rPr>
          <w:spacing w:val="-16"/>
          <w:w w:val="110"/>
        </w:rPr>
        <w:t> </w:t>
      </w:r>
      <w:r>
        <w:rPr>
          <w:spacing w:val="-6"/>
          <w:w w:val="110"/>
        </w:rPr>
        <w:t>co- </w:t>
      </w:r>
      <w:r>
        <w:rPr>
          <w:w w:val="110"/>
        </w:rPr>
        <w:t>segmentation</w:t>
      </w:r>
      <w:r>
        <w:rPr>
          <w:spacing w:val="-19"/>
          <w:w w:val="110"/>
        </w:rPr>
        <w:t> </w:t>
      </w:r>
      <w:r>
        <w:rPr>
          <w:w w:val="110"/>
        </w:rPr>
        <w:t>results</w:t>
      </w:r>
      <w:r>
        <w:rPr>
          <w:spacing w:val="-19"/>
          <w:w w:val="110"/>
        </w:rPr>
        <w:t> </w:t>
      </w:r>
      <w:r>
        <w:rPr>
          <w:w w:val="110"/>
        </w:rPr>
        <w:t>of</w:t>
      </w:r>
      <w:r>
        <w:rPr>
          <w:spacing w:val="-19"/>
          <w:w w:val="110"/>
        </w:rPr>
        <w:t> </w:t>
      </w:r>
      <w:r>
        <w:rPr>
          <w:w w:val="110"/>
        </w:rPr>
        <w:t>the</w:t>
      </w:r>
      <w:r>
        <w:rPr>
          <w:spacing w:val="-19"/>
          <w:w w:val="110"/>
        </w:rPr>
        <w:t> </w:t>
      </w:r>
      <w:r>
        <w:rPr>
          <w:w w:val="110"/>
        </w:rPr>
        <w:t>human,</w:t>
      </w:r>
      <w:r>
        <w:rPr>
          <w:spacing w:val="-19"/>
          <w:w w:val="110"/>
        </w:rPr>
        <w:t> </w:t>
      </w:r>
      <w:r>
        <w:rPr>
          <w:w w:val="110"/>
        </w:rPr>
        <w:t>hand,</w:t>
      </w:r>
      <w:r>
        <w:rPr>
          <w:spacing w:val="-19"/>
          <w:w w:val="110"/>
        </w:rPr>
        <w:t> </w:t>
      </w:r>
      <w:r>
        <w:rPr>
          <w:w w:val="110"/>
        </w:rPr>
        <w:t>and</w:t>
      </w:r>
      <w:r>
        <w:rPr>
          <w:spacing w:val="-19"/>
          <w:w w:val="110"/>
        </w:rPr>
        <w:t> </w:t>
      </w:r>
      <w:r>
        <w:rPr>
          <w:w w:val="110"/>
        </w:rPr>
        <w:t>ant</w:t>
      </w:r>
      <w:r>
        <w:rPr>
          <w:spacing w:val="-19"/>
          <w:w w:val="110"/>
        </w:rPr>
        <w:t> </w:t>
      </w:r>
      <w:r>
        <w:rPr>
          <w:w w:val="110"/>
        </w:rPr>
        <w:t>categories.</w:t>
      </w:r>
      <w:r>
        <w:rPr>
          <w:spacing w:val="-19"/>
          <w:w w:val="110"/>
        </w:rPr>
        <w:t> </w:t>
      </w:r>
      <w:r>
        <w:rPr>
          <w:spacing w:val="-4"/>
          <w:w w:val="110"/>
        </w:rPr>
        <w:t>From </w:t>
      </w:r>
      <w:r>
        <w:rPr>
          <w:w w:val="110"/>
        </w:rPr>
        <w:t>these experimental results, we can see that our algorithm </w:t>
      </w:r>
      <w:r>
        <w:rPr>
          <w:spacing w:val="-4"/>
          <w:w w:val="110"/>
        </w:rPr>
        <w:t>works </w:t>
      </w:r>
      <w:r>
        <w:rPr>
          <w:w w:val="110"/>
        </w:rPr>
        <w:t>well for a large variety of shape sets, including organic models, articulated models and man-made models as shown in </w:t>
      </w:r>
      <w:hyperlink w:history="true" w:anchor="_bookmark4">
        <w:r>
          <w:rPr>
            <w:color w:val="000066"/>
            <w:w w:val="110"/>
          </w:rPr>
          <w:t>Figs. 1</w:t>
        </w:r>
      </w:hyperlink>
      <w:r>
        <w:rPr>
          <w:w w:val="110"/>
        </w:rPr>
        <w:t>, </w:t>
      </w:r>
      <w:hyperlink w:history="true" w:anchor="_bookmark11">
        <w:r>
          <w:rPr>
            <w:color w:val="000066"/>
            <w:spacing w:val="-16"/>
            <w:w w:val="110"/>
          </w:rPr>
          <w:t>4</w:t>
        </w:r>
      </w:hyperlink>
      <w:r>
        <w:rPr>
          <w:color w:val="000066"/>
          <w:spacing w:val="-16"/>
          <w:w w:val="110"/>
        </w:rPr>
        <w:t> </w:t>
      </w:r>
      <w:r>
        <w:rPr>
          <w:w w:val="110"/>
        </w:rPr>
        <w:t>and</w:t>
      </w:r>
      <w:r>
        <w:rPr>
          <w:spacing w:val="-4"/>
          <w:w w:val="110"/>
        </w:rPr>
        <w:t> </w:t>
      </w:r>
      <w:hyperlink w:history="true" w:anchor="_bookmark13">
        <w:r>
          <w:rPr>
            <w:color w:val="000066"/>
            <w:w w:val="110"/>
          </w:rPr>
          <w:t>5</w:t>
        </w:r>
      </w:hyperlink>
      <w:r>
        <w:rPr>
          <w:w w:val="110"/>
        </w:rPr>
        <w:t>.</w:t>
      </w:r>
    </w:p>
    <w:p>
      <w:pPr>
        <w:pStyle w:val="BodyText"/>
        <w:spacing w:line="228" w:lineRule="auto" w:before="5"/>
        <w:ind w:left="114" w:right="308" w:firstLine="239"/>
        <w:jc w:val="both"/>
      </w:pPr>
      <w:r>
        <w:rPr>
          <w:w w:val="110"/>
        </w:rPr>
        <w:t>Like previous work, our algorithm tends to produce better results when the input data set contains more models, but does</w:t>
      </w:r>
    </w:p>
    <w:p>
      <w:pPr>
        <w:spacing w:after="0" w:line="228" w:lineRule="auto"/>
        <w:jc w:val="both"/>
        <w:sectPr>
          <w:type w:val="continuous"/>
          <w:pgSz w:w="11910" w:h="15880"/>
          <w:pgMar w:top="820" w:bottom="280" w:left="540" w:right="540"/>
          <w:cols w:num="2" w:equalWidth="0">
            <w:col w:w="5176" w:space="204"/>
            <w:col w:w="5450"/>
          </w:cols>
        </w:sectPr>
      </w:pPr>
    </w:p>
    <w:p>
      <w:pPr>
        <w:pStyle w:val="BodyText"/>
        <w:spacing w:before="1"/>
        <w:rPr>
          <w:sz w:val="13"/>
        </w:rPr>
      </w:pPr>
    </w:p>
    <w:p>
      <w:pPr>
        <w:pStyle w:val="Heading2"/>
        <w:tabs>
          <w:tab w:pos="5800" w:val="left" w:leader="none"/>
        </w:tabs>
        <w:ind w:left="422"/>
        <w:rPr>
          <w:rFonts w:ascii="Palatino Linotype"/>
        </w:rPr>
      </w:pPr>
      <w:r>
        <w:rPr>
          <w:rFonts w:ascii="Palatino Linotype"/>
          <w:position w:val="4"/>
        </w:rPr>
        <w:drawing>
          <wp:inline distT="0" distB="0" distL="0" distR="0">
            <wp:extent cx="3048228" cy="6099048"/>
            <wp:effectExtent l="0" t="0" r="0" b="0"/>
            <wp:docPr id="15" name="image11.jpeg" descr=""/>
            <wp:cNvGraphicFramePr>
              <a:graphicFrameLocks noChangeAspect="1"/>
            </wp:cNvGraphicFramePr>
            <a:graphic>
              <a:graphicData uri="http://schemas.openxmlformats.org/drawingml/2006/picture">
                <pic:pic>
                  <pic:nvPicPr>
                    <pic:cNvPr id="16" name="image11.jpeg"/>
                    <pic:cNvPicPr/>
                  </pic:nvPicPr>
                  <pic:blipFill>
                    <a:blip r:embed="rId23" cstate="print"/>
                    <a:stretch>
                      <a:fillRect/>
                    </a:stretch>
                  </pic:blipFill>
                  <pic:spPr>
                    <a:xfrm>
                      <a:off x="0" y="0"/>
                      <a:ext cx="3048228" cy="6099048"/>
                    </a:xfrm>
                    <a:prstGeom prst="rect">
                      <a:avLst/>
                    </a:prstGeom>
                  </pic:spPr>
                </pic:pic>
              </a:graphicData>
            </a:graphic>
          </wp:inline>
        </w:drawing>
      </w:r>
      <w:r>
        <w:rPr>
          <w:rFonts w:ascii="Palatino Linotype"/>
          <w:position w:val="4"/>
        </w:rPr>
      </w:r>
      <w:r>
        <w:rPr>
          <w:rFonts w:ascii="Palatino Linotype"/>
          <w:position w:val="4"/>
        </w:rPr>
        <w:tab/>
      </w:r>
      <w:r>
        <w:rPr>
          <w:rFonts w:ascii="Palatino Linotype"/>
        </w:rPr>
        <w:drawing>
          <wp:inline distT="0" distB="0" distL="0" distR="0">
            <wp:extent cx="3048189" cy="6126480"/>
            <wp:effectExtent l="0" t="0" r="0" b="0"/>
            <wp:docPr id="17" name="image12.jpeg" descr=""/>
            <wp:cNvGraphicFramePr>
              <a:graphicFrameLocks noChangeAspect="1"/>
            </wp:cNvGraphicFramePr>
            <a:graphic>
              <a:graphicData uri="http://schemas.openxmlformats.org/drawingml/2006/picture">
                <pic:pic>
                  <pic:nvPicPr>
                    <pic:cNvPr id="18" name="image12.jpeg"/>
                    <pic:cNvPicPr/>
                  </pic:nvPicPr>
                  <pic:blipFill>
                    <a:blip r:embed="rId24" cstate="print"/>
                    <a:stretch>
                      <a:fillRect/>
                    </a:stretch>
                  </pic:blipFill>
                  <pic:spPr>
                    <a:xfrm>
                      <a:off x="0" y="0"/>
                      <a:ext cx="3048189" cy="6126480"/>
                    </a:xfrm>
                    <a:prstGeom prst="rect">
                      <a:avLst/>
                    </a:prstGeom>
                  </pic:spPr>
                </pic:pic>
              </a:graphicData>
            </a:graphic>
          </wp:inline>
        </w:drawing>
      </w:r>
      <w:r>
        <w:rPr>
          <w:rFonts w:ascii="Palatino Linotype"/>
        </w:rPr>
      </w:r>
    </w:p>
    <w:p>
      <w:pPr>
        <w:pStyle w:val="BodyText"/>
        <w:spacing w:before="2"/>
        <w:rPr>
          <w:sz w:val="5"/>
        </w:rPr>
      </w:pPr>
    </w:p>
    <w:p>
      <w:pPr>
        <w:spacing w:after="0"/>
        <w:rPr>
          <w:sz w:val="5"/>
        </w:rPr>
        <w:sectPr>
          <w:pgSz w:w="11910" w:h="15880"/>
          <w:pgMar w:header="902" w:footer="0" w:top="1100" w:bottom="280" w:left="540" w:right="540"/>
        </w:sectPr>
      </w:pPr>
    </w:p>
    <w:p>
      <w:pPr>
        <w:spacing w:line="235" w:lineRule="auto" w:before="88"/>
        <w:ind w:left="310" w:right="0" w:firstLine="0"/>
        <w:jc w:val="both"/>
        <w:rPr>
          <w:sz w:val="13"/>
        </w:rPr>
      </w:pPr>
      <w:bookmarkStart w:name="_bookmark14" w:id="29"/>
      <w:bookmarkEnd w:id="29"/>
      <w:r>
        <w:rPr/>
      </w:r>
      <w:r>
        <w:rPr>
          <w:rFonts w:ascii="Cambria"/>
          <w:b/>
          <w:w w:val="105"/>
          <w:sz w:val="13"/>
        </w:rPr>
        <w:t>Fig. 6. </w:t>
      </w:r>
      <w:r>
        <w:rPr>
          <w:w w:val="105"/>
          <w:sz w:val="13"/>
        </w:rPr>
        <w:t>Consistent segmentation results can be obtained by applying our approach on different subsets of Cup models, e.g. 5 and 10 models for the top set and bottom set respectively.</w:t>
      </w:r>
    </w:p>
    <w:p>
      <w:pPr>
        <w:pStyle w:val="BodyText"/>
        <w:spacing w:before="3"/>
        <w:rPr>
          <w:sz w:val="20"/>
        </w:rPr>
      </w:pPr>
    </w:p>
    <w:p>
      <w:pPr>
        <w:pStyle w:val="BodyText"/>
        <w:ind w:left="310"/>
        <w:jc w:val="both"/>
      </w:pPr>
      <w:r>
        <w:rPr>
          <w:w w:val="110"/>
        </w:rPr>
        <w:t>not</w:t>
      </w:r>
      <w:r>
        <w:rPr>
          <w:spacing w:val="-12"/>
          <w:w w:val="110"/>
        </w:rPr>
        <w:t> </w:t>
      </w:r>
      <w:r>
        <w:rPr>
          <w:w w:val="110"/>
        </w:rPr>
        <w:t>require</w:t>
      </w:r>
      <w:r>
        <w:rPr>
          <w:spacing w:val="-11"/>
          <w:w w:val="110"/>
        </w:rPr>
        <w:t> </w:t>
      </w:r>
      <w:r>
        <w:rPr>
          <w:w w:val="110"/>
        </w:rPr>
        <w:t>a</w:t>
      </w:r>
      <w:r>
        <w:rPr>
          <w:spacing w:val="-11"/>
          <w:w w:val="110"/>
        </w:rPr>
        <w:t> </w:t>
      </w:r>
      <w:r>
        <w:rPr>
          <w:w w:val="110"/>
        </w:rPr>
        <w:t>large</w:t>
      </w:r>
      <w:r>
        <w:rPr>
          <w:spacing w:val="-11"/>
          <w:w w:val="110"/>
        </w:rPr>
        <w:t> </w:t>
      </w:r>
      <w:r>
        <w:rPr>
          <w:w w:val="110"/>
        </w:rPr>
        <w:t>number</w:t>
      </w:r>
      <w:r>
        <w:rPr>
          <w:spacing w:val="-11"/>
          <w:w w:val="110"/>
        </w:rPr>
        <w:t> </w:t>
      </w:r>
      <w:r>
        <w:rPr>
          <w:w w:val="110"/>
        </w:rPr>
        <w:t>of</w:t>
      </w:r>
      <w:r>
        <w:rPr>
          <w:spacing w:val="-11"/>
          <w:w w:val="110"/>
        </w:rPr>
        <w:t> </w:t>
      </w:r>
      <w:r>
        <w:rPr>
          <w:w w:val="110"/>
        </w:rPr>
        <w:t>models</w:t>
      </w:r>
      <w:r>
        <w:rPr>
          <w:spacing w:val="-11"/>
          <w:w w:val="110"/>
        </w:rPr>
        <w:t> </w:t>
      </w:r>
      <w:r>
        <w:rPr>
          <w:w w:val="110"/>
        </w:rPr>
        <w:t>in</w:t>
      </w:r>
      <w:r>
        <w:rPr>
          <w:spacing w:val="-11"/>
          <w:w w:val="110"/>
        </w:rPr>
        <w:t> </w:t>
      </w:r>
      <w:r>
        <w:rPr>
          <w:w w:val="110"/>
        </w:rPr>
        <w:t>the</w:t>
      </w:r>
      <w:r>
        <w:rPr>
          <w:spacing w:val="-11"/>
          <w:w w:val="110"/>
        </w:rPr>
        <w:t> </w:t>
      </w:r>
      <w:r>
        <w:rPr>
          <w:w w:val="110"/>
        </w:rPr>
        <w:t>input</w:t>
      </w:r>
      <w:r>
        <w:rPr>
          <w:spacing w:val="-11"/>
          <w:w w:val="110"/>
        </w:rPr>
        <w:t> </w:t>
      </w:r>
      <w:r>
        <w:rPr>
          <w:w w:val="110"/>
        </w:rPr>
        <w:t>set.</w:t>
      </w:r>
      <w:r>
        <w:rPr>
          <w:spacing w:val="-11"/>
          <w:w w:val="110"/>
        </w:rPr>
        <w:t> </w:t>
      </w:r>
      <w:hyperlink w:history="true" w:anchor="_bookmark14">
        <w:r>
          <w:rPr>
            <w:color w:val="000066"/>
            <w:w w:val="110"/>
          </w:rPr>
          <w:t>Fig.</w:t>
        </w:r>
        <w:r>
          <w:rPr>
            <w:color w:val="000066"/>
            <w:spacing w:val="-11"/>
            <w:w w:val="110"/>
          </w:rPr>
          <w:t> </w:t>
        </w:r>
        <w:r>
          <w:rPr>
            <w:color w:val="000066"/>
            <w:w w:val="110"/>
          </w:rPr>
          <w:t>6</w:t>
        </w:r>
        <w:r>
          <w:rPr>
            <w:color w:val="000066"/>
            <w:spacing w:val="-12"/>
            <w:w w:val="110"/>
          </w:rPr>
          <w:t> </w:t>
        </w:r>
      </w:hyperlink>
      <w:r>
        <w:rPr>
          <w:spacing w:val="-3"/>
          <w:w w:val="110"/>
        </w:rPr>
        <w:t>shows </w:t>
      </w:r>
      <w:r>
        <w:rPr>
          <w:w w:val="110"/>
        </w:rPr>
        <w:t>the</w:t>
      </w:r>
      <w:r>
        <w:rPr>
          <w:spacing w:val="-20"/>
          <w:w w:val="110"/>
        </w:rPr>
        <w:t> </w:t>
      </w:r>
      <w:r>
        <w:rPr>
          <w:w w:val="110"/>
        </w:rPr>
        <w:t>co-segmentation</w:t>
      </w:r>
      <w:r>
        <w:rPr>
          <w:spacing w:val="-20"/>
          <w:w w:val="110"/>
        </w:rPr>
        <w:t> </w:t>
      </w:r>
      <w:r>
        <w:rPr>
          <w:w w:val="110"/>
        </w:rPr>
        <w:t>results</w:t>
      </w:r>
      <w:r>
        <w:rPr>
          <w:spacing w:val="-19"/>
          <w:w w:val="110"/>
        </w:rPr>
        <w:t> </w:t>
      </w:r>
      <w:r>
        <w:rPr>
          <w:w w:val="110"/>
        </w:rPr>
        <w:t>of</w:t>
      </w:r>
      <w:r>
        <w:rPr>
          <w:spacing w:val="-20"/>
          <w:w w:val="110"/>
        </w:rPr>
        <w:t> </w:t>
      </w:r>
      <w:r>
        <w:rPr>
          <w:w w:val="110"/>
        </w:rPr>
        <w:t>two</w:t>
      </w:r>
      <w:r>
        <w:rPr>
          <w:spacing w:val="-19"/>
          <w:w w:val="110"/>
        </w:rPr>
        <w:t> </w:t>
      </w:r>
      <w:r>
        <w:rPr>
          <w:w w:val="110"/>
        </w:rPr>
        <w:t>subsets</w:t>
      </w:r>
      <w:r>
        <w:rPr>
          <w:spacing w:val="-20"/>
          <w:w w:val="110"/>
        </w:rPr>
        <w:t> </w:t>
      </w:r>
      <w:r>
        <w:rPr>
          <w:w w:val="110"/>
        </w:rPr>
        <w:t>of</w:t>
      </w:r>
      <w:r>
        <w:rPr>
          <w:spacing w:val="-19"/>
          <w:w w:val="110"/>
        </w:rPr>
        <w:t> </w:t>
      </w:r>
      <w:r>
        <w:rPr>
          <w:w w:val="110"/>
        </w:rPr>
        <w:t>the</w:t>
      </w:r>
      <w:r>
        <w:rPr>
          <w:spacing w:val="-20"/>
          <w:w w:val="110"/>
        </w:rPr>
        <w:t> </w:t>
      </w:r>
      <w:r>
        <w:rPr>
          <w:w w:val="110"/>
        </w:rPr>
        <w:t>Cup</w:t>
      </w:r>
      <w:r>
        <w:rPr>
          <w:spacing w:val="-20"/>
          <w:w w:val="110"/>
        </w:rPr>
        <w:t> </w:t>
      </w:r>
      <w:r>
        <w:rPr>
          <w:w w:val="110"/>
        </w:rPr>
        <w:t>category.</w:t>
      </w:r>
      <w:r>
        <w:rPr>
          <w:spacing w:val="-19"/>
          <w:w w:val="110"/>
        </w:rPr>
        <w:t> </w:t>
      </w:r>
      <w:r>
        <w:rPr>
          <w:spacing w:val="-9"/>
          <w:w w:val="110"/>
        </w:rPr>
        <w:t>We </w:t>
      </w:r>
      <w:r>
        <w:rPr>
          <w:w w:val="110"/>
        </w:rPr>
        <w:t>can see that our algorithm still works well for these subsets</w:t>
      </w:r>
      <w:r>
        <w:rPr>
          <w:spacing w:val="19"/>
          <w:w w:val="110"/>
        </w:rPr>
        <w:t> </w:t>
      </w:r>
      <w:r>
        <w:rPr>
          <w:spacing w:val="-4"/>
          <w:w w:val="110"/>
        </w:rPr>
        <w:t>with</w:t>
      </w:r>
    </w:p>
    <w:p>
      <w:pPr>
        <w:spacing w:before="133"/>
        <w:ind w:left="1158" w:right="0" w:firstLine="0"/>
        <w:jc w:val="left"/>
        <w:rPr>
          <w:sz w:val="13"/>
        </w:rPr>
      </w:pPr>
      <w:r>
        <w:rPr/>
        <w:br w:type="column"/>
      </w:r>
      <w:bookmarkStart w:name="_bookmark15" w:id="30"/>
      <w:bookmarkEnd w:id="30"/>
      <w:r>
        <w:rPr/>
      </w:r>
      <w:r>
        <w:rPr>
          <w:rFonts w:ascii="Cambria"/>
          <w:b/>
          <w:w w:val="105"/>
          <w:sz w:val="13"/>
        </w:rPr>
        <w:t>Fig. 7. </w:t>
      </w:r>
      <w:r>
        <w:rPr>
          <w:w w:val="105"/>
          <w:sz w:val="13"/>
        </w:rPr>
        <w:t>Multi-level co-segmentation of the Armadillos.</w:t>
      </w:r>
    </w:p>
    <w:p>
      <w:pPr>
        <w:pStyle w:val="BodyText"/>
        <w:spacing w:before="11"/>
        <w:rPr>
          <w:sz w:val="15"/>
        </w:rPr>
      </w:pPr>
    </w:p>
    <w:p>
      <w:pPr>
        <w:pStyle w:val="BodyText"/>
        <w:spacing w:line="225" w:lineRule="auto"/>
        <w:ind w:left="310"/>
      </w:pPr>
      <w:r>
        <w:rPr>
          <w:w w:val="110"/>
        </w:rPr>
        <w:t>we</w:t>
      </w:r>
      <w:r>
        <w:rPr>
          <w:spacing w:val="-15"/>
          <w:w w:val="110"/>
        </w:rPr>
        <w:t> </w:t>
      </w:r>
      <w:r>
        <w:rPr>
          <w:w w:val="110"/>
        </w:rPr>
        <w:t>adopt</w:t>
      </w:r>
      <w:r>
        <w:rPr>
          <w:spacing w:val="-14"/>
          <w:w w:val="110"/>
        </w:rPr>
        <w:t> </w:t>
      </w:r>
      <w:r>
        <w:rPr>
          <w:w w:val="110"/>
        </w:rPr>
        <w:t>the</w:t>
      </w:r>
      <w:r>
        <w:rPr>
          <w:spacing w:val="-14"/>
          <w:w w:val="110"/>
        </w:rPr>
        <w:t> </w:t>
      </w:r>
      <w:r>
        <w:rPr>
          <w:w w:val="110"/>
        </w:rPr>
        <w:t>accuracy</w:t>
      </w:r>
      <w:r>
        <w:rPr>
          <w:spacing w:val="-14"/>
          <w:w w:val="110"/>
        </w:rPr>
        <w:t> </w:t>
      </w:r>
      <w:r>
        <w:rPr>
          <w:w w:val="110"/>
        </w:rPr>
        <w:t>metric</w:t>
      </w:r>
      <w:r>
        <w:rPr>
          <w:spacing w:val="-14"/>
          <w:w w:val="110"/>
        </w:rPr>
        <w:t> </w:t>
      </w:r>
      <w:r>
        <w:rPr>
          <w:w w:val="110"/>
        </w:rPr>
        <w:t>to</w:t>
      </w:r>
      <w:r>
        <w:rPr>
          <w:spacing w:val="-14"/>
          <w:w w:val="110"/>
        </w:rPr>
        <w:t> </w:t>
      </w:r>
      <w:r>
        <w:rPr>
          <w:w w:val="110"/>
        </w:rPr>
        <w:t>measure</w:t>
      </w:r>
      <w:r>
        <w:rPr>
          <w:spacing w:val="-14"/>
          <w:w w:val="110"/>
        </w:rPr>
        <w:t> </w:t>
      </w:r>
      <w:r>
        <w:rPr>
          <w:w w:val="110"/>
        </w:rPr>
        <w:t>the</w:t>
      </w:r>
      <w:r>
        <w:rPr>
          <w:spacing w:val="-14"/>
          <w:w w:val="110"/>
        </w:rPr>
        <w:t> </w:t>
      </w:r>
      <w:r>
        <w:rPr>
          <w:w w:val="110"/>
        </w:rPr>
        <w:t>amount</w:t>
      </w:r>
      <w:r>
        <w:rPr>
          <w:spacing w:val="-14"/>
          <w:w w:val="110"/>
        </w:rPr>
        <w:t> </w:t>
      </w:r>
      <w:r>
        <w:rPr>
          <w:w w:val="110"/>
        </w:rPr>
        <w:t>of</w:t>
      </w:r>
      <w:r>
        <w:rPr>
          <w:spacing w:val="-14"/>
          <w:w w:val="110"/>
        </w:rPr>
        <w:t> </w:t>
      </w:r>
      <w:r>
        <w:rPr>
          <w:w w:val="110"/>
        </w:rPr>
        <w:t>area</w:t>
      </w:r>
      <w:r>
        <w:rPr>
          <w:spacing w:val="-14"/>
          <w:w w:val="110"/>
        </w:rPr>
        <w:t> </w:t>
      </w:r>
      <w:r>
        <w:rPr>
          <w:w w:val="110"/>
        </w:rPr>
        <w:t>of</w:t>
      </w:r>
      <w:r>
        <w:rPr>
          <w:spacing w:val="-14"/>
          <w:w w:val="110"/>
        </w:rPr>
        <w:t> </w:t>
      </w:r>
      <w:r>
        <w:rPr>
          <w:spacing w:val="-4"/>
          <w:w w:val="110"/>
        </w:rPr>
        <w:t>the </w:t>
      </w:r>
      <w:r>
        <w:rPr>
          <w:w w:val="110"/>
        </w:rPr>
        <w:t>given shape that is labeled</w:t>
      </w:r>
      <w:r>
        <w:rPr>
          <w:spacing w:val="-19"/>
          <w:w w:val="110"/>
        </w:rPr>
        <w:t> </w:t>
      </w:r>
      <w:r>
        <w:rPr>
          <w:w w:val="110"/>
        </w:rPr>
        <w:t>correctly,</w:t>
      </w:r>
    </w:p>
    <w:p>
      <w:pPr>
        <w:tabs>
          <w:tab w:pos="5112" w:val="left" w:leader="none"/>
        </w:tabs>
        <w:spacing w:line="240" w:lineRule="auto" w:before="0"/>
        <w:ind w:left="310" w:right="0" w:firstLine="0"/>
        <w:jc w:val="left"/>
        <w:rPr>
          <w:sz w:val="16"/>
        </w:rPr>
      </w:pPr>
      <w:r>
        <w:rPr>
          <w:i/>
          <w:w w:val="107"/>
          <w:sz w:val="16"/>
        </w:rPr>
        <w:t>Accuracy</w:t>
      </w:r>
      <w:r>
        <w:rPr>
          <w:rFonts w:ascii="Verdana" w:hAnsi="Verdana"/>
          <w:i/>
          <w:w w:val="82"/>
          <w:sz w:val="19"/>
        </w:rPr>
        <w:t>(</w:t>
      </w:r>
      <w:r>
        <w:rPr>
          <w:i/>
          <w:w w:val="102"/>
          <w:sz w:val="16"/>
        </w:rPr>
        <w:t>l</w:t>
      </w:r>
      <w:r>
        <w:rPr>
          <w:rFonts w:ascii="Verdana" w:hAnsi="Verdana"/>
          <w:i/>
          <w:w w:val="91"/>
          <w:sz w:val="19"/>
        </w:rPr>
        <w:t>,</w:t>
      </w:r>
      <w:r>
        <w:rPr>
          <w:rFonts w:ascii="Verdana" w:hAnsi="Verdana"/>
          <w:i/>
          <w:spacing w:val="-35"/>
          <w:sz w:val="19"/>
        </w:rPr>
        <w:t> </w:t>
      </w:r>
      <w:r>
        <w:rPr>
          <w:i/>
          <w:spacing w:val="14"/>
          <w:w w:val="110"/>
          <w:sz w:val="16"/>
        </w:rPr>
        <w:t>t</w:t>
      </w:r>
      <w:r>
        <w:rPr>
          <w:rFonts w:ascii="Verdana" w:hAnsi="Verdana"/>
          <w:i/>
          <w:w w:val="82"/>
          <w:sz w:val="19"/>
        </w:rPr>
        <w:t>)</w:t>
      </w:r>
      <w:r>
        <w:rPr>
          <w:rFonts w:ascii="Verdana" w:hAnsi="Verdana"/>
          <w:i/>
          <w:spacing w:val="-14"/>
          <w:sz w:val="19"/>
        </w:rPr>
        <w:t> </w:t>
      </w:r>
      <w:r>
        <w:rPr>
          <w:rFonts w:ascii="Lucida Sans Unicode" w:hAnsi="Lucida Sans Unicode"/>
          <w:w w:val="98"/>
          <w:sz w:val="19"/>
        </w:rPr>
        <w:t>=</w:t>
      </w:r>
      <w:r>
        <w:rPr>
          <w:rFonts w:ascii="Lucida Sans Unicode" w:hAnsi="Lucida Sans Unicode"/>
          <w:spacing w:val="-7"/>
          <w:sz w:val="19"/>
        </w:rPr>
        <w:t> </w:t>
      </w:r>
      <w:r>
        <w:rPr>
          <w:rFonts w:ascii="Arial" w:hAnsi="Arial"/>
          <w:w w:val="93"/>
          <w:position w:val="33"/>
          <w:sz w:val="19"/>
        </w:rPr>
        <w:t></w:t>
      </w:r>
      <w:r>
        <w:rPr>
          <w:rFonts w:ascii="Arial" w:hAnsi="Arial"/>
          <w:w w:val="189"/>
          <w:position w:val="18"/>
          <w:sz w:val="19"/>
        </w:rPr>
        <w:t></w:t>
      </w:r>
      <w:r>
        <w:rPr>
          <w:rFonts w:ascii="Arial" w:hAnsi="Arial"/>
          <w:spacing w:val="-21"/>
          <w:position w:val="18"/>
          <w:sz w:val="19"/>
        </w:rPr>
        <w:t> </w:t>
      </w:r>
      <w:r>
        <w:rPr>
          <w:i/>
          <w:w w:val="124"/>
          <w:sz w:val="16"/>
        </w:rPr>
        <w:t>a</w:t>
      </w:r>
      <w:r>
        <w:rPr>
          <w:i/>
          <w:spacing w:val="9"/>
          <w:w w:val="89"/>
          <w:sz w:val="16"/>
          <w:vertAlign w:val="subscript"/>
        </w:rPr>
        <w:t>i</w:t>
      </w:r>
      <w:r>
        <w:rPr>
          <w:rFonts w:ascii="Verdana" w:hAnsi="Verdana"/>
          <w:i/>
          <w:spacing w:val="7"/>
          <w:w w:val="71"/>
          <w:sz w:val="19"/>
          <w:vertAlign w:val="baseline"/>
        </w:rPr>
        <w:t>δ</w:t>
      </w:r>
      <w:r>
        <w:rPr>
          <w:rFonts w:ascii="Verdana" w:hAnsi="Verdana"/>
          <w:i/>
          <w:spacing w:val="-1"/>
          <w:w w:val="82"/>
          <w:sz w:val="19"/>
          <w:vertAlign w:val="baseline"/>
        </w:rPr>
        <w:t>(</w:t>
      </w:r>
      <w:r>
        <w:rPr>
          <w:i/>
          <w:w w:val="102"/>
          <w:sz w:val="16"/>
          <w:vertAlign w:val="baseline"/>
        </w:rPr>
        <w:t>l</w:t>
      </w:r>
      <w:r>
        <w:rPr>
          <w:i/>
          <w:w w:val="89"/>
          <w:sz w:val="16"/>
          <w:vertAlign w:val="subscript"/>
        </w:rPr>
        <w:t>i</w:t>
      </w:r>
      <w:r>
        <w:rPr>
          <w:i/>
          <w:spacing w:val="12"/>
          <w:sz w:val="16"/>
          <w:vertAlign w:val="baseline"/>
        </w:rPr>
        <w:t> </w:t>
      </w:r>
      <w:r>
        <w:rPr>
          <w:rFonts w:ascii="Lucida Sans Unicode" w:hAnsi="Lucida Sans Unicode"/>
          <w:w w:val="98"/>
          <w:sz w:val="19"/>
          <w:vertAlign w:val="baseline"/>
        </w:rPr>
        <w:t>−</w:t>
      </w:r>
      <w:r>
        <w:rPr>
          <w:rFonts w:ascii="Lucida Sans Unicode" w:hAnsi="Lucida Sans Unicode"/>
          <w:spacing w:val="-18"/>
          <w:sz w:val="19"/>
          <w:vertAlign w:val="baseline"/>
        </w:rPr>
        <w:t> </w:t>
      </w:r>
      <w:r>
        <w:rPr>
          <w:i/>
          <w:w w:val="110"/>
          <w:sz w:val="16"/>
          <w:vertAlign w:val="baseline"/>
        </w:rPr>
        <w:t>t</w:t>
      </w:r>
      <w:r>
        <w:rPr>
          <w:i/>
          <w:spacing w:val="9"/>
          <w:w w:val="89"/>
          <w:sz w:val="16"/>
          <w:vertAlign w:val="subscript"/>
        </w:rPr>
        <w:t>i</w:t>
      </w:r>
      <w:r>
        <w:rPr>
          <w:rFonts w:ascii="Verdana" w:hAnsi="Verdana"/>
          <w:i/>
          <w:w w:val="82"/>
          <w:sz w:val="19"/>
          <w:vertAlign w:val="baseline"/>
        </w:rPr>
        <w:t>)</w:t>
      </w:r>
      <w:r>
        <w:rPr>
          <w:rFonts w:ascii="Arial" w:hAnsi="Arial"/>
          <w:w w:val="93"/>
          <w:position w:val="33"/>
          <w:sz w:val="19"/>
          <w:vertAlign w:val="baseline"/>
        </w:rPr>
        <w:t></w:t>
      </w:r>
      <w:r>
        <w:rPr>
          <w:rFonts w:ascii="Arial" w:hAnsi="Arial"/>
          <w:spacing w:val="-21"/>
          <w:position w:val="33"/>
          <w:sz w:val="19"/>
          <w:vertAlign w:val="baseline"/>
        </w:rPr>
        <w:t> </w:t>
      </w:r>
      <w:r>
        <w:rPr>
          <w:rFonts w:ascii="Arial" w:hAnsi="Arial"/>
          <w:w w:val="148"/>
          <w:position w:val="27"/>
          <w:sz w:val="19"/>
          <w:vertAlign w:val="baseline"/>
        </w:rPr>
        <w:t></w:t>
      </w:r>
      <w:r>
        <w:rPr>
          <w:rFonts w:ascii="Arial" w:hAnsi="Arial"/>
          <w:w w:val="93"/>
          <w:position w:val="33"/>
          <w:sz w:val="19"/>
          <w:vertAlign w:val="baseline"/>
        </w:rPr>
        <w:t></w:t>
      </w:r>
      <w:r>
        <w:rPr>
          <w:rFonts w:ascii="Arial" w:hAnsi="Arial"/>
          <w:w w:val="189"/>
          <w:position w:val="18"/>
          <w:sz w:val="19"/>
          <w:vertAlign w:val="baseline"/>
        </w:rPr>
        <w:t></w:t>
      </w:r>
      <w:r>
        <w:rPr>
          <w:rFonts w:ascii="Arial" w:hAnsi="Arial"/>
          <w:spacing w:val="-21"/>
          <w:position w:val="18"/>
          <w:sz w:val="19"/>
          <w:vertAlign w:val="baseline"/>
        </w:rPr>
        <w:t> </w:t>
      </w:r>
      <w:r>
        <w:rPr>
          <w:i/>
          <w:w w:val="124"/>
          <w:sz w:val="16"/>
          <w:vertAlign w:val="baseline"/>
        </w:rPr>
        <w:t>a</w:t>
      </w:r>
      <w:r>
        <w:rPr>
          <w:i/>
          <w:spacing w:val="9"/>
          <w:w w:val="89"/>
          <w:sz w:val="16"/>
          <w:vertAlign w:val="subscript"/>
        </w:rPr>
        <w:t>i</w:t>
      </w:r>
      <w:r>
        <w:rPr>
          <w:rFonts w:ascii="Arial" w:hAnsi="Arial"/>
          <w:w w:val="93"/>
          <w:position w:val="33"/>
          <w:sz w:val="19"/>
          <w:vertAlign w:val="baseline"/>
        </w:rPr>
        <w:t></w:t>
      </w:r>
      <w:r>
        <w:rPr>
          <w:rFonts w:ascii="Arial" w:hAnsi="Arial"/>
          <w:position w:val="33"/>
          <w:sz w:val="19"/>
          <w:vertAlign w:val="baseline"/>
        </w:rPr>
        <w:tab/>
      </w:r>
      <w:r>
        <w:rPr>
          <w:w w:val="117"/>
          <w:sz w:val="16"/>
          <w:vertAlign w:val="baseline"/>
        </w:rPr>
        <w:t>(8)</w:t>
      </w:r>
    </w:p>
    <w:p>
      <w:pPr>
        <w:spacing w:after="0" w:line="240" w:lineRule="auto"/>
        <w:jc w:val="left"/>
        <w:rPr>
          <w:sz w:val="16"/>
        </w:rPr>
        <w:sectPr>
          <w:type w:val="continuous"/>
          <w:pgSz w:w="11910" w:h="15880"/>
          <w:pgMar w:top="820" w:bottom="280" w:left="540" w:right="540"/>
          <w:cols w:num="2" w:equalWidth="0">
            <w:col w:w="5332" w:space="48"/>
            <w:col w:w="5450"/>
          </w:cols>
        </w:sectPr>
      </w:pPr>
    </w:p>
    <w:p>
      <w:pPr>
        <w:pStyle w:val="BodyText"/>
        <w:tabs>
          <w:tab w:pos="7214" w:val="left" w:leader="none"/>
          <w:tab w:pos="8814" w:val="left" w:leader="none"/>
        </w:tabs>
        <w:spacing w:line="145" w:lineRule="exact"/>
        <w:ind w:left="310"/>
        <w:rPr>
          <w:i/>
        </w:rPr>
      </w:pPr>
      <w:r>
        <w:rPr/>
        <w:pict>
          <v:shape style="position:absolute;margin-left:504.285004pt;margin-top:27.659685pt;width:7.5pt;height:17.75pt;mso-position-horizontal-relative:page;mso-position-vertical-relative:paragraph;z-index:-20752" type="#_x0000_t202" filled="false" stroked="false">
            <v:textbox inset="0,0,0,0">
              <w:txbxContent>
                <w:p>
                  <w:pPr>
                    <w:spacing w:line="256" w:lineRule="exact" w:before="0"/>
                    <w:ind w:left="0" w:right="0" w:firstLine="0"/>
                    <w:jc w:val="left"/>
                    <w:rPr>
                      <w:rFonts w:ascii="Lucida Sans Unicode"/>
                      <w:sz w:val="19"/>
                    </w:rPr>
                  </w:pPr>
                  <w:r>
                    <w:rPr>
                      <w:rFonts w:ascii="Lucida Sans Unicode"/>
                      <w:w w:val="98"/>
                      <w:sz w:val="19"/>
                    </w:rPr>
                    <w:t>=</w:t>
                  </w:r>
                </w:p>
              </w:txbxContent>
            </v:textbox>
            <w10:wrap type="none"/>
          </v:shape>
        </w:pict>
      </w:r>
      <w:r>
        <w:rPr>
          <w:w w:val="110"/>
        </w:rPr>
        <w:t>few models and can generate consistent segmentation</w:t>
      </w:r>
      <w:r>
        <w:rPr>
          <w:spacing w:val="13"/>
          <w:w w:val="110"/>
        </w:rPr>
        <w:t> </w:t>
      </w:r>
      <w:r>
        <w:rPr>
          <w:w w:val="110"/>
        </w:rPr>
        <w:t>results</w:t>
      </w:r>
      <w:r>
        <w:rPr>
          <w:spacing w:val="2"/>
          <w:w w:val="110"/>
        </w:rPr>
        <w:t> </w:t>
      </w:r>
      <w:r>
        <w:rPr>
          <w:w w:val="110"/>
        </w:rPr>
        <w:t>for</w:t>
        <w:tab/>
      </w:r>
      <w:r>
        <w:rPr>
          <w:i/>
          <w:w w:val="110"/>
          <w:vertAlign w:val="superscript"/>
        </w:rPr>
        <w:t>i</w:t>
      </w:r>
      <w:r>
        <w:rPr>
          <w:i/>
          <w:w w:val="110"/>
          <w:position w:val="9"/>
          <w:vertAlign w:val="baseline"/>
        </w:rPr>
        <w:tab/>
      </w:r>
      <w:r>
        <w:rPr>
          <w:i/>
          <w:w w:val="110"/>
          <w:position w:val="9"/>
          <w:vertAlign w:val="superscript"/>
        </w:rPr>
        <w:t>i</w:t>
      </w:r>
    </w:p>
    <w:p>
      <w:pPr>
        <w:spacing w:after="0" w:line="145" w:lineRule="exact"/>
        <w:sectPr>
          <w:type w:val="continuous"/>
          <w:pgSz w:w="11910" w:h="15880"/>
          <w:pgMar w:top="820" w:bottom="280" w:left="540" w:right="540"/>
        </w:sectPr>
      </w:pPr>
    </w:p>
    <w:p>
      <w:pPr>
        <w:pStyle w:val="BodyText"/>
        <w:spacing w:before="66"/>
        <w:ind w:left="310"/>
      </w:pPr>
      <w:r>
        <w:rPr>
          <w:w w:val="110"/>
        </w:rPr>
        <w:t>different subsets on the common category.</w:t>
      </w:r>
    </w:p>
    <w:p>
      <w:pPr>
        <w:pStyle w:val="BodyText"/>
        <w:spacing w:before="9"/>
        <w:ind w:left="310" w:firstLine="239"/>
        <w:jc w:val="both"/>
      </w:pPr>
      <w:r>
        <w:rPr>
          <w:w w:val="105"/>
        </w:rPr>
        <w:t>Thanks to the combined shape descriptors and iterative optimization scheme, our algorithm exhibits a substantial </w:t>
      </w:r>
      <w:r>
        <w:rPr>
          <w:spacing w:val="-3"/>
          <w:w w:val="105"/>
        </w:rPr>
        <w:t>degree  </w:t>
      </w:r>
      <w:r>
        <w:rPr>
          <w:w w:val="105"/>
        </w:rPr>
        <w:t>of flexibility when applying to a set of shapes with significant variability. As shown in </w:t>
      </w:r>
      <w:hyperlink w:history="true" w:anchor="_bookmark15">
        <w:r>
          <w:rPr>
            <w:color w:val="000066"/>
            <w:w w:val="105"/>
          </w:rPr>
          <w:t>Fig. 7</w:t>
        </w:r>
      </w:hyperlink>
      <w:r>
        <w:rPr>
          <w:w w:val="105"/>
        </w:rPr>
        <w:t>, our algorithm is able to co-segment the Armadillos at two levels, producing the corresponding </w:t>
      </w:r>
      <w:r>
        <w:rPr>
          <w:spacing w:val="-4"/>
          <w:w w:val="105"/>
        </w:rPr>
        <w:t>parts </w:t>
      </w:r>
      <w:r>
        <w:rPr>
          <w:w w:val="105"/>
        </w:rPr>
        <w:t>according to the desired cluster number, which is specified by </w:t>
      </w:r>
      <w:r>
        <w:rPr>
          <w:spacing w:val="-7"/>
          <w:w w:val="105"/>
        </w:rPr>
        <w:t>the </w:t>
      </w:r>
      <w:r>
        <w:rPr>
          <w:w w:val="105"/>
        </w:rPr>
        <w:t>user.</w:t>
      </w:r>
    </w:p>
    <w:p>
      <w:pPr>
        <w:pStyle w:val="BodyText"/>
        <w:spacing w:before="2"/>
        <w:ind w:left="310" w:firstLine="239"/>
        <w:jc w:val="both"/>
      </w:pPr>
      <w:r>
        <w:rPr>
          <w:w w:val="110"/>
        </w:rPr>
        <w:t>To further access the performance of our algorithm in a quantitative manner, we need to define an error function which measures the quality of the experimental results. Similar to [</w:t>
      </w:r>
      <w:hyperlink w:history="true" w:anchor="_bookmark23">
        <w:r>
          <w:rPr>
            <w:color w:val="000066"/>
            <w:w w:val="110"/>
          </w:rPr>
          <w:t>2</w:t>
        </w:r>
      </w:hyperlink>
      <w:r>
        <w:rPr>
          <w:w w:val="110"/>
        </w:rPr>
        <w:t>,</w:t>
      </w:r>
      <w:hyperlink w:history="true" w:anchor="_bookmark26">
        <w:r>
          <w:rPr>
            <w:color w:val="000066"/>
            <w:w w:val="110"/>
          </w:rPr>
          <w:t>5</w:t>
        </w:r>
      </w:hyperlink>
      <w:r>
        <w:rPr>
          <w:w w:val="110"/>
        </w:rPr>
        <w:t>],</w:t>
      </w:r>
    </w:p>
    <w:p>
      <w:pPr>
        <w:pStyle w:val="BodyText"/>
        <w:spacing w:line="218" w:lineRule="auto" w:before="22"/>
        <w:ind w:left="310" w:right="112"/>
        <w:jc w:val="both"/>
      </w:pPr>
      <w:r>
        <w:rPr/>
        <w:br w:type="column"/>
      </w:r>
      <w:r>
        <w:rPr>
          <w:w w:val="110"/>
        </w:rPr>
        <w:t>where </w:t>
      </w:r>
      <w:r>
        <w:rPr>
          <w:i/>
          <w:w w:val="110"/>
        </w:rPr>
        <w:t>a</w:t>
      </w:r>
      <w:r>
        <w:rPr>
          <w:i/>
          <w:w w:val="110"/>
          <w:vertAlign w:val="subscript"/>
        </w:rPr>
        <w:t>i</w:t>
      </w:r>
      <w:r>
        <w:rPr>
          <w:i/>
          <w:w w:val="110"/>
          <w:vertAlign w:val="baseline"/>
        </w:rPr>
        <w:t> </w:t>
      </w:r>
      <w:r>
        <w:rPr>
          <w:w w:val="110"/>
          <w:vertAlign w:val="baseline"/>
        </w:rPr>
        <w:t>is the area of face </w:t>
      </w:r>
      <w:r>
        <w:rPr>
          <w:i/>
          <w:w w:val="110"/>
          <w:vertAlign w:val="baseline"/>
        </w:rPr>
        <w:t>i</w:t>
      </w:r>
      <w:r>
        <w:rPr>
          <w:w w:val="110"/>
          <w:vertAlign w:val="baseline"/>
        </w:rPr>
        <w:t>, </w:t>
      </w:r>
      <w:r>
        <w:rPr>
          <w:i/>
          <w:w w:val="110"/>
          <w:vertAlign w:val="baseline"/>
        </w:rPr>
        <w:t>l </w:t>
      </w:r>
      <w:r>
        <w:rPr>
          <w:w w:val="110"/>
          <w:vertAlign w:val="baseline"/>
        </w:rPr>
        <w:t>and </w:t>
      </w:r>
      <w:r>
        <w:rPr>
          <w:i/>
          <w:w w:val="110"/>
          <w:vertAlign w:val="baseline"/>
        </w:rPr>
        <w:t>t </w:t>
      </w:r>
      <w:r>
        <w:rPr>
          <w:w w:val="110"/>
          <w:vertAlign w:val="baseline"/>
        </w:rPr>
        <w:t>are the labeling computed by the</w:t>
      </w:r>
      <w:r>
        <w:rPr>
          <w:spacing w:val="-24"/>
          <w:w w:val="110"/>
          <w:vertAlign w:val="baseline"/>
        </w:rPr>
        <w:t> </w:t>
      </w:r>
      <w:r>
        <w:rPr>
          <w:w w:val="110"/>
          <w:vertAlign w:val="baseline"/>
        </w:rPr>
        <w:t>co-segmentation</w:t>
      </w:r>
      <w:r>
        <w:rPr>
          <w:spacing w:val="-24"/>
          <w:w w:val="110"/>
          <w:vertAlign w:val="baseline"/>
        </w:rPr>
        <w:t> </w:t>
      </w:r>
      <w:r>
        <w:rPr>
          <w:w w:val="110"/>
          <w:vertAlign w:val="baseline"/>
        </w:rPr>
        <w:t>and</w:t>
      </w:r>
      <w:r>
        <w:rPr>
          <w:spacing w:val="-24"/>
          <w:w w:val="110"/>
          <w:vertAlign w:val="baseline"/>
        </w:rPr>
        <w:t> </w:t>
      </w:r>
      <w:r>
        <w:rPr>
          <w:w w:val="110"/>
          <w:vertAlign w:val="baseline"/>
        </w:rPr>
        <w:t>corresponding</w:t>
      </w:r>
      <w:r>
        <w:rPr>
          <w:spacing w:val="-23"/>
          <w:w w:val="110"/>
          <w:vertAlign w:val="baseline"/>
        </w:rPr>
        <w:t> </w:t>
      </w:r>
      <w:r>
        <w:rPr>
          <w:w w:val="110"/>
          <w:vertAlign w:val="baseline"/>
        </w:rPr>
        <w:t>ground</w:t>
      </w:r>
      <w:r>
        <w:rPr>
          <w:spacing w:val="-24"/>
          <w:w w:val="110"/>
          <w:vertAlign w:val="baseline"/>
        </w:rPr>
        <w:t> </w:t>
      </w:r>
      <w:r>
        <w:rPr>
          <w:w w:val="110"/>
          <w:vertAlign w:val="baseline"/>
        </w:rPr>
        <w:t>truth</w:t>
      </w:r>
      <w:r>
        <w:rPr>
          <w:spacing w:val="-24"/>
          <w:w w:val="110"/>
          <w:vertAlign w:val="baseline"/>
        </w:rPr>
        <w:t> </w:t>
      </w:r>
      <w:r>
        <w:rPr>
          <w:spacing w:val="-2"/>
          <w:w w:val="110"/>
          <w:vertAlign w:val="baseline"/>
        </w:rPr>
        <w:t>respectively, </w:t>
      </w:r>
      <w:r>
        <w:rPr>
          <w:w w:val="110"/>
          <w:vertAlign w:val="baseline"/>
        </w:rPr>
        <w:t>and the Dirac delta function </w:t>
      </w:r>
      <w:r>
        <w:rPr>
          <w:rFonts w:ascii="Verdana" w:hAnsi="Verdana"/>
          <w:i/>
          <w:w w:val="110"/>
          <w:sz w:val="19"/>
          <w:vertAlign w:val="baseline"/>
        </w:rPr>
        <w:t>δ(</w:t>
      </w:r>
      <w:r>
        <w:rPr>
          <w:i/>
          <w:w w:val="110"/>
          <w:vertAlign w:val="baseline"/>
        </w:rPr>
        <w:t>x</w:t>
      </w:r>
      <w:r>
        <w:rPr>
          <w:rFonts w:ascii="Verdana" w:hAnsi="Verdana"/>
          <w:i/>
          <w:w w:val="110"/>
          <w:sz w:val="19"/>
          <w:vertAlign w:val="baseline"/>
        </w:rPr>
        <w:t>) </w:t>
      </w:r>
      <w:r>
        <w:rPr>
          <w:w w:val="110"/>
          <w:vertAlign w:val="baseline"/>
        </w:rPr>
        <w:t>is 1 only if </w:t>
      </w:r>
      <w:r>
        <w:rPr>
          <w:i/>
          <w:w w:val="110"/>
          <w:vertAlign w:val="baseline"/>
        </w:rPr>
        <w:t>x </w:t>
      </w:r>
      <w:r>
        <w:rPr>
          <w:w w:val="110"/>
          <w:vertAlign w:val="baseline"/>
        </w:rPr>
        <w:t>0. We </w:t>
      </w:r>
      <w:r>
        <w:rPr>
          <w:spacing w:val="-4"/>
          <w:w w:val="110"/>
          <w:vertAlign w:val="baseline"/>
        </w:rPr>
        <w:t>then </w:t>
      </w:r>
      <w:r>
        <w:rPr>
          <w:w w:val="110"/>
          <w:vertAlign w:val="baseline"/>
        </w:rPr>
        <w:t>average the labeling accuracies over all shapes from the </w:t>
      </w:r>
      <w:r>
        <w:rPr>
          <w:spacing w:val="-4"/>
          <w:w w:val="110"/>
          <w:vertAlign w:val="baseline"/>
        </w:rPr>
        <w:t>same </w:t>
      </w:r>
      <w:r>
        <w:rPr>
          <w:w w:val="110"/>
          <w:vertAlign w:val="baseline"/>
        </w:rPr>
        <w:t>category.</w:t>
      </w:r>
      <w:r>
        <w:rPr>
          <w:spacing w:val="-10"/>
          <w:w w:val="110"/>
          <w:vertAlign w:val="baseline"/>
        </w:rPr>
        <w:t> </w:t>
      </w:r>
      <w:r>
        <w:rPr>
          <w:w w:val="110"/>
          <w:vertAlign w:val="baseline"/>
        </w:rPr>
        <w:t>The</w:t>
      </w:r>
      <w:r>
        <w:rPr>
          <w:spacing w:val="-10"/>
          <w:w w:val="110"/>
          <w:vertAlign w:val="baseline"/>
        </w:rPr>
        <w:t> </w:t>
      </w:r>
      <w:r>
        <w:rPr>
          <w:w w:val="110"/>
          <w:vertAlign w:val="baseline"/>
        </w:rPr>
        <w:t>statistical</w:t>
      </w:r>
      <w:r>
        <w:rPr>
          <w:spacing w:val="-10"/>
          <w:w w:val="110"/>
          <w:vertAlign w:val="baseline"/>
        </w:rPr>
        <w:t> </w:t>
      </w:r>
      <w:r>
        <w:rPr>
          <w:w w:val="110"/>
          <w:vertAlign w:val="baseline"/>
        </w:rPr>
        <w:t>evaluation</w:t>
      </w:r>
      <w:r>
        <w:rPr>
          <w:spacing w:val="-10"/>
          <w:w w:val="110"/>
          <w:vertAlign w:val="baseline"/>
        </w:rPr>
        <w:t> </w:t>
      </w:r>
      <w:r>
        <w:rPr>
          <w:w w:val="110"/>
          <w:vertAlign w:val="baseline"/>
        </w:rPr>
        <w:t>of</w:t>
      </w:r>
      <w:r>
        <w:rPr>
          <w:spacing w:val="-9"/>
          <w:w w:val="110"/>
          <w:vertAlign w:val="baseline"/>
        </w:rPr>
        <w:t> </w:t>
      </w:r>
      <w:r>
        <w:rPr>
          <w:w w:val="110"/>
          <w:vertAlign w:val="baseline"/>
        </w:rPr>
        <w:t>our</w:t>
      </w:r>
      <w:r>
        <w:rPr>
          <w:spacing w:val="-10"/>
          <w:w w:val="110"/>
          <w:vertAlign w:val="baseline"/>
        </w:rPr>
        <w:t> </w:t>
      </w:r>
      <w:r>
        <w:rPr>
          <w:w w:val="110"/>
          <w:vertAlign w:val="baseline"/>
        </w:rPr>
        <w:t>co-segmentation</w:t>
      </w:r>
      <w:r>
        <w:rPr>
          <w:spacing w:val="-10"/>
          <w:w w:val="110"/>
          <w:vertAlign w:val="baseline"/>
        </w:rPr>
        <w:t> </w:t>
      </w:r>
      <w:r>
        <w:rPr>
          <w:spacing w:val="-3"/>
          <w:w w:val="110"/>
          <w:vertAlign w:val="baseline"/>
        </w:rPr>
        <w:t>results </w:t>
      </w:r>
      <w:r>
        <w:rPr>
          <w:w w:val="110"/>
          <w:vertAlign w:val="baseline"/>
        </w:rPr>
        <w:t>for</w:t>
      </w:r>
      <w:r>
        <w:rPr>
          <w:spacing w:val="-14"/>
          <w:w w:val="110"/>
          <w:vertAlign w:val="baseline"/>
        </w:rPr>
        <w:t> </w:t>
      </w:r>
      <w:r>
        <w:rPr>
          <w:w w:val="110"/>
          <w:vertAlign w:val="baseline"/>
        </w:rPr>
        <w:t>the</w:t>
      </w:r>
      <w:r>
        <w:rPr>
          <w:spacing w:val="-14"/>
          <w:w w:val="110"/>
          <w:vertAlign w:val="baseline"/>
        </w:rPr>
        <w:t> </w:t>
      </w:r>
      <w:r>
        <w:rPr>
          <w:w w:val="110"/>
          <w:vertAlign w:val="baseline"/>
        </w:rPr>
        <w:t>categories</w:t>
      </w:r>
      <w:r>
        <w:rPr>
          <w:spacing w:val="-13"/>
          <w:w w:val="110"/>
          <w:vertAlign w:val="baseline"/>
        </w:rPr>
        <w:t> </w:t>
      </w:r>
      <w:r>
        <w:rPr>
          <w:w w:val="110"/>
          <w:vertAlign w:val="baseline"/>
        </w:rPr>
        <w:t>in</w:t>
      </w:r>
      <w:r>
        <w:rPr>
          <w:spacing w:val="-14"/>
          <w:w w:val="110"/>
          <w:vertAlign w:val="baseline"/>
        </w:rPr>
        <w:t> </w:t>
      </w:r>
      <w:r>
        <w:rPr>
          <w:w w:val="110"/>
          <w:vertAlign w:val="baseline"/>
        </w:rPr>
        <w:t>the</w:t>
      </w:r>
      <w:r>
        <w:rPr>
          <w:spacing w:val="-13"/>
          <w:w w:val="110"/>
          <w:vertAlign w:val="baseline"/>
        </w:rPr>
        <w:t> </w:t>
      </w:r>
      <w:r>
        <w:rPr>
          <w:w w:val="110"/>
          <w:vertAlign w:val="baseline"/>
        </w:rPr>
        <w:t>dataset</w:t>
      </w:r>
      <w:r>
        <w:rPr>
          <w:spacing w:val="-14"/>
          <w:w w:val="110"/>
          <w:vertAlign w:val="baseline"/>
        </w:rPr>
        <w:t> </w:t>
      </w:r>
      <w:r>
        <w:rPr>
          <w:w w:val="110"/>
          <w:vertAlign w:val="baseline"/>
        </w:rPr>
        <w:t>is</w:t>
      </w:r>
      <w:r>
        <w:rPr>
          <w:spacing w:val="-13"/>
          <w:w w:val="110"/>
          <w:vertAlign w:val="baseline"/>
        </w:rPr>
        <w:t> </w:t>
      </w:r>
      <w:r>
        <w:rPr>
          <w:w w:val="110"/>
          <w:vertAlign w:val="baseline"/>
        </w:rPr>
        <w:t>shown</w:t>
      </w:r>
      <w:r>
        <w:rPr>
          <w:spacing w:val="-14"/>
          <w:w w:val="110"/>
          <w:vertAlign w:val="baseline"/>
        </w:rPr>
        <w:t> </w:t>
      </w:r>
      <w:r>
        <w:rPr>
          <w:w w:val="110"/>
          <w:vertAlign w:val="baseline"/>
        </w:rPr>
        <w:t>in</w:t>
      </w:r>
      <w:r>
        <w:rPr>
          <w:spacing w:val="-14"/>
          <w:w w:val="110"/>
          <w:vertAlign w:val="baseline"/>
        </w:rPr>
        <w:t> </w:t>
      </w:r>
      <w:hyperlink w:history="true" w:anchor="_bookmark16">
        <w:r>
          <w:rPr>
            <w:color w:val="000066"/>
            <w:w w:val="110"/>
            <w:vertAlign w:val="baseline"/>
          </w:rPr>
          <w:t>Table</w:t>
        </w:r>
        <w:r>
          <w:rPr>
            <w:color w:val="000066"/>
            <w:spacing w:val="-13"/>
            <w:w w:val="110"/>
            <w:vertAlign w:val="baseline"/>
          </w:rPr>
          <w:t> </w:t>
        </w:r>
        <w:r>
          <w:rPr>
            <w:color w:val="000066"/>
            <w:w w:val="110"/>
            <w:vertAlign w:val="baseline"/>
          </w:rPr>
          <w:t>1</w:t>
        </w:r>
      </w:hyperlink>
      <w:r>
        <w:rPr>
          <w:w w:val="110"/>
          <w:vertAlign w:val="baseline"/>
        </w:rPr>
        <w:t>.</w:t>
      </w:r>
      <w:r>
        <w:rPr>
          <w:spacing w:val="-14"/>
          <w:w w:val="110"/>
          <w:vertAlign w:val="baseline"/>
        </w:rPr>
        <w:t> </w:t>
      </w:r>
      <w:r>
        <w:rPr>
          <w:w w:val="110"/>
          <w:vertAlign w:val="baseline"/>
        </w:rPr>
        <w:t>Our</w:t>
      </w:r>
      <w:r>
        <w:rPr>
          <w:spacing w:val="-13"/>
          <w:w w:val="110"/>
          <w:vertAlign w:val="baseline"/>
        </w:rPr>
        <w:t> </w:t>
      </w:r>
      <w:r>
        <w:rPr>
          <w:w w:val="110"/>
          <w:vertAlign w:val="baseline"/>
        </w:rPr>
        <w:t>algorithm has obtained an average accuracy of 91</w:t>
      </w:r>
      <w:r>
        <w:rPr>
          <w:rFonts w:ascii="Verdana" w:hAnsi="Verdana"/>
          <w:i/>
          <w:w w:val="110"/>
          <w:sz w:val="19"/>
          <w:vertAlign w:val="baseline"/>
        </w:rPr>
        <w:t>.</w:t>
      </w:r>
      <w:r>
        <w:rPr>
          <w:w w:val="110"/>
          <w:vertAlign w:val="baseline"/>
        </w:rPr>
        <w:t>6% over all categories </w:t>
      </w:r>
      <w:r>
        <w:rPr>
          <w:spacing w:val="-7"/>
          <w:w w:val="110"/>
          <w:vertAlign w:val="baseline"/>
        </w:rPr>
        <w:t>in </w:t>
      </w:r>
      <w:r>
        <w:rPr>
          <w:w w:val="110"/>
          <w:vertAlign w:val="baseline"/>
        </w:rPr>
        <w:t>our dataset. We notice that the accuracies are at least 83</w:t>
      </w:r>
      <w:r>
        <w:rPr>
          <w:rFonts w:ascii="Verdana" w:hAnsi="Verdana"/>
          <w:i/>
          <w:w w:val="110"/>
          <w:sz w:val="19"/>
          <w:vertAlign w:val="baseline"/>
        </w:rPr>
        <w:t>.</w:t>
      </w:r>
      <w:r>
        <w:rPr>
          <w:w w:val="110"/>
          <w:vertAlign w:val="baseline"/>
        </w:rPr>
        <w:t>2% </w:t>
      </w:r>
      <w:r>
        <w:rPr>
          <w:spacing w:val="-6"/>
          <w:w w:val="110"/>
          <w:vertAlign w:val="baseline"/>
        </w:rPr>
        <w:t>or </w:t>
      </w:r>
      <w:r>
        <w:rPr>
          <w:w w:val="110"/>
          <w:vertAlign w:val="baseline"/>
        </w:rPr>
        <w:t>higher except the Bust category for which it is difficult to extract meaningful parts even for the data-driven</w:t>
      </w:r>
      <w:r>
        <w:rPr>
          <w:spacing w:val="-33"/>
          <w:w w:val="110"/>
          <w:vertAlign w:val="baseline"/>
        </w:rPr>
        <w:t> </w:t>
      </w:r>
      <w:r>
        <w:rPr>
          <w:w w:val="110"/>
          <w:vertAlign w:val="baseline"/>
        </w:rPr>
        <w:t>techniques.</w:t>
      </w:r>
    </w:p>
    <w:p>
      <w:pPr>
        <w:pStyle w:val="BodyText"/>
        <w:spacing w:line="225" w:lineRule="auto"/>
        <w:ind w:left="310" w:firstLine="239"/>
      </w:pPr>
      <w:hyperlink w:history="true" w:anchor="_bookmark17">
        <w:r>
          <w:rPr>
            <w:color w:val="000066"/>
            <w:w w:val="110"/>
          </w:rPr>
          <w:t>Fig. 8 </w:t>
        </w:r>
      </w:hyperlink>
      <w:r>
        <w:rPr>
          <w:w w:val="110"/>
        </w:rPr>
        <w:t>shows the accuracy improvement by using our iterative optimization. Starting from the rough initial guess, our method</w:t>
      </w:r>
    </w:p>
    <w:p>
      <w:pPr>
        <w:spacing w:after="0" w:line="225" w:lineRule="auto"/>
        <w:sectPr>
          <w:type w:val="continuous"/>
          <w:pgSz w:w="11910" w:h="15880"/>
          <w:pgMar w:top="820" w:bottom="280" w:left="540" w:right="540"/>
          <w:cols w:num="2" w:equalWidth="0">
            <w:col w:w="5332" w:space="48"/>
            <w:col w:w="5450"/>
          </w:cols>
        </w:sectPr>
      </w:pPr>
    </w:p>
    <w:p>
      <w:pPr>
        <w:pStyle w:val="BodyText"/>
        <w:spacing w:before="2"/>
        <w:rPr>
          <w:sz w:val="15"/>
        </w:rPr>
      </w:pPr>
    </w:p>
    <w:p>
      <w:pPr>
        <w:spacing w:before="0"/>
        <w:ind w:left="114" w:right="0" w:firstLine="0"/>
        <w:jc w:val="left"/>
        <w:rPr>
          <w:rFonts w:ascii="Cambria"/>
          <w:b/>
          <w:sz w:val="13"/>
        </w:rPr>
      </w:pPr>
      <w:bookmarkStart w:name="_bookmark16" w:id="31"/>
      <w:bookmarkEnd w:id="31"/>
      <w:r>
        <w:rPr/>
      </w:r>
      <w:r>
        <w:rPr>
          <w:rFonts w:ascii="Cambria"/>
          <w:b/>
          <w:sz w:val="13"/>
        </w:rPr>
        <w:t>Table 1</w:t>
      </w:r>
    </w:p>
    <w:p>
      <w:pPr>
        <w:spacing w:before="6"/>
        <w:ind w:left="114" w:right="0" w:firstLine="0"/>
        <w:jc w:val="left"/>
        <w:rPr>
          <w:sz w:val="13"/>
        </w:rPr>
      </w:pPr>
      <w:r>
        <w:rPr>
          <w:w w:val="105"/>
          <w:sz w:val="13"/>
        </w:rPr>
        <w:t>Average accuracies of our co-segmentation results.</w:t>
      </w:r>
    </w:p>
    <w:p>
      <w:pPr>
        <w:pStyle w:val="BodyText"/>
        <w:spacing w:before="2"/>
        <w:rPr>
          <w:sz w:val="3"/>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3"/>
        <w:gridCol w:w="1396"/>
        <w:gridCol w:w="1449"/>
        <w:gridCol w:w="1094"/>
      </w:tblGrid>
      <w:tr>
        <w:trPr>
          <w:trHeight w:val="241" w:hRule="atLeast"/>
        </w:trPr>
        <w:tc>
          <w:tcPr>
            <w:tcW w:w="1083" w:type="dxa"/>
            <w:tcBorders>
              <w:top w:val="single" w:sz="4" w:space="0" w:color="000000"/>
              <w:bottom w:val="single" w:sz="4" w:space="0" w:color="000000"/>
            </w:tcBorders>
          </w:tcPr>
          <w:p>
            <w:pPr>
              <w:pStyle w:val="TableParagraph"/>
              <w:spacing w:line="240" w:lineRule="auto" w:before="34"/>
              <w:ind w:left="119"/>
              <w:rPr>
                <w:sz w:val="13"/>
              </w:rPr>
            </w:pPr>
            <w:r>
              <w:rPr>
                <w:sz w:val="13"/>
              </w:rPr>
              <w:t>Category</w:t>
            </w:r>
          </w:p>
        </w:tc>
        <w:tc>
          <w:tcPr>
            <w:tcW w:w="1396" w:type="dxa"/>
            <w:tcBorders>
              <w:top w:val="single" w:sz="4" w:space="0" w:color="000000"/>
              <w:bottom w:val="single" w:sz="4" w:space="0" w:color="000000"/>
            </w:tcBorders>
          </w:tcPr>
          <w:p>
            <w:pPr>
              <w:pStyle w:val="TableParagraph"/>
              <w:spacing w:line="240" w:lineRule="auto" w:before="34"/>
              <w:rPr>
                <w:sz w:val="13"/>
              </w:rPr>
            </w:pPr>
            <w:r>
              <w:rPr>
                <w:sz w:val="13"/>
              </w:rPr>
              <w:t>Accuracy</w:t>
            </w:r>
          </w:p>
        </w:tc>
        <w:tc>
          <w:tcPr>
            <w:tcW w:w="1449" w:type="dxa"/>
            <w:tcBorders>
              <w:top w:val="single" w:sz="4" w:space="0" w:color="000000"/>
              <w:bottom w:val="single" w:sz="4" w:space="0" w:color="000000"/>
            </w:tcBorders>
          </w:tcPr>
          <w:p>
            <w:pPr>
              <w:pStyle w:val="TableParagraph"/>
              <w:spacing w:line="240" w:lineRule="auto" w:before="34"/>
              <w:rPr>
                <w:sz w:val="13"/>
              </w:rPr>
            </w:pPr>
            <w:r>
              <w:rPr>
                <w:sz w:val="13"/>
              </w:rPr>
              <w:t>Category</w:t>
            </w:r>
          </w:p>
        </w:tc>
        <w:tc>
          <w:tcPr>
            <w:tcW w:w="1094" w:type="dxa"/>
            <w:tcBorders>
              <w:top w:val="single" w:sz="4" w:space="0" w:color="000000"/>
              <w:bottom w:val="single" w:sz="4" w:space="0" w:color="000000"/>
            </w:tcBorders>
          </w:tcPr>
          <w:p>
            <w:pPr>
              <w:pStyle w:val="TableParagraph"/>
              <w:spacing w:line="240" w:lineRule="auto" w:before="34"/>
              <w:rPr>
                <w:sz w:val="13"/>
              </w:rPr>
            </w:pPr>
            <w:r>
              <w:rPr>
                <w:sz w:val="13"/>
              </w:rPr>
              <w:t>Accuracy</w:t>
            </w:r>
          </w:p>
        </w:tc>
      </w:tr>
      <w:tr>
        <w:trPr>
          <w:trHeight w:val="223" w:hRule="atLeast"/>
        </w:trPr>
        <w:tc>
          <w:tcPr>
            <w:tcW w:w="1083" w:type="dxa"/>
            <w:tcBorders>
              <w:top w:val="single" w:sz="4" w:space="0" w:color="000000"/>
            </w:tcBorders>
          </w:tcPr>
          <w:p>
            <w:pPr>
              <w:pStyle w:val="TableParagraph"/>
              <w:spacing w:line="154" w:lineRule="exact" w:before="50"/>
              <w:ind w:left="119"/>
              <w:rPr>
                <w:sz w:val="13"/>
              </w:rPr>
            </w:pPr>
            <w:r>
              <w:rPr>
                <w:sz w:val="13"/>
              </w:rPr>
              <w:t>Human</w:t>
            </w:r>
          </w:p>
        </w:tc>
        <w:tc>
          <w:tcPr>
            <w:tcW w:w="1396" w:type="dxa"/>
            <w:tcBorders>
              <w:top w:val="single" w:sz="4" w:space="0" w:color="000000"/>
            </w:tcBorders>
          </w:tcPr>
          <w:p>
            <w:pPr>
              <w:pStyle w:val="TableParagraph"/>
              <w:spacing w:line="154" w:lineRule="exact" w:before="50"/>
              <w:rPr>
                <w:sz w:val="13"/>
              </w:rPr>
            </w:pPr>
            <w:r>
              <w:rPr>
                <w:w w:val="115"/>
                <w:sz w:val="13"/>
              </w:rPr>
              <w:t>83.2</w:t>
            </w:r>
          </w:p>
        </w:tc>
        <w:tc>
          <w:tcPr>
            <w:tcW w:w="1449" w:type="dxa"/>
            <w:tcBorders>
              <w:top w:val="single" w:sz="4" w:space="0" w:color="000000"/>
            </w:tcBorders>
          </w:tcPr>
          <w:p>
            <w:pPr>
              <w:pStyle w:val="TableParagraph"/>
              <w:spacing w:line="154" w:lineRule="exact" w:before="50"/>
              <w:rPr>
                <w:sz w:val="13"/>
              </w:rPr>
            </w:pPr>
            <w:r>
              <w:rPr>
                <w:sz w:val="13"/>
              </w:rPr>
              <w:t>Bird</w:t>
            </w:r>
          </w:p>
        </w:tc>
        <w:tc>
          <w:tcPr>
            <w:tcW w:w="1094" w:type="dxa"/>
            <w:tcBorders>
              <w:top w:val="single" w:sz="4" w:space="0" w:color="000000"/>
            </w:tcBorders>
          </w:tcPr>
          <w:p>
            <w:pPr>
              <w:pStyle w:val="TableParagraph"/>
              <w:spacing w:line="154" w:lineRule="exact" w:before="50"/>
              <w:rPr>
                <w:sz w:val="13"/>
              </w:rPr>
            </w:pPr>
            <w:r>
              <w:rPr>
                <w:w w:val="115"/>
                <w:sz w:val="13"/>
              </w:rPr>
              <w:t>86.1</w:t>
            </w:r>
          </w:p>
        </w:tc>
      </w:tr>
      <w:tr>
        <w:trPr>
          <w:trHeight w:val="171" w:hRule="atLeast"/>
        </w:trPr>
        <w:tc>
          <w:tcPr>
            <w:tcW w:w="1083" w:type="dxa"/>
          </w:tcPr>
          <w:p>
            <w:pPr>
              <w:pStyle w:val="TableParagraph"/>
              <w:ind w:left="119"/>
              <w:rPr>
                <w:sz w:val="13"/>
              </w:rPr>
            </w:pPr>
            <w:r>
              <w:rPr>
                <w:sz w:val="13"/>
              </w:rPr>
              <w:t>Cup</w:t>
            </w:r>
          </w:p>
        </w:tc>
        <w:tc>
          <w:tcPr>
            <w:tcW w:w="1396" w:type="dxa"/>
          </w:tcPr>
          <w:p>
            <w:pPr>
              <w:pStyle w:val="TableParagraph"/>
              <w:rPr>
                <w:sz w:val="13"/>
              </w:rPr>
            </w:pPr>
            <w:r>
              <w:rPr>
                <w:w w:val="115"/>
                <w:sz w:val="13"/>
              </w:rPr>
              <w:t>99.2</w:t>
            </w:r>
          </w:p>
        </w:tc>
        <w:tc>
          <w:tcPr>
            <w:tcW w:w="1449" w:type="dxa"/>
          </w:tcPr>
          <w:p>
            <w:pPr>
              <w:pStyle w:val="TableParagraph"/>
              <w:rPr>
                <w:sz w:val="13"/>
              </w:rPr>
            </w:pPr>
            <w:r>
              <w:rPr>
                <w:sz w:val="13"/>
              </w:rPr>
              <w:t>Armadillo</w:t>
            </w:r>
          </w:p>
        </w:tc>
        <w:tc>
          <w:tcPr>
            <w:tcW w:w="1094" w:type="dxa"/>
          </w:tcPr>
          <w:p>
            <w:pPr>
              <w:pStyle w:val="TableParagraph"/>
              <w:rPr>
                <w:sz w:val="13"/>
              </w:rPr>
            </w:pPr>
            <w:r>
              <w:rPr>
                <w:w w:val="115"/>
                <w:sz w:val="13"/>
              </w:rPr>
              <w:t>90.8</w:t>
            </w:r>
          </w:p>
        </w:tc>
      </w:tr>
      <w:tr>
        <w:trPr>
          <w:trHeight w:val="171" w:hRule="atLeast"/>
        </w:trPr>
        <w:tc>
          <w:tcPr>
            <w:tcW w:w="1083" w:type="dxa"/>
          </w:tcPr>
          <w:p>
            <w:pPr>
              <w:pStyle w:val="TableParagraph"/>
              <w:ind w:left="119"/>
              <w:rPr>
                <w:sz w:val="13"/>
              </w:rPr>
            </w:pPr>
            <w:r>
              <w:rPr>
                <w:w w:val="105"/>
                <w:sz w:val="13"/>
              </w:rPr>
              <w:t>Glasses</w:t>
            </w:r>
          </w:p>
        </w:tc>
        <w:tc>
          <w:tcPr>
            <w:tcW w:w="1396" w:type="dxa"/>
          </w:tcPr>
          <w:p>
            <w:pPr>
              <w:pStyle w:val="TableParagraph"/>
              <w:rPr>
                <w:sz w:val="13"/>
              </w:rPr>
            </w:pPr>
            <w:r>
              <w:rPr>
                <w:w w:val="115"/>
                <w:sz w:val="13"/>
              </w:rPr>
              <w:t>93.6</w:t>
            </w:r>
          </w:p>
        </w:tc>
        <w:tc>
          <w:tcPr>
            <w:tcW w:w="1449" w:type="dxa"/>
          </w:tcPr>
          <w:p>
            <w:pPr>
              <w:pStyle w:val="TableParagraph"/>
              <w:rPr>
                <w:sz w:val="13"/>
              </w:rPr>
            </w:pPr>
            <w:r>
              <w:rPr>
                <w:w w:val="105"/>
                <w:sz w:val="13"/>
              </w:rPr>
              <w:t>Bust</w:t>
            </w:r>
          </w:p>
        </w:tc>
        <w:tc>
          <w:tcPr>
            <w:tcW w:w="1094" w:type="dxa"/>
          </w:tcPr>
          <w:p>
            <w:pPr>
              <w:pStyle w:val="TableParagraph"/>
              <w:rPr>
                <w:sz w:val="13"/>
              </w:rPr>
            </w:pPr>
            <w:r>
              <w:rPr>
                <w:w w:val="115"/>
                <w:sz w:val="13"/>
              </w:rPr>
              <w:t>63.6</w:t>
            </w:r>
          </w:p>
        </w:tc>
      </w:tr>
      <w:tr>
        <w:trPr>
          <w:trHeight w:val="171" w:hRule="atLeast"/>
        </w:trPr>
        <w:tc>
          <w:tcPr>
            <w:tcW w:w="1083" w:type="dxa"/>
          </w:tcPr>
          <w:p>
            <w:pPr>
              <w:pStyle w:val="TableParagraph"/>
              <w:ind w:left="119"/>
              <w:rPr>
                <w:sz w:val="13"/>
              </w:rPr>
            </w:pPr>
            <w:r>
              <w:rPr>
                <w:sz w:val="13"/>
              </w:rPr>
              <w:t>Airplane</w:t>
            </w:r>
          </w:p>
        </w:tc>
        <w:tc>
          <w:tcPr>
            <w:tcW w:w="1396" w:type="dxa"/>
          </w:tcPr>
          <w:p>
            <w:pPr>
              <w:pStyle w:val="TableParagraph"/>
              <w:rPr>
                <w:sz w:val="13"/>
              </w:rPr>
            </w:pPr>
            <w:r>
              <w:rPr>
                <w:w w:val="115"/>
                <w:sz w:val="13"/>
              </w:rPr>
              <w:t>92.7</w:t>
            </w:r>
          </w:p>
        </w:tc>
        <w:tc>
          <w:tcPr>
            <w:tcW w:w="1449" w:type="dxa"/>
          </w:tcPr>
          <w:p>
            <w:pPr>
              <w:pStyle w:val="TableParagraph"/>
              <w:rPr>
                <w:sz w:val="13"/>
              </w:rPr>
            </w:pPr>
            <w:r>
              <w:rPr>
                <w:w w:val="105"/>
                <w:sz w:val="13"/>
              </w:rPr>
              <w:t>Mech</w:t>
            </w:r>
          </w:p>
        </w:tc>
        <w:tc>
          <w:tcPr>
            <w:tcW w:w="1094" w:type="dxa"/>
          </w:tcPr>
          <w:p>
            <w:pPr>
              <w:pStyle w:val="TableParagraph"/>
              <w:rPr>
                <w:sz w:val="13"/>
              </w:rPr>
            </w:pPr>
            <w:r>
              <w:rPr>
                <w:w w:val="115"/>
                <w:sz w:val="13"/>
              </w:rPr>
              <w:t>97.6</w:t>
            </w:r>
          </w:p>
        </w:tc>
      </w:tr>
      <w:tr>
        <w:trPr>
          <w:trHeight w:val="171" w:hRule="atLeast"/>
        </w:trPr>
        <w:tc>
          <w:tcPr>
            <w:tcW w:w="1083" w:type="dxa"/>
          </w:tcPr>
          <w:p>
            <w:pPr>
              <w:pStyle w:val="TableParagraph"/>
              <w:ind w:left="119"/>
              <w:rPr>
                <w:sz w:val="13"/>
              </w:rPr>
            </w:pPr>
            <w:r>
              <w:rPr>
                <w:sz w:val="13"/>
              </w:rPr>
              <w:t>Ant</w:t>
            </w:r>
          </w:p>
        </w:tc>
        <w:tc>
          <w:tcPr>
            <w:tcW w:w="1396" w:type="dxa"/>
          </w:tcPr>
          <w:p>
            <w:pPr>
              <w:pStyle w:val="TableParagraph"/>
              <w:rPr>
                <w:sz w:val="13"/>
              </w:rPr>
            </w:pPr>
            <w:r>
              <w:rPr>
                <w:w w:val="115"/>
                <w:sz w:val="13"/>
              </w:rPr>
              <w:t>96.3</w:t>
            </w:r>
          </w:p>
        </w:tc>
        <w:tc>
          <w:tcPr>
            <w:tcW w:w="1449" w:type="dxa"/>
          </w:tcPr>
          <w:p>
            <w:pPr>
              <w:pStyle w:val="TableParagraph"/>
              <w:rPr>
                <w:sz w:val="13"/>
              </w:rPr>
            </w:pPr>
            <w:r>
              <w:rPr>
                <w:w w:val="105"/>
                <w:sz w:val="13"/>
              </w:rPr>
              <w:t>Bearing</w:t>
            </w:r>
          </w:p>
        </w:tc>
        <w:tc>
          <w:tcPr>
            <w:tcW w:w="1094" w:type="dxa"/>
          </w:tcPr>
          <w:p>
            <w:pPr>
              <w:pStyle w:val="TableParagraph"/>
              <w:rPr>
                <w:sz w:val="13"/>
              </w:rPr>
            </w:pPr>
            <w:r>
              <w:rPr>
                <w:w w:val="115"/>
                <w:sz w:val="13"/>
              </w:rPr>
              <w:t>89.8</w:t>
            </w:r>
          </w:p>
        </w:tc>
      </w:tr>
      <w:tr>
        <w:trPr>
          <w:trHeight w:val="171" w:hRule="atLeast"/>
        </w:trPr>
        <w:tc>
          <w:tcPr>
            <w:tcW w:w="1083" w:type="dxa"/>
          </w:tcPr>
          <w:p>
            <w:pPr>
              <w:pStyle w:val="TableParagraph"/>
              <w:ind w:left="119"/>
              <w:rPr>
                <w:sz w:val="13"/>
              </w:rPr>
            </w:pPr>
            <w:r>
              <w:rPr>
                <w:sz w:val="13"/>
              </w:rPr>
              <w:t>Chair</w:t>
            </w:r>
          </w:p>
        </w:tc>
        <w:tc>
          <w:tcPr>
            <w:tcW w:w="1396" w:type="dxa"/>
          </w:tcPr>
          <w:p>
            <w:pPr>
              <w:pStyle w:val="TableParagraph"/>
              <w:rPr>
                <w:sz w:val="13"/>
              </w:rPr>
            </w:pPr>
            <w:r>
              <w:rPr>
                <w:w w:val="115"/>
                <w:sz w:val="13"/>
              </w:rPr>
              <w:t>90.4</w:t>
            </w:r>
          </w:p>
        </w:tc>
        <w:tc>
          <w:tcPr>
            <w:tcW w:w="1449" w:type="dxa"/>
          </w:tcPr>
          <w:p>
            <w:pPr>
              <w:pStyle w:val="TableParagraph"/>
              <w:rPr>
                <w:sz w:val="13"/>
              </w:rPr>
            </w:pPr>
            <w:r>
              <w:rPr>
                <w:w w:val="105"/>
                <w:sz w:val="13"/>
              </w:rPr>
              <w:t>Vase</w:t>
            </w:r>
          </w:p>
        </w:tc>
        <w:tc>
          <w:tcPr>
            <w:tcW w:w="1094" w:type="dxa"/>
          </w:tcPr>
          <w:p>
            <w:pPr>
              <w:pStyle w:val="TableParagraph"/>
              <w:rPr>
                <w:sz w:val="13"/>
              </w:rPr>
            </w:pPr>
            <w:r>
              <w:rPr>
                <w:w w:val="115"/>
                <w:sz w:val="13"/>
              </w:rPr>
              <w:t>86.1</w:t>
            </w:r>
          </w:p>
        </w:tc>
      </w:tr>
      <w:tr>
        <w:trPr>
          <w:trHeight w:val="171" w:hRule="atLeast"/>
        </w:trPr>
        <w:tc>
          <w:tcPr>
            <w:tcW w:w="1083" w:type="dxa"/>
          </w:tcPr>
          <w:p>
            <w:pPr>
              <w:pStyle w:val="TableParagraph"/>
              <w:ind w:left="119"/>
              <w:rPr>
                <w:sz w:val="13"/>
              </w:rPr>
            </w:pPr>
            <w:r>
              <w:rPr>
                <w:w w:val="105"/>
                <w:sz w:val="13"/>
              </w:rPr>
              <w:t>Octopus</w:t>
            </w:r>
          </w:p>
        </w:tc>
        <w:tc>
          <w:tcPr>
            <w:tcW w:w="1396" w:type="dxa"/>
          </w:tcPr>
          <w:p>
            <w:pPr>
              <w:pStyle w:val="TableParagraph"/>
              <w:rPr>
                <w:sz w:val="13"/>
              </w:rPr>
            </w:pPr>
            <w:r>
              <w:rPr>
                <w:w w:val="115"/>
                <w:sz w:val="13"/>
              </w:rPr>
              <w:t>99.1</w:t>
            </w:r>
          </w:p>
        </w:tc>
        <w:tc>
          <w:tcPr>
            <w:tcW w:w="1449" w:type="dxa"/>
          </w:tcPr>
          <w:p>
            <w:pPr>
              <w:pStyle w:val="TableParagraph"/>
              <w:rPr>
                <w:sz w:val="13"/>
              </w:rPr>
            </w:pPr>
            <w:r>
              <w:rPr>
                <w:w w:val="105"/>
                <w:sz w:val="13"/>
              </w:rPr>
              <w:t>Four-leg</w:t>
            </w:r>
          </w:p>
        </w:tc>
        <w:tc>
          <w:tcPr>
            <w:tcW w:w="1094" w:type="dxa"/>
          </w:tcPr>
          <w:p>
            <w:pPr>
              <w:pStyle w:val="TableParagraph"/>
              <w:rPr>
                <w:sz w:val="13"/>
              </w:rPr>
            </w:pPr>
            <w:r>
              <w:rPr>
                <w:w w:val="115"/>
                <w:sz w:val="13"/>
              </w:rPr>
              <w:t>90.7</w:t>
            </w:r>
          </w:p>
        </w:tc>
      </w:tr>
      <w:tr>
        <w:trPr>
          <w:trHeight w:val="171" w:hRule="atLeast"/>
        </w:trPr>
        <w:tc>
          <w:tcPr>
            <w:tcW w:w="1083" w:type="dxa"/>
          </w:tcPr>
          <w:p>
            <w:pPr>
              <w:pStyle w:val="TableParagraph"/>
              <w:ind w:left="119"/>
              <w:rPr>
                <w:sz w:val="13"/>
              </w:rPr>
            </w:pPr>
            <w:r>
              <w:rPr>
                <w:w w:val="105"/>
                <w:sz w:val="13"/>
              </w:rPr>
              <w:t>Table</w:t>
            </w:r>
          </w:p>
        </w:tc>
        <w:tc>
          <w:tcPr>
            <w:tcW w:w="1396" w:type="dxa"/>
          </w:tcPr>
          <w:p>
            <w:pPr>
              <w:pStyle w:val="TableParagraph"/>
              <w:rPr>
                <w:sz w:val="13"/>
              </w:rPr>
            </w:pPr>
            <w:r>
              <w:rPr>
                <w:w w:val="115"/>
                <w:sz w:val="13"/>
              </w:rPr>
              <w:t>97.2</w:t>
            </w:r>
          </w:p>
        </w:tc>
        <w:tc>
          <w:tcPr>
            <w:tcW w:w="1449" w:type="dxa"/>
          </w:tcPr>
          <w:p>
            <w:pPr>
              <w:pStyle w:val="TableParagraph"/>
              <w:rPr>
                <w:sz w:val="13"/>
              </w:rPr>
            </w:pPr>
            <w:r>
              <w:rPr>
                <w:sz w:val="13"/>
              </w:rPr>
              <w:t>Candle</w:t>
            </w:r>
          </w:p>
        </w:tc>
        <w:tc>
          <w:tcPr>
            <w:tcW w:w="1094" w:type="dxa"/>
          </w:tcPr>
          <w:p>
            <w:pPr>
              <w:pStyle w:val="TableParagraph"/>
              <w:rPr>
                <w:sz w:val="13"/>
              </w:rPr>
            </w:pPr>
            <w:r>
              <w:rPr>
                <w:w w:val="115"/>
                <w:sz w:val="13"/>
              </w:rPr>
              <w:t>94.7</w:t>
            </w:r>
          </w:p>
        </w:tc>
      </w:tr>
      <w:tr>
        <w:trPr>
          <w:trHeight w:val="171" w:hRule="atLeast"/>
        </w:trPr>
        <w:tc>
          <w:tcPr>
            <w:tcW w:w="1083" w:type="dxa"/>
          </w:tcPr>
          <w:p>
            <w:pPr>
              <w:pStyle w:val="TableParagraph"/>
              <w:ind w:left="119"/>
              <w:rPr>
                <w:sz w:val="13"/>
              </w:rPr>
            </w:pPr>
            <w:r>
              <w:rPr>
                <w:sz w:val="13"/>
              </w:rPr>
              <w:t>Teddy</w:t>
            </w:r>
          </w:p>
        </w:tc>
        <w:tc>
          <w:tcPr>
            <w:tcW w:w="1396" w:type="dxa"/>
          </w:tcPr>
          <w:p>
            <w:pPr>
              <w:pStyle w:val="TableParagraph"/>
              <w:rPr>
                <w:sz w:val="13"/>
              </w:rPr>
            </w:pPr>
            <w:r>
              <w:rPr>
                <w:w w:val="115"/>
                <w:sz w:val="13"/>
              </w:rPr>
              <w:t>99.2</w:t>
            </w:r>
          </w:p>
        </w:tc>
        <w:tc>
          <w:tcPr>
            <w:tcW w:w="1449" w:type="dxa"/>
          </w:tcPr>
          <w:p>
            <w:pPr>
              <w:pStyle w:val="TableParagraph"/>
              <w:rPr>
                <w:sz w:val="13"/>
              </w:rPr>
            </w:pPr>
            <w:r>
              <w:rPr>
                <w:w w:val="105"/>
                <w:sz w:val="13"/>
              </w:rPr>
              <w:t>Guitar</w:t>
            </w:r>
          </w:p>
        </w:tc>
        <w:tc>
          <w:tcPr>
            <w:tcW w:w="1094" w:type="dxa"/>
          </w:tcPr>
          <w:p>
            <w:pPr>
              <w:pStyle w:val="TableParagraph"/>
              <w:rPr>
                <w:sz w:val="13"/>
              </w:rPr>
            </w:pPr>
            <w:r>
              <w:rPr>
                <w:w w:val="115"/>
                <w:sz w:val="13"/>
              </w:rPr>
              <w:t>98.6</w:t>
            </w:r>
          </w:p>
        </w:tc>
      </w:tr>
      <w:tr>
        <w:trPr>
          <w:trHeight w:val="171" w:hRule="atLeast"/>
        </w:trPr>
        <w:tc>
          <w:tcPr>
            <w:tcW w:w="1083" w:type="dxa"/>
          </w:tcPr>
          <w:p>
            <w:pPr>
              <w:pStyle w:val="TableParagraph"/>
              <w:ind w:left="119"/>
              <w:rPr>
                <w:sz w:val="13"/>
              </w:rPr>
            </w:pPr>
            <w:r>
              <w:rPr>
                <w:sz w:val="13"/>
              </w:rPr>
              <w:t>Hand</w:t>
            </w:r>
          </w:p>
        </w:tc>
        <w:tc>
          <w:tcPr>
            <w:tcW w:w="1396" w:type="dxa"/>
          </w:tcPr>
          <w:p>
            <w:pPr>
              <w:pStyle w:val="TableParagraph"/>
              <w:rPr>
                <w:sz w:val="13"/>
              </w:rPr>
            </w:pPr>
            <w:r>
              <w:rPr>
                <w:w w:val="115"/>
                <w:sz w:val="13"/>
              </w:rPr>
              <w:t>92.7</w:t>
            </w:r>
          </w:p>
        </w:tc>
        <w:tc>
          <w:tcPr>
            <w:tcW w:w="1449" w:type="dxa"/>
          </w:tcPr>
          <w:p>
            <w:pPr>
              <w:pStyle w:val="TableParagraph"/>
              <w:rPr>
                <w:sz w:val="13"/>
              </w:rPr>
            </w:pPr>
            <w:r>
              <w:rPr>
                <w:w w:val="105"/>
                <w:sz w:val="13"/>
              </w:rPr>
              <w:t>Goblet</w:t>
            </w:r>
          </w:p>
        </w:tc>
        <w:tc>
          <w:tcPr>
            <w:tcW w:w="1094" w:type="dxa"/>
          </w:tcPr>
          <w:p>
            <w:pPr>
              <w:pStyle w:val="TableParagraph"/>
              <w:rPr>
                <w:sz w:val="13"/>
              </w:rPr>
            </w:pPr>
            <w:r>
              <w:rPr>
                <w:w w:val="115"/>
                <w:sz w:val="13"/>
              </w:rPr>
              <w:t>99.2</w:t>
            </w:r>
          </w:p>
        </w:tc>
      </w:tr>
      <w:tr>
        <w:trPr>
          <w:trHeight w:val="169" w:hRule="atLeast"/>
        </w:trPr>
        <w:tc>
          <w:tcPr>
            <w:tcW w:w="1083" w:type="dxa"/>
          </w:tcPr>
          <w:p>
            <w:pPr>
              <w:pStyle w:val="TableParagraph"/>
              <w:spacing w:line="150" w:lineRule="exact"/>
              <w:ind w:left="119"/>
              <w:rPr>
                <w:sz w:val="13"/>
              </w:rPr>
            </w:pPr>
            <w:r>
              <w:rPr>
                <w:w w:val="105"/>
                <w:sz w:val="13"/>
              </w:rPr>
              <w:t>Plier</w:t>
            </w:r>
          </w:p>
        </w:tc>
        <w:tc>
          <w:tcPr>
            <w:tcW w:w="1396" w:type="dxa"/>
          </w:tcPr>
          <w:p>
            <w:pPr>
              <w:pStyle w:val="TableParagraph"/>
              <w:spacing w:line="150" w:lineRule="exact"/>
              <w:rPr>
                <w:sz w:val="13"/>
              </w:rPr>
            </w:pPr>
            <w:r>
              <w:rPr>
                <w:w w:val="115"/>
                <w:sz w:val="13"/>
              </w:rPr>
              <w:t>89.5</w:t>
            </w:r>
          </w:p>
        </w:tc>
        <w:tc>
          <w:tcPr>
            <w:tcW w:w="1449" w:type="dxa"/>
          </w:tcPr>
          <w:p>
            <w:pPr>
              <w:pStyle w:val="TableParagraph"/>
              <w:spacing w:line="150" w:lineRule="exact"/>
              <w:rPr>
                <w:sz w:val="13"/>
              </w:rPr>
            </w:pPr>
            <w:r>
              <w:rPr>
                <w:sz w:val="13"/>
              </w:rPr>
              <w:t>Lamp</w:t>
            </w:r>
          </w:p>
        </w:tc>
        <w:tc>
          <w:tcPr>
            <w:tcW w:w="1094" w:type="dxa"/>
          </w:tcPr>
          <w:p>
            <w:pPr>
              <w:pStyle w:val="TableParagraph"/>
              <w:spacing w:line="150" w:lineRule="exact"/>
              <w:rPr>
                <w:sz w:val="13"/>
              </w:rPr>
            </w:pPr>
            <w:r>
              <w:rPr>
                <w:w w:val="115"/>
                <w:sz w:val="13"/>
              </w:rPr>
              <w:t>88.3</w:t>
            </w:r>
          </w:p>
        </w:tc>
      </w:tr>
      <w:tr>
        <w:trPr>
          <w:trHeight w:val="226" w:hRule="atLeast"/>
        </w:trPr>
        <w:tc>
          <w:tcPr>
            <w:tcW w:w="1083" w:type="dxa"/>
            <w:tcBorders>
              <w:bottom w:val="single" w:sz="4" w:space="0" w:color="000000"/>
            </w:tcBorders>
          </w:tcPr>
          <w:p>
            <w:pPr>
              <w:pStyle w:val="TableParagraph"/>
              <w:spacing w:line="175" w:lineRule="exact"/>
              <w:ind w:left="119"/>
              <w:rPr>
                <w:sz w:val="13"/>
              </w:rPr>
            </w:pPr>
            <w:r>
              <w:rPr>
                <w:sz w:val="13"/>
              </w:rPr>
              <w:t>Fish</w:t>
            </w:r>
          </w:p>
        </w:tc>
        <w:tc>
          <w:tcPr>
            <w:tcW w:w="1396" w:type="dxa"/>
            <w:tcBorders>
              <w:bottom w:val="single" w:sz="4" w:space="0" w:color="000000"/>
            </w:tcBorders>
          </w:tcPr>
          <w:p>
            <w:pPr>
              <w:pStyle w:val="TableParagraph"/>
              <w:spacing w:line="175" w:lineRule="exact"/>
              <w:rPr>
                <w:sz w:val="13"/>
              </w:rPr>
            </w:pPr>
            <w:r>
              <w:rPr>
                <w:w w:val="115"/>
                <w:sz w:val="13"/>
              </w:rPr>
              <w:t>87.2</w:t>
            </w:r>
          </w:p>
        </w:tc>
        <w:tc>
          <w:tcPr>
            <w:tcW w:w="1449" w:type="dxa"/>
            <w:tcBorders>
              <w:bottom w:val="single" w:sz="4" w:space="0" w:color="000000"/>
            </w:tcBorders>
          </w:tcPr>
          <w:p>
            <w:pPr>
              <w:pStyle w:val="TableParagraph"/>
              <w:spacing w:line="240" w:lineRule="auto" w:before="12"/>
              <w:rPr>
                <w:rFonts w:ascii="Cambria"/>
                <w:b/>
                <w:sz w:val="13"/>
              </w:rPr>
            </w:pPr>
            <w:r>
              <w:rPr>
                <w:rFonts w:ascii="Cambria"/>
                <w:b/>
                <w:w w:val="105"/>
                <w:sz w:val="13"/>
              </w:rPr>
              <w:t>Average</w:t>
            </w:r>
          </w:p>
        </w:tc>
        <w:tc>
          <w:tcPr>
            <w:tcW w:w="1094" w:type="dxa"/>
            <w:tcBorders>
              <w:bottom w:val="single" w:sz="4" w:space="0" w:color="000000"/>
            </w:tcBorders>
          </w:tcPr>
          <w:p>
            <w:pPr>
              <w:pStyle w:val="TableParagraph"/>
              <w:spacing w:line="240" w:lineRule="auto" w:before="12"/>
              <w:rPr>
                <w:rFonts w:ascii="Cambria"/>
                <w:b/>
                <w:sz w:val="13"/>
              </w:rPr>
            </w:pPr>
            <w:r>
              <w:rPr>
                <w:rFonts w:ascii="Cambria"/>
                <w:b/>
                <w:sz w:val="13"/>
              </w:rPr>
              <w:t>91.6</w:t>
            </w:r>
          </w:p>
        </w:tc>
      </w:tr>
    </w:tbl>
    <w:p>
      <w:pPr>
        <w:pStyle w:val="BodyText"/>
        <w:spacing w:before="7"/>
        <w:rPr>
          <w:sz w:val="15"/>
        </w:rPr>
      </w:pPr>
      <w:r>
        <w:rPr/>
        <w:drawing>
          <wp:anchor distT="0" distB="0" distL="0" distR="0" allowOverlap="1" layoutInCell="1" locked="0" behindDoc="0" simplePos="0" relativeHeight="37">
            <wp:simplePos x="0" y="0"/>
            <wp:positionH relativeFrom="page">
              <wp:posOffset>478561</wp:posOffset>
            </wp:positionH>
            <wp:positionV relativeFrom="paragraph">
              <wp:posOffset>157983</wp:posOffset>
            </wp:positionV>
            <wp:extent cx="3066265" cy="2473452"/>
            <wp:effectExtent l="0" t="0" r="0" b="0"/>
            <wp:wrapTopAndBottom/>
            <wp:docPr id="19" name="image13.jpeg" descr=""/>
            <wp:cNvGraphicFramePr>
              <a:graphicFrameLocks noChangeAspect="1"/>
            </wp:cNvGraphicFramePr>
            <a:graphic>
              <a:graphicData uri="http://schemas.openxmlformats.org/drawingml/2006/picture">
                <pic:pic>
                  <pic:nvPicPr>
                    <pic:cNvPr id="20" name="image13.jpeg"/>
                    <pic:cNvPicPr/>
                  </pic:nvPicPr>
                  <pic:blipFill>
                    <a:blip r:embed="rId25" cstate="print"/>
                    <a:stretch>
                      <a:fillRect/>
                    </a:stretch>
                  </pic:blipFill>
                  <pic:spPr>
                    <a:xfrm>
                      <a:off x="0" y="0"/>
                      <a:ext cx="3066265" cy="2473452"/>
                    </a:xfrm>
                    <a:prstGeom prst="rect">
                      <a:avLst/>
                    </a:prstGeom>
                  </pic:spPr>
                </pic:pic>
              </a:graphicData>
            </a:graphic>
          </wp:anchor>
        </w:drawing>
      </w:r>
    </w:p>
    <w:p>
      <w:pPr>
        <w:pStyle w:val="BodyText"/>
        <w:spacing w:before="8"/>
        <w:rPr>
          <w:sz w:val="12"/>
        </w:rPr>
      </w:pPr>
    </w:p>
    <w:p>
      <w:pPr>
        <w:spacing w:line="235" w:lineRule="auto" w:before="1"/>
        <w:ind w:left="114" w:right="38" w:firstLine="0"/>
        <w:jc w:val="both"/>
        <w:rPr>
          <w:sz w:val="13"/>
        </w:rPr>
      </w:pPr>
      <w:bookmarkStart w:name="_bookmark17" w:id="32"/>
      <w:bookmarkEnd w:id="32"/>
      <w:r>
        <w:rPr/>
      </w:r>
      <w:r>
        <w:rPr>
          <w:rFonts w:ascii="Cambria"/>
          <w:b/>
          <w:w w:val="110"/>
          <w:sz w:val="13"/>
        </w:rPr>
        <w:t>Fig. 8. </w:t>
      </w:r>
      <w:r>
        <w:rPr>
          <w:w w:val="110"/>
          <w:sz w:val="13"/>
        </w:rPr>
        <w:t>Our iterative optimization scheme is very effective to improve the accuracy. The horizontal axis shows the iteration number. The accuracy of the co-segmentation results declare a visible trend of improvement for the co- segmentation.</w:t>
      </w:r>
    </w:p>
    <w:p>
      <w:pPr>
        <w:pStyle w:val="BodyText"/>
        <w:spacing w:before="7"/>
        <w:rPr>
          <w:sz w:val="18"/>
        </w:rPr>
      </w:pPr>
    </w:p>
    <w:p>
      <w:pPr>
        <w:pStyle w:val="BodyText"/>
        <w:spacing w:line="235" w:lineRule="auto"/>
        <w:ind w:left="114" w:right="38"/>
        <w:jc w:val="both"/>
      </w:pPr>
      <w:r>
        <w:rPr>
          <w:w w:val="110"/>
        </w:rPr>
        <w:t>gradually improves the accuracy of the co-segmentation for </w:t>
      </w:r>
      <w:r>
        <w:rPr>
          <w:spacing w:val="-5"/>
          <w:w w:val="110"/>
        </w:rPr>
        <w:t>the </w:t>
      </w:r>
      <w:r>
        <w:rPr>
          <w:w w:val="110"/>
        </w:rPr>
        <w:t>categories shown in the paper. The general trend of the accuracy curves clearly demonstrates that the co-segmentation </w:t>
      </w:r>
      <w:r>
        <w:rPr>
          <w:spacing w:val="-3"/>
          <w:w w:val="110"/>
        </w:rPr>
        <w:t>accuracy</w:t>
      </w:r>
      <w:r>
        <w:rPr>
          <w:spacing w:val="38"/>
          <w:w w:val="110"/>
        </w:rPr>
        <w:t> </w:t>
      </w:r>
      <w:r>
        <w:rPr>
          <w:w w:val="110"/>
        </w:rPr>
        <w:t>is improved as more iterations are performed. In place of one- shot</w:t>
      </w:r>
      <w:r>
        <w:rPr>
          <w:spacing w:val="-12"/>
          <w:w w:val="110"/>
        </w:rPr>
        <w:t> </w:t>
      </w:r>
      <w:r>
        <w:rPr>
          <w:w w:val="110"/>
        </w:rPr>
        <w:t>labeling,</w:t>
      </w:r>
      <w:r>
        <w:rPr>
          <w:spacing w:val="-11"/>
          <w:w w:val="110"/>
        </w:rPr>
        <w:t> </w:t>
      </w:r>
      <w:r>
        <w:rPr>
          <w:w w:val="110"/>
        </w:rPr>
        <w:t>the</w:t>
      </w:r>
      <w:r>
        <w:rPr>
          <w:spacing w:val="-12"/>
          <w:w w:val="110"/>
        </w:rPr>
        <w:t> </w:t>
      </w:r>
      <w:r>
        <w:rPr>
          <w:w w:val="110"/>
        </w:rPr>
        <w:t>iterative</w:t>
      </w:r>
      <w:r>
        <w:rPr>
          <w:spacing w:val="-11"/>
          <w:w w:val="110"/>
        </w:rPr>
        <w:t> </w:t>
      </w:r>
      <w:r>
        <w:rPr>
          <w:w w:val="110"/>
        </w:rPr>
        <w:t>scheme</w:t>
      </w:r>
      <w:r>
        <w:rPr>
          <w:spacing w:val="-11"/>
          <w:w w:val="110"/>
        </w:rPr>
        <w:t> </w:t>
      </w:r>
      <w:r>
        <w:rPr>
          <w:w w:val="110"/>
        </w:rPr>
        <w:t>can</w:t>
      </w:r>
      <w:r>
        <w:rPr>
          <w:spacing w:val="-12"/>
          <w:w w:val="110"/>
        </w:rPr>
        <w:t> </w:t>
      </w:r>
      <w:r>
        <w:rPr>
          <w:w w:val="110"/>
        </w:rPr>
        <w:t>automatically</w:t>
      </w:r>
      <w:r>
        <w:rPr>
          <w:spacing w:val="-11"/>
          <w:w w:val="110"/>
        </w:rPr>
        <w:t> </w:t>
      </w:r>
      <w:r>
        <w:rPr>
          <w:w w:val="110"/>
        </w:rPr>
        <w:t>refine</w:t>
      </w:r>
      <w:r>
        <w:rPr>
          <w:spacing w:val="-12"/>
          <w:w w:val="110"/>
        </w:rPr>
        <w:t> </w:t>
      </w:r>
      <w:r>
        <w:rPr>
          <w:w w:val="110"/>
        </w:rPr>
        <w:t>the</w:t>
      </w:r>
      <w:r>
        <w:rPr>
          <w:spacing w:val="-11"/>
          <w:w w:val="110"/>
        </w:rPr>
        <w:t> </w:t>
      </w:r>
      <w:r>
        <w:rPr>
          <w:spacing w:val="-5"/>
          <w:w w:val="110"/>
        </w:rPr>
        <w:t>co- </w:t>
      </w:r>
      <w:r>
        <w:rPr>
          <w:w w:val="110"/>
        </w:rPr>
        <w:t>segmentation,</w:t>
      </w:r>
      <w:r>
        <w:rPr>
          <w:spacing w:val="-11"/>
          <w:w w:val="110"/>
        </w:rPr>
        <w:t> </w:t>
      </w:r>
      <w:r>
        <w:rPr>
          <w:w w:val="110"/>
        </w:rPr>
        <w:t>providing</w:t>
      </w:r>
      <w:r>
        <w:rPr>
          <w:spacing w:val="-10"/>
          <w:w w:val="110"/>
        </w:rPr>
        <w:t> </w:t>
      </w:r>
      <w:r>
        <w:rPr>
          <w:w w:val="110"/>
        </w:rPr>
        <w:t>more</w:t>
      </w:r>
      <w:r>
        <w:rPr>
          <w:spacing w:val="-10"/>
          <w:w w:val="110"/>
        </w:rPr>
        <w:t> </w:t>
      </w:r>
      <w:r>
        <w:rPr>
          <w:w w:val="110"/>
        </w:rPr>
        <w:t>accurate</w:t>
      </w:r>
      <w:r>
        <w:rPr>
          <w:spacing w:val="-10"/>
          <w:w w:val="110"/>
        </w:rPr>
        <w:t> </w:t>
      </w:r>
      <w:r>
        <w:rPr>
          <w:w w:val="110"/>
        </w:rPr>
        <w:t>labeling</w:t>
      </w:r>
      <w:r>
        <w:rPr>
          <w:spacing w:val="-10"/>
          <w:w w:val="110"/>
        </w:rPr>
        <w:t> </w:t>
      </w:r>
      <w:r>
        <w:rPr>
          <w:w w:val="110"/>
        </w:rPr>
        <w:t>for</w:t>
      </w:r>
      <w:r>
        <w:rPr>
          <w:spacing w:val="-10"/>
          <w:w w:val="110"/>
        </w:rPr>
        <w:t> </w:t>
      </w:r>
      <w:r>
        <w:rPr>
          <w:w w:val="110"/>
        </w:rPr>
        <w:t>all</w:t>
      </w:r>
      <w:r>
        <w:rPr>
          <w:spacing w:val="-10"/>
          <w:w w:val="110"/>
        </w:rPr>
        <w:t> </w:t>
      </w:r>
      <w:r>
        <w:rPr>
          <w:w w:val="110"/>
        </w:rPr>
        <w:t>shapes.</w:t>
      </w:r>
    </w:p>
    <w:p>
      <w:pPr>
        <w:pStyle w:val="BodyText"/>
        <w:spacing w:line="230" w:lineRule="auto" w:before="8"/>
        <w:ind w:left="114" w:right="38" w:firstLine="239"/>
        <w:jc w:val="both"/>
      </w:pPr>
      <w:r>
        <w:rPr>
          <w:i/>
          <w:w w:val="110"/>
        </w:rPr>
        <w:t>Comparison</w:t>
      </w:r>
      <w:r>
        <w:rPr>
          <w:w w:val="110"/>
        </w:rPr>
        <w:t>. We have compared our approach to the </w:t>
      </w:r>
      <w:r>
        <w:rPr>
          <w:spacing w:val="-3"/>
          <w:w w:val="110"/>
        </w:rPr>
        <w:t>data- </w:t>
      </w:r>
      <w:r>
        <w:rPr>
          <w:w w:val="110"/>
        </w:rPr>
        <w:t>driven approach [</w:t>
      </w:r>
      <w:hyperlink w:history="true" w:anchor="_bookmark23">
        <w:r>
          <w:rPr>
            <w:color w:val="000066"/>
            <w:w w:val="110"/>
          </w:rPr>
          <w:t>2</w:t>
        </w:r>
      </w:hyperlink>
      <w:r>
        <w:rPr>
          <w:w w:val="110"/>
        </w:rPr>
        <w:t>] on the Princeton Segmentation Benchmark. The comparison is carried out between our </w:t>
      </w:r>
      <w:r>
        <w:rPr>
          <w:spacing w:val="-2"/>
          <w:w w:val="110"/>
        </w:rPr>
        <w:t>co-segmentation </w:t>
      </w:r>
      <w:r>
        <w:rPr>
          <w:w w:val="110"/>
        </w:rPr>
        <w:t>results and their leave-one-out-error experimental results, </w:t>
      </w:r>
      <w:r>
        <w:rPr>
          <w:spacing w:val="-6"/>
          <w:w w:val="110"/>
        </w:rPr>
        <w:t>the </w:t>
      </w:r>
      <w:r>
        <w:rPr>
          <w:w w:val="110"/>
        </w:rPr>
        <w:t>most accurate correspondence results shared by the author. </w:t>
      </w:r>
      <w:r>
        <w:rPr>
          <w:spacing w:val="-6"/>
          <w:w w:val="110"/>
        </w:rPr>
        <w:t>The </w:t>
      </w:r>
      <w:r>
        <w:rPr>
          <w:w w:val="110"/>
        </w:rPr>
        <w:t>comparison is shown in </w:t>
      </w:r>
      <w:hyperlink w:history="true" w:anchor="_bookmark18">
        <w:r>
          <w:rPr>
            <w:color w:val="000066"/>
            <w:w w:val="110"/>
          </w:rPr>
          <w:t>Fig. 9</w:t>
        </w:r>
      </w:hyperlink>
      <w:r>
        <w:rPr>
          <w:w w:val="110"/>
        </w:rPr>
        <w:t>(bottom). The average accuracies for [</w:t>
      </w:r>
      <w:hyperlink w:history="true" w:anchor="_bookmark23">
        <w:r>
          <w:rPr>
            <w:color w:val="000066"/>
            <w:w w:val="110"/>
          </w:rPr>
          <w:t>2</w:t>
        </w:r>
      </w:hyperlink>
      <w:r>
        <w:rPr>
          <w:w w:val="110"/>
        </w:rPr>
        <w:t>] on the whole benchmark are 93</w:t>
      </w:r>
      <w:r>
        <w:rPr>
          <w:rFonts w:ascii="Verdana"/>
          <w:i/>
          <w:w w:val="110"/>
          <w:sz w:val="19"/>
        </w:rPr>
        <w:t>.</w:t>
      </w:r>
      <w:r>
        <w:rPr>
          <w:w w:val="110"/>
        </w:rPr>
        <w:t>8%,  which  is  better  than ours, 90</w:t>
      </w:r>
      <w:r>
        <w:rPr>
          <w:rFonts w:ascii="Verdana"/>
          <w:i/>
          <w:w w:val="110"/>
          <w:sz w:val="19"/>
        </w:rPr>
        <w:t>.</w:t>
      </w:r>
      <w:r>
        <w:rPr>
          <w:w w:val="110"/>
        </w:rPr>
        <w:t>8%. However, the supervised approach requires substantial work for preparing the training set, which is </w:t>
      </w:r>
      <w:r>
        <w:rPr>
          <w:spacing w:val="-3"/>
          <w:w w:val="110"/>
        </w:rPr>
        <w:t>tedious </w:t>
      </w:r>
      <w:r>
        <w:rPr>
          <w:w w:val="110"/>
        </w:rPr>
        <w:t>and time-consuming. It is also worth noting that their </w:t>
      </w:r>
      <w:r>
        <w:rPr>
          <w:spacing w:val="-3"/>
          <w:w w:val="110"/>
        </w:rPr>
        <w:t>results</w:t>
      </w:r>
      <w:r>
        <w:rPr>
          <w:spacing w:val="38"/>
          <w:w w:val="110"/>
        </w:rPr>
        <w:t> </w:t>
      </w:r>
      <w:r>
        <w:rPr>
          <w:w w:val="110"/>
        </w:rPr>
        <w:t>are guided by the training data where the knowledge can </w:t>
      </w:r>
      <w:r>
        <w:rPr>
          <w:spacing w:val="-6"/>
          <w:w w:val="110"/>
        </w:rPr>
        <w:t>be </w:t>
      </w:r>
      <w:r>
        <w:rPr>
          <w:w w:val="110"/>
        </w:rPr>
        <w:t>automatically inferred by our unsupervised</w:t>
      </w:r>
      <w:r>
        <w:rPr>
          <w:spacing w:val="-32"/>
          <w:w w:val="110"/>
        </w:rPr>
        <w:t> </w:t>
      </w:r>
      <w:r>
        <w:rPr>
          <w:w w:val="110"/>
        </w:rPr>
        <w:t>method.</w:t>
      </w:r>
    </w:p>
    <w:p>
      <w:pPr>
        <w:pStyle w:val="BodyText"/>
        <w:spacing w:line="232" w:lineRule="auto" w:before="9"/>
        <w:ind w:left="114" w:right="38" w:firstLine="239"/>
        <w:jc w:val="both"/>
      </w:pPr>
      <w:r>
        <w:rPr>
          <w:w w:val="105"/>
        </w:rPr>
        <w:t>In addition to the supervised algorithm,  we  have  compared the  presented  technique  to  the  unsupervised  algorithms   </w:t>
      </w:r>
      <w:r>
        <w:rPr>
          <w:spacing w:val="-8"/>
          <w:w w:val="105"/>
        </w:rPr>
        <w:t>of   </w:t>
      </w:r>
      <w:r>
        <w:rPr>
          <w:w w:val="105"/>
        </w:rPr>
        <w:t>Sidi et al. [</w:t>
      </w:r>
      <w:hyperlink w:history="true" w:anchor="_bookmark26">
        <w:r>
          <w:rPr>
            <w:color w:val="000066"/>
            <w:w w:val="105"/>
          </w:rPr>
          <w:t>5</w:t>
        </w:r>
      </w:hyperlink>
      <w:r>
        <w:rPr>
          <w:w w:val="105"/>
        </w:rPr>
        <w:t>] and Huang et al. [</w:t>
      </w:r>
      <w:hyperlink w:history="true" w:anchor="_bookmark27">
        <w:r>
          <w:rPr>
            <w:color w:val="000066"/>
            <w:w w:val="105"/>
          </w:rPr>
          <w:t>6</w:t>
        </w:r>
      </w:hyperlink>
      <w:r>
        <w:rPr>
          <w:w w:val="105"/>
        </w:rPr>
        <w:t>]. The comparison with </w:t>
      </w:r>
      <w:r>
        <w:rPr>
          <w:spacing w:val="-4"/>
          <w:w w:val="105"/>
        </w:rPr>
        <w:t>the </w:t>
      </w:r>
      <w:r>
        <w:rPr>
          <w:w w:val="105"/>
        </w:rPr>
        <w:t>unsupervised algorithm [</w:t>
      </w:r>
      <w:hyperlink w:history="true" w:anchor="_bookmark26">
        <w:r>
          <w:rPr>
            <w:color w:val="000066"/>
            <w:w w:val="105"/>
          </w:rPr>
          <w:t>5</w:t>
        </w:r>
      </w:hyperlink>
      <w:r>
        <w:rPr>
          <w:w w:val="105"/>
        </w:rPr>
        <w:t>] was performed on six categories </w:t>
      </w:r>
      <w:r>
        <w:rPr>
          <w:spacing w:val="-6"/>
          <w:w w:val="105"/>
        </w:rPr>
        <w:t>of </w:t>
      </w:r>
      <w:r>
        <w:rPr>
          <w:w w:val="105"/>
        </w:rPr>
        <w:t>shapes provided by the authors of  [</w:t>
      </w:r>
      <w:hyperlink w:history="true" w:anchor="_bookmark26">
        <w:r>
          <w:rPr>
            <w:color w:val="000066"/>
            <w:w w:val="105"/>
          </w:rPr>
          <w:t>5</w:t>
        </w:r>
      </w:hyperlink>
      <w:r>
        <w:rPr>
          <w:w w:val="105"/>
        </w:rPr>
        <w:t>].  The  average  accuracies  for [</w:t>
      </w:r>
      <w:hyperlink w:history="true" w:anchor="_bookmark26">
        <w:r>
          <w:rPr>
            <w:color w:val="000066"/>
            <w:w w:val="105"/>
          </w:rPr>
          <w:t>5</w:t>
        </w:r>
      </w:hyperlink>
      <w:r>
        <w:rPr>
          <w:w w:val="105"/>
        </w:rPr>
        <w:t>] and ours are 88</w:t>
      </w:r>
      <w:r>
        <w:rPr>
          <w:rFonts w:ascii="Verdana"/>
          <w:i/>
          <w:w w:val="105"/>
          <w:sz w:val="19"/>
        </w:rPr>
        <w:t>.</w:t>
      </w:r>
      <w:r>
        <w:rPr>
          <w:w w:val="105"/>
        </w:rPr>
        <w:t>2% and 92</w:t>
      </w:r>
      <w:r>
        <w:rPr>
          <w:rFonts w:ascii="Verdana"/>
          <w:i/>
          <w:w w:val="105"/>
          <w:sz w:val="19"/>
        </w:rPr>
        <w:t>.</w:t>
      </w:r>
      <w:r>
        <w:rPr>
          <w:w w:val="105"/>
        </w:rPr>
        <w:t>6% respectively. As shown in  </w:t>
      </w:r>
      <w:hyperlink w:history="true" w:anchor="_bookmark18">
        <w:r>
          <w:rPr>
            <w:color w:val="000066"/>
            <w:w w:val="105"/>
          </w:rPr>
          <w:t>Fig. 9</w:t>
        </w:r>
      </w:hyperlink>
      <w:r>
        <w:rPr>
          <w:w w:val="105"/>
        </w:rPr>
        <w:t>(top), our results get higher accuracy than theirs for </w:t>
      </w:r>
      <w:r>
        <w:rPr>
          <w:spacing w:val="-3"/>
          <w:w w:val="105"/>
        </w:rPr>
        <w:t>most  </w:t>
      </w:r>
      <w:r>
        <w:rPr>
          <w:w w:val="105"/>
        </w:rPr>
        <w:t>cases, except for the Lamp category as it contains corresponding parts which are very difficult to classify with purely</w:t>
      </w:r>
      <w:r>
        <w:rPr>
          <w:spacing w:val="13"/>
          <w:w w:val="105"/>
        </w:rPr>
        <w:t> </w:t>
      </w:r>
      <w:r>
        <w:rPr>
          <w:w w:val="105"/>
        </w:rPr>
        <w:t>geometry</w:t>
      </w:r>
    </w:p>
    <w:p>
      <w:pPr>
        <w:pStyle w:val="BodyText"/>
        <w:spacing w:before="2" w:after="40"/>
        <w:rPr>
          <w:sz w:val="10"/>
        </w:rPr>
      </w:pPr>
      <w:r>
        <w:rPr/>
        <w:br w:type="column"/>
      </w:r>
      <w:r>
        <w:rPr>
          <w:sz w:val="10"/>
        </w:rPr>
      </w:r>
    </w:p>
    <w:p>
      <w:pPr>
        <w:pStyle w:val="BodyText"/>
        <w:ind w:left="213"/>
        <w:rPr>
          <w:sz w:val="20"/>
        </w:rPr>
      </w:pPr>
      <w:r>
        <w:rPr>
          <w:sz w:val="20"/>
        </w:rPr>
        <w:drawing>
          <wp:inline distT="0" distB="0" distL="0" distR="0">
            <wp:extent cx="3063836" cy="5504688"/>
            <wp:effectExtent l="0" t="0" r="0" b="0"/>
            <wp:docPr id="21" name="image14.png" descr=""/>
            <wp:cNvGraphicFramePr>
              <a:graphicFrameLocks noChangeAspect="1"/>
            </wp:cNvGraphicFramePr>
            <a:graphic>
              <a:graphicData uri="http://schemas.openxmlformats.org/drawingml/2006/picture">
                <pic:pic>
                  <pic:nvPicPr>
                    <pic:cNvPr id="22" name="image14.png"/>
                    <pic:cNvPicPr/>
                  </pic:nvPicPr>
                  <pic:blipFill>
                    <a:blip r:embed="rId26" cstate="print"/>
                    <a:stretch>
                      <a:fillRect/>
                    </a:stretch>
                  </pic:blipFill>
                  <pic:spPr>
                    <a:xfrm>
                      <a:off x="0" y="0"/>
                      <a:ext cx="3063836" cy="5504688"/>
                    </a:xfrm>
                    <a:prstGeom prst="rect">
                      <a:avLst/>
                    </a:prstGeom>
                  </pic:spPr>
                </pic:pic>
              </a:graphicData>
            </a:graphic>
          </wp:inline>
        </w:drawing>
      </w:r>
      <w:r>
        <w:rPr>
          <w:sz w:val="20"/>
        </w:rPr>
      </w:r>
    </w:p>
    <w:p>
      <w:pPr>
        <w:pStyle w:val="BodyText"/>
        <w:spacing w:before="9"/>
        <w:rPr>
          <w:sz w:val="14"/>
        </w:rPr>
      </w:pPr>
    </w:p>
    <w:p>
      <w:pPr>
        <w:spacing w:line="235" w:lineRule="auto" w:before="1"/>
        <w:ind w:left="114" w:right="308" w:firstLine="0"/>
        <w:jc w:val="both"/>
        <w:rPr>
          <w:sz w:val="13"/>
        </w:rPr>
      </w:pPr>
      <w:bookmarkStart w:name="_bookmark18" w:id="33"/>
      <w:bookmarkEnd w:id="33"/>
      <w:r>
        <w:rPr/>
      </w:r>
      <w:r>
        <w:rPr>
          <w:rFonts w:ascii="Cambria"/>
          <w:b/>
          <w:w w:val="105"/>
          <w:sz w:val="13"/>
        </w:rPr>
        <w:t>Fig. 9. </w:t>
      </w:r>
      <w:r>
        <w:rPr>
          <w:w w:val="105"/>
          <w:sz w:val="13"/>
        </w:rPr>
        <w:t>Comparison with the state-of-the-art techniques [</w:t>
      </w:r>
      <w:hyperlink w:history="true" w:anchor="_bookmark26">
        <w:r>
          <w:rPr>
            <w:color w:val="000066"/>
            <w:w w:val="105"/>
            <w:sz w:val="13"/>
          </w:rPr>
          <w:t>5</w:t>
        </w:r>
      </w:hyperlink>
      <w:r>
        <w:rPr>
          <w:w w:val="105"/>
          <w:sz w:val="13"/>
        </w:rPr>
        <w:t>] and [</w:t>
      </w:r>
      <w:hyperlink w:history="true" w:anchor="_bookmark23">
        <w:r>
          <w:rPr>
            <w:color w:val="000066"/>
            <w:w w:val="105"/>
            <w:sz w:val="13"/>
          </w:rPr>
          <w:t>2</w:t>
        </w:r>
      </w:hyperlink>
      <w:r>
        <w:rPr>
          <w:w w:val="105"/>
          <w:sz w:val="13"/>
        </w:rPr>
        <w:t>] using accuracy measure.</w:t>
      </w:r>
      <w:r>
        <w:rPr>
          <w:spacing w:val="-6"/>
          <w:w w:val="105"/>
          <w:sz w:val="13"/>
        </w:rPr>
        <w:t> </w:t>
      </w:r>
      <w:r>
        <w:rPr>
          <w:w w:val="105"/>
          <w:sz w:val="13"/>
        </w:rPr>
        <w:t>Higher</w:t>
      </w:r>
      <w:r>
        <w:rPr>
          <w:spacing w:val="-6"/>
          <w:w w:val="105"/>
          <w:sz w:val="13"/>
        </w:rPr>
        <w:t> </w:t>
      </w:r>
      <w:r>
        <w:rPr>
          <w:w w:val="105"/>
          <w:sz w:val="13"/>
        </w:rPr>
        <w:t>values</w:t>
      </w:r>
      <w:r>
        <w:rPr>
          <w:spacing w:val="-6"/>
          <w:w w:val="105"/>
          <w:sz w:val="13"/>
        </w:rPr>
        <w:t> </w:t>
      </w:r>
      <w:r>
        <w:rPr>
          <w:w w:val="105"/>
          <w:sz w:val="13"/>
        </w:rPr>
        <w:t>indicate</w:t>
      </w:r>
      <w:r>
        <w:rPr>
          <w:spacing w:val="-6"/>
          <w:w w:val="105"/>
          <w:sz w:val="13"/>
        </w:rPr>
        <w:t> </w:t>
      </w:r>
      <w:r>
        <w:rPr>
          <w:w w:val="105"/>
          <w:sz w:val="13"/>
        </w:rPr>
        <w:t>closer</w:t>
      </w:r>
      <w:r>
        <w:rPr>
          <w:spacing w:val="-6"/>
          <w:w w:val="105"/>
          <w:sz w:val="13"/>
        </w:rPr>
        <w:t> </w:t>
      </w:r>
      <w:r>
        <w:rPr>
          <w:w w:val="105"/>
          <w:sz w:val="13"/>
        </w:rPr>
        <w:t>similarity</w:t>
      </w:r>
      <w:r>
        <w:rPr>
          <w:spacing w:val="-6"/>
          <w:w w:val="105"/>
          <w:sz w:val="13"/>
        </w:rPr>
        <w:t> </w:t>
      </w:r>
      <w:r>
        <w:rPr>
          <w:w w:val="105"/>
          <w:sz w:val="13"/>
        </w:rPr>
        <w:t>to</w:t>
      </w:r>
      <w:r>
        <w:rPr>
          <w:spacing w:val="-6"/>
          <w:w w:val="105"/>
          <w:sz w:val="13"/>
        </w:rPr>
        <w:t> </w:t>
      </w:r>
      <w:r>
        <w:rPr>
          <w:w w:val="105"/>
          <w:sz w:val="13"/>
        </w:rPr>
        <w:t>human-generated</w:t>
      </w:r>
      <w:r>
        <w:rPr>
          <w:spacing w:val="-6"/>
          <w:w w:val="105"/>
          <w:sz w:val="13"/>
        </w:rPr>
        <w:t> </w:t>
      </w:r>
      <w:r>
        <w:rPr>
          <w:w w:val="105"/>
          <w:sz w:val="13"/>
        </w:rPr>
        <w:t>ground</w:t>
      </w:r>
      <w:r>
        <w:rPr>
          <w:spacing w:val="-6"/>
          <w:w w:val="105"/>
          <w:sz w:val="13"/>
        </w:rPr>
        <w:t> </w:t>
      </w:r>
      <w:r>
        <w:rPr>
          <w:spacing w:val="-3"/>
          <w:w w:val="105"/>
          <w:sz w:val="13"/>
        </w:rPr>
        <w:t>truth.</w:t>
      </w:r>
    </w:p>
    <w:p>
      <w:pPr>
        <w:pStyle w:val="BodyText"/>
        <w:spacing w:before="4"/>
        <w:rPr>
          <w:sz w:val="17"/>
        </w:rPr>
      </w:pPr>
    </w:p>
    <w:p>
      <w:pPr>
        <w:pStyle w:val="BodyText"/>
        <w:spacing w:line="232" w:lineRule="auto"/>
        <w:ind w:left="114" w:right="308"/>
        <w:jc w:val="both"/>
      </w:pPr>
      <w:r>
        <w:rPr>
          <w:w w:val="110"/>
        </w:rPr>
        <w:t>features.</w:t>
      </w:r>
      <w:r>
        <w:rPr>
          <w:spacing w:val="-14"/>
          <w:w w:val="110"/>
        </w:rPr>
        <w:t> </w:t>
      </w:r>
      <w:r>
        <w:rPr>
          <w:w w:val="110"/>
        </w:rPr>
        <w:t>Furthermore,</w:t>
      </w:r>
      <w:r>
        <w:rPr>
          <w:spacing w:val="-14"/>
          <w:w w:val="110"/>
        </w:rPr>
        <w:t> </w:t>
      </w:r>
      <w:r>
        <w:rPr>
          <w:w w:val="110"/>
        </w:rPr>
        <w:t>it</w:t>
      </w:r>
      <w:r>
        <w:rPr>
          <w:spacing w:val="-14"/>
          <w:w w:val="110"/>
        </w:rPr>
        <w:t> </w:t>
      </w:r>
      <w:r>
        <w:rPr>
          <w:w w:val="110"/>
        </w:rPr>
        <w:t>is</w:t>
      </w:r>
      <w:r>
        <w:rPr>
          <w:spacing w:val="-14"/>
          <w:w w:val="110"/>
        </w:rPr>
        <w:t> </w:t>
      </w:r>
      <w:r>
        <w:rPr>
          <w:w w:val="110"/>
        </w:rPr>
        <w:t>worth</w:t>
      </w:r>
      <w:r>
        <w:rPr>
          <w:spacing w:val="-13"/>
          <w:w w:val="110"/>
        </w:rPr>
        <w:t> </w:t>
      </w:r>
      <w:r>
        <w:rPr>
          <w:w w:val="110"/>
        </w:rPr>
        <w:t>noting</w:t>
      </w:r>
      <w:r>
        <w:rPr>
          <w:spacing w:val="-14"/>
          <w:w w:val="110"/>
        </w:rPr>
        <w:t> </w:t>
      </w:r>
      <w:r>
        <w:rPr>
          <w:w w:val="110"/>
        </w:rPr>
        <w:t>that</w:t>
      </w:r>
      <w:r>
        <w:rPr>
          <w:spacing w:val="-14"/>
          <w:w w:val="110"/>
        </w:rPr>
        <w:t> </w:t>
      </w:r>
      <w:r>
        <w:rPr>
          <w:w w:val="110"/>
        </w:rPr>
        <w:t>their</w:t>
      </w:r>
      <w:r>
        <w:rPr>
          <w:spacing w:val="-14"/>
          <w:w w:val="110"/>
        </w:rPr>
        <w:t> </w:t>
      </w:r>
      <w:r>
        <w:rPr>
          <w:w w:val="110"/>
        </w:rPr>
        <w:t>approach</w:t>
      </w:r>
      <w:r>
        <w:rPr>
          <w:spacing w:val="-13"/>
          <w:w w:val="110"/>
        </w:rPr>
        <w:t> </w:t>
      </w:r>
      <w:r>
        <w:rPr>
          <w:w w:val="110"/>
        </w:rPr>
        <w:t>relies on good initial per-object segmentations which are difficult </w:t>
      </w:r>
      <w:r>
        <w:rPr>
          <w:spacing w:val="-6"/>
          <w:w w:val="110"/>
        </w:rPr>
        <w:t>to </w:t>
      </w:r>
      <w:r>
        <w:rPr>
          <w:w w:val="110"/>
        </w:rPr>
        <w:t>obtain</w:t>
      </w:r>
      <w:r>
        <w:rPr>
          <w:spacing w:val="-22"/>
          <w:w w:val="110"/>
        </w:rPr>
        <w:t> </w:t>
      </w:r>
      <w:r>
        <w:rPr>
          <w:w w:val="110"/>
        </w:rPr>
        <w:t>for</w:t>
      </w:r>
      <w:r>
        <w:rPr>
          <w:spacing w:val="-22"/>
          <w:w w:val="110"/>
        </w:rPr>
        <w:t> </w:t>
      </w:r>
      <w:r>
        <w:rPr>
          <w:w w:val="110"/>
        </w:rPr>
        <w:t>the</w:t>
      </w:r>
      <w:r>
        <w:rPr>
          <w:spacing w:val="-22"/>
          <w:w w:val="110"/>
        </w:rPr>
        <w:t> </w:t>
      </w:r>
      <w:r>
        <w:rPr>
          <w:w w:val="110"/>
        </w:rPr>
        <w:t>organic</w:t>
      </w:r>
      <w:r>
        <w:rPr>
          <w:spacing w:val="-21"/>
          <w:w w:val="110"/>
        </w:rPr>
        <w:t> </w:t>
      </w:r>
      <w:r>
        <w:rPr>
          <w:w w:val="110"/>
        </w:rPr>
        <w:t>models,</w:t>
      </w:r>
      <w:r>
        <w:rPr>
          <w:spacing w:val="-22"/>
          <w:w w:val="110"/>
        </w:rPr>
        <w:t> </w:t>
      </w:r>
      <w:r>
        <w:rPr>
          <w:w w:val="110"/>
        </w:rPr>
        <w:t>e.g.</w:t>
      </w:r>
      <w:r>
        <w:rPr>
          <w:spacing w:val="-22"/>
          <w:w w:val="110"/>
        </w:rPr>
        <w:t> </w:t>
      </w:r>
      <w:r>
        <w:rPr>
          <w:w w:val="110"/>
        </w:rPr>
        <w:t>four-leg</w:t>
      </w:r>
      <w:r>
        <w:rPr>
          <w:spacing w:val="-21"/>
          <w:w w:val="110"/>
        </w:rPr>
        <w:t> </w:t>
      </w:r>
      <w:r>
        <w:rPr>
          <w:w w:val="110"/>
        </w:rPr>
        <w:t>models.</w:t>
      </w:r>
      <w:r>
        <w:rPr>
          <w:spacing w:val="-22"/>
          <w:w w:val="110"/>
        </w:rPr>
        <w:t> </w:t>
      </w:r>
      <w:r>
        <w:rPr>
          <w:w w:val="110"/>
        </w:rPr>
        <w:t>Therefore,</w:t>
      </w:r>
      <w:r>
        <w:rPr>
          <w:spacing w:val="-22"/>
          <w:w w:val="110"/>
        </w:rPr>
        <w:t> </w:t>
      </w:r>
      <w:r>
        <w:rPr>
          <w:spacing w:val="-5"/>
          <w:w w:val="110"/>
        </w:rPr>
        <w:t>poor </w:t>
      </w:r>
      <w:r>
        <w:rPr>
          <w:w w:val="110"/>
        </w:rPr>
        <w:t>initial</w:t>
      </w:r>
      <w:r>
        <w:rPr>
          <w:spacing w:val="-14"/>
          <w:w w:val="110"/>
        </w:rPr>
        <w:t> </w:t>
      </w:r>
      <w:r>
        <w:rPr>
          <w:w w:val="110"/>
        </w:rPr>
        <w:t>segmentation</w:t>
      </w:r>
      <w:r>
        <w:rPr>
          <w:spacing w:val="-14"/>
          <w:w w:val="110"/>
        </w:rPr>
        <w:t> </w:t>
      </w:r>
      <w:r>
        <w:rPr>
          <w:w w:val="110"/>
        </w:rPr>
        <w:t>may</w:t>
      </w:r>
      <w:r>
        <w:rPr>
          <w:spacing w:val="-13"/>
          <w:w w:val="110"/>
        </w:rPr>
        <w:t> </w:t>
      </w:r>
      <w:r>
        <w:rPr>
          <w:w w:val="110"/>
        </w:rPr>
        <w:t>result</w:t>
      </w:r>
      <w:r>
        <w:rPr>
          <w:spacing w:val="-14"/>
          <w:w w:val="110"/>
        </w:rPr>
        <w:t> </w:t>
      </w:r>
      <w:r>
        <w:rPr>
          <w:w w:val="110"/>
        </w:rPr>
        <w:t>in</w:t>
      </w:r>
      <w:r>
        <w:rPr>
          <w:spacing w:val="-13"/>
          <w:w w:val="110"/>
        </w:rPr>
        <w:t> </w:t>
      </w:r>
      <w:r>
        <w:rPr>
          <w:w w:val="110"/>
        </w:rPr>
        <w:t>unsatisfactory</w:t>
      </w:r>
      <w:r>
        <w:rPr>
          <w:spacing w:val="-14"/>
          <w:w w:val="110"/>
        </w:rPr>
        <w:t> </w:t>
      </w:r>
      <w:r>
        <w:rPr>
          <w:w w:val="110"/>
        </w:rPr>
        <w:t>co-segmentation in</w:t>
      </w:r>
      <w:r>
        <w:rPr>
          <w:spacing w:val="-19"/>
          <w:w w:val="110"/>
        </w:rPr>
        <w:t> </w:t>
      </w:r>
      <w:r>
        <w:rPr>
          <w:w w:val="110"/>
        </w:rPr>
        <w:t>their</w:t>
      </w:r>
      <w:r>
        <w:rPr>
          <w:spacing w:val="-18"/>
          <w:w w:val="110"/>
        </w:rPr>
        <w:t> </w:t>
      </w:r>
      <w:r>
        <w:rPr>
          <w:w w:val="110"/>
        </w:rPr>
        <w:t>method.</w:t>
      </w:r>
      <w:r>
        <w:rPr>
          <w:spacing w:val="-18"/>
          <w:w w:val="110"/>
        </w:rPr>
        <w:t> </w:t>
      </w:r>
      <w:r>
        <w:rPr>
          <w:w w:val="110"/>
        </w:rPr>
        <w:t>With</w:t>
      </w:r>
      <w:r>
        <w:rPr>
          <w:spacing w:val="-18"/>
          <w:w w:val="110"/>
        </w:rPr>
        <w:t> </w:t>
      </w:r>
      <w:r>
        <w:rPr>
          <w:w w:val="110"/>
        </w:rPr>
        <w:t>the</w:t>
      </w:r>
      <w:r>
        <w:rPr>
          <w:spacing w:val="-18"/>
          <w:w w:val="110"/>
        </w:rPr>
        <w:t> </w:t>
      </w:r>
      <w:r>
        <w:rPr>
          <w:w w:val="110"/>
        </w:rPr>
        <w:t>proposed</w:t>
      </w:r>
      <w:r>
        <w:rPr>
          <w:spacing w:val="-18"/>
          <w:w w:val="110"/>
        </w:rPr>
        <w:t> </w:t>
      </w:r>
      <w:r>
        <w:rPr>
          <w:w w:val="110"/>
        </w:rPr>
        <w:t>iterative</w:t>
      </w:r>
      <w:r>
        <w:rPr>
          <w:spacing w:val="-18"/>
          <w:w w:val="110"/>
        </w:rPr>
        <w:t> </w:t>
      </w:r>
      <w:r>
        <w:rPr>
          <w:w w:val="110"/>
        </w:rPr>
        <w:t>optimization</w:t>
      </w:r>
      <w:r>
        <w:rPr>
          <w:spacing w:val="-19"/>
          <w:w w:val="110"/>
        </w:rPr>
        <w:t> </w:t>
      </w:r>
      <w:r>
        <w:rPr>
          <w:w w:val="110"/>
        </w:rPr>
        <w:t>scheme, our</w:t>
      </w:r>
      <w:r>
        <w:rPr>
          <w:spacing w:val="-17"/>
          <w:w w:val="110"/>
        </w:rPr>
        <w:t> </w:t>
      </w:r>
      <w:r>
        <w:rPr>
          <w:w w:val="110"/>
        </w:rPr>
        <w:t>method</w:t>
      </w:r>
      <w:r>
        <w:rPr>
          <w:spacing w:val="-17"/>
          <w:w w:val="110"/>
        </w:rPr>
        <w:t> </w:t>
      </w:r>
      <w:r>
        <w:rPr>
          <w:w w:val="110"/>
        </w:rPr>
        <w:t>can</w:t>
      </w:r>
      <w:r>
        <w:rPr>
          <w:spacing w:val="-16"/>
          <w:w w:val="110"/>
        </w:rPr>
        <w:t> </w:t>
      </w:r>
      <w:r>
        <w:rPr>
          <w:w w:val="110"/>
        </w:rPr>
        <w:t>gradually</w:t>
      </w:r>
      <w:r>
        <w:rPr>
          <w:spacing w:val="-16"/>
          <w:w w:val="110"/>
        </w:rPr>
        <w:t> </w:t>
      </w:r>
      <w:r>
        <w:rPr>
          <w:w w:val="110"/>
        </w:rPr>
        <w:t>improve</w:t>
      </w:r>
      <w:r>
        <w:rPr>
          <w:spacing w:val="-17"/>
          <w:w w:val="110"/>
        </w:rPr>
        <w:t> </w:t>
      </w:r>
      <w:r>
        <w:rPr>
          <w:w w:val="110"/>
        </w:rPr>
        <w:t>the</w:t>
      </w:r>
      <w:r>
        <w:rPr>
          <w:spacing w:val="-16"/>
          <w:w w:val="110"/>
        </w:rPr>
        <w:t> </w:t>
      </w:r>
      <w:r>
        <w:rPr>
          <w:w w:val="110"/>
        </w:rPr>
        <w:t>co-segmentation</w:t>
      </w:r>
      <w:r>
        <w:rPr>
          <w:spacing w:val="-16"/>
          <w:w w:val="110"/>
        </w:rPr>
        <w:t> </w:t>
      </w:r>
      <w:r>
        <w:rPr>
          <w:w w:val="110"/>
        </w:rPr>
        <w:t>accuracy, which</w:t>
      </w:r>
      <w:r>
        <w:rPr>
          <w:spacing w:val="-10"/>
          <w:w w:val="110"/>
        </w:rPr>
        <w:t> </w:t>
      </w:r>
      <w:r>
        <w:rPr>
          <w:w w:val="110"/>
        </w:rPr>
        <w:t>significantly</w:t>
      </w:r>
      <w:r>
        <w:rPr>
          <w:spacing w:val="-9"/>
          <w:w w:val="110"/>
        </w:rPr>
        <w:t> </w:t>
      </w:r>
      <w:r>
        <w:rPr>
          <w:w w:val="110"/>
        </w:rPr>
        <w:t>reduces</w:t>
      </w:r>
      <w:r>
        <w:rPr>
          <w:spacing w:val="-10"/>
          <w:w w:val="110"/>
        </w:rPr>
        <w:t> </w:t>
      </w:r>
      <w:r>
        <w:rPr>
          <w:w w:val="110"/>
        </w:rPr>
        <w:t>the</w:t>
      </w:r>
      <w:r>
        <w:rPr>
          <w:spacing w:val="-9"/>
          <w:w w:val="110"/>
        </w:rPr>
        <w:t> </w:t>
      </w:r>
      <w:r>
        <w:rPr>
          <w:w w:val="110"/>
        </w:rPr>
        <w:t>dependence</w:t>
      </w:r>
      <w:r>
        <w:rPr>
          <w:spacing w:val="-9"/>
          <w:w w:val="110"/>
        </w:rPr>
        <w:t> </w:t>
      </w:r>
      <w:r>
        <w:rPr>
          <w:w w:val="110"/>
        </w:rPr>
        <w:t>on</w:t>
      </w:r>
      <w:r>
        <w:rPr>
          <w:spacing w:val="-10"/>
          <w:w w:val="110"/>
        </w:rPr>
        <w:t> </w:t>
      </w:r>
      <w:r>
        <w:rPr>
          <w:w w:val="110"/>
        </w:rPr>
        <w:t>the</w:t>
      </w:r>
      <w:r>
        <w:rPr>
          <w:spacing w:val="-9"/>
          <w:w w:val="110"/>
        </w:rPr>
        <w:t> </w:t>
      </w:r>
      <w:r>
        <w:rPr>
          <w:w w:val="110"/>
        </w:rPr>
        <w:t>initial</w:t>
      </w:r>
      <w:r>
        <w:rPr>
          <w:spacing w:val="-10"/>
          <w:w w:val="110"/>
        </w:rPr>
        <w:t> </w:t>
      </w:r>
      <w:r>
        <w:rPr>
          <w:w w:val="110"/>
        </w:rPr>
        <w:t>guess.</w:t>
      </w:r>
    </w:p>
    <w:p>
      <w:pPr>
        <w:pStyle w:val="BodyText"/>
        <w:spacing w:line="230" w:lineRule="auto"/>
        <w:ind w:left="114" w:right="308" w:firstLine="239"/>
        <w:jc w:val="both"/>
      </w:pPr>
      <w:r>
        <w:rPr>
          <w:w w:val="110"/>
        </w:rPr>
        <w:t>We also compared to the unsupervised algorithm [</w:t>
      </w:r>
      <w:hyperlink w:history="true" w:anchor="_bookmark27">
        <w:r>
          <w:rPr>
            <w:color w:val="000066"/>
            <w:w w:val="110"/>
          </w:rPr>
          <w:t>6</w:t>
        </w:r>
      </w:hyperlink>
      <w:r>
        <w:rPr>
          <w:w w:val="110"/>
        </w:rPr>
        <w:t>] on </w:t>
      </w:r>
      <w:r>
        <w:rPr>
          <w:spacing w:val="-5"/>
          <w:w w:val="110"/>
        </w:rPr>
        <w:t>the </w:t>
      </w:r>
      <w:r>
        <w:rPr>
          <w:w w:val="110"/>
        </w:rPr>
        <w:t>Princeton</w:t>
      </w:r>
      <w:r>
        <w:rPr>
          <w:spacing w:val="-23"/>
          <w:w w:val="110"/>
        </w:rPr>
        <w:t> </w:t>
      </w:r>
      <w:r>
        <w:rPr>
          <w:w w:val="110"/>
        </w:rPr>
        <w:t>Segmentation</w:t>
      </w:r>
      <w:r>
        <w:rPr>
          <w:spacing w:val="-22"/>
          <w:w w:val="110"/>
        </w:rPr>
        <w:t> </w:t>
      </w:r>
      <w:r>
        <w:rPr>
          <w:w w:val="110"/>
        </w:rPr>
        <w:t>Benchmark.</w:t>
      </w:r>
      <w:r>
        <w:rPr>
          <w:spacing w:val="-22"/>
          <w:w w:val="110"/>
        </w:rPr>
        <w:t> </w:t>
      </w:r>
      <w:r>
        <w:rPr>
          <w:w w:val="110"/>
        </w:rPr>
        <w:t>By</w:t>
      </w:r>
      <w:r>
        <w:rPr>
          <w:spacing w:val="-22"/>
          <w:w w:val="110"/>
        </w:rPr>
        <w:t> </w:t>
      </w:r>
      <w:r>
        <w:rPr>
          <w:w w:val="110"/>
        </w:rPr>
        <w:t>means</w:t>
      </w:r>
      <w:r>
        <w:rPr>
          <w:spacing w:val="-22"/>
          <w:w w:val="110"/>
        </w:rPr>
        <w:t> </w:t>
      </w:r>
      <w:r>
        <w:rPr>
          <w:w w:val="110"/>
        </w:rPr>
        <w:t>of</w:t>
      </w:r>
      <w:r>
        <w:rPr>
          <w:spacing w:val="-22"/>
          <w:w w:val="110"/>
        </w:rPr>
        <w:t> </w:t>
      </w:r>
      <w:r>
        <w:rPr>
          <w:w w:val="110"/>
        </w:rPr>
        <w:t>the</w:t>
      </w:r>
      <w:r>
        <w:rPr>
          <w:spacing w:val="-22"/>
          <w:w w:val="110"/>
        </w:rPr>
        <w:t> </w:t>
      </w:r>
      <w:r>
        <w:rPr>
          <w:spacing w:val="-2"/>
          <w:w w:val="110"/>
        </w:rPr>
        <w:t>experimental </w:t>
      </w:r>
      <w:r>
        <w:rPr>
          <w:w w:val="110"/>
        </w:rPr>
        <w:t>results provided in the paper [</w:t>
      </w:r>
      <w:hyperlink w:history="true" w:anchor="_bookmark27">
        <w:r>
          <w:rPr>
            <w:color w:val="000066"/>
            <w:w w:val="110"/>
          </w:rPr>
          <w:t>6</w:t>
        </w:r>
      </w:hyperlink>
      <w:r>
        <w:rPr>
          <w:w w:val="110"/>
        </w:rPr>
        <w:t>], we use the Rand </w:t>
      </w:r>
      <w:r>
        <w:rPr>
          <w:spacing w:val="-3"/>
          <w:w w:val="110"/>
        </w:rPr>
        <w:t>index </w:t>
      </w:r>
      <w:r>
        <w:rPr>
          <w:w w:val="110"/>
        </w:rPr>
        <w:t>measure [</w:t>
      </w:r>
      <w:hyperlink w:history="true" w:anchor="_bookmark33">
        <w:r>
          <w:rPr>
            <w:color w:val="000066"/>
            <w:w w:val="110"/>
          </w:rPr>
          <w:t>12</w:t>
        </w:r>
      </w:hyperlink>
      <w:r>
        <w:rPr>
          <w:w w:val="110"/>
        </w:rPr>
        <w:t>] to carry out the comparison between our </w:t>
      </w:r>
      <w:r>
        <w:rPr>
          <w:spacing w:val="-6"/>
          <w:w w:val="110"/>
        </w:rPr>
        <w:t>co- </w:t>
      </w:r>
      <w:r>
        <w:rPr>
          <w:w w:val="110"/>
        </w:rPr>
        <w:t>segmentation results and their segmentation results produced  in the JointAll condition, the generally better results provided  in their paper. The average Rand index scores for [</w:t>
      </w:r>
      <w:hyperlink w:history="true" w:anchor="_bookmark27">
        <w:r>
          <w:rPr>
            <w:color w:val="000066"/>
            <w:w w:val="110"/>
          </w:rPr>
          <w:t>6</w:t>
        </w:r>
      </w:hyperlink>
      <w:r>
        <w:rPr>
          <w:w w:val="110"/>
        </w:rPr>
        <w:t>] and </w:t>
      </w:r>
      <w:r>
        <w:rPr>
          <w:spacing w:val="-4"/>
          <w:w w:val="110"/>
        </w:rPr>
        <w:t>ours </w:t>
      </w:r>
      <w:r>
        <w:rPr>
          <w:w w:val="110"/>
        </w:rPr>
        <w:t>are 10</w:t>
      </w:r>
      <w:r>
        <w:rPr>
          <w:rFonts w:ascii="Verdana"/>
          <w:i/>
          <w:w w:val="110"/>
          <w:sz w:val="19"/>
        </w:rPr>
        <w:t>.</w:t>
      </w:r>
      <w:r>
        <w:rPr>
          <w:w w:val="110"/>
        </w:rPr>
        <w:t>1% and 10</w:t>
      </w:r>
      <w:r>
        <w:rPr>
          <w:rFonts w:ascii="Verdana"/>
          <w:i/>
          <w:w w:val="110"/>
          <w:sz w:val="19"/>
        </w:rPr>
        <w:t>.</w:t>
      </w:r>
      <w:r>
        <w:rPr>
          <w:w w:val="110"/>
        </w:rPr>
        <w:t>8% respectively, lower values indicate </w:t>
      </w:r>
      <w:r>
        <w:rPr>
          <w:spacing w:val="-3"/>
          <w:w w:val="110"/>
        </w:rPr>
        <w:t>better </w:t>
      </w:r>
      <w:r>
        <w:rPr>
          <w:w w:val="110"/>
        </w:rPr>
        <w:t>closer similarity to human-generated ground truth. As shown </w:t>
      </w:r>
      <w:r>
        <w:rPr>
          <w:spacing w:val="-9"/>
          <w:w w:val="110"/>
        </w:rPr>
        <w:t>in </w:t>
      </w:r>
      <w:hyperlink w:history="true" w:anchor="_bookmark19">
        <w:r>
          <w:rPr>
            <w:color w:val="000066"/>
            <w:w w:val="110"/>
          </w:rPr>
          <w:t>Fig.</w:t>
        </w:r>
        <w:r>
          <w:rPr>
            <w:color w:val="000066"/>
            <w:spacing w:val="-18"/>
            <w:w w:val="110"/>
          </w:rPr>
          <w:t> </w:t>
        </w:r>
        <w:r>
          <w:rPr>
            <w:color w:val="000066"/>
            <w:w w:val="110"/>
          </w:rPr>
          <w:t>10</w:t>
        </w:r>
      </w:hyperlink>
      <w:r>
        <w:rPr>
          <w:w w:val="110"/>
        </w:rPr>
        <w:t>,</w:t>
      </w:r>
      <w:r>
        <w:rPr>
          <w:spacing w:val="-18"/>
          <w:w w:val="110"/>
        </w:rPr>
        <w:t> </w:t>
      </w:r>
      <w:r>
        <w:rPr>
          <w:w w:val="110"/>
        </w:rPr>
        <w:t>the</w:t>
      </w:r>
      <w:r>
        <w:rPr>
          <w:spacing w:val="-18"/>
          <w:w w:val="110"/>
        </w:rPr>
        <w:t> </w:t>
      </w:r>
      <w:r>
        <w:rPr>
          <w:w w:val="110"/>
        </w:rPr>
        <w:t>overall</w:t>
      </w:r>
      <w:r>
        <w:rPr>
          <w:spacing w:val="-18"/>
          <w:w w:val="110"/>
        </w:rPr>
        <w:t> </w:t>
      </w:r>
      <w:r>
        <w:rPr>
          <w:w w:val="110"/>
        </w:rPr>
        <w:t>performance</w:t>
      </w:r>
      <w:r>
        <w:rPr>
          <w:spacing w:val="-18"/>
          <w:w w:val="110"/>
        </w:rPr>
        <w:t> </w:t>
      </w:r>
      <w:r>
        <w:rPr>
          <w:w w:val="110"/>
        </w:rPr>
        <w:t>of</w:t>
      </w:r>
      <w:r>
        <w:rPr>
          <w:spacing w:val="-18"/>
          <w:w w:val="110"/>
        </w:rPr>
        <w:t> </w:t>
      </w:r>
      <w:r>
        <w:rPr>
          <w:w w:val="110"/>
        </w:rPr>
        <w:t>these</w:t>
      </w:r>
      <w:r>
        <w:rPr>
          <w:spacing w:val="-18"/>
          <w:w w:val="110"/>
        </w:rPr>
        <w:t> </w:t>
      </w:r>
      <w:r>
        <w:rPr>
          <w:w w:val="110"/>
        </w:rPr>
        <w:t>two</w:t>
      </w:r>
      <w:r>
        <w:rPr>
          <w:spacing w:val="-17"/>
          <w:w w:val="110"/>
        </w:rPr>
        <w:t> </w:t>
      </w:r>
      <w:r>
        <w:rPr>
          <w:w w:val="110"/>
        </w:rPr>
        <w:t>approaches</w:t>
      </w:r>
      <w:r>
        <w:rPr>
          <w:spacing w:val="-18"/>
          <w:w w:val="110"/>
        </w:rPr>
        <w:t> </w:t>
      </w:r>
      <w:r>
        <w:rPr>
          <w:w w:val="110"/>
        </w:rPr>
        <w:t>is</w:t>
      </w:r>
      <w:r>
        <w:rPr>
          <w:spacing w:val="-18"/>
          <w:w w:val="110"/>
        </w:rPr>
        <w:t> </w:t>
      </w:r>
      <w:r>
        <w:rPr>
          <w:w w:val="110"/>
        </w:rPr>
        <w:t>similar, although</w:t>
      </w:r>
      <w:r>
        <w:rPr>
          <w:spacing w:val="-17"/>
          <w:w w:val="110"/>
        </w:rPr>
        <w:t> </w:t>
      </w:r>
      <w:r>
        <w:rPr>
          <w:w w:val="110"/>
        </w:rPr>
        <w:t>their</w:t>
      </w:r>
      <w:r>
        <w:rPr>
          <w:spacing w:val="-17"/>
          <w:w w:val="110"/>
        </w:rPr>
        <w:t> </w:t>
      </w:r>
      <w:r>
        <w:rPr>
          <w:w w:val="110"/>
        </w:rPr>
        <w:t>behavior</w:t>
      </w:r>
      <w:r>
        <w:rPr>
          <w:spacing w:val="-16"/>
          <w:w w:val="110"/>
        </w:rPr>
        <w:t> </w:t>
      </w:r>
      <w:r>
        <w:rPr>
          <w:w w:val="110"/>
        </w:rPr>
        <w:t>on</w:t>
      </w:r>
      <w:r>
        <w:rPr>
          <w:spacing w:val="-17"/>
          <w:w w:val="110"/>
        </w:rPr>
        <w:t> </w:t>
      </w:r>
      <w:r>
        <w:rPr>
          <w:w w:val="110"/>
        </w:rPr>
        <w:t>individual</w:t>
      </w:r>
      <w:r>
        <w:rPr>
          <w:spacing w:val="-17"/>
          <w:w w:val="110"/>
        </w:rPr>
        <w:t> </w:t>
      </w:r>
      <w:r>
        <w:rPr>
          <w:w w:val="110"/>
        </w:rPr>
        <w:t>categories</w:t>
      </w:r>
      <w:r>
        <w:rPr>
          <w:spacing w:val="-16"/>
          <w:w w:val="110"/>
        </w:rPr>
        <w:t> </w:t>
      </w:r>
      <w:r>
        <w:rPr>
          <w:w w:val="110"/>
        </w:rPr>
        <w:t>is</w:t>
      </w:r>
      <w:r>
        <w:rPr>
          <w:spacing w:val="-16"/>
          <w:w w:val="110"/>
        </w:rPr>
        <w:t> </w:t>
      </w:r>
      <w:r>
        <w:rPr>
          <w:w w:val="110"/>
        </w:rPr>
        <w:t>quite</w:t>
      </w:r>
      <w:r>
        <w:rPr>
          <w:spacing w:val="-17"/>
          <w:w w:val="110"/>
        </w:rPr>
        <w:t> </w:t>
      </w:r>
      <w:r>
        <w:rPr>
          <w:w w:val="110"/>
        </w:rPr>
        <w:t>different. The algorithm [</w:t>
      </w:r>
      <w:hyperlink w:history="true" w:anchor="_bookmark27">
        <w:r>
          <w:rPr>
            <w:color w:val="000066"/>
            <w:w w:val="110"/>
          </w:rPr>
          <w:t>6</w:t>
        </w:r>
      </w:hyperlink>
      <w:r>
        <w:rPr>
          <w:w w:val="110"/>
        </w:rPr>
        <w:t>] performs generally better than our approach in the categories with large variation, e.g. the Human category. On</w:t>
      </w:r>
      <w:r>
        <w:rPr>
          <w:spacing w:val="21"/>
          <w:w w:val="110"/>
        </w:rPr>
        <w:t> </w:t>
      </w:r>
      <w:r>
        <w:rPr>
          <w:w w:val="110"/>
        </w:rPr>
        <w:t>the</w:t>
      </w:r>
      <w:r>
        <w:rPr>
          <w:spacing w:val="22"/>
          <w:w w:val="110"/>
        </w:rPr>
        <w:t> </w:t>
      </w:r>
      <w:r>
        <w:rPr>
          <w:w w:val="110"/>
        </w:rPr>
        <w:t>other</w:t>
      </w:r>
      <w:r>
        <w:rPr>
          <w:spacing w:val="21"/>
          <w:w w:val="110"/>
        </w:rPr>
        <w:t> </w:t>
      </w:r>
      <w:r>
        <w:rPr>
          <w:w w:val="110"/>
        </w:rPr>
        <w:t>hand,</w:t>
      </w:r>
      <w:r>
        <w:rPr>
          <w:spacing w:val="22"/>
          <w:w w:val="110"/>
        </w:rPr>
        <w:t> </w:t>
      </w:r>
      <w:r>
        <w:rPr>
          <w:w w:val="110"/>
        </w:rPr>
        <w:t>our</w:t>
      </w:r>
      <w:r>
        <w:rPr>
          <w:spacing w:val="21"/>
          <w:w w:val="110"/>
        </w:rPr>
        <w:t> </w:t>
      </w:r>
      <w:r>
        <w:rPr>
          <w:w w:val="110"/>
        </w:rPr>
        <w:t>technique</w:t>
      </w:r>
      <w:r>
        <w:rPr>
          <w:spacing w:val="22"/>
          <w:w w:val="110"/>
        </w:rPr>
        <w:t> </w:t>
      </w:r>
      <w:r>
        <w:rPr>
          <w:w w:val="110"/>
        </w:rPr>
        <w:t>outperforms</w:t>
      </w:r>
      <w:r>
        <w:rPr>
          <w:spacing w:val="21"/>
          <w:w w:val="110"/>
        </w:rPr>
        <w:t> </w:t>
      </w:r>
      <w:r>
        <w:rPr>
          <w:w w:val="110"/>
        </w:rPr>
        <w:t>their</w:t>
      </w:r>
      <w:r>
        <w:rPr>
          <w:spacing w:val="22"/>
          <w:w w:val="110"/>
        </w:rPr>
        <w:t> </w:t>
      </w:r>
      <w:r>
        <w:rPr>
          <w:w w:val="110"/>
        </w:rPr>
        <w:t>algorithm</w:t>
      </w:r>
    </w:p>
    <w:p>
      <w:pPr>
        <w:spacing w:after="0" w:line="230" w:lineRule="auto"/>
        <w:jc w:val="both"/>
        <w:sectPr>
          <w:pgSz w:w="11910" w:h="15880"/>
          <w:pgMar w:header="902" w:footer="0" w:top="1100" w:bottom="280" w:left="540" w:right="540"/>
          <w:cols w:num="2" w:equalWidth="0">
            <w:col w:w="5176" w:space="204"/>
            <w:col w:w="5450"/>
          </w:cols>
        </w:sectPr>
      </w:pPr>
    </w:p>
    <w:p>
      <w:pPr>
        <w:pStyle w:val="BodyText"/>
        <w:spacing w:before="1"/>
        <w:rPr>
          <w:sz w:val="13"/>
        </w:rPr>
      </w:pPr>
    </w:p>
    <w:p>
      <w:pPr>
        <w:pStyle w:val="BodyText"/>
        <w:ind w:left="422"/>
        <w:rPr>
          <w:sz w:val="20"/>
        </w:rPr>
      </w:pPr>
      <w:r>
        <w:rPr>
          <w:sz w:val="20"/>
        </w:rPr>
        <w:drawing>
          <wp:inline distT="0" distB="0" distL="0" distR="0">
            <wp:extent cx="3048281" cy="2647188"/>
            <wp:effectExtent l="0" t="0" r="0" b="0"/>
            <wp:docPr id="23" name="image15.jpeg" descr=""/>
            <wp:cNvGraphicFramePr>
              <a:graphicFrameLocks noChangeAspect="1"/>
            </wp:cNvGraphicFramePr>
            <a:graphic>
              <a:graphicData uri="http://schemas.openxmlformats.org/drawingml/2006/picture">
                <pic:pic>
                  <pic:nvPicPr>
                    <pic:cNvPr id="24" name="image15.jpeg"/>
                    <pic:cNvPicPr/>
                  </pic:nvPicPr>
                  <pic:blipFill>
                    <a:blip r:embed="rId27" cstate="print"/>
                    <a:stretch>
                      <a:fillRect/>
                    </a:stretch>
                  </pic:blipFill>
                  <pic:spPr>
                    <a:xfrm>
                      <a:off x="0" y="0"/>
                      <a:ext cx="3048281" cy="2647188"/>
                    </a:xfrm>
                    <a:prstGeom prst="rect">
                      <a:avLst/>
                    </a:prstGeom>
                  </pic:spPr>
                </pic:pic>
              </a:graphicData>
            </a:graphic>
          </wp:inline>
        </w:drawing>
      </w:r>
      <w:r>
        <w:rPr>
          <w:sz w:val="20"/>
        </w:rPr>
      </w:r>
    </w:p>
    <w:p>
      <w:pPr>
        <w:pStyle w:val="BodyText"/>
        <w:rPr>
          <w:sz w:val="15"/>
        </w:rPr>
      </w:pPr>
    </w:p>
    <w:p>
      <w:pPr>
        <w:spacing w:line="235" w:lineRule="auto" w:before="0"/>
        <w:ind w:left="310" w:right="0" w:firstLine="0"/>
        <w:jc w:val="both"/>
        <w:rPr>
          <w:sz w:val="13"/>
        </w:rPr>
      </w:pPr>
      <w:bookmarkStart w:name="_bookmark19" w:id="34"/>
      <w:bookmarkEnd w:id="34"/>
      <w:r>
        <w:rPr/>
      </w:r>
      <w:r>
        <w:rPr>
          <w:rFonts w:ascii="Cambria"/>
          <w:b/>
          <w:w w:val="105"/>
          <w:sz w:val="13"/>
        </w:rPr>
        <w:t>Fig. 10. </w:t>
      </w:r>
      <w:r>
        <w:rPr>
          <w:w w:val="105"/>
          <w:sz w:val="13"/>
        </w:rPr>
        <w:t>Comparison with the state-of-the-art technique [</w:t>
      </w:r>
      <w:hyperlink w:history="true" w:anchor="_bookmark27">
        <w:r>
          <w:rPr>
            <w:color w:val="000066"/>
            <w:w w:val="105"/>
            <w:sz w:val="13"/>
          </w:rPr>
          <w:t>6</w:t>
        </w:r>
      </w:hyperlink>
      <w:r>
        <w:rPr>
          <w:w w:val="105"/>
          <w:sz w:val="13"/>
        </w:rPr>
        <w:t>] using Rand </w:t>
      </w:r>
      <w:r>
        <w:rPr>
          <w:spacing w:val="-3"/>
          <w:w w:val="105"/>
          <w:sz w:val="13"/>
        </w:rPr>
        <w:t>index </w:t>
      </w:r>
      <w:r>
        <w:rPr>
          <w:w w:val="105"/>
          <w:sz w:val="13"/>
        </w:rPr>
        <w:t>scores. Lower values indicate closer similarity to human-generated ground</w:t>
      </w:r>
      <w:r>
        <w:rPr>
          <w:spacing w:val="18"/>
          <w:w w:val="105"/>
          <w:sz w:val="13"/>
        </w:rPr>
        <w:t> </w:t>
      </w:r>
      <w:r>
        <w:rPr>
          <w:w w:val="105"/>
          <w:sz w:val="13"/>
        </w:rPr>
        <w:t>truth.</w:t>
      </w:r>
    </w:p>
    <w:p>
      <w:pPr>
        <w:pStyle w:val="BodyText"/>
        <w:spacing w:before="9"/>
      </w:pPr>
      <w:r>
        <w:rPr/>
        <w:drawing>
          <wp:anchor distT="0" distB="0" distL="0" distR="0" allowOverlap="1" layoutInCell="1" locked="0" behindDoc="0" simplePos="0" relativeHeight="38">
            <wp:simplePos x="0" y="0"/>
            <wp:positionH relativeFrom="page">
              <wp:posOffset>610908</wp:posOffset>
            </wp:positionH>
            <wp:positionV relativeFrom="paragraph">
              <wp:posOffset>167789</wp:posOffset>
            </wp:positionV>
            <wp:extent cx="3049307" cy="3049524"/>
            <wp:effectExtent l="0" t="0" r="0" b="0"/>
            <wp:wrapTopAndBottom/>
            <wp:docPr id="25" name="image16.jpeg" descr=""/>
            <wp:cNvGraphicFramePr>
              <a:graphicFrameLocks noChangeAspect="1"/>
            </wp:cNvGraphicFramePr>
            <a:graphic>
              <a:graphicData uri="http://schemas.openxmlformats.org/drawingml/2006/picture">
                <pic:pic>
                  <pic:nvPicPr>
                    <pic:cNvPr id="26" name="image16.jpeg"/>
                    <pic:cNvPicPr/>
                  </pic:nvPicPr>
                  <pic:blipFill>
                    <a:blip r:embed="rId28" cstate="print"/>
                    <a:stretch>
                      <a:fillRect/>
                    </a:stretch>
                  </pic:blipFill>
                  <pic:spPr>
                    <a:xfrm>
                      <a:off x="0" y="0"/>
                      <a:ext cx="3049307" cy="3049524"/>
                    </a:xfrm>
                    <a:prstGeom prst="rect">
                      <a:avLst/>
                    </a:prstGeom>
                  </pic:spPr>
                </pic:pic>
              </a:graphicData>
            </a:graphic>
          </wp:anchor>
        </w:drawing>
      </w:r>
    </w:p>
    <w:p>
      <w:pPr>
        <w:pStyle w:val="BodyText"/>
        <w:spacing w:before="10"/>
        <w:rPr>
          <w:sz w:val="12"/>
        </w:rPr>
      </w:pPr>
    </w:p>
    <w:p>
      <w:pPr>
        <w:spacing w:line="235" w:lineRule="auto" w:before="0"/>
        <w:ind w:left="310" w:right="0" w:firstLine="0"/>
        <w:jc w:val="both"/>
        <w:rPr>
          <w:sz w:val="13"/>
        </w:rPr>
      </w:pPr>
      <w:bookmarkStart w:name="_bookmark20" w:id="35"/>
      <w:bookmarkEnd w:id="35"/>
      <w:r>
        <w:rPr/>
      </w:r>
      <w:r>
        <w:rPr>
          <w:rFonts w:ascii="Cambria"/>
          <w:b/>
          <w:w w:val="105"/>
          <w:sz w:val="13"/>
        </w:rPr>
        <w:t>Fig. 11. </w:t>
      </w:r>
      <w:r>
        <w:rPr>
          <w:w w:val="105"/>
          <w:sz w:val="13"/>
        </w:rPr>
        <w:t>Our approach groups the upper part of one lamp (lower right) into the lower part, as they are very similar in geometry.</w:t>
      </w:r>
    </w:p>
    <w:p>
      <w:pPr>
        <w:pStyle w:val="BodyText"/>
        <w:spacing w:before="5"/>
        <w:rPr>
          <w:sz w:val="20"/>
        </w:rPr>
      </w:pPr>
    </w:p>
    <w:p>
      <w:pPr>
        <w:pStyle w:val="BodyText"/>
        <w:ind w:left="310"/>
        <w:jc w:val="both"/>
      </w:pPr>
      <w:r>
        <w:rPr>
          <w:w w:val="110"/>
        </w:rPr>
        <w:t>when the variation in the category is small, e.g. the </w:t>
      </w:r>
      <w:r>
        <w:rPr>
          <w:spacing w:val="-3"/>
          <w:w w:val="110"/>
        </w:rPr>
        <w:t>Airplane </w:t>
      </w:r>
      <w:r>
        <w:rPr>
          <w:w w:val="110"/>
        </w:rPr>
        <w:t>category</w:t>
      </w:r>
      <w:r>
        <w:rPr>
          <w:spacing w:val="-31"/>
          <w:w w:val="110"/>
        </w:rPr>
        <w:t> </w:t>
      </w:r>
      <w:r>
        <w:rPr>
          <w:w w:val="110"/>
        </w:rPr>
        <w:t>which</w:t>
      </w:r>
      <w:r>
        <w:rPr>
          <w:spacing w:val="-30"/>
          <w:w w:val="110"/>
        </w:rPr>
        <w:t> </w:t>
      </w:r>
      <w:r>
        <w:rPr>
          <w:w w:val="110"/>
        </w:rPr>
        <w:t>contains</w:t>
      </w:r>
      <w:r>
        <w:rPr>
          <w:spacing w:val="-30"/>
          <w:w w:val="110"/>
        </w:rPr>
        <w:t> </w:t>
      </w:r>
      <w:r>
        <w:rPr>
          <w:w w:val="110"/>
        </w:rPr>
        <w:t>many</w:t>
      </w:r>
      <w:r>
        <w:rPr>
          <w:spacing w:val="-31"/>
          <w:w w:val="110"/>
        </w:rPr>
        <w:t> </w:t>
      </w:r>
      <w:r>
        <w:rPr>
          <w:w w:val="110"/>
        </w:rPr>
        <w:t>highly</w:t>
      </w:r>
      <w:r>
        <w:rPr>
          <w:spacing w:val="-30"/>
          <w:w w:val="110"/>
        </w:rPr>
        <w:t> </w:t>
      </w:r>
      <w:r>
        <w:rPr>
          <w:w w:val="110"/>
        </w:rPr>
        <w:t>similar</w:t>
      </w:r>
      <w:r>
        <w:rPr>
          <w:spacing w:val="-30"/>
          <w:w w:val="110"/>
        </w:rPr>
        <w:t> </w:t>
      </w:r>
      <w:r>
        <w:rPr>
          <w:w w:val="110"/>
        </w:rPr>
        <w:t>shapes.</w:t>
      </w:r>
      <w:r>
        <w:rPr>
          <w:spacing w:val="-31"/>
          <w:w w:val="110"/>
        </w:rPr>
        <w:t> </w:t>
      </w:r>
      <w:r>
        <w:rPr>
          <w:w w:val="110"/>
        </w:rPr>
        <w:t>However,</w:t>
      </w:r>
      <w:r>
        <w:rPr>
          <w:spacing w:val="-30"/>
          <w:w w:val="110"/>
        </w:rPr>
        <w:t> </w:t>
      </w:r>
      <w:r>
        <w:rPr>
          <w:spacing w:val="-4"/>
          <w:w w:val="110"/>
        </w:rPr>
        <w:t>this </w:t>
      </w:r>
      <w:r>
        <w:rPr>
          <w:w w:val="110"/>
        </w:rPr>
        <w:t>variation-dependent</w:t>
      </w:r>
      <w:r>
        <w:rPr>
          <w:spacing w:val="-16"/>
          <w:w w:val="110"/>
        </w:rPr>
        <w:t> </w:t>
      </w:r>
      <w:r>
        <w:rPr>
          <w:w w:val="110"/>
        </w:rPr>
        <w:t>feature</w:t>
      </w:r>
      <w:r>
        <w:rPr>
          <w:spacing w:val="-15"/>
          <w:w w:val="110"/>
        </w:rPr>
        <w:t> </w:t>
      </w:r>
      <w:r>
        <w:rPr>
          <w:w w:val="110"/>
        </w:rPr>
        <w:t>may</w:t>
      </w:r>
      <w:r>
        <w:rPr>
          <w:spacing w:val="-15"/>
          <w:w w:val="110"/>
        </w:rPr>
        <w:t> </w:t>
      </w:r>
      <w:r>
        <w:rPr>
          <w:w w:val="110"/>
        </w:rPr>
        <w:t>reduce</w:t>
      </w:r>
      <w:r>
        <w:rPr>
          <w:spacing w:val="-15"/>
          <w:w w:val="110"/>
        </w:rPr>
        <w:t> </w:t>
      </w:r>
      <w:r>
        <w:rPr>
          <w:w w:val="110"/>
        </w:rPr>
        <w:t>their</w:t>
      </w:r>
      <w:r>
        <w:rPr>
          <w:spacing w:val="-16"/>
          <w:w w:val="110"/>
        </w:rPr>
        <w:t> </w:t>
      </w:r>
      <w:r>
        <w:rPr>
          <w:w w:val="110"/>
        </w:rPr>
        <w:t>algorithm</w:t>
      </w:r>
      <w:r>
        <w:rPr>
          <w:spacing w:val="-15"/>
          <w:w w:val="110"/>
        </w:rPr>
        <w:t> </w:t>
      </w:r>
      <w:r>
        <w:rPr>
          <w:w w:val="110"/>
        </w:rPr>
        <w:t>to</w:t>
      </w:r>
      <w:r>
        <w:rPr>
          <w:spacing w:val="-15"/>
          <w:w w:val="110"/>
        </w:rPr>
        <w:t> </w:t>
      </w:r>
      <w:r>
        <w:rPr>
          <w:spacing w:val="-3"/>
          <w:w w:val="110"/>
        </w:rPr>
        <w:t>single- </w:t>
      </w:r>
      <w:r>
        <w:rPr>
          <w:w w:val="110"/>
        </w:rPr>
        <w:t>shape segmentation when the input category lacks </w:t>
      </w:r>
      <w:r>
        <w:rPr>
          <w:spacing w:val="-2"/>
          <w:w w:val="110"/>
        </w:rPr>
        <w:t>variability. </w:t>
      </w:r>
      <w:r>
        <w:rPr>
          <w:w w:val="110"/>
        </w:rPr>
        <w:t>Moreover,</w:t>
      </w:r>
      <w:r>
        <w:rPr>
          <w:spacing w:val="-15"/>
          <w:w w:val="110"/>
        </w:rPr>
        <w:t> </w:t>
      </w:r>
      <w:r>
        <w:rPr>
          <w:w w:val="110"/>
        </w:rPr>
        <w:t>their</w:t>
      </w:r>
      <w:r>
        <w:rPr>
          <w:spacing w:val="-14"/>
          <w:w w:val="110"/>
        </w:rPr>
        <w:t> </w:t>
      </w:r>
      <w:r>
        <w:rPr>
          <w:w w:val="110"/>
        </w:rPr>
        <w:t>algorithm</w:t>
      </w:r>
      <w:r>
        <w:rPr>
          <w:spacing w:val="-15"/>
          <w:w w:val="110"/>
        </w:rPr>
        <w:t> </w:t>
      </w:r>
      <w:r>
        <w:rPr>
          <w:w w:val="110"/>
        </w:rPr>
        <w:t>cannot</w:t>
      </w:r>
      <w:r>
        <w:rPr>
          <w:spacing w:val="-14"/>
          <w:w w:val="110"/>
        </w:rPr>
        <w:t> </w:t>
      </w:r>
      <w:r>
        <w:rPr>
          <w:w w:val="110"/>
        </w:rPr>
        <w:t>guarantee</w:t>
      </w:r>
      <w:r>
        <w:rPr>
          <w:spacing w:val="-14"/>
          <w:w w:val="110"/>
        </w:rPr>
        <w:t> </w:t>
      </w:r>
      <w:r>
        <w:rPr>
          <w:w w:val="110"/>
        </w:rPr>
        <w:t>the</w:t>
      </w:r>
      <w:r>
        <w:rPr>
          <w:spacing w:val="-15"/>
          <w:w w:val="110"/>
        </w:rPr>
        <w:t> </w:t>
      </w:r>
      <w:r>
        <w:rPr>
          <w:w w:val="110"/>
        </w:rPr>
        <w:t>consistency</w:t>
      </w:r>
      <w:r>
        <w:rPr>
          <w:spacing w:val="-14"/>
          <w:w w:val="110"/>
        </w:rPr>
        <w:t> </w:t>
      </w:r>
      <w:r>
        <w:rPr>
          <w:w w:val="110"/>
        </w:rPr>
        <w:t>of</w:t>
      </w:r>
      <w:r>
        <w:rPr>
          <w:spacing w:val="-15"/>
          <w:w w:val="110"/>
        </w:rPr>
        <w:t> </w:t>
      </w:r>
      <w:r>
        <w:rPr>
          <w:spacing w:val="-6"/>
          <w:w w:val="110"/>
        </w:rPr>
        <w:t>the </w:t>
      </w:r>
      <w:r>
        <w:rPr>
          <w:w w:val="110"/>
        </w:rPr>
        <w:t>final segmentations across a shape class while our approach </w:t>
      </w:r>
      <w:r>
        <w:rPr>
          <w:spacing w:val="-6"/>
          <w:w w:val="110"/>
        </w:rPr>
        <w:t>can </w:t>
      </w:r>
      <w:r>
        <w:rPr>
          <w:w w:val="110"/>
        </w:rPr>
        <w:t>generate consistent co-segmentations by classifying the </w:t>
      </w:r>
      <w:r>
        <w:rPr>
          <w:spacing w:val="-3"/>
          <w:w w:val="110"/>
        </w:rPr>
        <w:t>similar </w:t>
      </w:r>
      <w:r>
        <w:rPr>
          <w:w w:val="110"/>
        </w:rPr>
        <w:t>parts of all the shapes into the same</w:t>
      </w:r>
      <w:r>
        <w:rPr>
          <w:spacing w:val="-29"/>
          <w:w w:val="110"/>
        </w:rPr>
        <w:t> </w:t>
      </w:r>
      <w:r>
        <w:rPr>
          <w:w w:val="110"/>
        </w:rPr>
        <w:t>cluster.</w:t>
      </w:r>
    </w:p>
    <w:p>
      <w:pPr>
        <w:pStyle w:val="BodyText"/>
        <w:spacing w:before="3"/>
        <w:ind w:left="310" w:firstLine="239"/>
        <w:jc w:val="both"/>
      </w:pPr>
      <w:r>
        <w:rPr>
          <w:i/>
          <w:w w:val="110"/>
        </w:rPr>
        <w:t>Performance.</w:t>
      </w:r>
      <w:r>
        <w:rPr>
          <w:i/>
          <w:spacing w:val="-15"/>
          <w:w w:val="110"/>
        </w:rPr>
        <w:t> </w:t>
      </w:r>
      <w:r>
        <w:rPr>
          <w:w w:val="110"/>
        </w:rPr>
        <w:t>All</w:t>
      </w:r>
      <w:r>
        <w:rPr>
          <w:spacing w:val="-15"/>
          <w:w w:val="110"/>
        </w:rPr>
        <w:t> </w:t>
      </w:r>
      <w:r>
        <w:rPr>
          <w:w w:val="110"/>
        </w:rPr>
        <w:t>experiments</w:t>
      </w:r>
      <w:r>
        <w:rPr>
          <w:spacing w:val="-15"/>
          <w:w w:val="110"/>
        </w:rPr>
        <w:t> </w:t>
      </w:r>
      <w:r>
        <w:rPr>
          <w:w w:val="110"/>
        </w:rPr>
        <w:t>were</w:t>
      </w:r>
      <w:r>
        <w:rPr>
          <w:spacing w:val="-15"/>
          <w:w w:val="110"/>
        </w:rPr>
        <w:t> </w:t>
      </w:r>
      <w:r>
        <w:rPr>
          <w:w w:val="110"/>
        </w:rPr>
        <w:t>conducted</w:t>
      </w:r>
      <w:r>
        <w:rPr>
          <w:spacing w:val="-15"/>
          <w:w w:val="110"/>
        </w:rPr>
        <w:t> </w:t>
      </w:r>
      <w:r>
        <w:rPr>
          <w:w w:val="110"/>
        </w:rPr>
        <w:t>on</w:t>
      </w:r>
      <w:r>
        <w:rPr>
          <w:spacing w:val="-14"/>
          <w:w w:val="110"/>
        </w:rPr>
        <w:t> </w:t>
      </w:r>
      <w:r>
        <w:rPr>
          <w:w w:val="110"/>
        </w:rPr>
        <w:t>a</w:t>
      </w:r>
      <w:r>
        <w:rPr>
          <w:spacing w:val="-15"/>
          <w:w w:val="110"/>
        </w:rPr>
        <w:t> </w:t>
      </w:r>
      <w:r>
        <w:rPr>
          <w:w w:val="110"/>
        </w:rPr>
        <w:t>workstation with an Intel(R) Dual-core 2.67 GHz CPU and 12 GB RAM. </w:t>
      </w:r>
      <w:r>
        <w:rPr>
          <w:spacing w:val="-6"/>
          <w:w w:val="110"/>
        </w:rPr>
        <w:t>Our </w:t>
      </w:r>
      <w:r>
        <w:rPr>
          <w:w w:val="110"/>
        </w:rPr>
        <w:t>algorithm</w:t>
      </w:r>
      <w:r>
        <w:rPr>
          <w:spacing w:val="-19"/>
          <w:w w:val="110"/>
        </w:rPr>
        <w:t> </w:t>
      </w:r>
      <w:r>
        <w:rPr>
          <w:w w:val="110"/>
        </w:rPr>
        <w:t>takes</w:t>
      </w:r>
      <w:r>
        <w:rPr>
          <w:spacing w:val="-19"/>
          <w:w w:val="110"/>
        </w:rPr>
        <w:t> </w:t>
      </w:r>
      <w:r>
        <w:rPr>
          <w:w w:val="110"/>
        </w:rPr>
        <w:t>around</w:t>
      </w:r>
      <w:r>
        <w:rPr>
          <w:spacing w:val="-19"/>
          <w:w w:val="110"/>
        </w:rPr>
        <w:t> </w:t>
      </w:r>
      <w:r>
        <w:rPr>
          <w:w w:val="110"/>
        </w:rPr>
        <w:t>8</w:t>
      </w:r>
      <w:r>
        <w:rPr>
          <w:spacing w:val="-19"/>
          <w:w w:val="110"/>
        </w:rPr>
        <w:t> </w:t>
      </w:r>
      <w:r>
        <w:rPr>
          <w:w w:val="110"/>
        </w:rPr>
        <w:t>min</w:t>
      </w:r>
      <w:r>
        <w:rPr>
          <w:spacing w:val="-18"/>
          <w:w w:val="110"/>
        </w:rPr>
        <w:t> </w:t>
      </w:r>
      <w:r>
        <w:rPr>
          <w:w w:val="110"/>
        </w:rPr>
        <w:t>for</w:t>
      </w:r>
      <w:r>
        <w:rPr>
          <w:spacing w:val="-19"/>
          <w:w w:val="110"/>
        </w:rPr>
        <w:t> </w:t>
      </w:r>
      <w:r>
        <w:rPr>
          <w:w w:val="110"/>
        </w:rPr>
        <w:t>a</w:t>
      </w:r>
      <w:r>
        <w:rPr>
          <w:spacing w:val="-19"/>
          <w:w w:val="110"/>
        </w:rPr>
        <w:t> </w:t>
      </w:r>
      <w:r>
        <w:rPr>
          <w:w w:val="110"/>
        </w:rPr>
        <w:t>category</w:t>
      </w:r>
      <w:r>
        <w:rPr>
          <w:spacing w:val="-19"/>
          <w:w w:val="110"/>
        </w:rPr>
        <w:t> </w:t>
      </w:r>
      <w:r>
        <w:rPr>
          <w:w w:val="110"/>
        </w:rPr>
        <w:t>with</w:t>
      </w:r>
      <w:r>
        <w:rPr>
          <w:spacing w:val="-19"/>
          <w:w w:val="110"/>
        </w:rPr>
        <w:t> </w:t>
      </w:r>
      <w:r>
        <w:rPr>
          <w:w w:val="110"/>
        </w:rPr>
        <w:t>20</w:t>
      </w:r>
      <w:r>
        <w:rPr>
          <w:spacing w:val="-18"/>
          <w:w w:val="110"/>
        </w:rPr>
        <w:t> </w:t>
      </w:r>
      <w:r>
        <w:rPr>
          <w:spacing w:val="-2"/>
          <w:w w:val="110"/>
        </w:rPr>
        <w:t>medium-sized </w:t>
      </w:r>
      <w:r>
        <w:rPr>
          <w:w w:val="110"/>
        </w:rPr>
        <w:t>shapes.</w:t>
      </w:r>
      <w:r>
        <w:rPr>
          <w:spacing w:val="-10"/>
          <w:w w:val="110"/>
        </w:rPr>
        <w:t> </w:t>
      </w:r>
      <w:r>
        <w:rPr>
          <w:w w:val="110"/>
        </w:rPr>
        <w:t>It</w:t>
      </w:r>
      <w:r>
        <w:rPr>
          <w:spacing w:val="-9"/>
          <w:w w:val="110"/>
        </w:rPr>
        <w:t> </w:t>
      </w:r>
      <w:r>
        <w:rPr>
          <w:w w:val="110"/>
        </w:rPr>
        <w:t>is</w:t>
      </w:r>
      <w:r>
        <w:rPr>
          <w:spacing w:val="-9"/>
          <w:w w:val="110"/>
        </w:rPr>
        <w:t> </w:t>
      </w:r>
      <w:r>
        <w:rPr>
          <w:w w:val="110"/>
        </w:rPr>
        <w:t>worth</w:t>
      </w:r>
      <w:r>
        <w:rPr>
          <w:spacing w:val="-10"/>
          <w:w w:val="110"/>
        </w:rPr>
        <w:t> </w:t>
      </w:r>
      <w:r>
        <w:rPr>
          <w:w w:val="110"/>
        </w:rPr>
        <w:t>noting</w:t>
      </w:r>
      <w:r>
        <w:rPr>
          <w:spacing w:val="-9"/>
          <w:w w:val="110"/>
        </w:rPr>
        <w:t> </w:t>
      </w:r>
      <w:r>
        <w:rPr>
          <w:w w:val="110"/>
        </w:rPr>
        <w:t>that</w:t>
      </w:r>
      <w:r>
        <w:rPr>
          <w:spacing w:val="-9"/>
          <w:w w:val="110"/>
        </w:rPr>
        <w:t> </w:t>
      </w:r>
      <w:r>
        <w:rPr>
          <w:w w:val="110"/>
        </w:rPr>
        <w:t>our</w:t>
      </w:r>
      <w:r>
        <w:rPr>
          <w:spacing w:val="-10"/>
          <w:w w:val="110"/>
        </w:rPr>
        <w:t> </w:t>
      </w:r>
      <w:r>
        <w:rPr>
          <w:w w:val="110"/>
        </w:rPr>
        <w:t>algorithm</w:t>
      </w:r>
      <w:r>
        <w:rPr>
          <w:spacing w:val="-9"/>
          <w:w w:val="110"/>
        </w:rPr>
        <w:t> </w:t>
      </w:r>
      <w:r>
        <w:rPr>
          <w:w w:val="110"/>
        </w:rPr>
        <w:t>performs</w:t>
      </w:r>
      <w:r>
        <w:rPr>
          <w:spacing w:val="-9"/>
          <w:w w:val="110"/>
        </w:rPr>
        <w:t> </w:t>
      </w:r>
      <w:r>
        <w:rPr>
          <w:w w:val="110"/>
        </w:rPr>
        <w:t>most</w:t>
      </w:r>
      <w:r>
        <w:rPr>
          <w:spacing w:val="-10"/>
          <w:w w:val="110"/>
        </w:rPr>
        <w:t> </w:t>
      </w:r>
      <w:r>
        <w:rPr>
          <w:w w:val="110"/>
        </w:rPr>
        <w:t>of</w:t>
      </w:r>
      <w:r>
        <w:rPr>
          <w:spacing w:val="-9"/>
          <w:w w:val="110"/>
        </w:rPr>
        <w:t> </w:t>
      </w:r>
      <w:r>
        <w:rPr>
          <w:spacing w:val="-5"/>
          <w:w w:val="110"/>
        </w:rPr>
        <w:t>the </w:t>
      </w:r>
      <w:r>
        <w:rPr>
          <w:w w:val="110"/>
        </w:rPr>
        <w:t>analysis</w:t>
      </w:r>
      <w:r>
        <w:rPr>
          <w:spacing w:val="-11"/>
          <w:w w:val="110"/>
        </w:rPr>
        <w:t> </w:t>
      </w:r>
      <w:r>
        <w:rPr>
          <w:w w:val="110"/>
        </w:rPr>
        <w:t>at</w:t>
      </w:r>
      <w:r>
        <w:rPr>
          <w:spacing w:val="-11"/>
          <w:w w:val="110"/>
        </w:rPr>
        <w:t> </w:t>
      </w:r>
      <w:r>
        <w:rPr>
          <w:w w:val="110"/>
        </w:rPr>
        <w:t>the</w:t>
      </w:r>
      <w:r>
        <w:rPr>
          <w:spacing w:val="-10"/>
          <w:w w:val="110"/>
        </w:rPr>
        <w:t> </w:t>
      </w:r>
      <w:r>
        <w:rPr>
          <w:w w:val="110"/>
        </w:rPr>
        <w:t>patch</w:t>
      </w:r>
      <w:r>
        <w:rPr>
          <w:spacing w:val="-11"/>
          <w:w w:val="110"/>
        </w:rPr>
        <w:t> </w:t>
      </w:r>
      <w:r>
        <w:rPr>
          <w:w w:val="110"/>
        </w:rPr>
        <w:t>or</w:t>
      </w:r>
      <w:r>
        <w:rPr>
          <w:spacing w:val="-10"/>
          <w:w w:val="110"/>
        </w:rPr>
        <w:t> </w:t>
      </w:r>
      <w:r>
        <w:rPr>
          <w:w w:val="110"/>
        </w:rPr>
        <w:t>part</w:t>
      </w:r>
      <w:r>
        <w:rPr>
          <w:spacing w:val="-11"/>
          <w:w w:val="110"/>
        </w:rPr>
        <w:t> </w:t>
      </w:r>
      <w:r>
        <w:rPr>
          <w:w w:val="110"/>
        </w:rPr>
        <w:t>level</w:t>
      </w:r>
      <w:r>
        <w:rPr>
          <w:spacing w:val="-10"/>
          <w:w w:val="110"/>
        </w:rPr>
        <w:t> </w:t>
      </w:r>
      <w:r>
        <w:rPr>
          <w:w w:val="110"/>
        </w:rPr>
        <w:t>rather</w:t>
      </w:r>
      <w:r>
        <w:rPr>
          <w:spacing w:val="-11"/>
          <w:w w:val="110"/>
        </w:rPr>
        <w:t> </w:t>
      </w:r>
      <w:r>
        <w:rPr>
          <w:w w:val="110"/>
        </w:rPr>
        <w:t>than</w:t>
      </w:r>
      <w:r>
        <w:rPr>
          <w:spacing w:val="-10"/>
          <w:w w:val="110"/>
        </w:rPr>
        <w:t> </w:t>
      </w:r>
      <w:r>
        <w:rPr>
          <w:w w:val="110"/>
        </w:rPr>
        <w:t>face</w:t>
      </w:r>
      <w:r>
        <w:rPr>
          <w:spacing w:val="-11"/>
          <w:w w:val="110"/>
        </w:rPr>
        <w:t> </w:t>
      </w:r>
      <w:r>
        <w:rPr>
          <w:w w:val="110"/>
        </w:rPr>
        <w:t>level</w:t>
      </w:r>
      <w:r>
        <w:rPr>
          <w:spacing w:val="-10"/>
          <w:w w:val="110"/>
        </w:rPr>
        <w:t> </w:t>
      </w:r>
      <w:r>
        <w:rPr>
          <w:w w:val="110"/>
        </w:rPr>
        <w:t>and</w:t>
      </w:r>
      <w:r>
        <w:rPr>
          <w:spacing w:val="-11"/>
          <w:w w:val="110"/>
        </w:rPr>
        <w:t> </w:t>
      </w:r>
      <w:r>
        <w:rPr>
          <w:w w:val="110"/>
        </w:rPr>
        <w:t>it</w:t>
      </w:r>
      <w:r>
        <w:rPr>
          <w:spacing w:val="-10"/>
          <w:w w:val="110"/>
        </w:rPr>
        <w:t> </w:t>
      </w:r>
      <w:r>
        <w:rPr>
          <w:w w:val="110"/>
        </w:rPr>
        <w:t>does not</w:t>
      </w:r>
      <w:r>
        <w:rPr>
          <w:spacing w:val="-24"/>
          <w:w w:val="110"/>
        </w:rPr>
        <w:t> </w:t>
      </w:r>
      <w:r>
        <w:rPr>
          <w:w w:val="110"/>
        </w:rPr>
        <w:t>require</w:t>
      </w:r>
      <w:r>
        <w:rPr>
          <w:spacing w:val="-23"/>
          <w:w w:val="110"/>
        </w:rPr>
        <w:t> </w:t>
      </w:r>
      <w:r>
        <w:rPr>
          <w:w w:val="110"/>
        </w:rPr>
        <w:t>any</w:t>
      </w:r>
      <w:r>
        <w:rPr>
          <w:spacing w:val="-23"/>
          <w:w w:val="110"/>
        </w:rPr>
        <w:t> </w:t>
      </w:r>
      <w:r>
        <w:rPr>
          <w:w w:val="110"/>
        </w:rPr>
        <w:t>data-training</w:t>
      </w:r>
      <w:r>
        <w:rPr>
          <w:spacing w:val="-24"/>
          <w:w w:val="110"/>
        </w:rPr>
        <w:t> </w:t>
      </w:r>
      <w:r>
        <w:rPr>
          <w:w w:val="110"/>
        </w:rPr>
        <w:t>or</w:t>
      </w:r>
      <w:r>
        <w:rPr>
          <w:spacing w:val="-23"/>
          <w:w w:val="110"/>
        </w:rPr>
        <w:t> </w:t>
      </w:r>
      <w:r>
        <w:rPr>
          <w:w w:val="110"/>
        </w:rPr>
        <w:t>pre-alignment</w:t>
      </w:r>
      <w:r>
        <w:rPr>
          <w:spacing w:val="-23"/>
          <w:w w:val="110"/>
        </w:rPr>
        <w:t> </w:t>
      </w:r>
      <w:r>
        <w:rPr>
          <w:w w:val="110"/>
        </w:rPr>
        <w:t>of</w:t>
      </w:r>
      <w:r>
        <w:rPr>
          <w:spacing w:val="-23"/>
          <w:w w:val="110"/>
        </w:rPr>
        <w:t> </w:t>
      </w:r>
      <w:r>
        <w:rPr>
          <w:w w:val="110"/>
        </w:rPr>
        <w:t>shapes.</w:t>
      </w:r>
      <w:r>
        <w:rPr>
          <w:spacing w:val="-24"/>
          <w:w w:val="110"/>
        </w:rPr>
        <w:t> </w:t>
      </w:r>
      <w:r>
        <w:rPr>
          <w:w w:val="110"/>
        </w:rPr>
        <w:t>Thus,</w:t>
      </w:r>
      <w:r>
        <w:rPr>
          <w:spacing w:val="-23"/>
          <w:w w:val="110"/>
        </w:rPr>
        <w:t> </w:t>
      </w:r>
      <w:r>
        <w:rPr>
          <w:spacing w:val="-5"/>
          <w:w w:val="110"/>
        </w:rPr>
        <w:t>our </w:t>
      </w:r>
      <w:r>
        <w:rPr>
          <w:w w:val="110"/>
        </w:rPr>
        <w:t>method is more efficient than</w:t>
      </w:r>
      <w:r>
        <w:rPr>
          <w:spacing w:val="-16"/>
          <w:w w:val="110"/>
        </w:rPr>
        <w:t> </w:t>
      </w:r>
      <w:r>
        <w:rPr>
          <w:w w:val="110"/>
        </w:rPr>
        <w:t>[</w:t>
      </w:r>
      <w:hyperlink w:history="true" w:anchor="_bookmark23">
        <w:r>
          <w:rPr>
            <w:color w:val="000066"/>
            <w:w w:val="110"/>
          </w:rPr>
          <w:t>2</w:t>
        </w:r>
      </w:hyperlink>
      <w:r>
        <w:rPr>
          <w:w w:val="110"/>
        </w:rPr>
        <w:t>,</w:t>
      </w:r>
      <w:hyperlink w:history="true" w:anchor="_bookmark26">
        <w:r>
          <w:rPr>
            <w:color w:val="000066"/>
            <w:w w:val="110"/>
          </w:rPr>
          <w:t>5</w:t>
        </w:r>
      </w:hyperlink>
      <w:r>
        <w:rPr>
          <w:w w:val="110"/>
        </w:rPr>
        <w:t>].</w:t>
      </w:r>
    </w:p>
    <w:p>
      <w:pPr>
        <w:pStyle w:val="BodyText"/>
        <w:spacing w:line="235" w:lineRule="auto" w:before="191"/>
        <w:ind w:left="310" w:right="112" w:firstLine="239"/>
        <w:jc w:val="both"/>
      </w:pPr>
      <w:r>
        <w:rPr/>
        <w:br w:type="column"/>
      </w:r>
      <w:r>
        <w:rPr>
          <w:i/>
          <w:w w:val="105"/>
        </w:rPr>
        <w:t>Limitation. </w:t>
      </w:r>
      <w:r>
        <w:rPr>
          <w:w w:val="105"/>
        </w:rPr>
        <w:t>Purely driven by the geometric features, </w:t>
      </w:r>
      <w:r>
        <w:rPr>
          <w:spacing w:val="-5"/>
          <w:w w:val="105"/>
        </w:rPr>
        <w:t>our </w:t>
      </w:r>
      <w:r>
        <w:rPr>
          <w:w w:val="105"/>
        </w:rPr>
        <w:t>algorithm does not employ the pre-alignment of the shapes or </w:t>
      </w:r>
      <w:r>
        <w:rPr>
          <w:spacing w:val="-5"/>
          <w:w w:val="105"/>
        </w:rPr>
        <w:t>any </w:t>
      </w:r>
      <w:r>
        <w:rPr>
          <w:w w:val="105"/>
        </w:rPr>
        <w:t>prior knowledge. Thus, it may fail for some ambiguous cases </w:t>
      </w:r>
      <w:r>
        <w:rPr>
          <w:spacing w:val="-4"/>
          <w:w w:val="105"/>
        </w:rPr>
        <w:t>where </w:t>
      </w:r>
      <w:r>
        <w:rPr>
          <w:w w:val="105"/>
        </w:rPr>
        <w:t>the corresponding parts are very difficult to classify based </w:t>
      </w:r>
      <w:r>
        <w:rPr>
          <w:spacing w:val="-6"/>
          <w:w w:val="105"/>
        </w:rPr>
        <w:t>on </w:t>
      </w:r>
      <w:r>
        <w:rPr>
          <w:w w:val="105"/>
        </w:rPr>
        <w:t>purely</w:t>
      </w:r>
      <w:r>
        <w:rPr>
          <w:spacing w:val="-6"/>
          <w:w w:val="105"/>
        </w:rPr>
        <w:t> </w:t>
      </w:r>
      <w:r>
        <w:rPr>
          <w:w w:val="105"/>
        </w:rPr>
        <w:t>geometry</w:t>
      </w:r>
      <w:r>
        <w:rPr>
          <w:spacing w:val="-6"/>
          <w:w w:val="105"/>
        </w:rPr>
        <w:t> </w:t>
      </w:r>
      <w:r>
        <w:rPr>
          <w:w w:val="105"/>
        </w:rPr>
        <w:t>features,</w:t>
      </w:r>
      <w:r>
        <w:rPr>
          <w:spacing w:val="-6"/>
          <w:w w:val="105"/>
        </w:rPr>
        <w:t> </w:t>
      </w:r>
      <w:r>
        <w:rPr>
          <w:w w:val="105"/>
        </w:rPr>
        <w:t>such</w:t>
      </w:r>
      <w:r>
        <w:rPr>
          <w:spacing w:val="-6"/>
          <w:w w:val="105"/>
        </w:rPr>
        <w:t> </w:t>
      </w:r>
      <w:r>
        <w:rPr>
          <w:w w:val="105"/>
        </w:rPr>
        <w:t>as</w:t>
      </w:r>
      <w:r>
        <w:rPr>
          <w:spacing w:val="-5"/>
          <w:w w:val="105"/>
        </w:rPr>
        <w:t> </w:t>
      </w:r>
      <w:r>
        <w:rPr>
          <w:w w:val="105"/>
        </w:rPr>
        <w:t>the</w:t>
      </w:r>
      <w:r>
        <w:rPr>
          <w:spacing w:val="-6"/>
          <w:w w:val="105"/>
        </w:rPr>
        <w:t> </w:t>
      </w:r>
      <w:r>
        <w:rPr>
          <w:w w:val="105"/>
        </w:rPr>
        <w:t>Lamp</w:t>
      </w:r>
      <w:r>
        <w:rPr>
          <w:spacing w:val="-6"/>
          <w:w w:val="105"/>
        </w:rPr>
        <w:t> </w:t>
      </w:r>
      <w:r>
        <w:rPr>
          <w:w w:val="105"/>
        </w:rPr>
        <w:t>model</w:t>
      </w:r>
      <w:r>
        <w:rPr>
          <w:spacing w:val="-6"/>
          <w:w w:val="105"/>
        </w:rPr>
        <w:t> </w:t>
      </w:r>
      <w:r>
        <w:rPr>
          <w:w w:val="105"/>
        </w:rPr>
        <w:t>shown</w:t>
      </w:r>
      <w:r>
        <w:rPr>
          <w:spacing w:val="-5"/>
          <w:w w:val="105"/>
        </w:rPr>
        <w:t> </w:t>
      </w:r>
      <w:r>
        <w:rPr>
          <w:w w:val="105"/>
        </w:rPr>
        <w:t>in</w:t>
      </w:r>
      <w:r>
        <w:rPr>
          <w:spacing w:val="-6"/>
          <w:w w:val="105"/>
        </w:rPr>
        <w:t> </w:t>
      </w:r>
      <w:hyperlink w:history="true" w:anchor="_bookmark20">
        <w:r>
          <w:rPr>
            <w:color w:val="000066"/>
            <w:w w:val="105"/>
          </w:rPr>
          <w:t>Fig.</w:t>
        </w:r>
        <w:r>
          <w:rPr>
            <w:color w:val="000066"/>
            <w:spacing w:val="-6"/>
            <w:w w:val="105"/>
          </w:rPr>
          <w:t> 11</w:t>
        </w:r>
      </w:hyperlink>
      <w:r>
        <w:rPr>
          <w:spacing w:val="-6"/>
          <w:w w:val="105"/>
        </w:rPr>
        <w:t>.</w:t>
      </w:r>
    </w:p>
    <w:p>
      <w:pPr>
        <w:pStyle w:val="BodyText"/>
        <w:spacing w:before="10"/>
        <w:rPr>
          <w:sz w:val="20"/>
        </w:rPr>
      </w:pPr>
    </w:p>
    <w:p>
      <w:pPr>
        <w:pStyle w:val="Heading3"/>
        <w:numPr>
          <w:ilvl w:val="0"/>
          <w:numId w:val="1"/>
        </w:numPr>
        <w:tabs>
          <w:tab w:pos="533" w:val="left" w:leader="none"/>
        </w:tabs>
        <w:spacing w:line="240" w:lineRule="auto" w:before="0" w:after="0"/>
        <w:ind w:left="532" w:right="0" w:hanging="222"/>
        <w:jc w:val="left"/>
      </w:pPr>
      <w:bookmarkStart w:name="Conclusion" w:id="36"/>
      <w:bookmarkEnd w:id="36"/>
      <w:r>
        <w:rPr>
          <w:b w:val="0"/>
        </w:rPr>
      </w:r>
      <w:bookmarkStart w:name="_bookmark21" w:id="37"/>
      <w:bookmarkEnd w:id="37"/>
      <w:r>
        <w:rPr>
          <w:w w:val="110"/>
        </w:rPr>
        <w:t>Conclusion</w:t>
      </w:r>
    </w:p>
    <w:p>
      <w:pPr>
        <w:pStyle w:val="BodyText"/>
        <w:spacing w:before="8"/>
        <w:rPr>
          <w:rFonts w:ascii="Cambria"/>
          <w:b/>
          <w:sz w:val="19"/>
        </w:rPr>
      </w:pPr>
    </w:p>
    <w:p>
      <w:pPr>
        <w:pStyle w:val="BodyText"/>
        <w:spacing w:line="235" w:lineRule="auto"/>
        <w:ind w:left="310" w:right="112" w:firstLine="239"/>
        <w:jc w:val="both"/>
      </w:pPr>
      <w:r>
        <w:rPr>
          <w:w w:val="110"/>
        </w:rPr>
        <w:t>In</w:t>
      </w:r>
      <w:r>
        <w:rPr>
          <w:spacing w:val="-24"/>
          <w:w w:val="110"/>
        </w:rPr>
        <w:t> </w:t>
      </w:r>
      <w:r>
        <w:rPr>
          <w:w w:val="110"/>
        </w:rPr>
        <w:t>this</w:t>
      </w:r>
      <w:r>
        <w:rPr>
          <w:spacing w:val="-24"/>
          <w:w w:val="110"/>
        </w:rPr>
        <w:t> </w:t>
      </w:r>
      <w:r>
        <w:rPr>
          <w:w w:val="110"/>
        </w:rPr>
        <w:t>paper</w:t>
      </w:r>
      <w:r>
        <w:rPr>
          <w:spacing w:val="-23"/>
          <w:w w:val="110"/>
        </w:rPr>
        <w:t> </w:t>
      </w:r>
      <w:r>
        <w:rPr>
          <w:w w:val="110"/>
        </w:rPr>
        <w:t>we</w:t>
      </w:r>
      <w:r>
        <w:rPr>
          <w:spacing w:val="-24"/>
          <w:w w:val="110"/>
        </w:rPr>
        <w:t> </w:t>
      </w:r>
      <w:r>
        <w:rPr>
          <w:w w:val="110"/>
        </w:rPr>
        <w:t>have</w:t>
      </w:r>
      <w:r>
        <w:rPr>
          <w:spacing w:val="-24"/>
          <w:w w:val="110"/>
        </w:rPr>
        <w:t> </w:t>
      </w:r>
      <w:r>
        <w:rPr>
          <w:w w:val="110"/>
        </w:rPr>
        <w:t>developed</w:t>
      </w:r>
      <w:r>
        <w:rPr>
          <w:spacing w:val="-23"/>
          <w:w w:val="110"/>
        </w:rPr>
        <w:t> </w:t>
      </w:r>
      <w:r>
        <w:rPr>
          <w:w w:val="110"/>
        </w:rPr>
        <w:t>an</w:t>
      </w:r>
      <w:r>
        <w:rPr>
          <w:spacing w:val="-24"/>
          <w:w w:val="110"/>
        </w:rPr>
        <w:t> </w:t>
      </w:r>
      <w:r>
        <w:rPr>
          <w:w w:val="110"/>
        </w:rPr>
        <w:t>approach</w:t>
      </w:r>
      <w:r>
        <w:rPr>
          <w:spacing w:val="-24"/>
          <w:w w:val="110"/>
        </w:rPr>
        <w:t> </w:t>
      </w:r>
      <w:r>
        <w:rPr>
          <w:w w:val="110"/>
        </w:rPr>
        <w:t>for</w:t>
      </w:r>
      <w:r>
        <w:rPr>
          <w:spacing w:val="-24"/>
          <w:w w:val="110"/>
        </w:rPr>
        <w:t> </w:t>
      </w:r>
      <w:r>
        <w:rPr>
          <w:spacing w:val="-2"/>
          <w:w w:val="110"/>
        </w:rPr>
        <w:t>co-segmenting </w:t>
      </w:r>
      <w:r>
        <w:rPr>
          <w:w w:val="110"/>
        </w:rPr>
        <w:t>a</w:t>
      </w:r>
      <w:r>
        <w:rPr>
          <w:spacing w:val="-16"/>
          <w:w w:val="110"/>
        </w:rPr>
        <w:t> </w:t>
      </w:r>
      <w:r>
        <w:rPr>
          <w:w w:val="110"/>
        </w:rPr>
        <w:t>set</w:t>
      </w:r>
      <w:r>
        <w:rPr>
          <w:spacing w:val="-15"/>
          <w:w w:val="110"/>
        </w:rPr>
        <w:t> </w:t>
      </w:r>
      <w:r>
        <w:rPr>
          <w:w w:val="110"/>
        </w:rPr>
        <w:t>of</w:t>
      </w:r>
      <w:r>
        <w:rPr>
          <w:spacing w:val="-15"/>
          <w:w w:val="110"/>
        </w:rPr>
        <w:t> </w:t>
      </w:r>
      <w:r>
        <w:rPr>
          <w:w w:val="110"/>
        </w:rPr>
        <w:t>shapes</w:t>
      </w:r>
      <w:r>
        <w:rPr>
          <w:spacing w:val="-15"/>
          <w:w w:val="110"/>
        </w:rPr>
        <w:t> </w:t>
      </w:r>
      <w:r>
        <w:rPr>
          <w:w w:val="110"/>
        </w:rPr>
        <w:t>from</w:t>
      </w:r>
      <w:r>
        <w:rPr>
          <w:spacing w:val="-15"/>
          <w:w w:val="110"/>
        </w:rPr>
        <w:t> </w:t>
      </w:r>
      <w:r>
        <w:rPr>
          <w:w w:val="110"/>
        </w:rPr>
        <w:t>a</w:t>
      </w:r>
      <w:r>
        <w:rPr>
          <w:spacing w:val="-16"/>
          <w:w w:val="110"/>
        </w:rPr>
        <w:t> </w:t>
      </w:r>
      <w:r>
        <w:rPr>
          <w:w w:val="110"/>
        </w:rPr>
        <w:t>common</w:t>
      </w:r>
      <w:r>
        <w:rPr>
          <w:spacing w:val="-15"/>
          <w:w w:val="110"/>
        </w:rPr>
        <w:t> </w:t>
      </w:r>
      <w:r>
        <w:rPr>
          <w:w w:val="110"/>
        </w:rPr>
        <w:t>family.</w:t>
      </w:r>
      <w:r>
        <w:rPr>
          <w:spacing w:val="-15"/>
          <w:w w:val="110"/>
        </w:rPr>
        <w:t> </w:t>
      </w:r>
      <w:r>
        <w:rPr>
          <w:w w:val="110"/>
        </w:rPr>
        <w:t>By</w:t>
      </w:r>
      <w:r>
        <w:rPr>
          <w:spacing w:val="-15"/>
          <w:w w:val="110"/>
        </w:rPr>
        <w:t> </w:t>
      </w:r>
      <w:r>
        <w:rPr>
          <w:w w:val="110"/>
        </w:rPr>
        <w:t>performing</w:t>
      </w:r>
      <w:r>
        <w:rPr>
          <w:spacing w:val="-15"/>
          <w:w w:val="110"/>
        </w:rPr>
        <w:t> </w:t>
      </w:r>
      <w:r>
        <w:rPr>
          <w:w w:val="110"/>
        </w:rPr>
        <w:t>clustering</w:t>
      </w:r>
      <w:r>
        <w:rPr>
          <w:spacing w:val="-16"/>
          <w:w w:val="110"/>
        </w:rPr>
        <w:t> </w:t>
      </w:r>
      <w:r>
        <w:rPr>
          <w:spacing w:val="-8"/>
          <w:w w:val="110"/>
        </w:rPr>
        <w:t>in </w:t>
      </w:r>
      <w:r>
        <w:rPr>
          <w:w w:val="110"/>
        </w:rPr>
        <w:t>the</w:t>
      </w:r>
      <w:r>
        <w:rPr>
          <w:spacing w:val="-21"/>
          <w:w w:val="110"/>
        </w:rPr>
        <w:t> </w:t>
      </w:r>
      <w:r>
        <w:rPr>
          <w:w w:val="110"/>
        </w:rPr>
        <w:t>space</w:t>
      </w:r>
      <w:r>
        <w:rPr>
          <w:spacing w:val="-21"/>
          <w:w w:val="110"/>
        </w:rPr>
        <w:t> </w:t>
      </w:r>
      <w:r>
        <w:rPr>
          <w:w w:val="110"/>
        </w:rPr>
        <w:t>of</w:t>
      </w:r>
      <w:r>
        <w:rPr>
          <w:spacing w:val="-20"/>
          <w:w w:val="110"/>
        </w:rPr>
        <w:t> </w:t>
      </w:r>
      <w:r>
        <w:rPr>
          <w:w w:val="110"/>
        </w:rPr>
        <w:t>primitive</w:t>
      </w:r>
      <w:r>
        <w:rPr>
          <w:spacing w:val="-21"/>
          <w:w w:val="110"/>
        </w:rPr>
        <w:t> </w:t>
      </w:r>
      <w:r>
        <w:rPr>
          <w:w w:val="110"/>
        </w:rPr>
        <w:t>patches</w:t>
      </w:r>
      <w:r>
        <w:rPr>
          <w:spacing w:val="-21"/>
          <w:w w:val="110"/>
        </w:rPr>
        <w:t> </w:t>
      </w:r>
      <w:r>
        <w:rPr>
          <w:w w:val="110"/>
        </w:rPr>
        <w:t>and</w:t>
      </w:r>
      <w:r>
        <w:rPr>
          <w:spacing w:val="-20"/>
          <w:w w:val="110"/>
        </w:rPr>
        <w:t> </w:t>
      </w:r>
      <w:r>
        <w:rPr>
          <w:w w:val="110"/>
        </w:rPr>
        <w:t>exploiting</w:t>
      </w:r>
      <w:r>
        <w:rPr>
          <w:spacing w:val="-21"/>
          <w:w w:val="110"/>
        </w:rPr>
        <w:t> </w:t>
      </w:r>
      <w:r>
        <w:rPr>
          <w:w w:val="110"/>
        </w:rPr>
        <w:t>the</w:t>
      </w:r>
      <w:r>
        <w:rPr>
          <w:spacing w:val="-21"/>
          <w:w w:val="110"/>
        </w:rPr>
        <w:t> </w:t>
      </w:r>
      <w:r>
        <w:rPr>
          <w:w w:val="110"/>
        </w:rPr>
        <w:t>power</w:t>
      </w:r>
      <w:r>
        <w:rPr>
          <w:spacing w:val="-20"/>
          <w:w w:val="110"/>
        </w:rPr>
        <w:t> </w:t>
      </w:r>
      <w:r>
        <w:rPr>
          <w:w w:val="110"/>
        </w:rPr>
        <w:t>of</w:t>
      </w:r>
      <w:r>
        <w:rPr>
          <w:spacing w:val="-21"/>
          <w:w w:val="110"/>
        </w:rPr>
        <w:t> </w:t>
      </w:r>
      <w:r>
        <w:rPr>
          <w:w w:val="110"/>
        </w:rPr>
        <w:t>iterative multi-label optimization, we are able to consistently co-segment the</w:t>
      </w:r>
      <w:r>
        <w:rPr>
          <w:spacing w:val="-9"/>
          <w:w w:val="110"/>
        </w:rPr>
        <w:t> </w:t>
      </w:r>
      <w:r>
        <w:rPr>
          <w:w w:val="110"/>
        </w:rPr>
        <w:t>shapes</w:t>
      </w:r>
      <w:r>
        <w:rPr>
          <w:spacing w:val="-8"/>
          <w:w w:val="110"/>
        </w:rPr>
        <w:t> </w:t>
      </w:r>
      <w:r>
        <w:rPr>
          <w:w w:val="110"/>
        </w:rPr>
        <w:t>from</w:t>
      </w:r>
      <w:r>
        <w:rPr>
          <w:spacing w:val="-8"/>
          <w:w w:val="110"/>
        </w:rPr>
        <w:t> </w:t>
      </w:r>
      <w:r>
        <w:rPr>
          <w:w w:val="110"/>
        </w:rPr>
        <w:t>the</w:t>
      </w:r>
      <w:r>
        <w:rPr>
          <w:spacing w:val="-9"/>
          <w:w w:val="110"/>
        </w:rPr>
        <w:t> </w:t>
      </w:r>
      <w:r>
        <w:rPr>
          <w:w w:val="110"/>
        </w:rPr>
        <w:t>set</w:t>
      </w:r>
      <w:r>
        <w:rPr>
          <w:spacing w:val="-8"/>
          <w:w w:val="110"/>
        </w:rPr>
        <w:t> </w:t>
      </w:r>
      <w:r>
        <w:rPr>
          <w:w w:val="110"/>
        </w:rPr>
        <w:t>exhibiting</w:t>
      </w:r>
      <w:r>
        <w:rPr>
          <w:spacing w:val="-8"/>
          <w:w w:val="110"/>
        </w:rPr>
        <w:t> </w:t>
      </w:r>
      <w:r>
        <w:rPr>
          <w:w w:val="110"/>
        </w:rPr>
        <w:t>significant</w:t>
      </w:r>
      <w:r>
        <w:rPr>
          <w:spacing w:val="-9"/>
          <w:w w:val="110"/>
        </w:rPr>
        <w:t> </w:t>
      </w:r>
      <w:r>
        <w:rPr>
          <w:w w:val="110"/>
        </w:rPr>
        <w:t>variability.</w:t>
      </w:r>
      <w:r>
        <w:rPr>
          <w:spacing w:val="-8"/>
          <w:w w:val="110"/>
        </w:rPr>
        <w:t> </w:t>
      </w:r>
      <w:r>
        <w:rPr>
          <w:w w:val="110"/>
        </w:rPr>
        <w:t>We</w:t>
      </w:r>
      <w:r>
        <w:rPr>
          <w:spacing w:val="-8"/>
          <w:w w:val="110"/>
        </w:rPr>
        <w:t> </w:t>
      </w:r>
      <w:r>
        <w:rPr>
          <w:w w:val="110"/>
        </w:rPr>
        <w:t>have evaluated</w:t>
      </w:r>
      <w:r>
        <w:rPr>
          <w:spacing w:val="-30"/>
          <w:w w:val="110"/>
        </w:rPr>
        <w:t> </w:t>
      </w:r>
      <w:r>
        <w:rPr>
          <w:w w:val="110"/>
        </w:rPr>
        <w:t>our</w:t>
      </w:r>
      <w:r>
        <w:rPr>
          <w:spacing w:val="-30"/>
          <w:w w:val="110"/>
        </w:rPr>
        <w:t> </w:t>
      </w:r>
      <w:r>
        <w:rPr>
          <w:w w:val="110"/>
        </w:rPr>
        <w:t>approach</w:t>
      </w:r>
      <w:r>
        <w:rPr>
          <w:spacing w:val="-30"/>
          <w:w w:val="110"/>
        </w:rPr>
        <w:t> </w:t>
      </w:r>
      <w:r>
        <w:rPr>
          <w:w w:val="110"/>
        </w:rPr>
        <w:t>on</w:t>
      </w:r>
      <w:r>
        <w:rPr>
          <w:spacing w:val="-30"/>
          <w:w w:val="110"/>
        </w:rPr>
        <w:t> </w:t>
      </w:r>
      <w:r>
        <w:rPr>
          <w:w w:val="110"/>
        </w:rPr>
        <w:t>the</w:t>
      </w:r>
      <w:r>
        <w:rPr>
          <w:spacing w:val="-30"/>
          <w:w w:val="110"/>
        </w:rPr>
        <w:t> </w:t>
      </w:r>
      <w:r>
        <w:rPr>
          <w:w w:val="110"/>
        </w:rPr>
        <w:t>Princeton</w:t>
      </w:r>
      <w:r>
        <w:rPr>
          <w:spacing w:val="-30"/>
          <w:w w:val="110"/>
        </w:rPr>
        <w:t> </w:t>
      </w:r>
      <w:r>
        <w:rPr>
          <w:w w:val="110"/>
        </w:rPr>
        <w:t>Segmentation</w:t>
      </w:r>
      <w:r>
        <w:rPr>
          <w:spacing w:val="-30"/>
          <w:w w:val="110"/>
        </w:rPr>
        <w:t> </w:t>
      </w:r>
      <w:r>
        <w:rPr>
          <w:w w:val="110"/>
        </w:rPr>
        <w:t>Benchmark</w:t>
      </w:r>
    </w:p>
    <w:p>
      <w:pPr>
        <w:pStyle w:val="ListParagraph"/>
        <w:numPr>
          <w:ilvl w:val="0"/>
          <w:numId w:val="5"/>
        </w:numPr>
        <w:tabs>
          <w:tab w:pos="663" w:val="left" w:leader="none"/>
        </w:tabs>
        <w:spacing w:line="235" w:lineRule="auto" w:before="0" w:after="0"/>
        <w:ind w:left="310" w:right="112" w:firstLine="0"/>
        <w:jc w:val="both"/>
        <w:rPr>
          <w:sz w:val="16"/>
        </w:rPr>
      </w:pPr>
      <w:r>
        <w:rPr>
          <w:w w:val="110"/>
          <w:sz w:val="16"/>
        </w:rPr>
        <w:t>which</w:t>
      </w:r>
      <w:r>
        <w:rPr>
          <w:spacing w:val="-13"/>
          <w:w w:val="110"/>
          <w:sz w:val="16"/>
        </w:rPr>
        <w:t> </w:t>
      </w:r>
      <w:r>
        <w:rPr>
          <w:w w:val="110"/>
          <w:sz w:val="16"/>
        </w:rPr>
        <w:t>consists</w:t>
      </w:r>
      <w:r>
        <w:rPr>
          <w:spacing w:val="-13"/>
          <w:w w:val="110"/>
          <w:sz w:val="16"/>
        </w:rPr>
        <w:t> </w:t>
      </w:r>
      <w:r>
        <w:rPr>
          <w:w w:val="110"/>
          <w:sz w:val="16"/>
        </w:rPr>
        <w:t>of</w:t>
      </w:r>
      <w:r>
        <w:rPr>
          <w:spacing w:val="-12"/>
          <w:w w:val="110"/>
          <w:sz w:val="16"/>
        </w:rPr>
        <w:t> </w:t>
      </w:r>
      <w:r>
        <w:rPr>
          <w:w w:val="110"/>
          <w:sz w:val="16"/>
        </w:rPr>
        <w:t>multiple</w:t>
      </w:r>
      <w:r>
        <w:rPr>
          <w:spacing w:val="-13"/>
          <w:w w:val="110"/>
          <w:sz w:val="16"/>
        </w:rPr>
        <w:t> </w:t>
      </w:r>
      <w:r>
        <w:rPr>
          <w:w w:val="110"/>
          <w:sz w:val="16"/>
        </w:rPr>
        <w:t>shape</w:t>
      </w:r>
      <w:r>
        <w:rPr>
          <w:spacing w:val="-13"/>
          <w:w w:val="110"/>
          <w:sz w:val="16"/>
        </w:rPr>
        <w:t> </w:t>
      </w:r>
      <w:r>
        <w:rPr>
          <w:w w:val="110"/>
          <w:sz w:val="16"/>
        </w:rPr>
        <w:t>categories,</w:t>
      </w:r>
      <w:r>
        <w:rPr>
          <w:spacing w:val="-12"/>
          <w:w w:val="110"/>
          <w:sz w:val="16"/>
        </w:rPr>
        <w:t> </w:t>
      </w:r>
      <w:r>
        <w:rPr>
          <w:w w:val="110"/>
          <w:sz w:val="16"/>
        </w:rPr>
        <w:t>and</w:t>
      </w:r>
      <w:r>
        <w:rPr>
          <w:spacing w:val="-13"/>
          <w:w w:val="110"/>
          <w:sz w:val="16"/>
        </w:rPr>
        <w:t> </w:t>
      </w:r>
      <w:r>
        <w:rPr>
          <w:w w:val="110"/>
          <w:sz w:val="16"/>
        </w:rPr>
        <w:t>compared</w:t>
      </w:r>
      <w:r>
        <w:rPr>
          <w:spacing w:val="-12"/>
          <w:w w:val="110"/>
          <w:sz w:val="16"/>
        </w:rPr>
        <w:t> </w:t>
      </w:r>
      <w:r>
        <w:rPr>
          <w:spacing w:val="-9"/>
          <w:w w:val="110"/>
          <w:sz w:val="16"/>
        </w:rPr>
        <w:t>to </w:t>
      </w:r>
      <w:r>
        <w:rPr>
          <w:w w:val="110"/>
          <w:sz w:val="16"/>
        </w:rPr>
        <w:t>the state-of-the-art techniques of co-segmentation. </w:t>
      </w:r>
      <w:r>
        <w:rPr>
          <w:spacing w:val="-2"/>
          <w:w w:val="110"/>
          <w:sz w:val="16"/>
        </w:rPr>
        <w:t>Experimental </w:t>
      </w:r>
      <w:r>
        <w:rPr>
          <w:w w:val="110"/>
          <w:sz w:val="16"/>
        </w:rPr>
        <w:t>results have demonstrated that the proposed algorithm </w:t>
      </w:r>
      <w:r>
        <w:rPr>
          <w:spacing w:val="-5"/>
          <w:w w:val="110"/>
          <w:sz w:val="16"/>
        </w:rPr>
        <w:t>can </w:t>
      </w:r>
      <w:r>
        <w:rPr>
          <w:w w:val="110"/>
          <w:sz w:val="16"/>
        </w:rPr>
        <w:t>properly extract consistent parts across the model set, achieving comparable performance to the data-driven</w:t>
      </w:r>
      <w:r>
        <w:rPr>
          <w:spacing w:val="-24"/>
          <w:w w:val="110"/>
          <w:sz w:val="16"/>
        </w:rPr>
        <w:t> </w:t>
      </w:r>
      <w:r>
        <w:rPr>
          <w:w w:val="110"/>
          <w:sz w:val="16"/>
        </w:rPr>
        <w:t>method.</w:t>
      </w:r>
    </w:p>
    <w:p>
      <w:pPr>
        <w:pStyle w:val="BodyText"/>
        <w:spacing w:before="4"/>
        <w:rPr>
          <w:sz w:val="20"/>
        </w:rPr>
      </w:pPr>
    </w:p>
    <w:p>
      <w:pPr>
        <w:pStyle w:val="Heading3"/>
        <w:ind w:left="310" w:firstLine="0"/>
      </w:pPr>
      <w:bookmarkStart w:name="Acknowledgments" w:id="38"/>
      <w:bookmarkEnd w:id="38"/>
      <w:r>
        <w:rPr>
          <w:b w:val="0"/>
        </w:rPr>
      </w:r>
      <w:r>
        <w:rPr>
          <w:w w:val="110"/>
        </w:rPr>
        <w:t>Acknowledgments</w:t>
      </w:r>
    </w:p>
    <w:p>
      <w:pPr>
        <w:pStyle w:val="BodyText"/>
        <w:spacing w:before="3"/>
        <w:rPr>
          <w:rFonts w:ascii="Cambria"/>
          <w:b/>
          <w:sz w:val="20"/>
        </w:rPr>
      </w:pPr>
    </w:p>
    <w:p>
      <w:pPr>
        <w:pStyle w:val="BodyText"/>
        <w:spacing w:line="225" w:lineRule="auto"/>
        <w:ind w:left="310" w:right="112" w:firstLine="239"/>
        <w:jc w:val="both"/>
      </w:pPr>
      <w:r>
        <w:rPr>
          <w:w w:val="110"/>
        </w:rPr>
        <w:t>We thank the anonymous reviewers for their valuable </w:t>
      </w:r>
      <w:r>
        <w:rPr>
          <w:spacing w:val="-4"/>
          <w:w w:val="110"/>
        </w:rPr>
        <w:t>com- </w:t>
      </w:r>
      <w:r>
        <w:rPr>
          <w:w w:val="110"/>
        </w:rPr>
        <w:t>ments</w:t>
      </w:r>
      <w:r>
        <w:rPr>
          <w:spacing w:val="-17"/>
          <w:w w:val="110"/>
        </w:rPr>
        <w:t> </w:t>
      </w:r>
      <w:r>
        <w:rPr>
          <w:w w:val="110"/>
        </w:rPr>
        <w:t>and</w:t>
      </w:r>
      <w:r>
        <w:rPr>
          <w:spacing w:val="-17"/>
          <w:w w:val="110"/>
        </w:rPr>
        <w:t> </w:t>
      </w:r>
      <w:r>
        <w:rPr>
          <w:w w:val="110"/>
        </w:rPr>
        <w:t>suggestions.</w:t>
      </w:r>
      <w:r>
        <w:rPr>
          <w:spacing w:val="-17"/>
          <w:w w:val="110"/>
        </w:rPr>
        <w:t> </w:t>
      </w:r>
      <w:r>
        <w:rPr>
          <w:w w:val="110"/>
        </w:rPr>
        <w:t>Thanks</w:t>
      </w:r>
      <w:r>
        <w:rPr>
          <w:spacing w:val="-17"/>
          <w:w w:val="110"/>
        </w:rPr>
        <w:t> </w:t>
      </w:r>
      <w:r>
        <w:rPr>
          <w:w w:val="110"/>
        </w:rPr>
        <w:t>also</w:t>
      </w:r>
      <w:r>
        <w:rPr>
          <w:spacing w:val="-17"/>
          <w:w w:val="110"/>
        </w:rPr>
        <w:t> </w:t>
      </w:r>
      <w:r>
        <w:rPr>
          <w:w w:val="110"/>
        </w:rPr>
        <w:t>go</w:t>
      </w:r>
      <w:r>
        <w:rPr>
          <w:spacing w:val="-17"/>
          <w:w w:val="110"/>
        </w:rPr>
        <w:t> </w:t>
      </w:r>
      <w:r>
        <w:rPr>
          <w:w w:val="110"/>
        </w:rPr>
        <w:t>to</w:t>
      </w:r>
      <w:r>
        <w:rPr>
          <w:spacing w:val="-17"/>
          <w:w w:val="110"/>
        </w:rPr>
        <w:t> </w:t>
      </w:r>
      <w:r>
        <w:rPr>
          <w:w w:val="110"/>
        </w:rPr>
        <w:t>Prof.</w:t>
      </w:r>
      <w:r>
        <w:rPr>
          <w:spacing w:val="-17"/>
          <w:w w:val="110"/>
        </w:rPr>
        <w:t> </w:t>
      </w:r>
      <w:r>
        <w:rPr>
          <w:w w:val="110"/>
        </w:rPr>
        <w:t>Hao</w:t>
      </w:r>
      <w:r>
        <w:rPr>
          <w:spacing w:val="-17"/>
          <w:w w:val="110"/>
        </w:rPr>
        <w:t> </w:t>
      </w:r>
      <w:r>
        <w:rPr>
          <w:w w:val="110"/>
        </w:rPr>
        <w:t>Zhang</w:t>
      </w:r>
      <w:r>
        <w:rPr>
          <w:spacing w:val="-17"/>
          <w:w w:val="110"/>
        </w:rPr>
        <w:t> </w:t>
      </w:r>
      <w:r>
        <w:rPr>
          <w:w w:val="110"/>
        </w:rPr>
        <w:t>for</w:t>
      </w:r>
      <w:r>
        <w:rPr>
          <w:spacing w:val="-17"/>
          <w:w w:val="110"/>
        </w:rPr>
        <w:t> </w:t>
      </w:r>
      <w:r>
        <w:rPr>
          <w:spacing w:val="-4"/>
          <w:w w:val="110"/>
        </w:rPr>
        <w:t>pro- </w:t>
      </w:r>
      <w:r>
        <w:rPr>
          <w:w w:val="110"/>
        </w:rPr>
        <w:t>viding</w:t>
      </w:r>
      <w:r>
        <w:rPr>
          <w:spacing w:val="-6"/>
          <w:w w:val="110"/>
        </w:rPr>
        <w:t> </w:t>
      </w:r>
      <w:r>
        <w:rPr>
          <w:w w:val="110"/>
        </w:rPr>
        <w:t>their</w:t>
      </w:r>
      <w:r>
        <w:rPr>
          <w:spacing w:val="-6"/>
          <w:w w:val="110"/>
        </w:rPr>
        <w:t> </w:t>
      </w:r>
      <w:r>
        <w:rPr>
          <w:w w:val="110"/>
        </w:rPr>
        <w:t>co-segmentation</w:t>
      </w:r>
      <w:r>
        <w:rPr>
          <w:spacing w:val="-5"/>
          <w:w w:val="110"/>
        </w:rPr>
        <w:t> </w:t>
      </w:r>
      <w:r>
        <w:rPr>
          <w:w w:val="110"/>
        </w:rPr>
        <w:t>results.</w:t>
      </w:r>
      <w:r>
        <w:rPr>
          <w:spacing w:val="-6"/>
          <w:w w:val="110"/>
        </w:rPr>
        <w:t> </w:t>
      </w:r>
      <w:r>
        <w:rPr>
          <w:w w:val="110"/>
        </w:rPr>
        <w:t>This</w:t>
      </w:r>
      <w:r>
        <w:rPr>
          <w:spacing w:val="-5"/>
          <w:w w:val="110"/>
        </w:rPr>
        <w:t> </w:t>
      </w:r>
      <w:r>
        <w:rPr>
          <w:w w:val="110"/>
        </w:rPr>
        <w:t>project</w:t>
      </w:r>
      <w:r>
        <w:rPr>
          <w:spacing w:val="-6"/>
          <w:w w:val="110"/>
        </w:rPr>
        <w:t> </w:t>
      </w:r>
      <w:r>
        <w:rPr>
          <w:w w:val="110"/>
        </w:rPr>
        <w:t>is</w:t>
      </w:r>
      <w:r>
        <w:rPr>
          <w:spacing w:val="-6"/>
          <w:w w:val="110"/>
        </w:rPr>
        <w:t> </w:t>
      </w:r>
      <w:r>
        <w:rPr>
          <w:w w:val="110"/>
        </w:rPr>
        <w:t>supported</w:t>
      </w:r>
      <w:r>
        <w:rPr>
          <w:spacing w:val="-5"/>
          <w:w w:val="110"/>
        </w:rPr>
        <w:t> </w:t>
      </w:r>
      <w:r>
        <w:rPr>
          <w:spacing w:val="-8"/>
          <w:w w:val="110"/>
        </w:rPr>
        <w:t>by </w:t>
      </w:r>
      <w:r>
        <w:rPr>
          <w:w w:val="105"/>
        </w:rPr>
        <w:t>NRF2008IDM-IDM-004-006, AcRF 32</w:t>
      </w:r>
      <w:r>
        <w:rPr>
          <w:rFonts w:ascii="Verdana"/>
          <w:i/>
          <w:w w:val="105"/>
          <w:sz w:val="19"/>
        </w:rPr>
        <w:t>/</w:t>
      </w:r>
      <w:r>
        <w:rPr>
          <w:w w:val="105"/>
        </w:rPr>
        <w:t>09 and NRF IDM</w:t>
      </w:r>
      <w:r>
        <w:rPr>
          <w:spacing w:val="-2"/>
          <w:w w:val="105"/>
        </w:rPr>
        <w:t> </w:t>
      </w:r>
      <w:r>
        <w:rPr>
          <w:w w:val="105"/>
        </w:rPr>
        <w:t>BeingThere</w:t>
      </w:r>
    </w:p>
    <w:p>
      <w:pPr>
        <w:pStyle w:val="BodyText"/>
        <w:spacing w:line="214" w:lineRule="exact"/>
        <w:ind w:left="310"/>
      </w:pPr>
      <w:r>
        <w:rPr>
          <w:w w:val="110"/>
        </w:rPr>
        <w:t>Project.</w:t>
      </w:r>
    </w:p>
    <w:p>
      <w:pPr>
        <w:pStyle w:val="BodyText"/>
        <w:spacing w:before="13"/>
        <w:rPr>
          <w:sz w:val="20"/>
        </w:rPr>
      </w:pPr>
    </w:p>
    <w:p>
      <w:pPr>
        <w:pStyle w:val="Heading3"/>
        <w:ind w:left="310" w:firstLine="0"/>
      </w:pPr>
      <w:bookmarkStart w:name="References" w:id="39"/>
      <w:bookmarkEnd w:id="39"/>
      <w:r>
        <w:rPr>
          <w:b w:val="0"/>
        </w:rPr>
      </w:r>
      <w:r>
        <w:rPr>
          <w:w w:val="105"/>
        </w:rPr>
        <w:t>References</w:t>
      </w:r>
    </w:p>
    <w:p>
      <w:pPr>
        <w:pStyle w:val="BodyText"/>
        <w:spacing w:before="8"/>
        <w:rPr>
          <w:rFonts w:ascii="Cambria"/>
          <w:b/>
          <w:sz w:val="18"/>
        </w:rPr>
      </w:pPr>
    </w:p>
    <w:p>
      <w:pPr>
        <w:pStyle w:val="ListParagraph"/>
        <w:numPr>
          <w:ilvl w:val="1"/>
          <w:numId w:val="5"/>
        </w:numPr>
        <w:tabs>
          <w:tab w:pos="630" w:val="left" w:leader="none"/>
        </w:tabs>
        <w:spacing w:line="218" w:lineRule="auto" w:before="1" w:after="0"/>
        <w:ind w:left="629" w:right="112" w:hanging="242"/>
        <w:jc w:val="both"/>
        <w:rPr>
          <w:sz w:val="13"/>
        </w:rPr>
      </w:pPr>
      <w:bookmarkStart w:name="_bookmark22" w:id="40"/>
      <w:bookmarkEnd w:id="40"/>
      <w:r>
        <w:rPr/>
      </w:r>
      <w:bookmarkStart w:name="_bookmark22" w:id="41"/>
      <w:bookmarkEnd w:id="41"/>
      <w:r>
        <w:rPr>
          <w:w w:val="105"/>
          <w:sz w:val="13"/>
        </w:rPr>
        <w:t>Simari</w:t>
      </w:r>
      <w:r>
        <w:rPr>
          <w:w w:val="105"/>
          <w:sz w:val="13"/>
        </w:rPr>
        <w:t> PD, Nowrouzezahrai D, Kalogerakis E, Singh K. Multi-objective </w:t>
      </w:r>
      <w:r>
        <w:rPr>
          <w:spacing w:val="-3"/>
          <w:w w:val="105"/>
          <w:sz w:val="13"/>
        </w:rPr>
        <w:t>shape </w:t>
      </w:r>
      <w:r>
        <w:rPr>
          <w:w w:val="105"/>
          <w:sz w:val="13"/>
        </w:rPr>
        <w:t>segmentation and labeling. Computer Graphics Forum (Proc. SGP) 2009;28:</w:t>
      </w:r>
      <w:bookmarkStart w:name="_bookmark23" w:id="42"/>
      <w:bookmarkEnd w:id="42"/>
      <w:r>
        <w:rPr>
          <w:w w:val="105"/>
          <w:sz w:val="13"/>
        </w:rPr>
      </w:r>
      <w:r>
        <w:rPr>
          <w:w w:val="105"/>
          <w:sz w:val="13"/>
        </w:rPr>
        <w:t> 1415–25.</w:t>
      </w:r>
    </w:p>
    <w:p>
      <w:pPr>
        <w:pStyle w:val="ListParagraph"/>
        <w:numPr>
          <w:ilvl w:val="1"/>
          <w:numId w:val="5"/>
        </w:numPr>
        <w:tabs>
          <w:tab w:pos="630" w:val="left" w:leader="none"/>
        </w:tabs>
        <w:spacing w:line="218" w:lineRule="auto" w:before="5" w:after="0"/>
        <w:ind w:left="629" w:right="112" w:hanging="242"/>
        <w:jc w:val="both"/>
        <w:rPr>
          <w:sz w:val="13"/>
        </w:rPr>
      </w:pPr>
      <w:r>
        <w:rPr>
          <w:w w:val="105"/>
          <w:sz w:val="13"/>
        </w:rPr>
        <w:t>Kalogerakis E, Hertzmann A, Singh K. Learning 3d mesh segmentation and</w:t>
      </w:r>
      <w:bookmarkStart w:name="_bookmark24" w:id="43"/>
      <w:bookmarkEnd w:id="43"/>
      <w:r>
        <w:rPr>
          <w:w w:val="105"/>
          <w:sz w:val="13"/>
        </w:rPr>
      </w:r>
      <w:r>
        <w:rPr>
          <w:w w:val="105"/>
          <w:sz w:val="13"/>
        </w:rPr>
        <w:t> labeling. ACM Transactions on Graphics</w:t>
      </w:r>
      <w:r>
        <w:rPr>
          <w:spacing w:val="1"/>
          <w:w w:val="105"/>
          <w:sz w:val="13"/>
        </w:rPr>
        <w:t> </w:t>
      </w:r>
      <w:r>
        <w:rPr>
          <w:w w:val="105"/>
          <w:sz w:val="13"/>
        </w:rPr>
        <w:t>2010;29(3):1–11.</w:t>
      </w:r>
    </w:p>
    <w:p>
      <w:pPr>
        <w:pStyle w:val="ListParagraph"/>
        <w:numPr>
          <w:ilvl w:val="1"/>
          <w:numId w:val="5"/>
        </w:numPr>
        <w:tabs>
          <w:tab w:pos="630" w:val="left" w:leader="none"/>
        </w:tabs>
        <w:spacing w:line="218" w:lineRule="auto" w:before="5" w:after="0"/>
        <w:ind w:left="629" w:right="112" w:hanging="242"/>
        <w:jc w:val="both"/>
        <w:rPr>
          <w:sz w:val="13"/>
        </w:rPr>
      </w:pPr>
      <w:r>
        <w:rPr>
          <w:sz w:val="13"/>
        </w:rPr>
        <w:t>van Kaick O, Tagliasacchi A, Sidi O, Zhang H, Cohen-Or D, Wolf L, Hamarneh </w:t>
      </w:r>
      <w:r>
        <w:rPr>
          <w:spacing w:val="-8"/>
          <w:sz w:val="13"/>
        </w:rPr>
        <w:t>G. </w:t>
      </w:r>
      <w:r>
        <w:rPr>
          <w:sz w:val="13"/>
        </w:rPr>
        <w:t>Prior knowledge for part correspondence. Computer Graphics Forum </w:t>
      </w:r>
      <w:r>
        <w:rPr>
          <w:spacing w:val="-3"/>
          <w:sz w:val="13"/>
        </w:rPr>
        <w:t>(Proc.</w:t>
      </w:r>
      <w:bookmarkStart w:name="_bookmark25" w:id="44"/>
      <w:bookmarkEnd w:id="44"/>
      <w:r>
        <w:rPr>
          <w:spacing w:val="-3"/>
          <w:sz w:val="13"/>
        </w:rPr>
      </w:r>
      <w:r>
        <w:rPr>
          <w:spacing w:val="-3"/>
          <w:sz w:val="13"/>
        </w:rPr>
        <w:t> </w:t>
      </w:r>
      <w:r>
        <w:rPr>
          <w:sz w:val="13"/>
        </w:rPr>
        <w:t>Eurographics)</w:t>
      </w:r>
      <w:r>
        <w:rPr>
          <w:spacing w:val="2"/>
          <w:sz w:val="13"/>
        </w:rPr>
        <w:t> </w:t>
      </w:r>
      <w:r>
        <w:rPr>
          <w:sz w:val="13"/>
        </w:rPr>
        <w:t>2011;30:553–62.</w:t>
      </w:r>
    </w:p>
    <w:p>
      <w:pPr>
        <w:pStyle w:val="ListParagraph"/>
        <w:numPr>
          <w:ilvl w:val="1"/>
          <w:numId w:val="5"/>
        </w:numPr>
        <w:tabs>
          <w:tab w:pos="630" w:val="left" w:leader="none"/>
        </w:tabs>
        <w:spacing w:line="218" w:lineRule="auto" w:before="4" w:after="0"/>
        <w:ind w:left="629" w:right="112" w:hanging="242"/>
        <w:jc w:val="both"/>
        <w:rPr>
          <w:sz w:val="13"/>
        </w:rPr>
      </w:pPr>
      <w:r>
        <w:rPr>
          <w:w w:val="105"/>
          <w:sz w:val="13"/>
        </w:rPr>
        <w:t>Golovinskiy A, Funkhouser T. Consistent segmentation of 3D models. Computers and Graphics (Shape Modeling International 09) 2009;33(3): </w:t>
      </w:r>
      <w:bookmarkStart w:name="_bookmark26" w:id="45"/>
      <w:bookmarkEnd w:id="45"/>
      <w:r>
        <w:rPr>
          <w:w w:val="105"/>
          <w:sz w:val="13"/>
        </w:rPr>
      </w:r>
      <w:r>
        <w:rPr>
          <w:w w:val="105"/>
          <w:sz w:val="13"/>
        </w:rPr>
        <w:t> 262–9.</w:t>
      </w:r>
    </w:p>
    <w:p>
      <w:pPr>
        <w:pStyle w:val="ListParagraph"/>
        <w:numPr>
          <w:ilvl w:val="1"/>
          <w:numId w:val="5"/>
        </w:numPr>
        <w:tabs>
          <w:tab w:pos="630" w:val="left" w:leader="none"/>
        </w:tabs>
        <w:spacing w:line="218" w:lineRule="auto" w:before="5" w:after="0"/>
        <w:ind w:left="629" w:right="112" w:hanging="242"/>
        <w:jc w:val="both"/>
        <w:rPr>
          <w:sz w:val="13"/>
        </w:rPr>
      </w:pPr>
      <w:r>
        <w:rPr>
          <w:w w:val="105"/>
          <w:sz w:val="13"/>
        </w:rPr>
        <w:t>Sidi O, van Kaick O, Kleiman Y, Zhang H, Cohen-Or D. Unsupervised </w:t>
      </w:r>
      <w:r>
        <w:rPr>
          <w:spacing w:val="-4"/>
          <w:w w:val="105"/>
          <w:sz w:val="13"/>
        </w:rPr>
        <w:t>co- </w:t>
      </w:r>
      <w:r>
        <w:rPr>
          <w:w w:val="105"/>
          <w:sz w:val="13"/>
        </w:rPr>
        <w:t>segmentation of a set of shapes via descriptor-space spectral clustering. </w:t>
      </w:r>
      <w:r>
        <w:rPr>
          <w:spacing w:val="-5"/>
          <w:w w:val="105"/>
          <w:sz w:val="13"/>
        </w:rPr>
        <w:t>ACM</w:t>
      </w:r>
      <w:bookmarkStart w:name="_bookmark27" w:id="46"/>
      <w:bookmarkEnd w:id="46"/>
      <w:r>
        <w:rPr>
          <w:spacing w:val="-5"/>
          <w:w w:val="105"/>
          <w:sz w:val="13"/>
        </w:rPr>
      </w:r>
      <w:r>
        <w:rPr>
          <w:spacing w:val="-5"/>
          <w:w w:val="105"/>
          <w:sz w:val="13"/>
        </w:rPr>
        <w:t> </w:t>
      </w:r>
      <w:r>
        <w:rPr>
          <w:w w:val="105"/>
          <w:sz w:val="13"/>
        </w:rPr>
        <w:t>Transactions on Graphics, (Proc. of SIGGRAPH Asia) 2011;30(6): p. </w:t>
      </w:r>
      <w:r>
        <w:rPr>
          <w:spacing w:val="7"/>
          <w:w w:val="105"/>
          <w:sz w:val="13"/>
        </w:rPr>
        <w:t> </w:t>
      </w:r>
      <w:r>
        <w:rPr>
          <w:w w:val="105"/>
          <w:sz w:val="13"/>
        </w:rPr>
        <w:t>126:1–10.</w:t>
      </w:r>
    </w:p>
    <w:p>
      <w:pPr>
        <w:pStyle w:val="ListParagraph"/>
        <w:numPr>
          <w:ilvl w:val="1"/>
          <w:numId w:val="5"/>
        </w:numPr>
        <w:tabs>
          <w:tab w:pos="630" w:val="left" w:leader="none"/>
        </w:tabs>
        <w:spacing w:line="218" w:lineRule="auto" w:before="5" w:after="0"/>
        <w:ind w:left="629" w:right="112" w:hanging="242"/>
        <w:jc w:val="both"/>
        <w:rPr>
          <w:sz w:val="13"/>
        </w:rPr>
      </w:pPr>
      <w:r>
        <w:rPr>
          <w:w w:val="105"/>
          <w:sz w:val="13"/>
        </w:rPr>
        <w:t>Huan Q, Koltun V, Guibas L. Joint shape segmentation with linear program- ming. ACM Transactions on Graphics, (Proc. of SIGGRAPH Asia) 2011;30(6):</w:t>
      </w:r>
      <w:bookmarkStart w:name="_bookmark28" w:id="47"/>
      <w:bookmarkEnd w:id="47"/>
      <w:r>
        <w:rPr>
          <w:w w:val="105"/>
          <w:sz w:val="13"/>
        </w:rPr>
      </w:r>
      <w:r>
        <w:rPr>
          <w:w w:val="105"/>
          <w:sz w:val="13"/>
        </w:rPr>
        <w:t> p.</w:t>
      </w:r>
      <w:r>
        <w:rPr>
          <w:spacing w:val="-2"/>
          <w:w w:val="105"/>
          <w:sz w:val="13"/>
        </w:rPr>
        <w:t> </w:t>
      </w:r>
      <w:r>
        <w:rPr>
          <w:w w:val="105"/>
          <w:sz w:val="13"/>
        </w:rPr>
        <w:t>125:1–12.</w:t>
      </w:r>
    </w:p>
    <w:p>
      <w:pPr>
        <w:pStyle w:val="ListParagraph"/>
        <w:numPr>
          <w:ilvl w:val="1"/>
          <w:numId w:val="5"/>
        </w:numPr>
        <w:tabs>
          <w:tab w:pos="630" w:val="left" w:leader="none"/>
        </w:tabs>
        <w:spacing w:line="218" w:lineRule="auto" w:before="5" w:after="0"/>
        <w:ind w:left="629" w:right="112" w:hanging="242"/>
        <w:jc w:val="both"/>
        <w:rPr>
          <w:sz w:val="13"/>
        </w:rPr>
      </w:pPr>
      <w:r>
        <w:rPr>
          <w:sz w:val="13"/>
        </w:rPr>
        <w:t>Xu K, Li H, Zhang H, Cohen-Or D, Xiong Y, Cheng Z. Style-content separation  by anisotropic part scales. ACM Transactions on Graphics, (Proc. of SIGGRAPH</w:t>
      </w:r>
      <w:bookmarkStart w:name="_bookmark29" w:id="48"/>
      <w:bookmarkEnd w:id="48"/>
      <w:r>
        <w:rPr>
          <w:sz w:val="13"/>
        </w:rPr>
      </w:r>
      <w:r>
        <w:rPr>
          <w:sz w:val="13"/>
        </w:rPr>
        <w:t> Asia)</w:t>
      </w:r>
      <w:r>
        <w:rPr>
          <w:spacing w:val="1"/>
          <w:sz w:val="13"/>
        </w:rPr>
        <w:t> </w:t>
      </w:r>
      <w:r>
        <w:rPr>
          <w:sz w:val="13"/>
        </w:rPr>
        <w:t>2010;29(5):1–9.</w:t>
      </w:r>
    </w:p>
    <w:p>
      <w:pPr>
        <w:pStyle w:val="ListParagraph"/>
        <w:numPr>
          <w:ilvl w:val="1"/>
          <w:numId w:val="5"/>
        </w:numPr>
        <w:tabs>
          <w:tab w:pos="630" w:val="left" w:leader="none"/>
        </w:tabs>
        <w:spacing w:line="218" w:lineRule="auto" w:before="5" w:after="0"/>
        <w:ind w:left="629" w:right="112" w:hanging="242"/>
        <w:jc w:val="both"/>
        <w:rPr>
          <w:sz w:val="13"/>
        </w:rPr>
      </w:pPr>
      <w:r>
        <w:rPr>
          <w:w w:val="105"/>
          <w:sz w:val="13"/>
        </w:rPr>
        <w:t>Shamir A. A survey on mesh segmentation techniques. Computer Graphics</w:t>
      </w:r>
      <w:bookmarkStart w:name="_bookmark30" w:id="49"/>
      <w:bookmarkEnd w:id="49"/>
      <w:r>
        <w:rPr>
          <w:w w:val="105"/>
          <w:sz w:val="13"/>
        </w:rPr>
      </w:r>
      <w:r>
        <w:rPr>
          <w:w w:val="105"/>
          <w:sz w:val="13"/>
        </w:rPr>
        <w:t> Forum</w:t>
      </w:r>
      <w:r>
        <w:rPr>
          <w:spacing w:val="-1"/>
          <w:w w:val="105"/>
          <w:sz w:val="13"/>
        </w:rPr>
        <w:t> </w:t>
      </w:r>
      <w:r>
        <w:rPr>
          <w:w w:val="105"/>
          <w:sz w:val="13"/>
        </w:rPr>
        <w:t>2008;27(6):1539–56.</w:t>
      </w:r>
    </w:p>
    <w:p>
      <w:pPr>
        <w:pStyle w:val="ListParagraph"/>
        <w:numPr>
          <w:ilvl w:val="1"/>
          <w:numId w:val="5"/>
        </w:numPr>
        <w:tabs>
          <w:tab w:pos="630" w:val="left" w:leader="none"/>
        </w:tabs>
        <w:spacing w:line="218" w:lineRule="auto" w:before="5" w:after="0"/>
        <w:ind w:left="629" w:right="112" w:hanging="242"/>
        <w:jc w:val="both"/>
        <w:rPr>
          <w:sz w:val="13"/>
        </w:rPr>
      </w:pPr>
      <w:r>
        <w:rPr>
          <w:w w:val="105"/>
          <w:sz w:val="13"/>
        </w:rPr>
        <w:t>Hilaga M, Shinagawa Y, Kohmura T, Kunii  TL.  Topology  matching  for  fully automatic similarity estimation of 3d shapes. In:  Proceedings  of  </w:t>
      </w:r>
      <w:r>
        <w:rPr>
          <w:spacing w:val="-6"/>
          <w:w w:val="105"/>
          <w:sz w:val="13"/>
        </w:rPr>
        <w:t>the </w:t>
      </w:r>
      <w:r>
        <w:rPr>
          <w:w w:val="105"/>
          <w:sz w:val="13"/>
        </w:rPr>
        <w:t>28th annual conference on Computer graphics and interactive techniques,</w:t>
      </w:r>
      <w:bookmarkStart w:name="_bookmark31" w:id="50"/>
      <w:bookmarkEnd w:id="50"/>
      <w:r>
        <w:rPr>
          <w:w w:val="105"/>
          <w:sz w:val="13"/>
        </w:rPr>
      </w:r>
      <w:r>
        <w:rPr>
          <w:w w:val="105"/>
          <w:sz w:val="13"/>
        </w:rPr>
        <w:t> SIGGRAPH’01. 2001. p.</w:t>
      </w:r>
      <w:r>
        <w:rPr>
          <w:spacing w:val="-5"/>
          <w:w w:val="105"/>
          <w:sz w:val="13"/>
        </w:rPr>
        <w:t> </w:t>
      </w:r>
      <w:r>
        <w:rPr>
          <w:w w:val="105"/>
          <w:sz w:val="13"/>
        </w:rPr>
        <w:t>203–12.</w:t>
      </w:r>
    </w:p>
    <w:p>
      <w:pPr>
        <w:pStyle w:val="ListParagraph"/>
        <w:numPr>
          <w:ilvl w:val="1"/>
          <w:numId w:val="5"/>
        </w:numPr>
        <w:tabs>
          <w:tab w:pos="630" w:val="left" w:leader="none"/>
        </w:tabs>
        <w:spacing w:line="218" w:lineRule="auto" w:before="5" w:after="0"/>
        <w:ind w:left="629" w:right="112" w:hanging="319"/>
        <w:jc w:val="both"/>
        <w:rPr>
          <w:sz w:val="13"/>
        </w:rPr>
      </w:pPr>
      <w:r>
        <w:rPr>
          <w:w w:val="105"/>
          <w:sz w:val="13"/>
        </w:rPr>
        <w:t>Zhang E, Mischaikow K, Turk G. Feature-based surface parameterization </w:t>
      </w:r>
      <w:r>
        <w:rPr>
          <w:spacing w:val="-5"/>
          <w:w w:val="105"/>
          <w:sz w:val="13"/>
        </w:rPr>
        <w:t>and</w:t>
      </w:r>
      <w:bookmarkStart w:name="_bookmark32" w:id="51"/>
      <w:bookmarkEnd w:id="51"/>
      <w:r>
        <w:rPr>
          <w:spacing w:val="-5"/>
          <w:w w:val="105"/>
          <w:sz w:val="13"/>
        </w:rPr>
      </w:r>
      <w:r>
        <w:rPr>
          <w:spacing w:val="-5"/>
          <w:w w:val="105"/>
          <w:sz w:val="13"/>
        </w:rPr>
        <w:t> </w:t>
      </w:r>
      <w:r>
        <w:rPr>
          <w:w w:val="105"/>
          <w:sz w:val="13"/>
        </w:rPr>
        <w:t>texture mapping. ACM Transactions on Graphics</w:t>
      </w:r>
      <w:r>
        <w:rPr>
          <w:spacing w:val="11"/>
          <w:w w:val="105"/>
          <w:sz w:val="13"/>
        </w:rPr>
        <w:t> </w:t>
      </w:r>
      <w:r>
        <w:rPr>
          <w:w w:val="105"/>
          <w:sz w:val="13"/>
        </w:rPr>
        <w:t>2005;24(1):1–27.</w:t>
      </w:r>
    </w:p>
    <w:p>
      <w:pPr>
        <w:pStyle w:val="ListParagraph"/>
        <w:numPr>
          <w:ilvl w:val="1"/>
          <w:numId w:val="5"/>
        </w:numPr>
        <w:tabs>
          <w:tab w:pos="630" w:val="left" w:leader="none"/>
        </w:tabs>
        <w:spacing w:line="218" w:lineRule="auto" w:before="5" w:after="0"/>
        <w:ind w:left="629" w:right="112" w:hanging="319"/>
        <w:jc w:val="both"/>
        <w:rPr>
          <w:sz w:val="13"/>
        </w:rPr>
      </w:pPr>
      <w:r>
        <w:rPr>
          <w:w w:val="105"/>
          <w:sz w:val="13"/>
        </w:rPr>
        <w:t>Shapira L, Shamir A, Cohen-Or D. Consistent mesh partitioning and skele- tonisation using the shape diameter function. Visual Computer 2008;24(4):</w:t>
      </w:r>
      <w:bookmarkStart w:name="_bookmark33" w:id="52"/>
      <w:bookmarkEnd w:id="52"/>
      <w:r>
        <w:rPr>
          <w:w w:val="105"/>
          <w:sz w:val="13"/>
        </w:rPr>
      </w:r>
      <w:r>
        <w:rPr>
          <w:w w:val="105"/>
          <w:sz w:val="13"/>
        </w:rPr>
        <w:t> 249–59.</w:t>
      </w:r>
    </w:p>
    <w:p>
      <w:pPr>
        <w:pStyle w:val="ListParagraph"/>
        <w:numPr>
          <w:ilvl w:val="1"/>
          <w:numId w:val="5"/>
        </w:numPr>
        <w:tabs>
          <w:tab w:pos="630" w:val="left" w:leader="none"/>
        </w:tabs>
        <w:spacing w:line="218" w:lineRule="auto" w:before="5" w:after="0"/>
        <w:ind w:left="629" w:right="112" w:hanging="319"/>
        <w:jc w:val="both"/>
        <w:rPr>
          <w:sz w:val="13"/>
        </w:rPr>
      </w:pPr>
      <w:r>
        <w:rPr>
          <w:w w:val="105"/>
          <w:sz w:val="13"/>
        </w:rPr>
        <w:t>Chen</w:t>
      </w:r>
      <w:r>
        <w:rPr>
          <w:spacing w:val="-15"/>
          <w:w w:val="105"/>
          <w:sz w:val="13"/>
        </w:rPr>
        <w:t> </w:t>
      </w:r>
      <w:r>
        <w:rPr>
          <w:w w:val="105"/>
          <w:sz w:val="13"/>
        </w:rPr>
        <w:t>X,</w:t>
      </w:r>
      <w:r>
        <w:rPr>
          <w:spacing w:val="-14"/>
          <w:w w:val="105"/>
          <w:sz w:val="13"/>
        </w:rPr>
        <w:t> </w:t>
      </w:r>
      <w:r>
        <w:rPr>
          <w:w w:val="105"/>
          <w:sz w:val="13"/>
        </w:rPr>
        <w:t>Golovinskiy</w:t>
      </w:r>
      <w:r>
        <w:rPr>
          <w:spacing w:val="-15"/>
          <w:w w:val="105"/>
          <w:sz w:val="13"/>
        </w:rPr>
        <w:t> </w:t>
      </w:r>
      <w:r>
        <w:rPr>
          <w:w w:val="105"/>
          <w:sz w:val="13"/>
        </w:rPr>
        <w:t>A,</w:t>
      </w:r>
      <w:r>
        <w:rPr>
          <w:spacing w:val="-14"/>
          <w:w w:val="105"/>
          <w:sz w:val="13"/>
        </w:rPr>
        <w:t> </w:t>
      </w:r>
      <w:r>
        <w:rPr>
          <w:w w:val="105"/>
          <w:sz w:val="13"/>
        </w:rPr>
        <w:t>Funkhouser</w:t>
      </w:r>
      <w:r>
        <w:rPr>
          <w:spacing w:val="-15"/>
          <w:w w:val="105"/>
          <w:sz w:val="13"/>
        </w:rPr>
        <w:t> </w:t>
      </w:r>
      <w:r>
        <w:rPr>
          <w:w w:val="105"/>
          <w:sz w:val="13"/>
        </w:rPr>
        <w:t>T.</w:t>
      </w:r>
      <w:r>
        <w:rPr>
          <w:spacing w:val="-14"/>
          <w:w w:val="105"/>
          <w:sz w:val="13"/>
        </w:rPr>
        <w:t> </w:t>
      </w:r>
      <w:r>
        <w:rPr>
          <w:w w:val="105"/>
          <w:sz w:val="13"/>
        </w:rPr>
        <w:t>A</w:t>
      </w:r>
      <w:r>
        <w:rPr>
          <w:spacing w:val="-15"/>
          <w:w w:val="105"/>
          <w:sz w:val="13"/>
        </w:rPr>
        <w:t> </w:t>
      </w:r>
      <w:r>
        <w:rPr>
          <w:w w:val="105"/>
          <w:sz w:val="13"/>
        </w:rPr>
        <w:t>benchmark</w:t>
      </w:r>
      <w:r>
        <w:rPr>
          <w:spacing w:val="-14"/>
          <w:w w:val="105"/>
          <w:sz w:val="13"/>
        </w:rPr>
        <w:t> </w:t>
      </w:r>
      <w:r>
        <w:rPr>
          <w:w w:val="105"/>
          <w:sz w:val="13"/>
        </w:rPr>
        <w:t>for</w:t>
      </w:r>
      <w:r>
        <w:rPr>
          <w:spacing w:val="-15"/>
          <w:w w:val="105"/>
          <w:sz w:val="13"/>
        </w:rPr>
        <w:t> </w:t>
      </w:r>
      <w:r>
        <w:rPr>
          <w:w w:val="105"/>
          <w:sz w:val="13"/>
        </w:rPr>
        <w:t>3D</w:t>
      </w:r>
      <w:r>
        <w:rPr>
          <w:spacing w:val="-14"/>
          <w:w w:val="105"/>
          <w:sz w:val="13"/>
        </w:rPr>
        <w:t> </w:t>
      </w:r>
      <w:r>
        <w:rPr>
          <w:w w:val="105"/>
          <w:sz w:val="13"/>
        </w:rPr>
        <w:t>mesh</w:t>
      </w:r>
      <w:r>
        <w:rPr>
          <w:spacing w:val="-15"/>
          <w:w w:val="105"/>
          <w:sz w:val="13"/>
        </w:rPr>
        <w:t> </w:t>
      </w:r>
      <w:r>
        <w:rPr>
          <w:w w:val="105"/>
          <w:sz w:val="13"/>
        </w:rPr>
        <w:t>segmentation.</w:t>
      </w:r>
      <w:bookmarkStart w:name="_bookmark34" w:id="53"/>
      <w:bookmarkEnd w:id="53"/>
      <w:r>
        <w:rPr>
          <w:w w:val="105"/>
          <w:sz w:val="13"/>
        </w:rPr>
      </w:r>
      <w:r>
        <w:rPr>
          <w:w w:val="105"/>
          <w:sz w:val="13"/>
        </w:rPr>
        <w:t> ACM Transactions on Graphics (Proc. SIGGRAPH)</w:t>
      </w:r>
      <w:r>
        <w:rPr>
          <w:spacing w:val="-9"/>
          <w:w w:val="105"/>
          <w:sz w:val="13"/>
        </w:rPr>
        <w:t> </w:t>
      </w:r>
      <w:r>
        <w:rPr>
          <w:w w:val="105"/>
          <w:sz w:val="13"/>
        </w:rPr>
        <w:t>2009;28(3):1–12.</w:t>
      </w:r>
    </w:p>
    <w:p>
      <w:pPr>
        <w:pStyle w:val="ListParagraph"/>
        <w:numPr>
          <w:ilvl w:val="1"/>
          <w:numId w:val="5"/>
        </w:numPr>
        <w:tabs>
          <w:tab w:pos="630" w:val="left" w:leader="none"/>
        </w:tabs>
        <w:spacing w:line="218" w:lineRule="auto" w:before="5" w:after="0"/>
        <w:ind w:left="629" w:right="112" w:hanging="319"/>
        <w:jc w:val="both"/>
        <w:rPr>
          <w:sz w:val="13"/>
        </w:rPr>
      </w:pPr>
      <w:r>
        <w:rPr>
          <w:w w:val="105"/>
          <w:sz w:val="13"/>
        </w:rPr>
        <w:t>Kreavoy V, Julius D, Sheffer A. Model composition from interchangeable</w:t>
      </w:r>
      <w:bookmarkStart w:name="_bookmark35" w:id="54"/>
      <w:bookmarkEnd w:id="54"/>
      <w:r>
        <w:rPr>
          <w:w w:val="105"/>
          <w:sz w:val="13"/>
        </w:rPr>
      </w:r>
      <w:r>
        <w:rPr>
          <w:w w:val="105"/>
          <w:sz w:val="13"/>
        </w:rPr>
        <w:t> components. 2007. p.</w:t>
      </w:r>
      <w:r>
        <w:rPr>
          <w:spacing w:val="-3"/>
          <w:w w:val="105"/>
          <w:sz w:val="13"/>
        </w:rPr>
        <w:t> </w:t>
      </w:r>
      <w:r>
        <w:rPr>
          <w:w w:val="105"/>
          <w:sz w:val="13"/>
        </w:rPr>
        <w:t>129–38.</w:t>
      </w:r>
    </w:p>
    <w:p>
      <w:pPr>
        <w:pStyle w:val="ListParagraph"/>
        <w:numPr>
          <w:ilvl w:val="1"/>
          <w:numId w:val="5"/>
        </w:numPr>
        <w:tabs>
          <w:tab w:pos="630" w:val="left" w:leader="none"/>
        </w:tabs>
        <w:spacing w:line="218" w:lineRule="auto" w:before="5" w:after="0"/>
        <w:ind w:left="629" w:right="112" w:hanging="319"/>
        <w:jc w:val="both"/>
        <w:rPr>
          <w:sz w:val="13"/>
        </w:rPr>
      </w:pPr>
      <w:r>
        <w:rPr>
          <w:w w:val="105"/>
          <w:sz w:val="13"/>
        </w:rPr>
        <w:t>Shapira L, Shalom S, Shamir A, Zhang RH, Cohen-Or D. Contextual part analogies in 3d objects. International Journal of Computer Vision </w:t>
      </w:r>
      <w:r>
        <w:rPr>
          <w:spacing w:val="-4"/>
          <w:w w:val="105"/>
          <w:sz w:val="13"/>
        </w:rPr>
        <w:t>2010;</w:t>
      </w:r>
      <w:bookmarkStart w:name="_bookmark36" w:id="55"/>
      <w:bookmarkEnd w:id="55"/>
      <w:r>
        <w:rPr>
          <w:spacing w:val="-4"/>
          <w:w w:val="105"/>
          <w:sz w:val="13"/>
        </w:rPr>
      </w:r>
      <w:r>
        <w:rPr>
          <w:spacing w:val="-4"/>
          <w:w w:val="105"/>
          <w:sz w:val="13"/>
        </w:rPr>
        <w:t> </w:t>
      </w:r>
      <w:r>
        <w:rPr>
          <w:w w:val="105"/>
          <w:sz w:val="13"/>
        </w:rPr>
        <w:t>89(2–3):309–26.</w:t>
      </w:r>
    </w:p>
    <w:p>
      <w:pPr>
        <w:pStyle w:val="ListParagraph"/>
        <w:numPr>
          <w:ilvl w:val="1"/>
          <w:numId w:val="5"/>
        </w:numPr>
        <w:tabs>
          <w:tab w:pos="630" w:val="left" w:leader="none"/>
        </w:tabs>
        <w:spacing w:line="218" w:lineRule="auto" w:before="5" w:after="0"/>
        <w:ind w:left="629" w:right="112" w:hanging="319"/>
        <w:jc w:val="both"/>
        <w:rPr>
          <w:sz w:val="13"/>
        </w:rPr>
      </w:pPr>
      <w:r>
        <w:rPr>
          <w:sz w:val="13"/>
        </w:rPr>
        <w:t>Hu R, Fan L, Liu L. Co-segmentation of 3d shapes via subspace clustering.</w:t>
      </w:r>
      <w:bookmarkStart w:name="_bookmark37" w:id="56"/>
      <w:bookmarkEnd w:id="56"/>
      <w:r>
        <w:rPr>
          <w:sz w:val="13"/>
        </w:rPr>
      </w:r>
      <w:r>
        <w:rPr>
          <w:sz w:val="13"/>
        </w:rPr>
        <w:t> Computer Graphics Forum (Proc. SGP)</w:t>
      </w:r>
      <w:r>
        <w:rPr>
          <w:spacing w:val="15"/>
          <w:sz w:val="13"/>
        </w:rPr>
        <w:t> </w:t>
      </w:r>
      <w:r>
        <w:rPr>
          <w:sz w:val="13"/>
        </w:rPr>
        <w:t>2012;31(5).</w:t>
      </w:r>
    </w:p>
    <w:p>
      <w:pPr>
        <w:pStyle w:val="ListParagraph"/>
        <w:numPr>
          <w:ilvl w:val="1"/>
          <w:numId w:val="5"/>
        </w:numPr>
        <w:tabs>
          <w:tab w:pos="630" w:val="left" w:leader="none"/>
        </w:tabs>
        <w:spacing w:line="218" w:lineRule="auto" w:before="5" w:after="0"/>
        <w:ind w:left="629" w:right="112" w:hanging="319"/>
        <w:jc w:val="both"/>
        <w:rPr>
          <w:sz w:val="13"/>
        </w:rPr>
      </w:pPr>
      <w:r>
        <w:rPr>
          <w:w w:val="105"/>
          <w:sz w:val="13"/>
        </w:rPr>
        <w:t>Gatzke T, Grimm C, Garland M, Zelinka S. Curvature maps for local </w:t>
      </w:r>
      <w:r>
        <w:rPr>
          <w:spacing w:val="-3"/>
          <w:w w:val="105"/>
          <w:sz w:val="13"/>
        </w:rPr>
        <w:t>shape</w:t>
      </w:r>
      <w:bookmarkStart w:name="_bookmark38" w:id="57"/>
      <w:bookmarkEnd w:id="57"/>
      <w:r>
        <w:rPr>
          <w:spacing w:val="-3"/>
          <w:w w:val="105"/>
          <w:sz w:val="13"/>
        </w:rPr>
      </w:r>
      <w:r>
        <w:rPr>
          <w:spacing w:val="-3"/>
          <w:w w:val="105"/>
          <w:sz w:val="13"/>
        </w:rPr>
        <w:t> </w:t>
      </w:r>
      <w:r>
        <w:rPr>
          <w:w w:val="105"/>
          <w:sz w:val="13"/>
        </w:rPr>
        <w:t>comparison. In: In shape modeling international. 2005. p.</w:t>
      </w:r>
      <w:r>
        <w:rPr>
          <w:spacing w:val="14"/>
          <w:w w:val="105"/>
          <w:sz w:val="13"/>
        </w:rPr>
        <w:t> </w:t>
      </w:r>
      <w:r>
        <w:rPr>
          <w:w w:val="105"/>
          <w:sz w:val="13"/>
        </w:rPr>
        <w:t>244–56.</w:t>
      </w:r>
    </w:p>
    <w:p>
      <w:pPr>
        <w:pStyle w:val="ListParagraph"/>
        <w:numPr>
          <w:ilvl w:val="1"/>
          <w:numId w:val="5"/>
        </w:numPr>
        <w:tabs>
          <w:tab w:pos="630" w:val="left" w:leader="none"/>
        </w:tabs>
        <w:spacing w:line="218" w:lineRule="auto" w:before="5" w:after="0"/>
        <w:ind w:left="629" w:right="112" w:hanging="319"/>
        <w:jc w:val="both"/>
        <w:rPr>
          <w:sz w:val="13"/>
        </w:rPr>
      </w:pPr>
      <w:r>
        <w:rPr>
          <w:w w:val="105"/>
          <w:sz w:val="13"/>
        </w:rPr>
        <w:t>Lai</w:t>
      </w:r>
      <w:r>
        <w:rPr>
          <w:spacing w:val="-16"/>
          <w:w w:val="105"/>
          <w:sz w:val="13"/>
        </w:rPr>
        <w:t> </w:t>
      </w:r>
      <w:r>
        <w:rPr>
          <w:w w:val="105"/>
          <w:sz w:val="13"/>
        </w:rPr>
        <w:t>Y-K,</w:t>
      </w:r>
      <w:r>
        <w:rPr>
          <w:spacing w:val="-15"/>
          <w:w w:val="105"/>
          <w:sz w:val="13"/>
        </w:rPr>
        <w:t> </w:t>
      </w:r>
      <w:r>
        <w:rPr>
          <w:w w:val="105"/>
          <w:sz w:val="13"/>
        </w:rPr>
        <w:t>Zhou</w:t>
      </w:r>
      <w:r>
        <w:rPr>
          <w:spacing w:val="-16"/>
          <w:w w:val="105"/>
          <w:sz w:val="13"/>
        </w:rPr>
        <w:t> </w:t>
      </w:r>
      <w:r>
        <w:rPr>
          <w:w w:val="105"/>
          <w:sz w:val="13"/>
        </w:rPr>
        <w:t>Q-Y,</w:t>
      </w:r>
      <w:r>
        <w:rPr>
          <w:spacing w:val="-15"/>
          <w:w w:val="105"/>
          <w:sz w:val="13"/>
        </w:rPr>
        <w:t> </w:t>
      </w:r>
      <w:r>
        <w:rPr>
          <w:w w:val="105"/>
          <w:sz w:val="13"/>
        </w:rPr>
        <w:t>Hu</w:t>
      </w:r>
      <w:r>
        <w:rPr>
          <w:spacing w:val="-15"/>
          <w:w w:val="105"/>
          <w:sz w:val="13"/>
        </w:rPr>
        <w:t> </w:t>
      </w:r>
      <w:r>
        <w:rPr>
          <w:w w:val="105"/>
          <w:sz w:val="13"/>
        </w:rPr>
        <w:t>S-M,</w:t>
      </w:r>
      <w:r>
        <w:rPr>
          <w:spacing w:val="-16"/>
          <w:w w:val="105"/>
          <w:sz w:val="13"/>
        </w:rPr>
        <w:t> </w:t>
      </w:r>
      <w:r>
        <w:rPr>
          <w:w w:val="105"/>
          <w:sz w:val="13"/>
        </w:rPr>
        <w:t>Wallner</w:t>
      </w:r>
      <w:r>
        <w:rPr>
          <w:spacing w:val="-15"/>
          <w:w w:val="105"/>
          <w:sz w:val="13"/>
        </w:rPr>
        <w:t> </w:t>
      </w:r>
      <w:r>
        <w:rPr>
          <w:w w:val="105"/>
          <w:sz w:val="13"/>
        </w:rPr>
        <w:t>J,</w:t>
      </w:r>
      <w:r>
        <w:rPr>
          <w:spacing w:val="-15"/>
          <w:w w:val="105"/>
          <w:sz w:val="13"/>
        </w:rPr>
        <w:t> </w:t>
      </w:r>
      <w:r>
        <w:rPr>
          <w:w w:val="105"/>
          <w:sz w:val="13"/>
        </w:rPr>
        <w:t>Pottmann</w:t>
      </w:r>
      <w:r>
        <w:rPr>
          <w:spacing w:val="-16"/>
          <w:w w:val="105"/>
          <w:sz w:val="13"/>
        </w:rPr>
        <w:t> </w:t>
      </w:r>
      <w:r>
        <w:rPr>
          <w:w w:val="105"/>
          <w:sz w:val="13"/>
        </w:rPr>
        <w:t>H.</w:t>
      </w:r>
      <w:r>
        <w:rPr>
          <w:spacing w:val="-15"/>
          <w:w w:val="105"/>
          <w:sz w:val="13"/>
        </w:rPr>
        <w:t> </w:t>
      </w:r>
      <w:r>
        <w:rPr>
          <w:w w:val="105"/>
          <w:sz w:val="13"/>
        </w:rPr>
        <w:t>Robust</w:t>
      </w:r>
      <w:r>
        <w:rPr>
          <w:spacing w:val="-15"/>
          <w:w w:val="105"/>
          <w:sz w:val="13"/>
        </w:rPr>
        <w:t> </w:t>
      </w:r>
      <w:r>
        <w:rPr>
          <w:w w:val="105"/>
          <w:sz w:val="13"/>
        </w:rPr>
        <w:t>feature</w:t>
      </w:r>
      <w:r>
        <w:rPr>
          <w:spacing w:val="-16"/>
          <w:w w:val="105"/>
          <w:sz w:val="13"/>
        </w:rPr>
        <w:t> </w:t>
      </w:r>
      <w:r>
        <w:rPr>
          <w:w w:val="105"/>
          <w:sz w:val="13"/>
        </w:rPr>
        <w:t>classification and editing. IEEE Transactions on Visualization and Computer Graphics </w:t>
      </w:r>
      <w:r>
        <w:rPr>
          <w:spacing w:val="-4"/>
          <w:w w:val="105"/>
          <w:sz w:val="13"/>
        </w:rPr>
        <w:t>2007; </w:t>
      </w:r>
      <w:r>
        <w:rPr>
          <w:w w:val="105"/>
          <w:sz w:val="13"/>
        </w:rPr>
        <w:t>13(1):34–45.</w:t>
      </w:r>
    </w:p>
    <w:p>
      <w:pPr>
        <w:spacing w:after="0" w:line="218" w:lineRule="auto"/>
        <w:jc w:val="both"/>
        <w:rPr>
          <w:sz w:val="13"/>
        </w:rPr>
        <w:sectPr>
          <w:pgSz w:w="11910" w:h="15880"/>
          <w:pgMar w:header="902" w:footer="0" w:top="1100" w:bottom="280" w:left="540" w:right="540"/>
          <w:cols w:num="2" w:equalWidth="0">
            <w:col w:w="5332" w:space="48"/>
            <w:col w:w="5450"/>
          </w:cols>
        </w:sectPr>
      </w:pPr>
    </w:p>
    <w:p>
      <w:pPr>
        <w:pStyle w:val="BodyText"/>
        <w:spacing w:before="8"/>
        <w:rPr>
          <w:sz w:val="8"/>
        </w:rPr>
      </w:pPr>
    </w:p>
    <w:p>
      <w:pPr>
        <w:spacing w:after="0"/>
        <w:rPr>
          <w:sz w:val="8"/>
        </w:rPr>
        <w:sectPr>
          <w:pgSz w:w="11910" w:h="15880"/>
          <w:pgMar w:header="902" w:footer="0" w:top="1100" w:bottom="280" w:left="540" w:right="540"/>
        </w:sectPr>
      </w:pPr>
    </w:p>
    <w:p>
      <w:pPr>
        <w:pStyle w:val="ListParagraph"/>
        <w:numPr>
          <w:ilvl w:val="1"/>
          <w:numId w:val="5"/>
        </w:numPr>
        <w:tabs>
          <w:tab w:pos="434" w:val="left" w:leader="none"/>
        </w:tabs>
        <w:spacing w:line="218" w:lineRule="auto" w:before="116" w:after="0"/>
        <w:ind w:left="433" w:right="38" w:hanging="319"/>
        <w:jc w:val="both"/>
        <w:rPr>
          <w:sz w:val="13"/>
        </w:rPr>
      </w:pPr>
      <w:bookmarkStart w:name="_bookmark39" w:id="58"/>
      <w:bookmarkEnd w:id="58"/>
      <w:r>
        <w:rPr/>
      </w:r>
      <w:bookmarkStart w:name="_bookmark39" w:id="59"/>
      <w:bookmarkEnd w:id="59"/>
      <w:r>
        <w:rPr>
          <w:w w:val="105"/>
          <w:sz w:val="13"/>
        </w:rPr>
        <w:t>Funkhouser</w:t>
      </w:r>
      <w:r>
        <w:rPr>
          <w:w w:val="105"/>
          <w:sz w:val="13"/>
        </w:rPr>
        <w:t> T, Min P, Kazhdan M, Chen J, Halderman A, Dobkin D, Jacobs </w:t>
      </w:r>
      <w:r>
        <w:rPr>
          <w:spacing w:val="-7"/>
          <w:w w:val="105"/>
          <w:sz w:val="13"/>
        </w:rPr>
        <w:t>D. </w:t>
      </w:r>
      <w:r>
        <w:rPr>
          <w:w w:val="105"/>
          <w:sz w:val="13"/>
        </w:rPr>
        <w:t>A search engine for 3D models. ACM Transactions on Graphics 2003;22(1):</w:t>
      </w:r>
      <w:bookmarkStart w:name="_bookmark40" w:id="60"/>
      <w:bookmarkEnd w:id="60"/>
      <w:r>
        <w:rPr>
          <w:w w:val="105"/>
          <w:sz w:val="13"/>
        </w:rPr>
      </w:r>
      <w:r>
        <w:rPr>
          <w:w w:val="105"/>
          <w:sz w:val="13"/>
        </w:rPr>
        <w:t> 83–105.</w:t>
      </w:r>
    </w:p>
    <w:p>
      <w:pPr>
        <w:pStyle w:val="ListParagraph"/>
        <w:numPr>
          <w:ilvl w:val="1"/>
          <w:numId w:val="5"/>
        </w:numPr>
        <w:tabs>
          <w:tab w:pos="434" w:val="left" w:leader="none"/>
        </w:tabs>
        <w:spacing w:line="218" w:lineRule="auto" w:before="0" w:after="0"/>
        <w:ind w:left="433" w:right="38" w:hanging="319"/>
        <w:jc w:val="both"/>
        <w:rPr>
          <w:sz w:val="13"/>
        </w:rPr>
      </w:pPr>
      <w:r>
        <w:rPr>
          <w:w w:val="105"/>
          <w:sz w:val="13"/>
        </w:rPr>
        <w:t>Gal</w:t>
      </w:r>
      <w:r>
        <w:rPr>
          <w:spacing w:val="-19"/>
          <w:w w:val="105"/>
          <w:sz w:val="13"/>
        </w:rPr>
        <w:t> </w:t>
      </w:r>
      <w:r>
        <w:rPr>
          <w:w w:val="105"/>
          <w:sz w:val="13"/>
        </w:rPr>
        <w:t>R,</w:t>
      </w:r>
      <w:r>
        <w:rPr>
          <w:spacing w:val="-18"/>
          <w:w w:val="105"/>
          <w:sz w:val="13"/>
        </w:rPr>
        <w:t> </w:t>
      </w:r>
      <w:r>
        <w:rPr>
          <w:w w:val="105"/>
          <w:sz w:val="13"/>
        </w:rPr>
        <w:t>Shamir</w:t>
      </w:r>
      <w:r>
        <w:rPr>
          <w:spacing w:val="-19"/>
          <w:w w:val="105"/>
          <w:sz w:val="13"/>
        </w:rPr>
        <w:t> </w:t>
      </w:r>
      <w:r>
        <w:rPr>
          <w:w w:val="105"/>
          <w:sz w:val="13"/>
        </w:rPr>
        <w:t>A,</w:t>
      </w:r>
      <w:r>
        <w:rPr>
          <w:spacing w:val="-18"/>
          <w:w w:val="105"/>
          <w:sz w:val="13"/>
        </w:rPr>
        <w:t> </w:t>
      </w:r>
      <w:r>
        <w:rPr>
          <w:w w:val="105"/>
          <w:sz w:val="13"/>
        </w:rPr>
        <w:t>Cohen-Or</w:t>
      </w:r>
      <w:r>
        <w:rPr>
          <w:spacing w:val="-19"/>
          <w:w w:val="105"/>
          <w:sz w:val="13"/>
        </w:rPr>
        <w:t> </w:t>
      </w:r>
      <w:r>
        <w:rPr>
          <w:w w:val="105"/>
          <w:sz w:val="13"/>
        </w:rPr>
        <w:t>D.</w:t>
      </w:r>
      <w:r>
        <w:rPr>
          <w:spacing w:val="-18"/>
          <w:w w:val="105"/>
          <w:sz w:val="13"/>
        </w:rPr>
        <w:t> </w:t>
      </w:r>
      <w:r>
        <w:rPr>
          <w:w w:val="105"/>
          <w:sz w:val="13"/>
        </w:rPr>
        <w:t>Pose-oblivious</w:t>
      </w:r>
      <w:r>
        <w:rPr>
          <w:spacing w:val="-18"/>
          <w:w w:val="105"/>
          <w:sz w:val="13"/>
        </w:rPr>
        <w:t> </w:t>
      </w:r>
      <w:r>
        <w:rPr>
          <w:w w:val="105"/>
          <w:sz w:val="13"/>
        </w:rPr>
        <w:t>shape</w:t>
      </w:r>
      <w:r>
        <w:rPr>
          <w:spacing w:val="-19"/>
          <w:w w:val="105"/>
          <w:sz w:val="13"/>
        </w:rPr>
        <w:t> </w:t>
      </w:r>
      <w:r>
        <w:rPr>
          <w:w w:val="105"/>
          <w:sz w:val="13"/>
        </w:rPr>
        <w:t>signature.</w:t>
      </w:r>
      <w:r>
        <w:rPr>
          <w:spacing w:val="-18"/>
          <w:w w:val="105"/>
          <w:sz w:val="13"/>
        </w:rPr>
        <w:t> </w:t>
      </w:r>
      <w:r>
        <w:rPr>
          <w:w w:val="105"/>
          <w:sz w:val="13"/>
        </w:rPr>
        <w:t>IEEE</w:t>
      </w:r>
      <w:r>
        <w:rPr>
          <w:spacing w:val="-19"/>
          <w:w w:val="105"/>
          <w:sz w:val="13"/>
        </w:rPr>
        <w:t> </w:t>
      </w:r>
      <w:r>
        <w:rPr>
          <w:spacing w:val="-2"/>
          <w:w w:val="105"/>
          <w:sz w:val="13"/>
        </w:rPr>
        <w:t>Transactions</w:t>
      </w:r>
      <w:bookmarkStart w:name="_bookmark41" w:id="61"/>
      <w:bookmarkEnd w:id="61"/>
      <w:r>
        <w:rPr>
          <w:spacing w:val="-2"/>
          <w:w w:val="105"/>
          <w:sz w:val="13"/>
        </w:rPr>
      </w:r>
      <w:r>
        <w:rPr>
          <w:spacing w:val="-2"/>
          <w:w w:val="105"/>
          <w:sz w:val="13"/>
        </w:rPr>
        <w:t> </w:t>
      </w:r>
      <w:r>
        <w:rPr>
          <w:w w:val="105"/>
          <w:sz w:val="13"/>
        </w:rPr>
        <w:t>on Visualization and Computer Graphics</w:t>
      </w:r>
      <w:r>
        <w:rPr>
          <w:spacing w:val="4"/>
          <w:w w:val="105"/>
          <w:sz w:val="13"/>
        </w:rPr>
        <w:t> </w:t>
      </w:r>
      <w:r>
        <w:rPr>
          <w:w w:val="105"/>
          <w:sz w:val="13"/>
        </w:rPr>
        <w:t>2007;13:261–71.</w:t>
      </w:r>
    </w:p>
    <w:p>
      <w:pPr>
        <w:pStyle w:val="ListParagraph"/>
        <w:numPr>
          <w:ilvl w:val="1"/>
          <w:numId w:val="5"/>
        </w:numPr>
        <w:tabs>
          <w:tab w:pos="434" w:val="left" w:leader="none"/>
        </w:tabs>
        <w:spacing w:line="155" w:lineRule="exact" w:before="0" w:after="0"/>
        <w:ind w:left="433" w:right="0" w:hanging="319"/>
        <w:jc w:val="left"/>
        <w:rPr>
          <w:sz w:val="13"/>
        </w:rPr>
      </w:pPr>
      <w:bookmarkStart w:name="_bookmark42" w:id="62"/>
      <w:bookmarkEnd w:id="62"/>
      <w:r>
        <w:rPr/>
      </w:r>
      <w:bookmarkStart w:name="_bookmark42" w:id="63"/>
      <w:bookmarkEnd w:id="63"/>
      <w:r>
        <w:rPr>
          <w:w w:val="105"/>
          <w:sz w:val="13"/>
        </w:rPr>
        <w:t>Hoffman</w:t>
      </w:r>
      <w:r>
        <w:rPr>
          <w:w w:val="105"/>
          <w:sz w:val="13"/>
        </w:rPr>
        <w:t> D, Richards W. Parts of recognition. Cognition</w:t>
      </w:r>
      <w:r>
        <w:rPr>
          <w:spacing w:val="16"/>
          <w:w w:val="105"/>
          <w:sz w:val="13"/>
        </w:rPr>
        <w:t> </w:t>
      </w:r>
      <w:r>
        <w:rPr>
          <w:w w:val="105"/>
          <w:sz w:val="13"/>
        </w:rPr>
        <w:t>1983;18:65–96.</w:t>
      </w:r>
    </w:p>
    <w:p>
      <w:pPr>
        <w:pStyle w:val="ListParagraph"/>
        <w:numPr>
          <w:ilvl w:val="1"/>
          <w:numId w:val="5"/>
        </w:numPr>
        <w:tabs>
          <w:tab w:pos="434" w:val="left" w:leader="none"/>
        </w:tabs>
        <w:spacing w:line="218" w:lineRule="auto" w:before="3" w:after="0"/>
        <w:ind w:left="433" w:right="38" w:hanging="319"/>
        <w:jc w:val="both"/>
        <w:rPr>
          <w:sz w:val="13"/>
        </w:rPr>
      </w:pPr>
      <w:r>
        <w:rPr>
          <w:w w:val="105"/>
          <w:sz w:val="13"/>
        </w:rPr>
        <w:t>Liu</w:t>
      </w:r>
      <w:r>
        <w:rPr>
          <w:spacing w:val="-4"/>
          <w:w w:val="105"/>
          <w:sz w:val="13"/>
        </w:rPr>
        <w:t> </w:t>
      </w:r>
      <w:r>
        <w:rPr>
          <w:w w:val="105"/>
          <w:sz w:val="13"/>
        </w:rPr>
        <w:t>R,</w:t>
      </w:r>
      <w:r>
        <w:rPr>
          <w:spacing w:val="-4"/>
          <w:w w:val="105"/>
          <w:sz w:val="13"/>
        </w:rPr>
        <w:t> </w:t>
      </w:r>
      <w:r>
        <w:rPr>
          <w:w w:val="105"/>
          <w:sz w:val="13"/>
        </w:rPr>
        <w:t>Zhang</w:t>
      </w:r>
      <w:r>
        <w:rPr>
          <w:spacing w:val="-3"/>
          <w:w w:val="105"/>
          <w:sz w:val="13"/>
        </w:rPr>
        <w:t> </w:t>
      </w:r>
      <w:r>
        <w:rPr>
          <w:w w:val="105"/>
          <w:sz w:val="13"/>
        </w:rPr>
        <w:t>H,</w:t>
      </w:r>
      <w:r>
        <w:rPr>
          <w:spacing w:val="-3"/>
          <w:w w:val="105"/>
          <w:sz w:val="13"/>
        </w:rPr>
        <w:t> </w:t>
      </w:r>
      <w:r>
        <w:rPr>
          <w:w w:val="105"/>
          <w:sz w:val="13"/>
        </w:rPr>
        <w:t>Shamir</w:t>
      </w:r>
      <w:r>
        <w:rPr>
          <w:spacing w:val="-3"/>
          <w:w w:val="105"/>
          <w:sz w:val="13"/>
        </w:rPr>
        <w:t> </w:t>
      </w:r>
      <w:r>
        <w:rPr>
          <w:w w:val="105"/>
          <w:sz w:val="13"/>
        </w:rPr>
        <w:t>A,</w:t>
      </w:r>
      <w:r>
        <w:rPr>
          <w:spacing w:val="-3"/>
          <w:w w:val="105"/>
          <w:sz w:val="13"/>
        </w:rPr>
        <w:t> </w:t>
      </w:r>
      <w:r>
        <w:rPr>
          <w:w w:val="105"/>
          <w:sz w:val="13"/>
        </w:rPr>
        <w:t>Cohen-Or</w:t>
      </w:r>
      <w:r>
        <w:rPr>
          <w:spacing w:val="-4"/>
          <w:w w:val="105"/>
          <w:sz w:val="13"/>
        </w:rPr>
        <w:t> </w:t>
      </w:r>
      <w:r>
        <w:rPr>
          <w:w w:val="105"/>
          <w:sz w:val="13"/>
        </w:rPr>
        <w:t>D.</w:t>
      </w:r>
      <w:r>
        <w:rPr>
          <w:spacing w:val="-3"/>
          <w:w w:val="105"/>
          <w:sz w:val="13"/>
        </w:rPr>
        <w:t> </w:t>
      </w:r>
      <w:r>
        <w:rPr>
          <w:w w:val="105"/>
          <w:sz w:val="13"/>
        </w:rPr>
        <w:t>A</w:t>
      </w:r>
      <w:r>
        <w:rPr>
          <w:spacing w:val="-3"/>
          <w:w w:val="105"/>
          <w:sz w:val="13"/>
        </w:rPr>
        <w:t> </w:t>
      </w:r>
      <w:r>
        <w:rPr>
          <w:w w:val="105"/>
          <w:sz w:val="13"/>
        </w:rPr>
        <w:t>part-aware</w:t>
      </w:r>
      <w:r>
        <w:rPr>
          <w:spacing w:val="-3"/>
          <w:w w:val="105"/>
          <w:sz w:val="13"/>
        </w:rPr>
        <w:t> </w:t>
      </w:r>
      <w:r>
        <w:rPr>
          <w:w w:val="105"/>
          <w:sz w:val="13"/>
        </w:rPr>
        <w:t>surface</w:t>
      </w:r>
      <w:r>
        <w:rPr>
          <w:spacing w:val="-4"/>
          <w:w w:val="105"/>
          <w:sz w:val="13"/>
        </w:rPr>
        <w:t> </w:t>
      </w:r>
      <w:r>
        <w:rPr>
          <w:w w:val="105"/>
          <w:sz w:val="13"/>
        </w:rPr>
        <w:t>metric</w:t>
      </w:r>
      <w:r>
        <w:rPr>
          <w:spacing w:val="-3"/>
          <w:w w:val="105"/>
          <w:sz w:val="13"/>
        </w:rPr>
        <w:t> </w:t>
      </w:r>
      <w:r>
        <w:rPr>
          <w:w w:val="105"/>
          <w:sz w:val="13"/>
        </w:rPr>
        <w:t>for</w:t>
      </w:r>
      <w:r>
        <w:rPr>
          <w:spacing w:val="-3"/>
          <w:w w:val="105"/>
          <w:sz w:val="13"/>
        </w:rPr>
        <w:t> shape </w:t>
      </w:r>
      <w:r>
        <w:rPr>
          <w:w w:val="105"/>
          <w:sz w:val="13"/>
        </w:rPr>
        <w:t>analysis.</w:t>
      </w:r>
      <w:r>
        <w:rPr>
          <w:spacing w:val="-6"/>
          <w:w w:val="105"/>
          <w:sz w:val="13"/>
        </w:rPr>
        <w:t> </w:t>
      </w:r>
      <w:r>
        <w:rPr>
          <w:w w:val="105"/>
          <w:sz w:val="13"/>
        </w:rPr>
        <w:t>Computer</w:t>
      </w:r>
      <w:r>
        <w:rPr>
          <w:spacing w:val="-5"/>
          <w:w w:val="105"/>
          <w:sz w:val="13"/>
        </w:rPr>
        <w:t> </w:t>
      </w:r>
      <w:r>
        <w:rPr>
          <w:w w:val="105"/>
          <w:sz w:val="13"/>
        </w:rPr>
        <w:t>Graphics</w:t>
      </w:r>
      <w:r>
        <w:rPr>
          <w:spacing w:val="-5"/>
          <w:w w:val="105"/>
          <w:sz w:val="13"/>
        </w:rPr>
        <w:t> </w:t>
      </w:r>
      <w:r>
        <w:rPr>
          <w:w w:val="105"/>
          <w:sz w:val="13"/>
        </w:rPr>
        <w:t>Forum</w:t>
      </w:r>
      <w:r>
        <w:rPr>
          <w:spacing w:val="-5"/>
          <w:w w:val="105"/>
          <w:sz w:val="13"/>
        </w:rPr>
        <w:t> </w:t>
      </w:r>
      <w:r>
        <w:rPr>
          <w:w w:val="105"/>
          <w:sz w:val="13"/>
        </w:rPr>
        <w:t>(Special</w:t>
      </w:r>
      <w:r>
        <w:rPr>
          <w:spacing w:val="-5"/>
          <w:w w:val="105"/>
          <w:sz w:val="13"/>
        </w:rPr>
        <w:t> </w:t>
      </w:r>
      <w:r>
        <w:rPr>
          <w:w w:val="105"/>
          <w:sz w:val="13"/>
        </w:rPr>
        <w:t>Issue</w:t>
      </w:r>
      <w:r>
        <w:rPr>
          <w:spacing w:val="-5"/>
          <w:w w:val="105"/>
          <w:sz w:val="13"/>
        </w:rPr>
        <w:t> </w:t>
      </w:r>
      <w:r>
        <w:rPr>
          <w:w w:val="105"/>
          <w:sz w:val="13"/>
        </w:rPr>
        <w:t>of</w:t>
      </w:r>
      <w:r>
        <w:rPr>
          <w:spacing w:val="-6"/>
          <w:w w:val="105"/>
          <w:sz w:val="13"/>
        </w:rPr>
        <w:t> </w:t>
      </w:r>
      <w:r>
        <w:rPr>
          <w:w w:val="105"/>
          <w:sz w:val="13"/>
        </w:rPr>
        <w:t>Eurographics</w:t>
      </w:r>
      <w:r>
        <w:rPr>
          <w:spacing w:val="-5"/>
          <w:w w:val="105"/>
          <w:sz w:val="13"/>
        </w:rPr>
        <w:t> </w:t>
      </w:r>
      <w:r>
        <w:rPr>
          <w:w w:val="105"/>
          <w:sz w:val="13"/>
        </w:rPr>
        <w:t>2009)</w:t>
      </w:r>
      <w:r>
        <w:rPr>
          <w:spacing w:val="-5"/>
          <w:w w:val="105"/>
          <w:sz w:val="13"/>
        </w:rPr>
        <w:t> </w:t>
      </w:r>
      <w:r>
        <w:rPr>
          <w:spacing w:val="-3"/>
          <w:w w:val="105"/>
          <w:sz w:val="13"/>
        </w:rPr>
        <w:t>2009;</w:t>
      </w:r>
      <w:bookmarkStart w:name="_bookmark43" w:id="64"/>
      <w:bookmarkEnd w:id="64"/>
      <w:r>
        <w:rPr>
          <w:spacing w:val="-3"/>
          <w:w w:val="105"/>
          <w:sz w:val="13"/>
        </w:rPr>
      </w:r>
      <w:r>
        <w:rPr>
          <w:spacing w:val="-3"/>
          <w:w w:val="105"/>
          <w:sz w:val="13"/>
        </w:rPr>
        <w:t> </w:t>
      </w:r>
      <w:r>
        <w:rPr>
          <w:w w:val="105"/>
          <w:sz w:val="13"/>
        </w:rPr>
        <w:t>28(2):397–406.</w:t>
      </w:r>
    </w:p>
    <w:p>
      <w:pPr>
        <w:pStyle w:val="ListParagraph"/>
        <w:numPr>
          <w:ilvl w:val="1"/>
          <w:numId w:val="5"/>
        </w:numPr>
        <w:tabs>
          <w:tab w:pos="434" w:val="left" w:leader="none"/>
        </w:tabs>
        <w:spacing w:line="218" w:lineRule="auto" w:before="0" w:after="0"/>
        <w:ind w:left="433" w:right="38" w:hanging="319"/>
        <w:jc w:val="both"/>
        <w:rPr>
          <w:sz w:val="13"/>
        </w:rPr>
      </w:pPr>
      <w:r>
        <w:rPr>
          <w:w w:val="105"/>
          <w:sz w:val="13"/>
        </w:rPr>
        <w:t>Lai</w:t>
      </w:r>
      <w:r>
        <w:rPr>
          <w:spacing w:val="-5"/>
          <w:w w:val="105"/>
          <w:sz w:val="13"/>
        </w:rPr>
        <w:t> </w:t>
      </w:r>
      <w:r>
        <w:rPr>
          <w:w w:val="105"/>
          <w:sz w:val="13"/>
        </w:rPr>
        <w:t>Y-K,</w:t>
      </w:r>
      <w:r>
        <w:rPr>
          <w:spacing w:val="-4"/>
          <w:w w:val="105"/>
          <w:sz w:val="13"/>
        </w:rPr>
        <w:t> </w:t>
      </w:r>
      <w:r>
        <w:rPr>
          <w:w w:val="105"/>
          <w:sz w:val="13"/>
        </w:rPr>
        <w:t>Hu</w:t>
      </w:r>
      <w:r>
        <w:rPr>
          <w:spacing w:val="-4"/>
          <w:w w:val="105"/>
          <w:sz w:val="13"/>
        </w:rPr>
        <w:t> </w:t>
      </w:r>
      <w:r>
        <w:rPr>
          <w:w w:val="105"/>
          <w:sz w:val="13"/>
        </w:rPr>
        <w:t>S-M,</w:t>
      </w:r>
      <w:r>
        <w:rPr>
          <w:spacing w:val="-4"/>
          <w:w w:val="105"/>
          <w:sz w:val="13"/>
        </w:rPr>
        <w:t> </w:t>
      </w:r>
      <w:r>
        <w:rPr>
          <w:w w:val="105"/>
          <w:sz w:val="13"/>
        </w:rPr>
        <w:t>Martin</w:t>
      </w:r>
      <w:r>
        <w:rPr>
          <w:spacing w:val="-4"/>
          <w:w w:val="105"/>
          <w:sz w:val="13"/>
        </w:rPr>
        <w:t> </w:t>
      </w:r>
      <w:r>
        <w:rPr>
          <w:w w:val="105"/>
          <w:sz w:val="13"/>
        </w:rPr>
        <w:t>RR,</w:t>
      </w:r>
      <w:r>
        <w:rPr>
          <w:spacing w:val="-4"/>
          <w:w w:val="105"/>
          <w:sz w:val="13"/>
        </w:rPr>
        <w:t> </w:t>
      </w:r>
      <w:r>
        <w:rPr>
          <w:w w:val="105"/>
          <w:sz w:val="13"/>
        </w:rPr>
        <w:t>Rosin</w:t>
      </w:r>
      <w:r>
        <w:rPr>
          <w:spacing w:val="-4"/>
          <w:w w:val="105"/>
          <w:sz w:val="13"/>
        </w:rPr>
        <w:t> </w:t>
      </w:r>
      <w:r>
        <w:rPr>
          <w:w w:val="105"/>
          <w:sz w:val="13"/>
        </w:rPr>
        <w:t>PL.</w:t>
      </w:r>
      <w:r>
        <w:rPr>
          <w:spacing w:val="-5"/>
          <w:w w:val="105"/>
          <w:sz w:val="13"/>
        </w:rPr>
        <w:t> </w:t>
      </w:r>
      <w:r>
        <w:rPr>
          <w:w w:val="105"/>
          <w:sz w:val="13"/>
        </w:rPr>
        <w:t>Rapid</w:t>
      </w:r>
      <w:r>
        <w:rPr>
          <w:spacing w:val="-4"/>
          <w:w w:val="105"/>
          <w:sz w:val="13"/>
        </w:rPr>
        <w:t> </w:t>
      </w:r>
      <w:r>
        <w:rPr>
          <w:w w:val="105"/>
          <w:sz w:val="13"/>
        </w:rPr>
        <w:t>and</w:t>
      </w:r>
      <w:r>
        <w:rPr>
          <w:spacing w:val="-4"/>
          <w:w w:val="105"/>
          <w:sz w:val="13"/>
        </w:rPr>
        <w:t> </w:t>
      </w:r>
      <w:r>
        <w:rPr>
          <w:w w:val="105"/>
          <w:sz w:val="13"/>
        </w:rPr>
        <w:t>effective</w:t>
      </w:r>
      <w:r>
        <w:rPr>
          <w:spacing w:val="-4"/>
          <w:w w:val="105"/>
          <w:sz w:val="13"/>
        </w:rPr>
        <w:t> </w:t>
      </w:r>
      <w:r>
        <w:rPr>
          <w:w w:val="105"/>
          <w:sz w:val="13"/>
        </w:rPr>
        <w:t>segmentation</w:t>
      </w:r>
      <w:r>
        <w:rPr>
          <w:spacing w:val="-4"/>
          <w:w w:val="105"/>
          <w:sz w:val="13"/>
        </w:rPr>
        <w:t> </w:t>
      </w:r>
      <w:r>
        <w:rPr>
          <w:w w:val="105"/>
          <w:sz w:val="13"/>
        </w:rPr>
        <w:t>of</w:t>
      </w:r>
      <w:r>
        <w:rPr>
          <w:spacing w:val="-4"/>
          <w:w w:val="105"/>
          <w:sz w:val="13"/>
        </w:rPr>
        <w:t> </w:t>
      </w:r>
      <w:r>
        <w:rPr>
          <w:w w:val="105"/>
          <w:sz w:val="13"/>
        </w:rPr>
        <w:t>3d models using random walks. Computer Aided Geometric Design 2009;26(6): 665–79.</w:t>
      </w:r>
    </w:p>
    <w:p>
      <w:pPr>
        <w:pStyle w:val="ListParagraph"/>
        <w:numPr>
          <w:ilvl w:val="1"/>
          <w:numId w:val="5"/>
        </w:numPr>
        <w:tabs>
          <w:tab w:pos="434" w:val="left" w:leader="none"/>
        </w:tabs>
        <w:spacing w:line="218" w:lineRule="auto" w:before="0" w:after="0"/>
        <w:ind w:left="433" w:right="38" w:hanging="319"/>
        <w:jc w:val="both"/>
        <w:rPr>
          <w:sz w:val="13"/>
        </w:rPr>
      </w:pPr>
      <w:r>
        <w:rPr>
          <w:sz w:val="13"/>
        </w:rPr>
        <w:t>Fan L, Liu L, Liu K. Paint mesh cutting. Computer Graphic Forum </w:t>
      </w:r>
      <w:r>
        <w:rPr>
          <w:spacing w:val="-2"/>
          <w:sz w:val="13"/>
        </w:rPr>
        <w:t>(Proceedings</w:t>
      </w:r>
      <w:r>
        <w:rPr>
          <w:spacing w:val="28"/>
          <w:sz w:val="13"/>
        </w:rPr>
        <w:t> </w:t>
      </w:r>
      <w:r>
        <w:rPr>
          <w:sz w:val="13"/>
        </w:rPr>
        <w:t>of Eurographics)</w:t>
      </w:r>
      <w:r>
        <w:rPr>
          <w:spacing w:val="5"/>
          <w:sz w:val="13"/>
        </w:rPr>
        <w:t> </w:t>
      </w:r>
      <w:r>
        <w:rPr>
          <w:sz w:val="13"/>
        </w:rPr>
        <w:t>2011;30(2):603–11.</w:t>
      </w:r>
    </w:p>
    <w:p>
      <w:pPr>
        <w:pStyle w:val="ListParagraph"/>
        <w:numPr>
          <w:ilvl w:val="1"/>
          <w:numId w:val="5"/>
        </w:numPr>
        <w:tabs>
          <w:tab w:pos="434" w:val="left" w:leader="none"/>
        </w:tabs>
        <w:spacing w:line="240" w:lineRule="auto" w:before="4" w:after="0"/>
        <w:ind w:left="433" w:right="38" w:hanging="319"/>
        <w:jc w:val="both"/>
        <w:rPr>
          <w:sz w:val="13"/>
        </w:rPr>
      </w:pPr>
      <w:r>
        <w:rPr>
          <w:w w:val="105"/>
          <w:sz w:val="13"/>
        </w:rPr>
        <w:t>Du P, Ip  HHS,  Hua  B,  Feng  J.  Using  surface  variability  characteristics  for segmentation of deformable 3d objects with application to piecewise statistical deformable model. Visual Computer</w:t>
      </w:r>
      <w:r>
        <w:rPr>
          <w:spacing w:val="27"/>
          <w:w w:val="105"/>
          <w:sz w:val="13"/>
        </w:rPr>
        <w:t> </w:t>
      </w:r>
      <w:r>
        <w:rPr>
          <w:w w:val="105"/>
          <w:sz w:val="13"/>
        </w:rPr>
        <w:t>2012;28(5):493–509.</w:t>
      </w:r>
    </w:p>
    <w:p>
      <w:pPr>
        <w:pStyle w:val="ListParagraph"/>
        <w:numPr>
          <w:ilvl w:val="1"/>
          <w:numId w:val="5"/>
        </w:numPr>
        <w:tabs>
          <w:tab w:pos="434" w:val="left" w:leader="none"/>
        </w:tabs>
        <w:spacing w:line="240" w:lineRule="auto" w:before="103" w:after="0"/>
        <w:ind w:left="433" w:right="308" w:hanging="319"/>
        <w:jc w:val="both"/>
        <w:rPr>
          <w:sz w:val="13"/>
        </w:rPr>
      </w:pPr>
      <w:bookmarkStart w:name="_bookmark44" w:id="65"/>
      <w:bookmarkEnd w:id="65"/>
      <w:r>
        <w:rPr/>
      </w:r>
      <w:bookmarkStart w:name="_bookmark44" w:id="66"/>
      <w:bookmarkEnd w:id="66"/>
      <w:r>
        <w:rPr>
          <w:w w:val="103"/>
          <w:sz w:val="13"/>
        </w:rPr>
        <w:br w:type="column"/>
      </w:r>
      <w:r>
        <w:rPr>
          <w:w w:val="105"/>
          <w:sz w:val="13"/>
        </w:rPr>
        <w:t>Ren X, Malik J. Learning a classification model for segmentation. Proc. IEEE</w:t>
      </w:r>
      <w:bookmarkStart w:name="_bookmark45" w:id="67"/>
      <w:bookmarkEnd w:id="67"/>
      <w:r>
        <w:rPr>
          <w:w w:val="105"/>
          <w:sz w:val="13"/>
        </w:rPr>
      </w:r>
      <w:r>
        <w:rPr>
          <w:w w:val="105"/>
          <w:sz w:val="13"/>
        </w:rPr>
        <w:t> international conference on computer vision, vol. 1. 2003. p.</w:t>
      </w:r>
      <w:r>
        <w:rPr>
          <w:spacing w:val="15"/>
          <w:w w:val="105"/>
          <w:sz w:val="13"/>
        </w:rPr>
        <w:t> </w:t>
      </w:r>
      <w:r>
        <w:rPr>
          <w:w w:val="105"/>
          <w:sz w:val="13"/>
        </w:rPr>
        <w:t>10–7.</w:t>
      </w:r>
    </w:p>
    <w:p>
      <w:pPr>
        <w:pStyle w:val="ListParagraph"/>
        <w:numPr>
          <w:ilvl w:val="1"/>
          <w:numId w:val="5"/>
        </w:numPr>
        <w:tabs>
          <w:tab w:pos="434" w:val="left" w:leader="none"/>
        </w:tabs>
        <w:spacing w:line="240" w:lineRule="auto" w:before="4" w:after="0"/>
        <w:ind w:left="433" w:right="308" w:hanging="319"/>
        <w:jc w:val="both"/>
        <w:rPr>
          <w:sz w:val="13"/>
        </w:rPr>
      </w:pPr>
      <w:r>
        <w:rPr>
          <w:w w:val="105"/>
          <w:sz w:val="13"/>
        </w:rPr>
        <w:t>Shi J, Malik J. Normalized cuts and image segmentation. IEEE Transactions </w:t>
      </w:r>
      <w:r>
        <w:rPr>
          <w:spacing w:val="-7"/>
          <w:w w:val="105"/>
          <w:sz w:val="13"/>
        </w:rPr>
        <w:t>on</w:t>
      </w:r>
      <w:bookmarkStart w:name="_bookmark46" w:id="68"/>
      <w:bookmarkEnd w:id="68"/>
      <w:r>
        <w:rPr>
          <w:spacing w:val="-7"/>
          <w:w w:val="105"/>
          <w:sz w:val="13"/>
        </w:rPr>
      </w:r>
      <w:r>
        <w:rPr>
          <w:spacing w:val="-7"/>
          <w:w w:val="105"/>
          <w:sz w:val="13"/>
        </w:rPr>
        <w:t> </w:t>
      </w:r>
      <w:r>
        <w:rPr>
          <w:w w:val="105"/>
          <w:sz w:val="13"/>
        </w:rPr>
        <w:t>Pattern Analysis and Machine Intelligence (PAMI)</w:t>
      </w:r>
      <w:r>
        <w:rPr>
          <w:spacing w:val="33"/>
          <w:w w:val="105"/>
          <w:sz w:val="13"/>
        </w:rPr>
        <w:t> </w:t>
      </w:r>
      <w:r>
        <w:rPr>
          <w:w w:val="105"/>
          <w:sz w:val="13"/>
        </w:rPr>
        <w:t>2000;22(8):888–905.</w:t>
      </w:r>
    </w:p>
    <w:p>
      <w:pPr>
        <w:pStyle w:val="ListParagraph"/>
        <w:numPr>
          <w:ilvl w:val="1"/>
          <w:numId w:val="5"/>
        </w:numPr>
        <w:tabs>
          <w:tab w:pos="434" w:val="left" w:leader="none"/>
        </w:tabs>
        <w:spacing w:line="240" w:lineRule="auto" w:before="4" w:after="0"/>
        <w:ind w:left="433" w:right="308" w:hanging="319"/>
        <w:jc w:val="both"/>
        <w:rPr>
          <w:sz w:val="13"/>
        </w:rPr>
      </w:pPr>
      <w:r>
        <w:rPr>
          <w:w w:val="105"/>
          <w:sz w:val="13"/>
        </w:rPr>
        <w:t>Golovinskiy A, Funkhouser T. Randomized cuts for 3D mesh analysis. </w:t>
      </w:r>
      <w:r>
        <w:rPr>
          <w:spacing w:val="-4"/>
          <w:w w:val="105"/>
          <w:sz w:val="13"/>
        </w:rPr>
        <w:t>ACM</w:t>
      </w:r>
      <w:bookmarkStart w:name="_bookmark47" w:id="69"/>
      <w:bookmarkEnd w:id="69"/>
      <w:r>
        <w:rPr>
          <w:spacing w:val="-4"/>
          <w:w w:val="105"/>
          <w:sz w:val="13"/>
        </w:rPr>
      </w:r>
      <w:r>
        <w:rPr>
          <w:spacing w:val="-4"/>
          <w:w w:val="105"/>
          <w:sz w:val="13"/>
        </w:rPr>
        <w:t> </w:t>
      </w:r>
      <w:r>
        <w:rPr>
          <w:w w:val="105"/>
          <w:sz w:val="13"/>
        </w:rPr>
        <w:t>Transactions on Graphics (Proc. SIGGRAPH ASIA)</w:t>
      </w:r>
      <w:r>
        <w:rPr>
          <w:spacing w:val="-18"/>
          <w:w w:val="105"/>
          <w:sz w:val="13"/>
        </w:rPr>
        <w:t> </w:t>
      </w:r>
      <w:r>
        <w:rPr>
          <w:w w:val="105"/>
          <w:sz w:val="13"/>
        </w:rPr>
        <w:t>2008;27(5).</w:t>
      </w:r>
    </w:p>
    <w:p>
      <w:pPr>
        <w:pStyle w:val="ListParagraph"/>
        <w:numPr>
          <w:ilvl w:val="1"/>
          <w:numId w:val="5"/>
        </w:numPr>
        <w:tabs>
          <w:tab w:pos="434" w:val="left" w:leader="none"/>
        </w:tabs>
        <w:spacing w:line="240" w:lineRule="auto" w:before="4" w:after="0"/>
        <w:ind w:left="433" w:right="308" w:hanging="319"/>
        <w:jc w:val="both"/>
        <w:rPr>
          <w:sz w:val="13"/>
        </w:rPr>
      </w:pPr>
      <w:r>
        <w:rPr>
          <w:w w:val="105"/>
          <w:sz w:val="13"/>
        </w:rPr>
        <w:t>Katz</w:t>
      </w:r>
      <w:r>
        <w:rPr>
          <w:spacing w:val="-14"/>
          <w:w w:val="105"/>
          <w:sz w:val="13"/>
        </w:rPr>
        <w:t> </w:t>
      </w:r>
      <w:r>
        <w:rPr>
          <w:w w:val="105"/>
          <w:sz w:val="13"/>
        </w:rPr>
        <w:t>S,</w:t>
      </w:r>
      <w:r>
        <w:rPr>
          <w:spacing w:val="-12"/>
          <w:w w:val="105"/>
          <w:sz w:val="13"/>
        </w:rPr>
        <w:t> </w:t>
      </w:r>
      <w:r>
        <w:rPr>
          <w:w w:val="105"/>
          <w:sz w:val="13"/>
        </w:rPr>
        <w:t>Tal</w:t>
      </w:r>
      <w:r>
        <w:rPr>
          <w:spacing w:val="-12"/>
          <w:w w:val="105"/>
          <w:sz w:val="13"/>
        </w:rPr>
        <w:t> </w:t>
      </w:r>
      <w:r>
        <w:rPr>
          <w:w w:val="105"/>
          <w:sz w:val="13"/>
        </w:rPr>
        <w:t>A.</w:t>
      </w:r>
      <w:r>
        <w:rPr>
          <w:spacing w:val="-13"/>
          <w:w w:val="105"/>
          <w:sz w:val="13"/>
        </w:rPr>
        <w:t> </w:t>
      </w:r>
      <w:r>
        <w:rPr>
          <w:w w:val="105"/>
          <w:sz w:val="13"/>
        </w:rPr>
        <w:t>Hierarchical</w:t>
      </w:r>
      <w:r>
        <w:rPr>
          <w:spacing w:val="-12"/>
          <w:w w:val="105"/>
          <w:sz w:val="13"/>
        </w:rPr>
        <w:t> </w:t>
      </w:r>
      <w:r>
        <w:rPr>
          <w:w w:val="105"/>
          <w:sz w:val="13"/>
        </w:rPr>
        <w:t>mesh</w:t>
      </w:r>
      <w:r>
        <w:rPr>
          <w:spacing w:val="-13"/>
          <w:w w:val="105"/>
          <w:sz w:val="13"/>
        </w:rPr>
        <w:t> </w:t>
      </w:r>
      <w:r>
        <w:rPr>
          <w:w w:val="105"/>
          <w:sz w:val="13"/>
        </w:rPr>
        <w:t>decomposition</w:t>
      </w:r>
      <w:r>
        <w:rPr>
          <w:spacing w:val="-12"/>
          <w:w w:val="105"/>
          <w:sz w:val="13"/>
        </w:rPr>
        <w:t> </w:t>
      </w:r>
      <w:r>
        <w:rPr>
          <w:w w:val="105"/>
          <w:sz w:val="13"/>
        </w:rPr>
        <w:t>using</w:t>
      </w:r>
      <w:r>
        <w:rPr>
          <w:spacing w:val="-13"/>
          <w:w w:val="105"/>
          <w:sz w:val="13"/>
        </w:rPr>
        <w:t> </w:t>
      </w:r>
      <w:r>
        <w:rPr>
          <w:w w:val="105"/>
          <w:sz w:val="13"/>
        </w:rPr>
        <w:t>fuzzy</w:t>
      </w:r>
      <w:r>
        <w:rPr>
          <w:spacing w:val="-12"/>
          <w:w w:val="105"/>
          <w:sz w:val="13"/>
        </w:rPr>
        <w:t> </w:t>
      </w:r>
      <w:r>
        <w:rPr>
          <w:w w:val="105"/>
          <w:sz w:val="13"/>
        </w:rPr>
        <w:t>clustering</w:t>
      </w:r>
      <w:r>
        <w:rPr>
          <w:spacing w:val="-13"/>
          <w:w w:val="105"/>
          <w:sz w:val="13"/>
        </w:rPr>
        <w:t> </w:t>
      </w:r>
      <w:r>
        <w:rPr>
          <w:w w:val="105"/>
          <w:sz w:val="13"/>
        </w:rPr>
        <w:t>and</w:t>
      </w:r>
      <w:r>
        <w:rPr>
          <w:spacing w:val="-12"/>
          <w:w w:val="105"/>
          <w:sz w:val="13"/>
        </w:rPr>
        <w:t> </w:t>
      </w:r>
      <w:r>
        <w:rPr>
          <w:spacing w:val="-3"/>
          <w:w w:val="105"/>
          <w:sz w:val="13"/>
        </w:rPr>
        <w:t>cuts.</w:t>
      </w:r>
      <w:bookmarkStart w:name="_bookmark48" w:id="70"/>
      <w:bookmarkEnd w:id="70"/>
      <w:r>
        <w:rPr>
          <w:spacing w:val="-3"/>
          <w:w w:val="105"/>
          <w:sz w:val="13"/>
        </w:rPr>
      </w:r>
      <w:r>
        <w:rPr>
          <w:spacing w:val="-3"/>
          <w:w w:val="105"/>
          <w:sz w:val="13"/>
        </w:rPr>
        <w:t> </w:t>
      </w:r>
      <w:r>
        <w:rPr>
          <w:w w:val="105"/>
          <w:sz w:val="13"/>
        </w:rPr>
        <w:t>ACM Transactions on Graphics (Proc. SIGGRAPH)</w:t>
      </w:r>
      <w:r>
        <w:rPr>
          <w:spacing w:val="-4"/>
          <w:w w:val="105"/>
          <w:sz w:val="13"/>
        </w:rPr>
        <w:t> </w:t>
      </w:r>
      <w:r>
        <w:rPr>
          <w:w w:val="105"/>
          <w:sz w:val="13"/>
        </w:rPr>
        <w:t>2003;22(3):954–61.</w:t>
      </w:r>
    </w:p>
    <w:p>
      <w:pPr>
        <w:pStyle w:val="ListParagraph"/>
        <w:numPr>
          <w:ilvl w:val="1"/>
          <w:numId w:val="5"/>
        </w:numPr>
        <w:tabs>
          <w:tab w:pos="434" w:val="left" w:leader="none"/>
        </w:tabs>
        <w:spacing w:line="240" w:lineRule="auto" w:before="4" w:after="0"/>
        <w:ind w:left="433" w:right="308" w:hanging="319"/>
        <w:jc w:val="both"/>
        <w:rPr>
          <w:sz w:val="13"/>
        </w:rPr>
      </w:pPr>
      <w:r>
        <w:rPr>
          <w:w w:val="105"/>
          <w:sz w:val="13"/>
        </w:rPr>
        <w:t>Ben-Chen M, Gotsman C. Characterizing  shape  using  conformal  factors. </w:t>
      </w:r>
      <w:bookmarkStart w:name="_bookmark49" w:id="71"/>
      <w:bookmarkEnd w:id="71"/>
      <w:r>
        <w:rPr>
          <w:w w:val="105"/>
          <w:sz w:val="13"/>
        </w:rPr>
      </w:r>
      <w:r>
        <w:rPr>
          <w:w w:val="105"/>
          <w:sz w:val="13"/>
        </w:rPr>
        <w:t> In: 3DOR. 2008. p.</w:t>
      </w:r>
      <w:r>
        <w:rPr>
          <w:spacing w:val="-6"/>
          <w:w w:val="105"/>
          <w:sz w:val="13"/>
        </w:rPr>
        <w:t> </w:t>
      </w:r>
      <w:r>
        <w:rPr>
          <w:w w:val="105"/>
          <w:sz w:val="13"/>
        </w:rPr>
        <w:t>1–8.</w:t>
      </w:r>
    </w:p>
    <w:p>
      <w:pPr>
        <w:pStyle w:val="ListParagraph"/>
        <w:numPr>
          <w:ilvl w:val="1"/>
          <w:numId w:val="5"/>
        </w:numPr>
        <w:tabs>
          <w:tab w:pos="434" w:val="left" w:leader="none"/>
        </w:tabs>
        <w:spacing w:line="240" w:lineRule="auto" w:before="4" w:after="0"/>
        <w:ind w:left="433" w:right="308" w:hanging="319"/>
        <w:jc w:val="both"/>
        <w:rPr>
          <w:sz w:val="13"/>
        </w:rPr>
      </w:pPr>
      <w:r>
        <w:rPr>
          <w:w w:val="105"/>
          <w:sz w:val="13"/>
        </w:rPr>
        <w:t>Belongie S, Malik J, Puzicha J.  Shape  matching  and  object  recognition  using shape contexts. IEEE Transactions on Pattern Analysis and </w:t>
      </w:r>
      <w:r>
        <w:rPr>
          <w:spacing w:val="-3"/>
          <w:w w:val="105"/>
          <w:sz w:val="13"/>
        </w:rPr>
        <w:t>Machine</w:t>
      </w:r>
      <w:bookmarkStart w:name="_bookmark50" w:id="72"/>
      <w:bookmarkEnd w:id="72"/>
      <w:r>
        <w:rPr>
          <w:spacing w:val="-3"/>
          <w:w w:val="105"/>
          <w:sz w:val="13"/>
        </w:rPr>
      </w:r>
      <w:r>
        <w:rPr>
          <w:spacing w:val="-3"/>
          <w:w w:val="105"/>
          <w:sz w:val="13"/>
        </w:rPr>
        <w:t> </w:t>
      </w:r>
      <w:r>
        <w:rPr>
          <w:w w:val="105"/>
          <w:sz w:val="13"/>
        </w:rPr>
        <w:t>Intelligence 2002;24(4):509–22.</w:t>
      </w:r>
    </w:p>
    <w:p>
      <w:pPr>
        <w:pStyle w:val="ListParagraph"/>
        <w:numPr>
          <w:ilvl w:val="1"/>
          <w:numId w:val="5"/>
        </w:numPr>
        <w:tabs>
          <w:tab w:pos="434" w:val="left" w:leader="none"/>
        </w:tabs>
        <w:spacing w:line="218" w:lineRule="auto" w:before="0" w:after="0"/>
        <w:ind w:left="433" w:right="308" w:hanging="319"/>
        <w:jc w:val="both"/>
        <w:rPr>
          <w:sz w:val="13"/>
        </w:rPr>
      </w:pPr>
      <w:r>
        <w:rPr>
          <w:w w:val="105"/>
          <w:sz w:val="13"/>
        </w:rPr>
        <w:t>Boykov</w:t>
      </w:r>
      <w:r>
        <w:rPr>
          <w:spacing w:val="-13"/>
          <w:w w:val="105"/>
          <w:sz w:val="13"/>
        </w:rPr>
        <w:t> </w:t>
      </w:r>
      <w:r>
        <w:rPr>
          <w:w w:val="105"/>
          <w:sz w:val="13"/>
        </w:rPr>
        <w:t>Y,</w:t>
      </w:r>
      <w:r>
        <w:rPr>
          <w:spacing w:val="-12"/>
          <w:w w:val="105"/>
          <w:sz w:val="13"/>
        </w:rPr>
        <w:t> </w:t>
      </w:r>
      <w:r>
        <w:rPr>
          <w:w w:val="105"/>
          <w:sz w:val="13"/>
        </w:rPr>
        <w:t>Veksler</w:t>
      </w:r>
      <w:r>
        <w:rPr>
          <w:spacing w:val="-12"/>
          <w:w w:val="105"/>
          <w:sz w:val="13"/>
        </w:rPr>
        <w:t> </w:t>
      </w:r>
      <w:r>
        <w:rPr>
          <w:w w:val="105"/>
          <w:sz w:val="13"/>
        </w:rPr>
        <w:t>O,</w:t>
      </w:r>
      <w:r>
        <w:rPr>
          <w:spacing w:val="-13"/>
          <w:w w:val="105"/>
          <w:sz w:val="13"/>
        </w:rPr>
        <w:t> </w:t>
      </w:r>
      <w:r>
        <w:rPr>
          <w:w w:val="105"/>
          <w:sz w:val="13"/>
        </w:rPr>
        <w:t>Zabih</w:t>
      </w:r>
      <w:r>
        <w:rPr>
          <w:spacing w:val="-12"/>
          <w:w w:val="105"/>
          <w:sz w:val="13"/>
        </w:rPr>
        <w:t> </w:t>
      </w:r>
      <w:r>
        <w:rPr>
          <w:w w:val="105"/>
          <w:sz w:val="13"/>
        </w:rPr>
        <w:t>R.</w:t>
      </w:r>
      <w:r>
        <w:rPr>
          <w:spacing w:val="-12"/>
          <w:w w:val="105"/>
          <w:sz w:val="13"/>
        </w:rPr>
        <w:t> </w:t>
      </w:r>
      <w:r>
        <w:rPr>
          <w:w w:val="105"/>
          <w:sz w:val="13"/>
        </w:rPr>
        <w:t>Fast</w:t>
      </w:r>
      <w:r>
        <w:rPr>
          <w:spacing w:val="-12"/>
          <w:w w:val="105"/>
          <w:sz w:val="13"/>
        </w:rPr>
        <w:t> </w:t>
      </w:r>
      <w:r>
        <w:rPr>
          <w:w w:val="105"/>
          <w:sz w:val="13"/>
        </w:rPr>
        <w:t>approximate</w:t>
      </w:r>
      <w:r>
        <w:rPr>
          <w:spacing w:val="-13"/>
          <w:w w:val="105"/>
          <w:sz w:val="13"/>
        </w:rPr>
        <w:t> </w:t>
      </w:r>
      <w:r>
        <w:rPr>
          <w:w w:val="105"/>
          <w:sz w:val="13"/>
        </w:rPr>
        <w:t>energy</w:t>
      </w:r>
      <w:r>
        <w:rPr>
          <w:spacing w:val="-12"/>
          <w:w w:val="105"/>
          <w:sz w:val="13"/>
        </w:rPr>
        <w:t> </w:t>
      </w:r>
      <w:r>
        <w:rPr>
          <w:w w:val="105"/>
          <w:sz w:val="13"/>
        </w:rPr>
        <w:t>minimization</w:t>
      </w:r>
      <w:r>
        <w:rPr>
          <w:spacing w:val="-12"/>
          <w:w w:val="105"/>
          <w:sz w:val="13"/>
        </w:rPr>
        <w:t> </w:t>
      </w:r>
      <w:r>
        <w:rPr>
          <w:w w:val="105"/>
          <w:sz w:val="13"/>
        </w:rPr>
        <w:t>via</w:t>
      </w:r>
      <w:r>
        <w:rPr>
          <w:spacing w:val="-13"/>
          <w:w w:val="105"/>
          <w:sz w:val="13"/>
        </w:rPr>
        <w:t> </w:t>
      </w:r>
      <w:r>
        <w:rPr>
          <w:w w:val="105"/>
          <w:sz w:val="13"/>
        </w:rPr>
        <w:t>graph cuts. IEEE Transactions on Pattern Analysis and Machine Intelligence </w:t>
      </w:r>
      <w:r>
        <w:rPr>
          <w:spacing w:val="-3"/>
          <w:w w:val="105"/>
          <w:sz w:val="13"/>
        </w:rPr>
        <w:t>(PAMI) </w:t>
      </w:r>
      <w:r>
        <w:rPr>
          <w:w w:val="105"/>
          <w:sz w:val="13"/>
        </w:rPr>
        <w:t>2001;23(11):1222–39.</w:t>
      </w:r>
    </w:p>
    <w:sectPr>
      <w:type w:val="continuous"/>
      <w:pgSz w:w="11910" w:h="15880"/>
      <w:pgMar w:top="82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alatino Linotype">
    <w:altName w:val="Palatino Linotype"/>
    <w:charset w:val="0"/>
    <w:family w:val="roman"/>
    <w:pitch w:val="variable"/>
  </w:font>
  <w:font w:name="Tahoma">
    <w:altName w:val="Tahoma"/>
    <w:charset w:val="0"/>
    <w:family w:val="swiss"/>
    <w:pitch w:val="variable"/>
  </w:font>
  <w:font w:name="Lucida Sans Unicode">
    <w:altName w:val="Lucida Sans Unicode"/>
    <w:charset w:val="0"/>
    <w:family w:val="swiss"/>
    <w:pitch w:val="variable"/>
  </w:font>
  <w:font w:name="Arial Unicode MS">
    <w:altName w:val="Arial Unicode MS"/>
    <w:charset w:val="86"/>
    <w:family w:val="swiss"/>
    <w:pitch w:val="variable"/>
  </w:font>
  <w:font w:name="Arial Black">
    <w:altName w:val="Arial Black"/>
    <w:charset w:val="0"/>
    <w:family w:val="swiss"/>
    <w:pitch w:val="variable"/>
  </w:font>
  <w:font w:name="Cambria">
    <w:altName w:val="Cambria"/>
    <w:charset w:val="0"/>
    <w:family w:val="roman"/>
    <w:pitch w:val="variable"/>
  </w:font>
  <w:font w:name="Verdana">
    <w:altName w:val="Verdana"/>
    <w:charset w:val="0"/>
    <w:family w:val="swiss"/>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4.774002pt;margin-top:44.97118pt;width:175.55pt;height:11.15pt;mso-position-horizontal-relative:page;mso-position-vertical-relative:page;z-index:-21616" type="#_x0000_t202" filled="false" stroked="false">
          <v:textbox inset="0,0,0,0">
            <w:txbxContent>
              <w:p>
                <w:pPr>
                  <w:spacing w:before="23"/>
                  <w:ind w:left="20" w:right="0" w:firstLine="0"/>
                  <w:jc w:val="left"/>
                  <w:rPr>
                    <w:i/>
                    <w:sz w:val="13"/>
                  </w:rPr>
                </w:pPr>
                <w:r>
                  <w:rPr>
                    <w:i/>
                    <w:w w:val="110"/>
                    <w:sz w:val="13"/>
                  </w:rPr>
                  <w:t>M.</w:t>
                </w:r>
                <w:r>
                  <w:rPr>
                    <w:i/>
                    <w:spacing w:val="-7"/>
                    <w:w w:val="110"/>
                    <w:sz w:val="13"/>
                  </w:rPr>
                  <w:t> </w:t>
                </w:r>
                <w:r>
                  <w:rPr>
                    <w:i/>
                    <w:w w:val="110"/>
                    <w:sz w:val="13"/>
                  </w:rPr>
                  <w:t>Meng</w:t>
                </w:r>
                <w:r>
                  <w:rPr>
                    <w:i/>
                    <w:spacing w:val="-6"/>
                    <w:w w:val="110"/>
                    <w:sz w:val="13"/>
                  </w:rPr>
                  <w:t> </w:t>
                </w:r>
                <w:r>
                  <w:rPr>
                    <w:i/>
                    <w:w w:val="110"/>
                    <w:sz w:val="13"/>
                  </w:rPr>
                  <w:t>et</w:t>
                </w:r>
                <w:r>
                  <w:rPr>
                    <w:i/>
                    <w:spacing w:val="-7"/>
                    <w:w w:val="110"/>
                    <w:sz w:val="13"/>
                  </w:rPr>
                  <w:t> </w:t>
                </w:r>
                <w:r>
                  <w:rPr>
                    <w:i/>
                    <w:w w:val="110"/>
                    <w:sz w:val="13"/>
                  </w:rPr>
                  <w:t>al.</w:t>
                </w:r>
                <w:r>
                  <w:rPr>
                    <w:i/>
                    <w:spacing w:val="-6"/>
                    <w:w w:val="110"/>
                    <w:sz w:val="13"/>
                  </w:rPr>
                  <w:t> </w:t>
                </w:r>
                <w:r>
                  <w:rPr>
                    <w:i/>
                    <w:w w:val="110"/>
                    <w:sz w:val="13"/>
                  </w:rPr>
                  <w:t>/</w:t>
                </w:r>
                <w:r>
                  <w:rPr>
                    <w:i/>
                    <w:spacing w:val="-7"/>
                    <w:w w:val="110"/>
                    <w:sz w:val="13"/>
                  </w:rPr>
                  <w:t> </w:t>
                </w:r>
                <w:r>
                  <w:rPr>
                    <w:i/>
                    <w:w w:val="110"/>
                    <w:sz w:val="13"/>
                  </w:rPr>
                  <w:t>Computer-Aided</w:t>
                </w:r>
                <w:r>
                  <w:rPr>
                    <w:i/>
                    <w:spacing w:val="-6"/>
                    <w:w w:val="110"/>
                    <w:sz w:val="13"/>
                  </w:rPr>
                  <w:t> </w:t>
                </w:r>
                <w:r>
                  <w:rPr>
                    <w:i/>
                    <w:w w:val="110"/>
                    <w:sz w:val="13"/>
                  </w:rPr>
                  <w:t>Design</w:t>
                </w:r>
                <w:r>
                  <w:rPr>
                    <w:i/>
                    <w:spacing w:val="-7"/>
                    <w:w w:val="110"/>
                    <w:sz w:val="13"/>
                  </w:rPr>
                  <w:t> </w:t>
                </w:r>
                <w:r>
                  <w:rPr>
                    <w:i/>
                    <w:w w:val="110"/>
                    <w:sz w:val="13"/>
                  </w:rPr>
                  <w:t>45</w:t>
                </w:r>
                <w:r>
                  <w:rPr>
                    <w:i/>
                    <w:spacing w:val="-6"/>
                    <w:w w:val="110"/>
                    <w:sz w:val="13"/>
                  </w:rPr>
                  <w:t> </w:t>
                </w:r>
                <w:r>
                  <w:rPr>
                    <w:i/>
                    <w:w w:val="110"/>
                    <w:sz w:val="13"/>
                  </w:rPr>
                  <w:t>(2013)</w:t>
                </w:r>
                <w:r>
                  <w:rPr>
                    <w:i/>
                    <w:spacing w:val="-7"/>
                    <w:w w:val="110"/>
                    <w:sz w:val="13"/>
                  </w:rPr>
                  <w:t> </w:t>
                </w:r>
                <w:r>
                  <w:rPr>
                    <w:i/>
                    <w:w w:val="110"/>
                    <w:sz w:val="13"/>
                  </w:rPr>
                  <w:t>312–320</w:t>
                </w:r>
              </w:p>
            </w:txbxContent>
          </v:textbox>
          <w10:wrap type="none"/>
        </v:shape>
      </w:pict>
    </w:r>
    <w:r>
      <w:rPr/>
      <w:pict>
        <v:shape style="position:absolute;margin-left:549.051025pt;margin-top:44.97781pt;width:15.55pt;height:11.15pt;mso-position-horizontal-relative:page;mso-position-vertical-relative:page;z-index:-21592" type="#_x0000_t202" filled="false" stroked="false">
          <v:textbox inset="0,0,0,0">
            <w:txbxContent>
              <w:p>
                <w:pPr>
                  <w:spacing w:before="23"/>
                  <w:ind w:left="40" w:right="0" w:firstLine="0"/>
                  <w:jc w:val="left"/>
                  <w:rPr>
                    <w:sz w:val="13"/>
                  </w:rPr>
                </w:pPr>
                <w:r>
                  <w:rPr/>
                  <w:fldChar w:fldCharType="begin"/>
                </w:r>
                <w:r>
                  <w:rPr>
                    <w:w w:val="120"/>
                    <w:sz w:val="13"/>
                  </w:rPr>
                  <w:instrText> PAGE </w:instrText>
                </w:r>
                <w:r>
                  <w:rPr/>
                  <w:fldChar w:fldCharType="separate"/>
                </w:r>
                <w:r>
                  <w:rPr/>
                  <w:t>313</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05999pt;margin-top:44.97781pt;width:15.55pt;height:11.15pt;mso-position-horizontal-relative:page;mso-position-vertical-relative:page;z-index:-21568" type="#_x0000_t202" filled="false" stroked="false">
          <v:textbox inset="0,0,0,0">
            <w:txbxContent>
              <w:p>
                <w:pPr>
                  <w:spacing w:before="23"/>
                  <w:ind w:left="40" w:right="0" w:firstLine="0"/>
                  <w:jc w:val="left"/>
                  <w:rPr>
                    <w:sz w:val="13"/>
                  </w:rPr>
                </w:pPr>
                <w:r>
                  <w:rPr/>
                  <w:fldChar w:fldCharType="begin"/>
                </w:r>
                <w:r>
                  <w:rPr>
                    <w:w w:val="120"/>
                    <w:sz w:val="13"/>
                  </w:rPr>
                  <w:instrText> PAGE </w:instrText>
                </w:r>
                <w:r>
                  <w:rPr/>
                  <w:fldChar w:fldCharType="separate"/>
                </w:r>
                <w:r>
                  <w:rPr/>
                  <w:t>314</w:t>
                </w:r>
                <w:r>
                  <w:rPr/>
                  <w:fldChar w:fldCharType="end"/>
                </w:r>
              </w:p>
            </w:txbxContent>
          </v:textbox>
          <w10:wrap type="none"/>
        </v:shape>
      </w:pict>
    </w:r>
    <w:r>
      <w:rPr/>
      <w:pict>
        <v:shape style="position:absolute;margin-left:204.960007pt;margin-top:44.97118pt;width:175.55pt;height:11.15pt;mso-position-horizontal-relative:page;mso-position-vertical-relative:page;z-index:-21544" type="#_x0000_t202" filled="false" stroked="false">
          <v:textbox inset="0,0,0,0">
            <w:txbxContent>
              <w:p>
                <w:pPr>
                  <w:spacing w:before="23"/>
                  <w:ind w:left="20" w:right="0" w:firstLine="0"/>
                  <w:jc w:val="left"/>
                  <w:rPr>
                    <w:i/>
                    <w:sz w:val="13"/>
                  </w:rPr>
                </w:pPr>
                <w:r>
                  <w:rPr>
                    <w:i/>
                    <w:w w:val="110"/>
                    <w:sz w:val="13"/>
                  </w:rPr>
                  <w:t>M.</w:t>
                </w:r>
                <w:r>
                  <w:rPr>
                    <w:i/>
                    <w:spacing w:val="-7"/>
                    <w:w w:val="110"/>
                    <w:sz w:val="13"/>
                  </w:rPr>
                  <w:t> </w:t>
                </w:r>
                <w:r>
                  <w:rPr>
                    <w:i/>
                    <w:w w:val="110"/>
                    <w:sz w:val="13"/>
                  </w:rPr>
                  <w:t>Meng</w:t>
                </w:r>
                <w:r>
                  <w:rPr>
                    <w:i/>
                    <w:spacing w:val="-6"/>
                    <w:w w:val="110"/>
                    <w:sz w:val="13"/>
                  </w:rPr>
                  <w:t> </w:t>
                </w:r>
                <w:r>
                  <w:rPr>
                    <w:i/>
                    <w:w w:val="110"/>
                    <w:sz w:val="13"/>
                  </w:rPr>
                  <w:t>et</w:t>
                </w:r>
                <w:r>
                  <w:rPr>
                    <w:i/>
                    <w:spacing w:val="-7"/>
                    <w:w w:val="110"/>
                    <w:sz w:val="13"/>
                  </w:rPr>
                  <w:t> </w:t>
                </w:r>
                <w:r>
                  <w:rPr>
                    <w:i/>
                    <w:w w:val="110"/>
                    <w:sz w:val="13"/>
                  </w:rPr>
                  <w:t>al.</w:t>
                </w:r>
                <w:r>
                  <w:rPr>
                    <w:i/>
                    <w:spacing w:val="-6"/>
                    <w:w w:val="110"/>
                    <w:sz w:val="13"/>
                  </w:rPr>
                  <w:t> </w:t>
                </w:r>
                <w:r>
                  <w:rPr>
                    <w:i/>
                    <w:w w:val="110"/>
                    <w:sz w:val="13"/>
                  </w:rPr>
                  <w:t>/</w:t>
                </w:r>
                <w:r>
                  <w:rPr>
                    <w:i/>
                    <w:spacing w:val="-7"/>
                    <w:w w:val="110"/>
                    <w:sz w:val="13"/>
                  </w:rPr>
                  <w:t> </w:t>
                </w:r>
                <w:r>
                  <w:rPr>
                    <w:i/>
                    <w:w w:val="110"/>
                    <w:sz w:val="13"/>
                  </w:rPr>
                  <w:t>Computer-Aided</w:t>
                </w:r>
                <w:r>
                  <w:rPr>
                    <w:i/>
                    <w:spacing w:val="-6"/>
                    <w:w w:val="110"/>
                    <w:sz w:val="13"/>
                  </w:rPr>
                  <w:t> </w:t>
                </w:r>
                <w:r>
                  <w:rPr>
                    <w:i/>
                    <w:w w:val="110"/>
                    <w:sz w:val="13"/>
                  </w:rPr>
                  <w:t>Design</w:t>
                </w:r>
                <w:r>
                  <w:rPr>
                    <w:i/>
                    <w:spacing w:val="-7"/>
                    <w:w w:val="110"/>
                    <w:sz w:val="13"/>
                  </w:rPr>
                  <w:t> </w:t>
                </w:r>
                <w:r>
                  <w:rPr>
                    <w:i/>
                    <w:w w:val="110"/>
                    <w:sz w:val="13"/>
                  </w:rPr>
                  <w:t>45</w:t>
                </w:r>
                <w:r>
                  <w:rPr>
                    <w:i/>
                    <w:spacing w:val="-6"/>
                    <w:w w:val="110"/>
                    <w:sz w:val="13"/>
                  </w:rPr>
                  <w:t> </w:t>
                </w:r>
                <w:r>
                  <w:rPr>
                    <w:i/>
                    <w:w w:val="110"/>
                    <w:sz w:val="13"/>
                  </w:rPr>
                  <w:t>(2013)</w:t>
                </w:r>
                <w:r>
                  <w:rPr>
                    <w:i/>
                    <w:spacing w:val="-7"/>
                    <w:w w:val="110"/>
                    <w:sz w:val="13"/>
                  </w:rPr>
                  <w:t> </w:t>
                </w:r>
                <w:r>
                  <w:rPr>
                    <w:i/>
                    <w:w w:val="110"/>
                    <w:sz w:val="13"/>
                  </w:rPr>
                  <w:t>312–320</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2"/>
      <w:numFmt w:val="decimal"/>
      <w:lvlText w:val="[%1]"/>
      <w:lvlJc w:val="left"/>
      <w:pPr>
        <w:ind w:left="310" w:hanging="352"/>
        <w:jc w:val="left"/>
      </w:pPr>
      <w:rPr>
        <w:rFonts w:hint="default" w:ascii="Palatino Linotype" w:hAnsi="Palatino Linotype" w:eastAsia="Palatino Linotype" w:cs="Palatino Linotype"/>
        <w:w w:val="112"/>
        <w:sz w:val="16"/>
        <w:szCs w:val="16"/>
        <w:lang w:val="en-US" w:eastAsia="en-US" w:bidi="en-US"/>
      </w:rPr>
    </w:lvl>
    <w:lvl w:ilvl="1">
      <w:start w:val="1"/>
      <w:numFmt w:val="decimal"/>
      <w:lvlText w:val="[%2]"/>
      <w:lvlJc w:val="left"/>
      <w:pPr>
        <w:ind w:left="629" w:hanging="243"/>
        <w:jc w:val="right"/>
      </w:pPr>
      <w:rPr>
        <w:rFonts w:hint="default" w:ascii="Palatino Linotype" w:hAnsi="Palatino Linotype" w:eastAsia="Palatino Linotype" w:cs="Palatino Linotype"/>
        <w:w w:val="113"/>
        <w:sz w:val="13"/>
        <w:szCs w:val="13"/>
        <w:lang w:val="en-US" w:eastAsia="en-US" w:bidi="en-US"/>
      </w:rPr>
    </w:lvl>
    <w:lvl w:ilvl="2">
      <w:start w:val="0"/>
      <w:numFmt w:val="bullet"/>
      <w:lvlText w:val="•"/>
      <w:lvlJc w:val="left"/>
      <w:pPr>
        <w:ind w:left="1156" w:hanging="243"/>
      </w:pPr>
      <w:rPr>
        <w:rFonts w:hint="default"/>
        <w:lang w:val="en-US" w:eastAsia="en-US" w:bidi="en-US"/>
      </w:rPr>
    </w:lvl>
    <w:lvl w:ilvl="3">
      <w:start w:val="0"/>
      <w:numFmt w:val="bullet"/>
      <w:lvlText w:val="•"/>
      <w:lvlJc w:val="left"/>
      <w:pPr>
        <w:ind w:left="1692" w:hanging="243"/>
      </w:pPr>
      <w:rPr>
        <w:rFonts w:hint="default"/>
        <w:lang w:val="en-US" w:eastAsia="en-US" w:bidi="en-US"/>
      </w:rPr>
    </w:lvl>
    <w:lvl w:ilvl="4">
      <w:start w:val="0"/>
      <w:numFmt w:val="bullet"/>
      <w:lvlText w:val="•"/>
      <w:lvlJc w:val="left"/>
      <w:pPr>
        <w:ind w:left="2228" w:hanging="243"/>
      </w:pPr>
      <w:rPr>
        <w:rFonts w:hint="default"/>
        <w:lang w:val="en-US" w:eastAsia="en-US" w:bidi="en-US"/>
      </w:rPr>
    </w:lvl>
    <w:lvl w:ilvl="5">
      <w:start w:val="0"/>
      <w:numFmt w:val="bullet"/>
      <w:lvlText w:val="•"/>
      <w:lvlJc w:val="left"/>
      <w:pPr>
        <w:ind w:left="2764" w:hanging="243"/>
      </w:pPr>
      <w:rPr>
        <w:rFonts w:hint="default"/>
        <w:lang w:val="en-US" w:eastAsia="en-US" w:bidi="en-US"/>
      </w:rPr>
    </w:lvl>
    <w:lvl w:ilvl="6">
      <w:start w:val="0"/>
      <w:numFmt w:val="bullet"/>
      <w:lvlText w:val="•"/>
      <w:lvlJc w:val="left"/>
      <w:pPr>
        <w:ind w:left="3300" w:hanging="243"/>
      </w:pPr>
      <w:rPr>
        <w:rFonts w:hint="default"/>
        <w:lang w:val="en-US" w:eastAsia="en-US" w:bidi="en-US"/>
      </w:rPr>
    </w:lvl>
    <w:lvl w:ilvl="7">
      <w:start w:val="0"/>
      <w:numFmt w:val="bullet"/>
      <w:lvlText w:val="•"/>
      <w:lvlJc w:val="left"/>
      <w:pPr>
        <w:ind w:left="3837" w:hanging="243"/>
      </w:pPr>
      <w:rPr>
        <w:rFonts w:hint="default"/>
        <w:lang w:val="en-US" w:eastAsia="en-US" w:bidi="en-US"/>
      </w:rPr>
    </w:lvl>
    <w:lvl w:ilvl="8">
      <w:start w:val="0"/>
      <w:numFmt w:val="bullet"/>
      <w:lvlText w:val="•"/>
      <w:lvlJc w:val="left"/>
      <w:pPr>
        <w:ind w:left="4373" w:hanging="243"/>
      </w:pPr>
      <w:rPr>
        <w:rFonts w:hint="default"/>
        <w:lang w:val="en-US" w:eastAsia="en-US" w:bidi="en-US"/>
      </w:rPr>
    </w:lvl>
  </w:abstractNum>
  <w:abstractNum w:abstractNumId="3">
    <w:multiLevelType w:val="hybridMultilevel"/>
    <w:lvl w:ilvl="0">
      <w:start w:val="1"/>
      <w:numFmt w:val="decimal"/>
      <w:lvlText w:val="%1."/>
      <w:lvlJc w:val="left"/>
      <w:pPr>
        <w:ind w:left="279" w:hanging="176"/>
        <w:jc w:val="left"/>
      </w:pPr>
      <w:rPr>
        <w:rFonts w:hint="default" w:ascii="Palatino Linotype" w:hAnsi="Palatino Linotype" w:eastAsia="Palatino Linotype" w:cs="Palatino Linotype"/>
        <w:w w:val="112"/>
        <w:sz w:val="16"/>
        <w:szCs w:val="16"/>
        <w:lang w:val="en-US" w:eastAsia="en-US" w:bidi="en-US"/>
      </w:rPr>
    </w:lvl>
    <w:lvl w:ilvl="1">
      <w:start w:val="0"/>
      <w:numFmt w:val="bullet"/>
      <w:lvlText w:val="•"/>
      <w:lvlJc w:val="left"/>
      <w:pPr>
        <w:ind w:left="1334" w:hanging="176"/>
      </w:pPr>
      <w:rPr>
        <w:rFonts w:hint="default"/>
        <w:lang w:val="en-US" w:eastAsia="en-US" w:bidi="en-US"/>
      </w:rPr>
    </w:lvl>
    <w:lvl w:ilvl="2">
      <w:start w:val="0"/>
      <w:numFmt w:val="bullet"/>
      <w:lvlText w:val="•"/>
      <w:lvlJc w:val="left"/>
      <w:pPr>
        <w:ind w:left="2389" w:hanging="176"/>
      </w:pPr>
      <w:rPr>
        <w:rFonts w:hint="default"/>
        <w:lang w:val="en-US" w:eastAsia="en-US" w:bidi="en-US"/>
      </w:rPr>
    </w:lvl>
    <w:lvl w:ilvl="3">
      <w:start w:val="0"/>
      <w:numFmt w:val="bullet"/>
      <w:lvlText w:val="•"/>
      <w:lvlJc w:val="left"/>
      <w:pPr>
        <w:ind w:left="3443" w:hanging="176"/>
      </w:pPr>
      <w:rPr>
        <w:rFonts w:hint="default"/>
        <w:lang w:val="en-US" w:eastAsia="en-US" w:bidi="en-US"/>
      </w:rPr>
    </w:lvl>
    <w:lvl w:ilvl="4">
      <w:start w:val="0"/>
      <w:numFmt w:val="bullet"/>
      <w:lvlText w:val="•"/>
      <w:lvlJc w:val="left"/>
      <w:pPr>
        <w:ind w:left="4498" w:hanging="176"/>
      </w:pPr>
      <w:rPr>
        <w:rFonts w:hint="default"/>
        <w:lang w:val="en-US" w:eastAsia="en-US" w:bidi="en-US"/>
      </w:rPr>
    </w:lvl>
    <w:lvl w:ilvl="5">
      <w:start w:val="0"/>
      <w:numFmt w:val="bullet"/>
      <w:lvlText w:val="•"/>
      <w:lvlJc w:val="left"/>
      <w:pPr>
        <w:ind w:left="5552" w:hanging="176"/>
      </w:pPr>
      <w:rPr>
        <w:rFonts w:hint="default"/>
        <w:lang w:val="en-US" w:eastAsia="en-US" w:bidi="en-US"/>
      </w:rPr>
    </w:lvl>
    <w:lvl w:ilvl="6">
      <w:start w:val="0"/>
      <w:numFmt w:val="bullet"/>
      <w:lvlText w:val="•"/>
      <w:lvlJc w:val="left"/>
      <w:pPr>
        <w:ind w:left="6607" w:hanging="176"/>
      </w:pPr>
      <w:rPr>
        <w:rFonts w:hint="default"/>
        <w:lang w:val="en-US" w:eastAsia="en-US" w:bidi="en-US"/>
      </w:rPr>
    </w:lvl>
    <w:lvl w:ilvl="7">
      <w:start w:val="0"/>
      <w:numFmt w:val="bullet"/>
      <w:lvlText w:val="•"/>
      <w:lvlJc w:val="left"/>
      <w:pPr>
        <w:ind w:left="7661" w:hanging="176"/>
      </w:pPr>
      <w:rPr>
        <w:rFonts w:hint="default"/>
        <w:lang w:val="en-US" w:eastAsia="en-US" w:bidi="en-US"/>
      </w:rPr>
    </w:lvl>
    <w:lvl w:ilvl="8">
      <w:start w:val="0"/>
      <w:numFmt w:val="bullet"/>
      <w:lvlText w:val="•"/>
      <w:lvlJc w:val="left"/>
      <w:pPr>
        <w:ind w:left="8716" w:hanging="176"/>
      </w:pPr>
      <w:rPr>
        <w:rFonts w:hint="default"/>
        <w:lang w:val="en-US" w:eastAsia="en-US" w:bidi="en-US"/>
      </w:rPr>
    </w:lvl>
  </w:abstractNum>
  <w:abstractNum w:abstractNumId="2">
    <w:multiLevelType w:val="hybridMultilevel"/>
    <w:lvl w:ilvl="0">
      <w:start w:val="1"/>
      <w:numFmt w:val="lowerLetter"/>
      <w:lvlText w:val="(%1)"/>
      <w:lvlJc w:val="left"/>
      <w:pPr>
        <w:ind w:left="2056" w:hanging="200"/>
        <w:jc w:val="left"/>
      </w:pPr>
      <w:rPr>
        <w:rFonts w:hint="default" w:ascii="Palatino Linotype" w:hAnsi="Palatino Linotype" w:eastAsia="Palatino Linotype" w:cs="Palatino Linotype"/>
        <w:w w:val="109"/>
        <w:sz w:val="13"/>
        <w:szCs w:val="13"/>
        <w:lang w:val="en-US" w:eastAsia="en-US" w:bidi="en-US"/>
      </w:rPr>
    </w:lvl>
    <w:lvl w:ilvl="1">
      <w:start w:val="0"/>
      <w:numFmt w:val="bullet"/>
      <w:lvlText w:val="•"/>
      <w:lvlJc w:val="left"/>
      <w:pPr>
        <w:ind w:left="2936" w:hanging="200"/>
      </w:pPr>
      <w:rPr>
        <w:rFonts w:hint="default"/>
        <w:lang w:val="en-US" w:eastAsia="en-US" w:bidi="en-US"/>
      </w:rPr>
    </w:lvl>
    <w:lvl w:ilvl="2">
      <w:start w:val="0"/>
      <w:numFmt w:val="bullet"/>
      <w:lvlText w:val="•"/>
      <w:lvlJc w:val="left"/>
      <w:pPr>
        <w:ind w:left="3813" w:hanging="200"/>
      </w:pPr>
      <w:rPr>
        <w:rFonts w:hint="default"/>
        <w:lang w:val="en-US" w:eastAsia="en-US" w:bidi="en-US"/>
      </w:rPr>
    </w:lvl>
    <w:lvl w:ilvl="3">
      <w:start w:val="0"/>
      <w:numFmt w:val="bullet"/>
      <w:lvlText w:val="•"/>
      <w:lvlJc w:val="left"/>
      <w:pPr>
        <w:ind w:left="4689" w:hanging="200"/>
      </w:pPr>
      <w:rPr>
        <w:rFonts w:hint="default"/>
        <w:lang w:val="en-US" w:eastAsia="en-US" w:bidi="en-US"/>
      </w:rPr>
    </w:lvl>
    <w:lvl w:ilvl="4">
      <w:start w:val="0"/>
      <w:numFmt w:val="bullet"/>
      <w:lvlText w:val="•"/>
      <w:lvlJc w:val="left"/>
      <w:pPr>
        <w:ind w:left="5566" w:hanging="200"/>
      </w:pPr>
      <w:rPr>
        <w:rFonts w:hint="default"/>
        <w:lang w:val="en-US" w:eastAsia="en-US" w:bidi="en-US"/>
      </w:rPr>
    </w:lvl>
    <w:lvl w:ilvl="5">
      <w:start w:val="0"/>
      <w:numFmt w:val="bullet"/>
      <w:lvlText w:val="•"/>
      <w:lvlJc w:val="left"/>
      <w:pPr>
        <w:ind w:left="6442" w:hanging="200"/>
      </w:pPr>
      <w:rPr>
        <w:rFonts w:hint="default"/>
        <w:lang w:val="en-US" w:eastAsia="en-US" w:bidi="en-US"/>
      </w:rPr>
    </w:lvl>
    <w:lvl w:ilvl="6">
      <w:start w:val="0"/>
      <w:numFmt w:val="bullet"/>
      <w:lvlText w:val="•"/>
      <w:lvlJc w:val="left"/>
      <w:pPr>
        <w:ind w:left="7319" w:hanging="200"/>
      </w:pPr>
      <w:rPr>
        <w:rFonts w:hint="default"/>
        <w:lang w:val="en-US" w:eastAsia="en-US" w:bidi="en-US"/>
      </w:rPr>
    </w:lvl>
    <w:lvl w:ilvl="7">
      <w:start w:val="0"/>
      <w:numFmt w:val="bullet"/>
      <w:lvlText w:val="•"/>
      <w:lvlJc w:val="left"/>
      <w:pPr>
        <w:ind w:left="8195" w:hanging="200"/>
      </w:pPr>
      <w:rPr>
        <w:rFonts w:hint="default"/>
        <w:lang w:val="en-US" w:eastAsia="en-US" w:bidi="en-US"/>
      </w:rPr>
    </w:lvl>
    <w:lvl w:ilvl="8">
      <w:start w:val="0"/>
      <w:numFmt w:val="bullet"/>
      <w:lvlText w:val="•"/>
      <w:lvlJc w:val="left"/>
      <w:pPr>
        <w:ind w:left="9072" w:hanging="200"/>
      </w:pPr>
      <w:rPr>
        <w:rFonts w:hint="default"/>
        <w:lang w:val="en-US" w:eastAsia="en-US" w:bidi="en-US"/>
      </w:rPr>
    </w:lvl>
  </w:abstractNum>
  <w:abstractNum w:abstractNumId="1">
    <w:multiLevelType w:val="hybridMultilevel"/>
    <w:lvl w:ilvl="0">
      <w:start w:val="20"/>
      <w:numFmt w:val="decimal"/>
      <w:lvlText w:val="[%1]"/>
      <w:lvlJc w:val="left"/>
      <w:pPr>
        <w:ind w:left="310" w:hanging="379"/>
        <w:jc w:val="left"/>
      </w:pPr>
      <w:rPr>
        <w:rFonts w:hint="default" w:ascii="Palatino Linotype" w:hAnsi="Palatino Linotype" w:eastAsia="Palatino Linotype" w:cs="Palatino Linotype"/>
        <w:w w:val="112"/>
        <w:sz w:val="16"/>
        <w:szCs w:val="16"/>
        <w:lang w:val="en-US" w:eastAsia="en-US" w:bidi="en-US"/>
      </w:rPr>
    </w:lvl>
    <w:lvl w:ilvl="1">
      <w:start w:val="1"/>
      <w:numFmt w:val="lowerLetter"/>
      <w:lvlText w:val="(%2)"/>
      <w:lvlJc w:val="left"/>
      <w:pPr>
        <w:ind w:left="1276" w:hanging="200"/>
        <w:jc w:val="right"/>
      </w:pPr>
      <w:rPr>
        <w:rFonts w:hint="default" w:ascii="Palatino Linotype" w:hAnsi="Palatino Linotype" w:eastAsia="Palatino Linotype" w:cs="Palatino Linotype"/>
        <w:w w:val="109"/>
        <w:sz w:val="13"/>
        <w:szCs w:val="13"/>
        <w:lang w:val="en-US" w:eastAsia="en-US" w:bidi="en-US"/>
      </w:rPr>
    </w:lvl>
    <w:lvl w:ilvl="2">
      <w:start w:val="0"/>
      <w:numFmt w:val="bullet"/>
      <w:lvlText w:val="•"/>
      <w:lvlJc w:val="left"/>
      <w:pPr>
        <w:ind w:left="828" w:hanging="200"/>
      </w:pPr>
      <w:rPr>
        <w:rFonts w:hint="default"/>
        <w:lang w:val="en-US" w:eastAsia="en-US" w:bidi="en-US"/>
      </w:rPr>
    </w:lvl>
    <w:lvl w:ilvl="3">
      <w:start w:val="0"/>
      <w:numFmt w:val="bullet"/>
      <w:lvlText w:val="•"/>
      <w:lvlJc w:val="left"/>
      <w:pPr>
        <w:ind w:left="376" w:hanging="200"/>
      </w:pPr>
      <w:rPr>
        <w:rFonts w:hint="default"/>
        <w:lang w:val="en-US" w:eastAsia="en-US" w:bidi="en-US"/>
      </w:rPr>
    </w:lvl>
    <w:lvl w:ilvl="4">
      <w:start w:val="0"/>
      <w:numFmt w:val="bullet"/>
      <w:lvlText w:val="•"/>
      <w:lvlJc w:val="left"/>
      <w:pPr>
        <w:ind w:left="-76" w:hanging="200"/>
      </w:pPr>
      <w:rPr>
        <w:rFonts w:hint="default"/>
        <w:lang w:val="en-US" w:eastAsia="en-US" w:bidi="en-US"/>
      </w:rPr>
    </w:lvl>
    <w:lvl w:ilvl="5">
      <w:start w:val="0"/>
      <w:numFmt w:val="bullet"/>
      <w:lvlText w:val="•"/>
      <w:lvlJc w:val="left"/>
      <w:pPr>
        <w:ind w:left="-528" w:hanging="200"/>
      </w:pPr>
      <w:rPr>
        <w:rFonts w:hint="default"/>
        <w:lang w:val="en-US" w:eastAsia="en-US" w:bidi="en-US"/>
      </w:rPr>
    </w:lvl>
    <w:lvl w:ilvl="6">
      <w:start w:val="0"/>
      <w:numFmt w:val="bullet"/>
      <w:lvlText w:val="•"/>
      <w:lvlJc w:val="left"/>
      <w:pPr>
        <w:ind w:left="-980" w:hanging="200"/>
      </w:pPr>
      <w:rPr>
        <w:rFonts w:hint="default"/>
        <w:lang w:val="en-US" w:eastAsia="en-US" w:bidi="en-US"/>
      </w:rPr>
    </w:lvl>
    <w:lvl w:ilvl="7">
      <w:start w:val="0"/>
      <w:numFmt w:val="bullet"/>
      <w:lvlText w:val="•"/>
      <w:lvlJc w:val="left"/>
      <w:pPr>
        <w:ind w:left="-1431" w:hanging="200"/>
      </w:pPr>
      <w:rPr>
        <w:rFonts w:hint="default"/>
        <w:lang w:val="en-US" w:eastAsia="en-US" w:bidi="en-US"/>
      </w:rPr>
    </w:lvl>
    <w:lvl w:ilvl="8">
      <w:start w:val="0"/>
      <w:numFmt w:val="bullet"/>
      <w:lvlText w:val="•"/>
      <w:lvlJc w:val="left"/>
      <w:pPr>
        <w:ind w:left="-1883" w:hanging="200"/>
      </w:pPr>
      <w:rPr>
        <w:rFonts w:hint="default"/>
        <w:lang w:val="en-US" w:eastAsia="en-US" w:bidi="en-US"/>
      </w:rPr>
    </w:lvl>
  </w:abstractNum>
  <w:abstractNum w:abstractNumId="0">
    <w:multiLevelType w:val="hybridMultilevel"/>
    <w:lvl w:ilvl="0">
      <w:start w:val="1"/>
      <w:numFmt w:val="decimal"/>
      <w:lvlText w:val="%1."/>
      <w:lvlJc w:val="left"/>
      <w:pPr>
        <w:ind w:left="335" w:hanging="222"/>
        <w:jc w:val="right"/>
      </w:pPr>
      <w:rPr>
        <w:rFonts w:hint="default" w:ascii="Cambria" w:hAnsi="Cambria" w:eastAsia="Cambria" w:cs="Cambria"/>
        <w:b/>
        <w:bCs/>
        <w:w w:val="105"/>
        <w:sz w:val="16"/>
        <w:szCs w:val="16"/>
        <w:lang w:val="en-US" w:eastAsia="en-US" w:bidi="en-US"/>
      </w:rPr>
    </w:lvl>
    <w:lvl w:ilvl="1">
      <w:start w:val="1"/>
      <w:numFmt w:val="decimal"/>
      <w:lvlText w:val="%1.%2."/>
      <w:lvlJc w:val="left"/>
      <w:pPr>
        <w:ind w:left="652" w:hanging="343"/>
        <w:jc w:val="left"/>
      </w:pPr>
      <w:rPr>
        <w:rFonts w:hint="default" w:ascii="Palatino Linotype" w:hAnsi="Palatino Linotype" w:eastAsia="Palatino Linotype" w:cs="Palatino Linotype"/>
        <w:i/>
        <w:w w:val="108"/>
        <w:sz w:val="16"/>
        <w:szCs w:val="16"/>
        <w:lang w:val="en-US" w:eastAsia="en-US" w:bidi="en-US"/>
      </w:rPr>
    </w:lvl>
    <w:lvl w:ilvl="2">
      <w:start w:val="0"/>
      <w:numFmt w:val="bullet"/>
      <w:lvlText w:val="•"/>
      <w:lvlJc w:val="left"/>
      <w:pPr>
        <w:ind w:left="1161" w:hanging="343"/>
      </w:pPr>
      <w:rPr>
        <w:rFonts w:hint="default"/>
        <w:lang w:val="en-US" w:eastAsia="en-US" w:bidi="en-US"/>
      </w:rPr>
    </w:lvl>
    <w:lvl w:ilvl="3">
      <w:start w:val="0"/>
      <w:numFmt w:val="bullet"/>
      <w:lvlText w:val="•"/>
      <w:lvlJc w:val="left"/>
      <w:pPr>
        <w:ind w:left="1663" w:hanging="343"/>
      </w:pPr>
      <w:rPr>
        <w:rFonts w:hint="default"/>
        <w:lang w:val="en-US" w:eastAsia="en-US" w:bidi="en-US"/>
      </w:rPr>
    </w:lvl>
    <w:lvl w:ilvl="4">
      <w:start w:val="0"/>
      <w:numFmt w:val="bullet"/>
      <w:lvlText w:val="•"/>
      <w:lvlJc w:val="left"/>
      <w:pPr>
        <w:ind w:left="2165" w:hanging="343"/>
      </w:pPr>
      <w:rPr>
        <w:rFonts w:hint="default"/>
        <w:lang w:val="en-US" w:eastAsia="en-US" w:bidi="en-US"/>
      </w:rPr>
    </w:lvl>
    <w:lvl w:ilvl="5">
      <w:start w:val="0"/>
      <w:numFmt w:val="bullet"/>
      <w:lvlText w:val="•"/>
      <w:lvlJc w:val="left"/>
      <w:pPr>
        <w:ind w:left="2666" w:hanging="343"/>
      </w:pPr>
      <w:rPr>
        <w:rFonts w:hint="default"/>
        <w:lang w:val="en-US" w:eastAsia="en-US" w:bidi="en-US"/>
      </w:rPr>
    </w:lvl>
    <w:lvl w:ilvl="6">
      <w:start w:val="0"/>
      <w:numFmt w:val="bullet"/>
      <w:lvlText w:val="•"/>
      <w:lvlJc w:val="left"/>
      <w:pPr>
        <w:ind w:left="3168" w:hanging="343"/>
      </w:pPr>
      <w:rPr>
        <w:rFonts w:hint="default"/>
        <w:lang w:val="en-US" w:eastAsia="en-US" w:bidi="en-US"/>
      </w:rPr>
    </w:lvl>
    <w:lvl w:ilvl="7">
      <w:start w:val="0"/>
      <w:numFmt w:val="bullet"/>
      <w:lvlText w:val="•"/>
      <w:lvlJc w:val="left"/>
      <w:pPr>
        <w:ind w:left="3670" w:hanging="343"/>
      </w:pPr>
      <w:rPr>
        <w:rFonts w:hint="default"/>
        <w:lang w:val="en-US" w:eastAsia="en-US" w:bidi="en-US"/>
      </w:rPr>
    </w:lvl>
    <w:lvl w:ilvl="8">
      <w:start w:val="0"/>
      <w:numFmt w:val="bullet"/>
      <w:lvlText w:val="•"/>
      <w:lvlJc w:val="left"/>
      <w:pPr>
        <w:ind w:left="4171" w:hanging="343"/>
      </w:pPr>
      <w:rPr>
        <w:rFonts w:hint="default"/>
        <w:lang w:val="en-US" w:eastAsia="en-US" w:bidi="en-U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en-US" w:bidi="en-US"/>
    </w:rPr>
  </w:style>
  <w:style w:styleId="BodyText" w:type="paragraph">
    <w:name w:val="Body Text"/>
    <w:basedOn w:val="Normal"/>
    <w:uiPriority w:val="1"/>
    <w:qFormat/>
    <w:pPr/>
    <w:rPr>
      <w:rFonts w:ascii="Palatino Linotype" w:hAnsi="Palatino Linotype" w:eastAsia="Palatino Linotype" w:cs="Palatino Linotype"/>
      <w:sz w:val="16"/>
      <w:szCs w:val="16"/>
      <w:lang w:val="en-US" w:eastAsia="en-US" w:bidi="en-US"/>
    </w:rPr>
  </w:style>
  <w:style w:styleId="Heading1" w:type="paragraph">
    <w:name w:val="Heading 1"/>
    <w:basedOn w:val="Normal"/>
    <w:uiPriority w:val="1"/>
    <w:qFormat/>
    <w:pPr>
      <w:ind w:left="114"/>
      <w:outlineLvl w:val="1"/>
    </w:pPr>
    <w:rPr>
      <w:rFonts w:ascii="Palatino Linotype" w:hAnsi="Palatino Linotype" w:eastAsia="Palatino Linotype" w:cs="Palatino Linotype"/>
      <w:sz w:val="28"/>
      <w:szCs w:val="28"/>
      <w:lang w:val="en-US" w:eastAsia="en-US" w:bidi="en-US"/>
    </w:rPr>
  </w:style>
  <w:style w:styleId="Heading2" w:type="paragraph">
    <w:name w:val="Heading 2"/>
    <w:basedOn w:val="Normal"/>
    <w:uiPriority w:val="1"/>
    <w:qFormat/>
    <w:pPr>
      <w:ind w:left="118"/>
      <w:outlineLvl w:val="2"/>
    </w:pPr>
    <w:rPr>
      <w:rFonts w:ascii="Arial Unicode MS" w:hAnsi="Arial Unicode MS" w:eastAsia="Arial Unicode MS" w:cs="Arial Unicode MS"/>
      <w:sz w:val="20"/>
      <w:szCs w:val="20"/>
      <w:lang w:val="en-US" w:eastAsia="en-US" w:bidi="en-US"/>
    </w:rPr>
  </w:style>
  <w:style w:styleId="Heading3" w:type="paragraph">
    <w:name w:val="Heading 3"/>
    <w:basedOn w:val="Normal"/>
    <w:uiPriority w:val="1"/>
    <w:qFormat/>
    <w:pPr>
      <w:ind w:left="335" w:hanging="221"/>
      <w:outlineLvl w:val="3"/>
    </w:pPr>
    <w:rPr>
      <w:rFonts w:ascii="Cambria" w:hAnsi="Cambria" w:eastAsia="Cambria" w:cs="Cambria"/>
      <w:b/>
      <w:bCs/>
      <w:sz w:val="16"/>
      <w:szCs w:val="16"/>
      <w:lang w:val="en-US" w:eastAsia="en-US" w:bidi="en-US"/>
    </w:rPr>
  </w:style>
  <w:style w:styleId="ListParagraph" w:type="paragraph">
    <w:name w:val="List Paragraph"/>
    <w:basedOn w:val="Normal"/>
    <w:uiPriority w:val="1"/>
    <w:qFormat/>
    <w:pPr>
      <w:spacing w:before="5"/>
      <w:ind w:left="629" w:right="112" w:hanging="319"/>
      <w:jc w:val="both"/>
    </w:pPr>
    <w:rPr>
      <w:rFonts w:ascii="Palatino Linotype" w:hAnsi="Palatino Linotype" w:eastAsia="Palatino Linotype" w:cs="Palatino Linotype"/>
      <w:lang w:val="en-US" w:eastAsia="en-US" w:bidi="en-US"/>
    </w:rPr>
  </w:style>
  <w:style w:styleId="TableParagraph" w:type="paragraph">
    <w:name w:val="Table Paragraph"/>
    <w:basedOn w:val="Normal"/>
    <w:uiPriority w:val="1"/>
    <w:qFormat/>
    <w:pPr>
      <w:spacing w:line="151" w:lineRule="exact"/>
      <w:ind w:left="420"/>
    </w:pPr>
    <w:rPr>
      <w:rFonts w:ascii="Palatino Linotype" w:hAnsi="Palatino Linotype" w:eastAsia="Palatino Linotype" w:cs="Palatino Linotype"/>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elsevier.com/locate/cad" TargetMode="External"/><Relationship Id="rId8" Type="http://schemas.openxmlformats.org/officeDocument/2006/relationships/hyperlink" Target="http://dx.doi.org/10.1016/j.cad.2012.10.014" TargetMode="External"/><Relationship Id="rId9" Type="http://schemas.openxmlformats.org/officeDocument/2006/relationships/hyperlink" Target="mailto:mengmin@ntu.edu.sg" TargetMode="External"/><Relationship Id="rId10" Type="http://schemas.openxmlformats.org/officeDocument/2006/relationships/hyperlink" Target="mailto:jzxia@ntu.edu.sg" TargetMode="External"/><Relationship Id="rId11" Type="http://schemas.openxmlformats.org/officeDocument/2006/relationships/hyperlink" Target="mailto:junluo@ntu.edu.sg" TargetMode="External"/><Relationship Id="rId12" Type="http://schemas.openxmlformats.org/officeDocument/2006/relationships/hyperlink" Target="mailto:yhe@ntu.edu.s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 Meng</dc:creator>
  <dc:subject>Computer-Aided Design, 45 (2013) 312-320. doi:10.1016/j.cad.2012.10.014</dc:subject>
  <dc:title>Unsupervised co-segmentation for 3D shapes using iterative multi-label optimization</dc:title>
  <dcterms:created xsi:type="dcterms:W3CDTF">2018-12-24T09:54:48Z</dcterms:created>
  <dcterms:modified xsi:type="dcterms:W3CDTF">2018-12-24T09:54:48Z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2012-10-23T00:00:00Z</vt:filetime>
  </property>
  <property fmtid="{D5CDD505-2E9C-101B-9397-08002B2CF9AE}" pid="3" name="Creator">
    <vt:lpwstr>Elsevier</vt:lpwstr>
  </property>
  <property fmtid="{D5CDD505-2E9C-101B-9397-08002B2CF9AE}" pid="4" name="LastSaved">
    <vt:filetime>2018-12-24T00:00:00Z</vt:filetime>
  </property>
</Properties>
</file>