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F2C" w:rsidRDefault="00073E0C" w:rsidP="00073E0C">
      <w:pPr>
        <w:pStyle w:val="1"/>
        <w:ind w:firstLineChars="200" w:firstLine="880"/>
      </w:pPr>
      <w:r>
        <w:t>D</w:t>
      </w:r>
      <w:r>
        <w:rPr>
          <w:rFonts w:hint="eastAsia"/>
        </w:rPr>
        <w:t>ocker环境搭建-问题解决方案</w:t>
      </w:r>
    </w:p>
    <w:p w:rsidR="00073E0C" w:rsidRDefault="005B36AB">
      <w:r>
        <w:rPr>
          <w:rFonts w:hint="eastAsia"/>
        </w:rPr>
        <w:t>在docker环境搭建的过程中遇到的一些问题及处理方法，本文记录下相关的处理过程备忘。</w:t>
      </w:r>
    </w:p>
    <w:p w:rsidR="005B36AB" w:rsidRDefault="005B36AB"/>
    <w:p w:rsidR="005B36AB" w:rsidRDefault="00424F93" w:rsidP="00424F93">
      <w:pPr>
        <w:pStyle w:val="2"/>
      </w:pPr>
      <w:r>
        <w:rPr>
          <w:rFonts w:hint="eastAsia"/>
        </w:rPr>
        <w:t>一、</w:t>
      </w:r>
      <w:r w:rsidR="005B36AB">
        <w:rPr>
          <w:rFonts w:hint="eastAsia"/>
        </w:rPr>
        <w:t>主机名</w:t>
      </w:r>
      <w:r w:rsidR="008C6B94">
        <w:rPr>
          <w:rFonts w:hint="eastAsia"/>
        </w:rPr>
        <w:t>hosts</w:t>
      </w:r>
      <w:r w:rsidR="005B36AB">
        <w:rPr>
          <w:rFonts w:hint="eastAsia"/>
        </w:rPr>
        <w:t>问题</w:t>
      </w:r>
    </w:p>
    <w:p w:rsidR="005B36AB" w:rsidRPr="005B36AB" w:rsidRDefault="005B36AB" w:rsidP="00C04DA9">
      <w:pPr>
        <w:ind w:firstLineChars="200" w:firstLine="420"/>
      </w:pPr>
      <w:r>
        <w:rPr>
          <w:rFonts w:hint="eastAsia"/>
        </w:rPr>
        <w:t>在公司内网搭建时，物理机的hosts要添加内网镜像仓库的地址，因为在公司的jenkins中docker的配置都是带了域名的，jenkins构建完成后推送至192.168.1.129上。</w:t>
      </w:r>
    </w:p>
    <w:p w:rsidR="00073E0C" w:rsidRDefault="00073E0C"/>
    <w:p w:rsidR="00073E0C" w:rsidRDefault="005B36AB">
      <w:r>
        <w:rPr>
          <w:noProof/>
        </w:rPr>
        <w:drawing>
          <wp:inline distT="0" distB="0" distL="0" distR="0" wp14:anchorId="78865A34" wp14:editId="553F6591">
            <wp:extent cx="5274310" cy="131593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315932"/>
                    </a:xfrm>
                    <a:prstGeom prst="rect">
                      <a:avLst/>
                    </a:prstGeom>
                  </pic:spPr>
                </pic:pic>
              </a:graphicData>
            </a:graphic>
          </wp:inline>
        </w:drawing>
      </w:r>
    </w:p>
    <w:p w:rsidR="009A6AF9" w:rsidRDefault="009A6AF9"/>
    <w:p w:rsidR="00542728" w:rsidRDefault="00542728" w:rsidP="00542728">
      <w:r>
        <w:rPr>
          <w:rFonts w:hint="eastAsia"/>
        </w:rPr>
        <w:t>在阿里云搭建时，阿里云主机host中添加阿里云镜像仓库的内网地址：</w:t>
      </w:r>
    </w:p>
    <w:p w:rsidR="00542728" w:rsidRPr="007F62EC" w:rsidRDefault="00542728" w:rsidP="00542728">
      <w:r>
        <w:rPr>
          <w:rFonts w:hint="eastAsia"/>
        </w:rPr>
        <w:t>10.117.182.42 docker.gtintel.cn</w:t>
      </w:r>
    </w:p>
    <w:p w:rsidR="00542728" w:rsidRDefault="00542728" w:rsidP="00542728">
      <w:r>
        <w:rPr>
          <w:noProof/>
        </w:rPr>
        <w:drawing>
          <wp:inline distT="0" distB="0" distL="0" distR="0" wp14:anchorId="2D0496C8" wp14:editId="241948EE">
            <wp:extent cx="5274310" cy="11397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39790"/>
                    </a:xfrm>
                    <a:prstGeom prst="rect">
                      <a:avLst/>
                    </a:prstGeom>
                  </pic:spPr>
                </pic:pic>
              </a:graphicData>
            </a:graphic>
          </wp:inline>
        </w:drawing>
      </w:r>
    </w:p>
    <w:p w:rsidR="00542728" w:rsidRDefault="00542728"/>
    <w:p w:rsidR="009A6AF9" w:rsidRDefault="009A6AF9"/>
    <w:p w:rsidR="00424F93" w:rsidRDefault="00424F93" w:rsidP="006E7CD8">
      <w:pPr>
        <w:pStyle w:val="2"/>
      </w:pPr>
      <w:r>
        <w:rPr>
          <w:rFonts w:hint="eastAsia"/>
        </w:rPr>
        <w:t>二、mysql、mongodb数据库标贴</w:t>
      </w:r>
    </w:p>
    <w:p w:rsidR="00424F93" w:rsidRDefault="00424F93" w:rsidP="00C04DA9">
      <w:pPr>
        <w:ind w:firstLineChars="150" w:firstLine="315"/>
      </w:pPr>
      <w:r>
        <w:rPr>
          <w:rFonts w:hint="eastAsia"/>
        </w:rPr>
        <w:t>在阿里云docker环境搭建的过程中，由于数据库所需要的内存比较大，所以</w:t>
      </w:r>
      <w:r w:rsidR="006E7CD8">
        <w:rPr>
          <w:rFonts w:hint="eastAsia"/>
        </w:rPr>
        <w:t>分配了几台内存配置高的设备，并</w:t>
      </w:r>
      <w:r>
        <w:rPr>
          <w:rFonts w:hint="eastAsia"/>
        </w:rPr>
        <w:t>在</w:t>
      </w:r>
      <w:r w:rsidR="006E7CD8">
        <w:rPr>
          <w:rFonts w:hint="eastAsia"/>
        </w:rPr>
        <w:t>mysql的3台、mongodb的3台分别对应的打上标贴，让数据库固定在这几台上。避免了其他应用部署在数据库服务器上影响到数据库正常运行的情况发生。</w:t>
      </w:r>
    </w:p>
    <w:p w:rsidR="006E7CD8" w:rsidRDefault="006E7CD8">
      <w:r>
        <w:rPr>
          <w:noProof/>
        </w:rPr>
        <w:lastRenderedPageBreak/>
        <w:drawing>
          <wp:inline distT="0" distB="0" distL="0" distR="0" wp14:anchorId="5B3E670E" wp14:editId="5CE5E570">
            <wp:extent cx="5274310" cy="2452188"/>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452188"/>
                    </a:xfrm>
                    <a:prstGeom prst="rect">
                      <a:avLst/>
                    </a:prstGeom>
                  </pic:spPr>
                </pic:pic>
              </a:graphicData>
            </a:graphic>
          </wp:inline>
        </w:drawing>
      </w:r>
    </w:p>
    <w:p w:rsidR="006E7CD8" w:rsidRDefault="006E7CD8"/>
    <w:p w:rsidR="006E7CD8" w:rsidRDefault="006E7CD8" w:rsidP="00972306">
      <w:pPr>
        <w:pStyle w:val="2"/>
      </w:pPr>
      <w:r>
        <w:rPr>
          <w:rFonts w:hint="eastAsia"/>
        </w:rPr>
        <w:t>三、</w:t>
      </w:r>
      <w:r w:rsidR="00972306">
        <w:rPr>
          <w:rFonts w:hint="eastAsia"/>
        </w:rPr>
        <w:t>目前阿里云docker-镜像更新方式</w:t>
      </w:r>
    </w:p>
    <w:p w:rsidR="00972306" w:rsidRDefault="00972306" w:rsidP="00C04DA9">
      <w:pPr>
        <w:ind w:firstLineChars="150" w:firstLine="315"/>
      </w:pPr>
      <w:r>
        <w:rPr>
          <w:rFonts w:hint="eastAsia"/>
        </w:rPr>
        <w:t>由于在公司内网jenkins构建时如果同时往阿里云镜像库和内网129镜像库传的话，速度回非常慢，比如181上构建同时2个镜像库传，一个是阿里云的流量费用，再一个是构建的</w:t>
      </w:r>
      <w:r w:rsidR="005C34D2">
        <w:rPr>
          <w:rFonts w:hint="eastAsia"/>
        </w:rPr>
        <w:t>并不能保证就是完全无误可用的，时间和流量为考量，</w:t>
      </w:r>
      <w:r>
        <w:rPr>
          <w:rFonts w:hint="eastAsia"/>
        </w:rPr>
        <w:t>我们采取的是在181构建完成后只往内网镜像库发，测试无误后在将内网镜像库的镜像上传至阿里云镜像库。</w:t>
      </w:r>
    </w:p>
    <w:p w:rsidR="00972306" w:rsidRPr="00972306" w:rsidRDefault="00972306"/>
    <w:p w:rsidR="00972306" w:rsidRDefault="00972306" w:rsidP="00C04DA9">
      <w:pPr>
        <w:ind w:firstLineChars="150" w:firstLine="315"/>
      </w:pPr>
      <w:r>
        <w:rPr>
          <w:rFonts w:hint="eastAsia"/>
        </w:rPr>
        <w:t>以阿里云的镜像comment更新为例，首先之前已经在181测试环境jenkins上构建并生产镜像存放在129上，</w:t>
      </w:r>
    </w:p>
    <w:p w:rsidR="00972306" w:rsidRDefault="00972306" w:rsidP="00972306">
      <w:pPr>
        <w:pStyle w:val="a5"/>
        <w:numPr>
          <w:ilvl w:val="0"/>
          <w:numId w:val="2"/>
        </w:numPr>
        <w:ind w:firstLineChars="0"/>
      </w:pPr>
      <w:r>
        <w:rPr>
          <w:rFonts w:hint="eastAsia"/>
        </w:rPr>
        <w:t>在公司的其中一台安装了docker的linux服务器</w:t>
      </w:r>
      <w:r w:rsidR="00AE75EC">
        <w:rPr>
          <w:rFonts w:hint="eastAsia"/>
        </w:rPr>
        <w:t>192.168.8.51</w:t>
      </w:r>
      <w:r>
        <w:rPr>
          <w:rFonts w:hint="eastAsia"/>
        </w:rPr>
        <w:t>上，拉取最新镜像文件，</w:t>
      </w:r>
    </w:p>
    <w:p w:rsidR="00972306" w:rsidRDefault="00972306" w:rsidP="00972306">
      <w:pPr>
        <w:pStyle w:val="a5"/>
        <w:ind w:left="360" w:firstLineChars="0" w:firstLine="0"/>
      </w:pPr>
      <w:r w:rsidRPr="00BC5376">
        <w:t>docker pull 192.168.1.129:5000/gtintel/comment:39_test</w:t>
      </w:r>
    </w:p>
    <w:p w:rsidR="00972306" w:rsidRDefault="00972306" w:rsidP="00972306"/>
    <w:p w:rsidR="00972306" w:rsidRDefault="00972306" w:rsidP="00972306">
      <w:pPr>
        <w:pStyle w:val="a5"/>
        <w:numPr>
          <w:ilvl w:val="0"/>
          <w:numId w:val="2"/>
        </w:numPr>
        <w:ind w:firstLineChars="0"/>
      </w:pPr>
      <w:r>
        <w:rPr>
          <w:rFonts w:hint="eastAsia"/>
        </w:rPr>
        <w:t>拉取后在服务器上修改标贴，改成阿里云镜像库的名称，</w:t>
      </w:r>
    </w:p>
    <w:p w:rsidR="00972306" w:rsidRDefault="00972306" w:rsidP="00972306">
      <w:r>
        <w:rPr>
          <w:rFonts w:hint="eastAsia"/>
        </w:rPr>
        <w:t xml:space="preserve">   </w:t>
      </w:r>
      <w:r w:rsidRPr="00BC5376">
        <w:t>docker tag 192.168.1.129:5000/gtintel/comment:39_test docker.gtintel.cn:5000/gtintel/comment:39_test</w:t>
      </w:r>
    </w:p>
    <w:p w:rsidR="00972306" w:rsidRDefault="00972306" w:rsidP="00972306"/>
    <w:p w:rsidR="00972306" w:rsidRDefault="00972306" w:rsidP="00972306">
      <w:pPr>
        <w:pStyle w:val="a5"/>
        <w:numPr>
          <w:ilvl w:val="0"/>
          <w:numId w:val="2"/>
        </w:numPr>
        <w:ind w:firstLineChars="0"/>
      </w:pPr>
      <w:r>
        <w:t>D</w:t>
      </w:r>
      <w:r>
        <w:rPr>
          <w:rFonts w:hint="eastAsia"/>
        </w:rPr>
        <w:t>ocker login至阿里云镜像库：（admin/admin123）</w:t>
      </w:r>
    </w:p>
    <w:p w:rsidR="00972306" w:rsidRDefault="00972306" w:rsidP="00972306">
      <w:pPr>
        <w:pStyle w:val="a5"/>
        <w:ind w:left="360"/>
      </w:pPr>
      <w:r>
        <w:t>[root@glusterfs1 ~]# docker login docker.gtintel.cn:5000</w:t>
      </w:r>
    </w:p>
    <w:p w:rsidR="00972306" w:rsidRDefault="00972306" w:rsidP="00972306">
      <w:pPr>
        <w:pStyle w:val="a5"/>
        <w:ind w:left="360"/>
      </w:pPr>
      <w:r>
        <w:t>Username (admin): admin</w:t>
      </w:r>
    </w:p>
    <w:p w:rsidR="00972306" w:rsidRDefault="00972306" w:rsidP="00972306">
      <w:pPr>
        <w:pStyle w:val="a5"/>
        <w:ind w:left="360"/>
      </w:pPr>
      <w:r>
        <w:t xml:space="preserve">Password: </w:t>
      </w:r>
    </w:p>
    <w:p w:rsidR="00972306" w:rsidRDefault="00972306" w:rsidP="00972306">
      <w:pPr>
        <w:pStyle w:val="a5"/>
        <w:ind w:left="360"/>
      </w:pPr>
      <w:r>
        <w:t>Login Succeeded</w:t>
      </w:r>
    </w:p>
    <w:p w:rsidR="00972306" w:rsidRPr="00BC5376" w:rsidRDefault="00972306" w:rsidP="00972306">
      <w:pPr>
        <w:pStyle w:val="a5"/>
        <w:ind w:leftChars="171" w:left="359"/>
      </w:pPr>
      <w:r>
        <w:t>[root@glusterfs1 ~]#</w:t>
      </w:r>
    </w:p>
    <w:p w:rsidR="00972306" w:rsidRDefault="00972306" w:rsidP="00972306"/>
    <w:p w:rsidR="00972306" w:rsidRDefault="00972306" w:rsidP="00972306">
      <w:pPr>
        <w:pStyle w:val="a5"/>
        <w:numPr>
          <w:ilvl w:val="0"/>
          <w:numId w:val="2"/>
        </w:numPr>
        <w:ind w:firstLineChars="0"/>
      </w:pPr>
      <w:r>
        <w:rPr>
          <w:rFonts w:hint="eastAsia"/>
        </w:rPr>
        <w:t>将本地改了标贴的最新镜像文件至阿里云镜像库：</w:t>
      </w:r>
    </w:p>
    <w:p w:rsidR="00972306" w:rsidRDefault="00972306" w:rsidP="00972306">
      <w:pPr>
        <w:pStyle w:val="a5"/>
        <w:ind w:left="360" w:firstLineChars="0" w:firstLine="0"/>
      </w:pPr>
      <w:r w:rsidRPr="00BC5376">
        <w:t>docker push docker.gtintel.cn:5000/gtintel/comment:39_test</w:t>
      </w:r>
    </w:p>
    <w:p w:rsidR="00972306" w:rsidRDefault="00972306" w:rsidP="00972306">
      <w:pPr>
        <w:pStyle w:val="a5"/>
        <w:ind w:left="360" w:firstLineChars="0" w:firstLine="0"/>
      </w:pPr>
    </w:p>
    <w:p w:rsidR="00972306" w:rsidRDefault="00972306" w:rsidP="00972306">
      <w:pPr>
        <w:pStyle w:val="a5"/>
        <w:numPr>
          <w:ilvl w:val="0"/>
          <w:numId w:val="2"/>
        </w:numPr>
        <w:ind w:firstLineChars="0"/>
      </w:pPr>
      <w:r>
        <w:rPr>
          <w:rFonts w:hint="eastAsia"/>
        </w:rPr>
        <w:t>在阿里云rancher平台上刷新商店、即可看到最新版本；用户中选中对应服务点击升级；</w:t>
      </w:r>
    </w:p>
    <w:p w:rsidR="00972306" w:rsidRPr="00972306" w:rsidRDefault="00972306"/>
    <w:p w:rsidR="009A6AF9" w:rsidRDefault="009A6AF9"/>
    <w:p w:rsidR="000270C7" w:rsidRDefault="000270C7" w:rsidP="000E54A3">
      <w:pPr>
        <w:pStyle w:val="2"/>
      </w:pPr>
      <w:r>
        <w:rPr>
          <w:rFonts w:hint="eastAsia"/>
        </w:rPr>
        <w:lastRenderedPageBreak/>
        <w:t>四、web服务固定标贴</w:t>
      </w:r>
    </w:p>
    <w:p w:rsidR="000270C7" w:rsidRDefault="000270C7">
      <w:r>
        <w:rPr>
          <w:rFonts w:hint="eastAsia"/>
        </w:rPr>
        <w:t>因为考虑到rancher平台如果物理机设备重启后服务容器会漂移的情况，避免web无法访问也是为了方便后期域名解析，将web-lb即web的负载均衡公网ip固定在一台服务器上，对应域名解析。</w:t>
      </w:r>
    </w:p>
    <w:p w:rsidR="000270C7" w:rsidRPr="000270C7" w:rsidRDefault="000270C7">
      <w:r>
        <w:rPr>
          <w:noProof/>
        </w:rPr>
        <w:drawing>
          <wp:inline distT="0" distB="0" distL="0" distR="0" wp14:anchorId="54C2F91B" wp14:editId="396D95C0">
            <wp:extent cx="2523810" cy="19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23810" cy="1961905"/>
                    </a:xfrm>
                    <a:prstGeom prst="rect">
                      <a:avLst/>
                    </a:prstGeom>
                  </pic:spPr>
                </pic:pic>
              </a:graphicData>
            </a:graphic>
          </wp:inline>
        </w:drawing>
      </w:r>
    </w:p>
    <w:p w:rsidR="00936B3A" w:rsidRPr="000270C7" w:rsidRDefault="00BC61A5">
      <w:r>
        <w:rPr>
          <w:rFonts w:hint="eastAsia"/>
        </w:rPr>
        <w:t>其他需要注意的地方如pay-lb</w:t>
      </w:r>
      <w:r w:rsidR="00F870AA">
        <w:rPr>
          <w:rFonts w:hint="eastAsia"/>
        </w:rPr>
        <w:t>地址的固定</w:t>
      </w:r>
      <w:r w:rsidR="004721A4">
        <w:rPr>
          <w:rFonts w:hint="eastAsia"/>
        </w:rPr>
        <w:t>、vpn地址的vpn=true标贴的固定</w:t>
      </w:r>
      <w:bookmarkStart w:id="0" w:name="_GoBack"/>
      <w:bookmarkEnd w:id="0"/>
      <w:r w:rsidR="00F870AA">
        <w:rPr>
          <w:rFonts w:hint="eastAsia"/>
        </w:rPr>
        <w:t>。</w:t>
      </w:r>
    </w:p>
    <w:p w:rsidR="000270C7" w:rsidRDefault="000270C7"/>
    <w:p w:rsidR="009243C1" w:rsidRPr="00073E0C" w:rsidRDefault="00633634">
      <w:r>
        <w:rPr>
          <w:rFonts w:hint="eastAsia"/>
        </w:rPr>
        <w:t>其它</w:t>
      </w:r>
      <w:r w:rsidR="00CF362B">
        <w:rPr>
          <w:rFonts w:hint="eastAsia"/>
        </w:rPr>
        <w:t>待完善。</w:t>
      </w:r>
    </w:p>
    <w:sectPr w:rsidR="009243C1" w:rsidRPr="00073E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03C" w:rsidRDefault="000D203C" w:rsidP="00073E0C">
      <w:r>
        <w:separator/>
      </w:r>
    </w:p>
  </w:endnote>
  <w:endnote w:type="continuationSeparator" w:id="0">
    <w:p w:rsidR="000D203C" w:rsidRDefault="000D203C" w:rsidP="00073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03C" w:rsidRDefault="000D203C" w:rsidP="00073E0C">
      <w:r>
        <w:separator/>
      </w:r>
    </w:p>
  </w:footnote>
  <w:footnote w:type="continuationSeparator" w:id="0">
    <w:p w:rsidR="000D203C" w:rsidRDefault="000D203C" w:rsidP="00073E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A3698"/>
    <w:multiLevelType w:val="hybridMultilevel"/>
    <w:tmpl w:val="36D84D42"/>
    <w:lvl w:ilvl="0" w:tplc="C8088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F23C9F"/>
    <w:multiLevelType w:val="hybridMultilevel"/>
    <w:tmpl w:val="9248550E"/>
    <w:lvl w:ilvl="0" w:tplc="554A92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8E2"/>
    <w:rsid w:val="000270C7"/>
    <w:rsid w:val="00073E0C"/>
    <w:rsid w:val="000C48E2"/>
    <w:rsid w:val="000D203C"/>
    <w:rsid w:val="000E54A3"/>
    <w:rsid w:val="001218AB"/>
    <w:rsid w:val="00170B6C"/>
    <w:rsid w:val="00201A08"/>
    <w:rsid w:val="002746FB"/>
    <w:rsid w:val="0033789F"/>
    <w:rsid w:val="00424F93"/>
    <w:rsid w:val="00456F6B"/>
    <w:rsid w:val="004721A4"/>
    <w:rsid w:val="004774FE"/>
    <w:rsid w:val="00483FA3"/>
    <w:rsid w:val="004861B5"/>
    <w:rsid w:val="004C1188"/>
    <w:rsid w:val="004F4E9C"/>
    <w:rsid w:val="00542728"/>
    <w:rsid w:val="00556EB1"/>
    <w:rsid w:val="005B36AB"/>
    <w:rsid w:val="005C34D2"/>
    <w:rsid w:val="005D3092"/>
    <w:rsid w:val="00633634"/>
    <w:rsid w:val="00641E10"/>
    <w:rsid w:val="006D6227"/>
    <w:rsid w:val="006E7CD8"/>
    <w:rsid w:val="007564EB"/>
    <w:rsid w:val="007C7F2C"/>
    <w:rsid w:val="00820026"/>
    <w:rsid w:val="008C6B94"/>
    <w:rsid w:val="009021F2"/>
    <w:rsid w:val="00903630"/>
    <w:rsid w:val="009243C1"/>
    <w:rsid w:val="00936B3A"/>
    <w:rsid w:val="00972306"/>
    <w:rsid w:val="009A6AF9"/>
    <w:rsid w:val="00AB1331"/>
    <w:rsid w:val="00AE75EC"/>
    <w:rsid w:val="00BC61A5"/>
    <w:rsid w:val="00C04DA9"/>
    <w:rsid w:val="00C71429"/>
    <w:rsid w:val="00C81214"/>
    <w:rsid w:val="00CF362B"/>
    <w:rsid w:val="00D010A9"/>
    <w:rsid w:val="00EB64D3"/>
    <w:rsid w:val="00F10B2D"/>
    <w:rsid w:val="00F870AA"/>
    <w:rsid w:val="00FE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73E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4F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3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3E0C"/>
    <w:rPr>
      <w:sz w:val="18"/>
      <w:szCs w:val="18"/>
    </w:rPr>
  </w:style>
  <w:style w:type="paragraph" w:styleId="a4">
    <w:name w:val="footer"/>
    <w:basedOn w:val="a"/>
    <w:link w:val="Char0"/>
    <w:uiPriority w:val="99"/>
    <w:unhideWhenUsed/>
    <w:rsid w:val="00073E0C"/>
    <w:pPr>
      <w:tabs>
        <w:tab w:val="center" w:pos="4153"/>
        <w:tab w:val="right" w:pos="8306"/>
      </w:tabs>
      <w:snapToGrid w:val="0"/>
      <w:jc w:val="left"/>
    </w:pPr>
    <w:rPr>
      <w:sz w:val="18"/>
      <w:szCs w:val="18"/>
    </w:rPr>
  </w:style>
  <w:style w:type="character" w:customStyle="1" w:styleId="Char0">
    <w:name w:val="页脚 Char"/>
    <w:basedOn w:val="a0"/>
    <w:link w:val="a4"/>
    <w:uiPriority w:val="99"/>
    <w:rsid w:val="00073E0C"/>
    <w:rPr>
      <w:sz w:val="18"/>
      <w:szCs w:val="18"/>
    </w:rPr>
  </w:style>
  <w:style w:type="character" w:customStyle="1" w:styleId="1Char">
    <w:name w:val="标题 1 Char"/>
    <w:basedOn w:val="a0"/>
    <w:link w:val="1"/>
    <w:uiPriority w:val="9"/>
    <w:rsid w:val="00073E0C"/>
    <w:rPr>
      <w:b/>
      <w:bCs/>
      <w:kern w:val="44"/>
      <w:sz w:val="44"/>
      <w:szCs w:val="44"/>
    </w:rPr>
  </w:style>
  <w:style w:type="paragraph" w:styleId="a5">
    <w:name w:val="List Paragraph"/>
    <w:basedOn w:val="a"/>
    <w:uiPriority w:val="34"/>
    <w:qFormat/>
    <w:rsid w:val="005B36AB"/>
    <w:pPr>
      <w:ind w:firstLineChars="200" w:firstLine="420"/>
    </w:pPr>
  </w:style>
  <w:style w:type="paragraph" w:styleId="a6">
    <w:name w:val="Balloon Text"/>
    <w:basedOn w:val="a"/>
    <w:link w:val="Char1"/>
    <w:uiPriority w:val="99"/>
    <w:semiHidden/>
    <w:unhideWhenUsed/>
    <w:rsid w:val="005B36AB"/>
    <w:rPr>
      <w:sz w:val="18"/>
      <w:szCs w:val="18"/>
    </w:rPr>
  </w:style>
  <w:style w:type="character" w:customStyle="1" w:styleId="Char1">
    <w:name w:val="批注框文本 Char"/>
    <w:basedOn w:val="a0"/>
    <w:link w:val="a6"/>
    <w:uiPriority w:val="99"/>
    <w:semiHidden/>
    <w:rsid w:val="005B36AB"/>
    <w:rPr>
      <w:sz w:val="18"/>
      <w:szCs w:val="18"/>
    </w:rPr>
  </w:style>
  <w:style w:type="character" w:customStyle="1" w:styleId="2Char">
    <w:name w:val="标题 2 Char"/>
    <w:basedOn w:val="a0"/>
    <w:link w:val="2"/>
    <w:uiPriority w:val="9"/>
    <w:rsid w:val="00424F93"/>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73E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24F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3E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3E0C"/>
    <w:rPr>
      <w:sz w:val="18"/>
      <w:szCs w:val="18"/>
    </w:rPr>
  </w:style>
  <w:style w:type="paragraph" w:styleId="a4">
    <w:name w:val="footer"/>
    <w:basedOn w:val="a"/>
    <w:link w:val="Char0"/>
    <w:uiPriority w:val="99"/>
    <w:unhideWhenUsed/>
    <w:rsid w:val="00073E0C"/>
    <w:pPr>
      <w:tabs>
        <w:tab w:val="center" w:pos="4153"/>
        <w:tab w:val="right" w:pos="8306"/>
      </w:tabs>
      <w:snapToGrid w:val="0"/>
      <w:jc w:val="left"/>
    </w:pPr>
    <w:rPr>
      <w:sz w:val="18"/>
      <w:szCs w:val="18"/>
    </w:rPr>
  </w:style>
  <w:style w:type="character" w:customStyle="1" w:styleId="Char0">
    <w:name w:val="页脚 Char"/>
    <w:basedOn w:val="a0"/>
    <w:link w:val="a4"/>
    <w:uiPriority w:val="99"/>
    <w:rsid w:val="00073E0C"/>
    <w:rPr>
      <w:sz w:val="18"/>
      <w:szCs w:val="18"/>
    </w:rPr>
  </w:style>
  <w:style w:type="character" w:customStyle="1" w:styleId="1Char">
    <w:name w:val="标题 1 Char"/>
    <w:basedOn w:val="a0"/>
    <w:link w:val="1"/>
    <w:uiPriority w:val="9"/>
    <w:rsid w:val="00073E0C"/>
    <w:rPr>
      <w:b/>
      <w:bCs/>
      <w:kern w:val="44"/>
      <w:sz w:val="44"/>
      <w:szCs w:val="44"/>
    </w:rPr>
  </w:style>
  <w:style w:type="paragraph" w:styleId="a5">
    <w:name w:val="List Paragraph"/>
    <w:basedOn w:val="a"/>
    <w:uiPriority w:val="34"/>
    <w:qFormat/>
    <w:rsid w:val="005B36AB"/>
    <w:pPr>
      <w:ind w:firstLineChars="200" w:firstLine="420"/>
    </w:pPr>
  </w:style>
  <w:style w:type="paragraph" w:styleId="a6">
    <w:name w:val="Balloon Text"/>
    <w:basedOn w:val="a"/>
    <w:link w:val="Char1"/>
    <w:uiPriority w:val="99"/>
    <w:semiHidden/>
    <w:unhideWhenUsed/>
    <w:rsid w:val="005B36AB"/>
    <w:rPr>
      <w:sz w:val="18"/>
      <w:szCs w:val="18"/>
    </w:rPr>
  </w:style>
  <w:style w:type="character" w:customStyle="1" w:styleId="Char1">
    <w:name w:val="批注框文本 Char"/>
    <w:basedOn w:val="a0"/>
    <w:link w:val="a6"/>
    <w:uiPriority w:val="99"/>
    <w:semiHidden/>
    <w:rsid w:val="005B36AB"/>
    <w:rPr>
      <w:sz w:val="18"/>
      <w:szCs w:val="18"/>
    </w:rPr>
  </w:style>
  <w:style w:type="character" w:customStyle="1" w:styleId="2Char">
    <w:name w:val="标题 2 Char"/>
    <w:basedOn w:val="a0"/>
    <w:link w:val="2"/>
    <w:uiPriority w:val="9"/>
    <w:rsid w:val="00424F9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3</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beiyong1</dc:creator>
  <cp:keywords/>
  <dc:description/>
  <cp:lastModifiedBy>beiyong1</cp:lastModifiedBy>
  <cp:revision>182</cp:revision>
  <dcterms:created xsi:type="dcterms:W3CDTF">2017-11-16T05:38:00Z</dcterms:created>
  <dcterms:modified xsi:type="dcterms:W3CDTF">2017-11-17T05:31:00Z</dcterms:modified>
</cp:coreProperties>
</file>