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44"/>
        </w:rPr>
        <w:t>软件综合实训_24281159_陈金瑞_集成阶段实训报告</w:t>
      </w:r>
    </w:p>
    <w:p>
      <w:pPr>
        <w:spacing w:after="280"/>
        <w:jc w:val="center"/>
      </w:pPr>
      <w:r>
        <w:rPr>
          <w:rFonts w:ascii="宋体" w:hAnsi="宋体" w:eastAsia="宋体"/>
          <w:b w:val="0"/>
          <w:color w:val="595959"/>
          <w:sz w:val="22"/>
        </w:rPr>
        <w:t>角色：后端开发 / 接口联调与业务一致性保障</w:t>
      </w:r>
    </w:p>
    <w:p>
      <w:pPr>
        <w:pBdr>
          <w:bottom w:val="single" w:sz="8" w:space="1" w:color="D9E2F3"/>
        </w:pBdr>
      </w:pP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一、在本阶段中个人遇到了哪些问题，如何解决的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问题一：多模块状态流转需要保持一致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 w:val="0"/>
          <w:sz w:val="22"/>
        </w:rPr>
        <w:t>问题描述：集成阶段完整业务链路涉及订单、预约、取餐二维码和核销日志等多张表。用户先创建订单，再完成支付回调，随后预约座位并生成二维码，最后由管理员扫码核销。任何一个环节状态更新不一致，都会导致后续模块读取到错误数据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 w:val="0"/>
          <w:sz w:val="22"/>
        </w:rPr>
        <w:t>解决过程：我重新梳理了订单 CREATED -&gt; PAID -&gt; COMPLETED、预约 RESERVED -&gt; CHECKED_IN 等状态流转关系，并在 Service 层通过事务控制保证关键多表操作原子执行。对于支付前预约、重复核销、二维码过期等异常场景，使用业务异常及时阻断流程，避免产生不一致数据。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问题二：扫码核销接口返回数据需要满足前端展示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 w:val="0"/>
          <w:sz w:val="22"/>
        </w:rPr>
        <w:t>问题描述：后端最初只关注二维码是否合法和是否核销成功，返回字段较少。但管理端页面需要展示用户、订单、菜品、食堂、时段和座位等完整信息，否则管理员无法确认取餐人和订单内容。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 w:val="0"/>
          <w:sz w:val="22"/>
        </w:rPr>
        <w:t>解决过程：我补充了 AdminService 中扫码核销的关联查询逻辑，使用 Mapper 查询订单明细、预约座位和食堂信息，并封装到 ScanResponseDTO 中返回。完成后与前端同学一起核对 JSON 字段，确保页面可以直接渲染，不再额外请求多个接口拼装数据。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问题三：受保护接口鉴权与测试脚本请求头需要统一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 w:val="0"/>
          <w:sz w:val="22"/>
        </w:rPr>
        <w:t>问题描述：联调初期前端和测试脚本携带 token 的请求头名称不完全一致，导致部分受保护接口被拦截器判定为未登录。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 w:val="0"/>
          <w:sz w:val="22"/>
        </w:rPr>
        <w:t>解决过程：我检查了 JwtTokenInterceptor 的取值逻辑，并与前端约定统一使用 token 请求头。随后配合前端修改 axios 请求拦截器和 Python 测试脚本 headers，保证登录后所有需要鉴权的接口都能读取到同一个 JWT。</w:t>
      </w: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二、在本阶段中个人承担了哪些任务，完成情况如何，过程中是否遇到问题，如何解决的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任务一：后端接口字段稳定与联调支持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完成情况：</w:t>
      </w:r>
      <w:r>
        <w:rPr>
          <w:rFonts w:ascii="宋体" w:hAnsi="宋体" w:eastAsia="宋体"/>
          <w:b w:val="0"/>
          <w:sz w:val="22"/>
        </w:rPr>
        <w:t>100% 完成。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工作内容与问题解决：</w:t>
      </w:r>
      <w:r>
        <w:rPr>
          <w:rFonts w:ascii="宋体" w:hAnsi="宋体" w:eastAsia="宋体"/>
          <w:b w:val="0"/>
          <w:sz w:val="22"/>
        </w:rPr>
        <w:t>负责检查用户端和管理端所有核心接口的返回结构，包括注册登录、食堂菜品、购物车、订单、预约、二维码和统计看板。遇到字段缺失或命名不一致时，及时调整 DTO、Mapper 和 Service 返回内容。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任务二：订单、预约、二维码业务一致性保障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完成情况：</w:t>
      </w:r>
      <w:r>
        <w:rPr>
          <w:rFonts w:ascii="宋体" w:hAnsi="宋体" w:eastAsia="宋体"/>
          <w:b w:val="0"/>
          <w:sz w:val="22"/>
        </w:rPr>
        <w:t>100% 完成。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工作内容与问题解决：</w:t>
      </w:r>
      <w:r>
        <w:rPr>
          <w:rFonts w:ascii="宋体" w:hAnsi="宋体" w:eastAsia="宋体"/>
          <w:b w:val="0"/>
          <w:sz w:val="22"/>
        </w:rPr>
        <w:t>负责确认支付后才允许预约、同一座位同一时段不可重复预约、二维码不能重复核销等业务约束。通过事务注解和业务异常保证多表操作失败时能够回滚。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任务三：管理端扫码核销接口完善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完成情况：</w:t>
      </w:r>
      <w:r>
        <w:rPr>
          <w:rFonts w:ascii="宋体" w:hAnsi="宋体" w:eastAsia="宋体"/>
          <w:b w:val="0"/>
          <w:sz w:val="22"/>
        </w:rPr>
        <w:t>100% 完成。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工作内容与问题解决：</w:t>
      </w:r>
      <w:r>
        <w:rPr>
          <w:rFonts w:ascii="宋体" w:hAnsi="宋体" w:eastAsia="宋体"/>
          <w:b w:val="0"/>
          <w:sz w:val="22"/>
        </w:rPr>
        <w:t>负责实现 /api/v1/admin/pickup-qrcodes/scan 的完整核销逻辑。接口不仅返回核销成功与否，还返回用户信息、订单编号、金额、菜品明细、食堂、时段和座位，满足前端核销页面展示需要。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任务四：配合集成测试与问题排查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完成情况：</w:t>
      </w:r>
      <w:r>
        <w:rPr>
          <w:rFonts w:ascii="宋体" w:hAnsi="宋体" w:eastAsia="宋体"/>
          <w:b w:val="0"/>
          <w:sz w:val="22"/>
        </w:rPr>
        <w:t>100% 完成。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工作内容与问题解决：</w:t>
      </w:r>
      <w:r>
        <w:rPr>
          <w:rFonts w:ascii="宋体" w:hAnsi="宋体" w:eastAsia="宋体"/>
          <w:b w:val="0"/>
          <w:sz w:val="22"/>
        </w:rPr>
        <w:t>配合执行 full_link_test.py 和前端页面手动联调。遇到 401、字段缺失、时间段数据不足等问题时，根据日志、SQL 和接口响应逐步定位原因并修复。</w:t>
      </w: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三、阶段总结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 w:val="0"/>
          <w:sz w:val="22"/>
        </w:rPr>
        <w:t>集成阶段的重点不再是单个接口能否运行，而是多个模块连续协作时是否保持稳定。通过本阶段工作，我加深了对接口契约、事务一致性、状态机设计和异常处理的理解，也进一步认识到后端返回结构要服务于前端真实使用场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b w:val="0"/>
        <w:color w:val="595959"/>
        <w:sz w:val="18"/>
      </w:rPr>
      <w:t>北京交通大学就餐仿真系统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