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A594C" w14:textId="77777777" w:rsidR="00B83C29" w:rsidRDefault="00BA69C3">
      <w:pPr>
        <w:pStyle w:val="aa"/>
        <w:spacing w:before="1800" w:after="200"/>
        <w:ind w:firstLine="0"/>
        <w:jc w:val="center"/>
      </w:pPr>
      <w:r>
        <w:rPr>
          <w:sz w:val="60"/>
          <w:i w:val="0"/>
          <w:iCs w:val="0"/>
        </w:rPr>
        <w:t>数智选材</w:t>
      </w:r>
    </w:p>
    <w:p w14:paraId="51808BEE" w14:textId="77777777" w:rsidR="00B83C29" w:rsidRDefault="00BA69C3">
      <w:pPr>
        <w:pStyle w:val="aa"/>
        <w:spacing w:before="480" w:after="200"/>
        <w:ind w:firstLine="0"/>
        <w:jc w:val="center"/>
      </w:pPr>
      <w:r>
        <w:rPr>
          <w:sz w:val="44"/>
          <w:i w:val="0"/>
          <w:iCs w:val="0"/>
        </w:rPr>
        <w:t>道路养护材料推荐与协同设计</w:t>
      </w:r>
    </w:p>
    <w:p w14:paraId="4B8502B3" w14:textId="77777777" w:rsidR="00B83C29" w:rsidRDefault="00BA69C3">
      <w:pPr>
        <w:pStyle w:val="ac"/>
        <w:spacing w:before="840" w:after="200"/>
        <w:ind w:firstLine="0"/>
        <w:jc w:val="center"/>
      </w:pPr>
      <w:r>
        <w:rPr>
          <w:sz w:val="32"/>
          <w:i w:val="0"/>
          <w:iCs w:val="0"/>
        </w:rPr>
        <w:t>作品论文</w:t>
      </w:r>
    </w:p>
    <w:p w14:paraId="48C573AE" w14:textId="77777777" w:rsidR="00B83C29" w:rsidRDefault="00BA69C3">
      <w:pPr>
        <w:pStyle w:val="ac"/>
        <w:ind w:firstLine="0"/>
        <w:jc w:val="center"/>
      </w:pPr>
      <w:r>
        <w:rPr>
          <w:i w:val="0"/>
          <w:iCs w:val="0"/>
        </w:rPr>
        <w:t>企业揭榜赛道</w:t>
      </w:r>
      <w:r>
        <w:rPr>
          <w:i w:val="0"/>
          <w:iCs w:val="0"/>
        </w:rPr>
        <w:t xml:space="preserve"> HY-01 </w:t>
      </w:r>
      <w:r>
        <w:rPr>
          <w:i w:val="0"/>
          <w:iCs w:val="0"/>
        </w:rPr>
        <w:t>课题一</w:t>
      </w:r>
    </w:p>
    <w:p w14:paraId="59F3AE34" w14:textId="77777777" w:rsidR="00B83C29" w:rsidRDefault="00BA69C3">
      <w:pPr>
        <w:pStyle w:val="ac"/>
        <w:ind w:firstLine="0"/>
        <w:jc w:val="center"/>
      </w:pPr>
      <w:r>
        <w:rPr>
          <w:i w:val="0"/>
          <w:iCs w:val="0"/>
        </w:rPr>
        <w:t>2026</w:t>
      </w:r>
      <w:r>
        <w:rPr>
          <w:i w:val="0"/>
          <w:iCs w:val="0"/>
        </w:rPr>
        <w:t>年</w:t>
      </w:r>
      <w:r>
        <w:rPr>
          <w:i w:val="0"/>
          <w:iCs w:val="0"/>
        </w:rPr>
        <w:t>10</w:t>
      </w:r>
      <w:r>
        <w:rPr>
          <w:i w:val="0"/>
          <w:iCs w:val="0"/>
        </w:rPr>
        <w:t>月</w:t>
      </w:r>
    </w:p>
    <w:p w14:paraId="746EF27B" w14:textId="77777777" w:rsidR="00B83C29" w:rsidRDefault="00BA69C3">
      <w:pPr>
        <w:pStyle w:val="1"/>
      </w:pPr>
      <w:bookmarkStart w:id="0" w:name="_Toc243747876"/>
      <w:r>
        <w:lastRenderedPageBreak/>
        <w:t>摘要</w:t>
      </w:r>
      <w:bookmarkEnd w:id="0"/>
    </w:p>
    <w:p w14:paraId="5F59409C" w14:textId="77777777" w:rsidR="00B83C29" w:rsidRDefault="00BA69C3">
      <w:pPr>
        <w:jc w:val="both"/>
      </w:pPr>
      <w:r>
        <w:t>道路养护方案确定后，工程师还要把路段的气候、荷载和病害要求落实到具体材料。历史试验表格能够提供性能数值，却常常缺少与项目要求一起使用的判断过程：阈值从何而来，几个合格候选之间怎样取舍，调整要求或配方后哪些结论需要重新计算。数智选材围绕这段工作设计材料推荐与协同设计系统，将需求确认、历史候选比较和配方探索组织为连续的操作过程。</w:t>
      </w:r>
    </w:p>
    <w:p w14:paraId="7E10781C" w14:textId="77777777" w:rsidR="00B83C29" w:rsidRDefault="00BA69C3">
      <w:pPr>
        <w:jc w:val="both"/>
      </w:pPr>
      <w:r>
        <w:t>系统以带来源的性能要求作为输入，先逐项检查硬约束，再对数值可行候选计算非支配关系，并按工程师选择的指标优先顺序比较。要求变更、偏好切换和配方调整分别生成相应记录，保留前一步的需求与选择理由。面对空结果，系统根据候选的已知失败和缺测情况，给出资料补充方向；在数值完整的有限候选范围内，进一步计算最小冲突及删除见证。配方探索从准确的历史父配方展开，草案保存组成变化、原需求和设计意图。</w:t>
      </w:r>
    </w:p>
    <w:p w14:paraId="58DCC966" w14:textId="77777777" w:rsidR="00B83C29" w:rsidRDefault="00BA69C3">
      <w:pPr>
        <w:jc w:val="both"/>
      </w:pPr>
      <w:r>
        <w:t>作品基于企业工作簿建立</w:t>
      </w:r>
      <w:r>
        <w:t>180</w:t>
      </w:r>
      <w:r>
        <w:t>个历史操作键，以</w:t>
      </w:r>
      <w:r>
        <w:t>84</w:t>
      </w:r>
      <w:r>
        <w:t>条</w:t>
      </w:r>
      <w:r>
        <w:t>AC-13</w:t>
      </w:r>
      <w:r>
        <w:t>记录开展五个构造案例。五案与同池全约束查表基准的数值可行数均为</w:t>
      </w:r>
      <w:r>
        <w:t>2</w:t>
      </w:r>
      <w:r>
        <w:t>、</w:t>
      </w:r>
      <w:r>
        <w:t>2</w:t>
      </w:r>
      <w:r>
        <w:t>、</w:t>
      </w:r>
      <w:r>
        <w:t>5</w:t>
      </w:r>
      <w:r>
        <w:t>、</w:t>
      </w:r>
      <w:r>
        <w:t>1</w:t>
      </w:r>
      <w:r>
        <w:t>、</w:t>
      </w:r>
      <w:r>
        <w:t>0</w:t>
      </w:r>
      <w:r>
        <w:t>。水损害案例中的五个候选全部非支配，切换偏好后，优先查看的材料由</w:t>
      </w:r>
      <w:r>
        <w:t>H</w:t>
      </w:r>
      <w:r>
        <w:t>变为</w:t>
      </w:r>
      <w:r>
        <w:t>K</w:t>
      </w:r>
      <w:r>
        <w:t>；寒冷案例保留应变并列事实，并将油石比</w:t>
      </w:r>
      <w:r>
        <w:t>4.9%</w:t>
      </w:r>
      <w:r>
        <w:t>至</w:t>
      </w:r>
      <w:r>
        <w:t>5.0%</w:t>
      </w:r>
      <w:r>
        <w:t>的探索保存为设计草案。复合要求案例区分</w:t>
      </w:r>
      <w:r>
        <w:t>84</w:t>
      </w:r>
      <w:r>
        <w:t>条目录的证据不足状态与</w:t>
      </w:r>
      <w:r>
        <w:t>35</w:t>
      </w:r>
      <w:r>
        <w:t>条完整数值子池中的四组最小冲突。已有计算研究还比较了四项性能模型，并形成</w:t>
      </w:r>
      <w:r>
        <w:t>1098</w:t>
      </w:r>
      <w:r>
        <w:t>个局部配方假设，为后续模型与候选生成设计提供依据。</w:t>
      </w:r>
    </w:p>
    <w:p w14:paraId="29273861" w14:textId="77777777" w:rsidR="00B83C29" w:rsidRDefault="00BA69C3">
      <w:pPr>
        <w:jc w:val="both"/>
      </w:pPr>
      <w:r>
        <w:t>系统采用</w:t>
      </w:r>
      <w:r>
        <w:t>React</w:t>
      </w:r>
      <w:r>
        <w:t>、</w:t>
      </w:r>
      <w:r>
        <w:t>FastAPI</w:t>
      </w:r>
      <w:r>
        <w:t>和</w:t>
      </w:r>
      <w:r>
        <w:t>SQLite</w:t>
      </w:r>
      <w:r>
        <w:t>实现，交付结构化数据、接口、案例记录和可运行原型。作品的应用价值集中在要求追溯、多性能取舍和设计交接：工程师能够解释一次选择，也能够在条件改变后沿着原有依据继续工作。</w:t>
      </w:r>
    </w:p>
    <w:p w14:paraId="60AAB169" w14:textId="77777777" w:rsidR="00B83C29" w:rsidRDefault="00BA69C3">
      <w:pPr>
        <w:jc w:val="both"/>
      </w:pPr>
      <w:r>
        <w:t>关键词：道路养护；材料推荐；多目标取舍；人机协同；数据溯源</w:t>
      </w:r>
    </w:p>
    <w:p w14:paraId="0F64F0A0" w14:textId="77777777" w:rsidR="00B83C29" w:rsidRDefault="00BA69C3">
      <w:pPr>
        <w:pStyle w:val="aa"/>
        <w:pageBreakBefore/>
        <w:ind w:firstLine="0"/>
      </w:pPr>
      <w:r>
        <w:lastRenderedPageBreak/>
        <w:t>目录</w:t>
      </w:r>
    </w:p>
    <w:p w14:paraId="7FD13BE2" w14:textId="5E540537" w:rsidR="00002B3A" w:rsidRPr="00002B3A" w:rsidRDefault="00BA69C3" w:rsidP="00002B3A">
      <w:pPr>
        <w:pStyle w:val="TOC1"/>
        <w:tabs>
          <w:tab w:val="right" w:leader="dot" w:pos="9350"/>
        </w:tabs>
        <w:spacing w:after="20" w:line="260" w:lineRule="exact"/>
        <w:rPr>
          <w:rFonts w:eastAsia="瀹嬩綋" w:hint="eastAsia"/>
          <w:noProof/>
          <w:color w:val="auto"/>
          <w:kern w:val="2"/>
          <w:sz w:val="21"/>
          <w:szCs w:val="24"/>
          <w:lang w:eastAsia="zh-CN"/>
          <w14:ligatures w14:val="standardContextual"/>
        </w:rPr>
      </w:pPr>
      <w:r w:rsidRPr="00002B3A">
        <w:rPr>
          <w:rFonts w:eastAsia="瀹嬩綋"/>
          <w:sz w:val="21"/>
        </w:rPr>
        <w:fldChar w:fldCharType="begin"/>
      </w:r>
      <w:r w:rsidRPr="00002B3A">
        <w:rPr>
          <w:rFonts w:eastAsia="瀹嬩綋"/>
          <w:sz w:val="21"/>
        </w:rPr>
        <w:instrText xml:space="preserve"> TOC \o "1-2" \h \z \u </w:instrText>
      </w:r>
      <w:r w:rsidRPr="00002B3A">
        <w:rPr>
          <w:rFonts w:eastAsia="瀹嬩綋"/>
          <w:sz w:val="21"/>
        </w:rPr>
        <w:fldChar w:fldCharType="separate"/>
      </w:r>
      <w:hyperlink w:anchor="_Toc243747876" w:history="1">
        <w:r w:rsidR="00002B3A" w:rsidRPr="00002B3A">
          <w:rPr>
            <w:rStyle w:val="aff9"/>
            <w:rFonts w:eastAsia="瀹嬩綋"/>
            <w:noProof/>
            <w:sz w:val="21"/>
          </w:rPr>
          <w:t>摘要</w:t>
        </w:r>
        <w:r w:rsidR="00002B3A" w:rsidRPr="00002B3A">
          <w:rPr>
            <w:rFonts w:eastAsia="瀹嬩綋" w:hint="eastAsia"/>
            <w:noProof/>
            <w:webHidden/>
            <w:sz w:val="21"/>
          </w:rPr>
          <w:tab/>
        </w:r>
        <w:r w:rsidR="00002B3A" w:rsidRPr="00002B3A">
          <w:rPr>
            <w:rFonts w:eastAsia="瀹嬩綋" w:hint="eastAsia"/>
            <w:noProof/>
            <w:webHidden/>
            <w:sz w:val="21"/>
          </w:rPr>
          <w:fldChar w:fldCharType="begin"/>
        </w:r>
        <w:r w:rsidR="00002B3A" w:rsidRPr="00002B3A">
          <w:rPr>
            <w:rFonts w:eastAsia="瀹嬩綋" w:hint="eastAsia"/>
            <w:noProof/>
            <w:webHidden/>
            <w:sz w:val="21"/>
          </w:rPr>
          <w:instrText xml:space="preserve"> </w:instrText>
        </w:r>
        <w:r w:rsidR="00002B3A" w:rsidRPr="00002B3A">
          <w:rPr>
            <w:rFonts w:eastAsia="瀹嬩綋"/>
            <w:noProof/>
            <w:webHidden/>
            <w:sz w:val="21"/>
          </w:rPr>
          <w:instrText>PAGEREF _Toc243747876 \h</w:instrText>
        </w:r>
        <w:r w:rsidR="00002B3A" w:rsidRPr="00002B3A">
          <w:rPr>
            <w:rFonts w:eastAsia="瀹嬩綋" w:hint="eastAsia"/>
            <w:noProof/>
            <w:webHidden/>
            <w:sz w:val="21"/>
          </w:rPr>
          <w:instrText xml:space="preserve"> </w:instrText>
        </w:r>
        <w:r w:rsidR="00002B3A" w:rsidRPr="00002B3A">
          <w:rPr>
            <w:rFonts w:eastAsia="瀹嬩綋" w:hint="eastAsia"/>
            <w:noProof/>
            <w:webHidden/>
            <w:sz w:val="21"/>
          </w:rPr>
        </w:r>
        <w:r w:rsidR="00002B3A" w:rsidRPr="00002B3A">
          <w:rPr>
            <w:rFonts w:eastAsia="瀹嬩綋" w:hint="eastAsia"/>
            <w:noProof/>
            <w:webHidden/>
            <w:sz w:val="21"/>
          </w:rPr>
          <w:fldChar w:fldCharType="separate"/>
        </w:r>
        <w:r w:rsidR="00002B3A">
          <w:rPr>
            <w:rFonts w:eastAsia="瀹嬩綋"/>
            <w:noProof/>
            <w:webHidden/>
            <w:sz w:val="21"/>
          </w:rPr>
          <w:t>2</w:t>
        </w:r>
        <w:r w:rsidR="00002B3A" w:rsidRPr="00002B3A">
          <w:rPr>
            <w:rFonts w:eastAsia="瀹嬩綋" w:hint="eastAsia"/>
            <w:noProof/>
            <w:webHidden/>
            <w:sz w:val="21"/>
          </w:rPr>
          <w:fldChar w:fldCharType="end"/>
        </w:r>
      </w:hyperlink>
    </w:p>
    <w:p w14:paraId="18F3528D" w14:textId="6780BF98" w:rsidR="00002B3A" w:rsidRPr="00002B3A" w:rsidRDefault="00002B3A" w:rsidP="00002B3A">
      <w:pPr>
        <w:pStyle w:val="TOC1"/>
        <w:tabs>
          <w:tab w:val="right" w:leader="dot" w:pos="9350"/>
        </w:tabs>
        <w:spacing w:after="20" w:line="260" w:lineRule="exact"/>
        <w:rPr>
          <w:rFonts w:eastAsia="瀹嬩綋" w:hint="eastAsia"/>
          <w:noProof/>
          <w:color w:val="auto"/>
          <w:kern w:val="2"/>
          <w:sz w:val="21"/>
          <w:szCs w:val="24"/>
          <w:lang w:eastAsia="zh-CN"/>
          <w14:ligatures w14:val="standardContextual"/>
        </w:rPr>
      </w:pPr>
      <w:hyperlink w:anchor="_Toc243747877" w:history="1">
        <w:r w:rsidRPr="00002B3A">
          <w:rPr>
            <w:rStyle w:val="aff9"/>
            <w:rFonts w:eastAsia="瀹嬩綋"/>
            <w:noProof/>
            <w:sz w:val="21"/>
          </w:rPr>
          <w:t>第</w:t>
        </w:r>
        <w:r w:rsidRPr="00002B3A">
          <w:rPr>
            <w:rStyle w:val="aff9"/>
            <w:rFonts w:eastAsia="瀹嬩綋"/>
            <w:noProof/>
            <w:sz w:val="21"/>
          </w:rPr>
          <w:t>1</w:t>
        </w:r>
        <w:r w:rsidRPr="00002B3A">
          <w:rPr>
            <w:rStyle w:val="aff9"/>
            <w:rFonts w:eastAsia="瀹嬩綋"/>
            <w:noProof/>
            <w:sz w:val="21"/>
          </w:rPr>
          <w:t>章</w:t>
        </w:r>
        <w:r w:rsidRPr="00002B3A">
          <w:rPr>
            <w:rStyle w:val="aff9"/>
            <w:rFonts w:eastAsia="瀹嬩綋"/>
            <w:noProof/>
            <w:sz w:val="21"/>
          </w:rPr>
          <w:t xml:space="preserve"> </w:t>
        </w:r>
        <w:r w:rsidRPr="00002B3A">
          <w:rPr>
            <w:rStyle w:val="aff9"/>
            <w:rFonts w:eastAsia="瀹嬩綋"/>
            <w:noProof/>
            <w:sz w:val="21"/>
          </w:rPr>
          <w:t>道路养护选材问题与作品目标</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_Toc243747877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5</w:t>
        </w:r>
        <w:r w:rsidRPr="00002B3A">
          <w:rPr>
            <w:rFonts w:eastAsia="瀹嬩綋" w:hint="eastAsia"/>
            <w:noProof/>
            <w:webHidden/>
            <w:sz w:val="21"/>
          </w:rPr>
          <w:fldChar w:fldCharType="end"/>
        </w:r>
      </w:hyperlink>
    </w:p>
    <w:p w14:paraId="49B2B208" w14:textId="1738547F"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878" w:history="1">
        <w:r w:rsidRPr="00002B3A">
          <w:rPr>
            <w:rStyle w:val="aff9"/>
            <w:rFonts w:eastAsia="瀹嬩綋"/>
            <w:noProof/>
            <w:sz w:val="21"/>
          </w:rPr>
          <w:t xml:space="preserve">1.1 </w:t>
        </w:r>
        <w:r w:rsidRPr="00002B3A">
          <w:rPr>
            <w:rStyle w:val="aff9"/>
            <w:rFonts w:eastAsia="瀹嬩綋"/>
            <w:noProof/>
            <w:sz w:val="21"/>
          </w:rPr>
          <w:t>养护方案进入材料选择</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_Toc243747878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5</w:t>
        </w:r>
        <w:r w:rsidRPr="00002B3A">
          <w:rPr>
            <w:rFonts w:eastAsia="瀹嬩綋" w:hint="eastAsia"/>
            <w:noProof/>
            <w:webHidden/>
            <w:sz w:val="21"/>
          </w:rPr>
          <w:fldChar w:fldCharType="end"/>
        </w:r>
      </w:hyperlink>
    </w:p>
    <w:p w14:paraId="6764A955" w14:textId="2C1AD423"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879" w:history="1">
        <w:r w:rsidRPr="00002B3A">
          <w:rPr>
            <w:rStyle w:val="aff9"/>
            <w:rFonts w:eastAsia="瀹嬩綋"/>
            <w:noProof/>
            <w:sz w:val="21"/>
          </w:rPr>
          <w:t xml:space="preserve">1.2 </w:t>
        </w:r>
        <w:r w:rsidRPr="00002B3A">
          <w:rPr>
            <w:rStyle w:val="aff9"/>
            <w:rFonts w:eastAsia="瀹嬩綋"/>
            <w:noProof/>
            <w:sz w:val="21"/>
          </w:rPr>
          <w:t>作品面向的使用者</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_Toc243747879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5</w:t>
        </w:r>
        <w:r w:rsidRPr="00002B3A">
          <w:rPr>
            <w:rFonts w:eastAsia="瀹嬩綋" w:hint="eastAsia"/>
            <w:noProof/>
            <w:webHidden/>
            <w:sz w:val="21"/>
          </w:rPr>
          <w:fldChar w:fldCharType="end"/>
        </w:r>
      </w:hyperlink>
    </w:p>
    <w:p w14:paraId="1BC10636" w14:textId="36C5FFB7"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880" w:history="1">
        <w:r w:rsidRPr="00002B3A">
          <w:rPr>
            <w:rStyle w:val="aff9"/>
            <w:rFonts w:eastAsia="瀹嬩綋"/>
            <w:noProof/>
            <w:sz w:val="21"/>
          </w:rPr>
          <w:t xml:space="preserve">1.3 </w:t>
        </w:r>
        <w:r w:rsidRPr="00002B3A">
          <w:rPr>
            <w:rStyle w:val="aff9"/>
            <w:rFonts w:eastAsia="瀹嬩綋"/>
            <w:noProof/>
            <w:sz w:val="21"/>
          </w:rPr>
          <w:t>作品需要完成的判断</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_Toc243747880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6</w:t>
        </w:r>
        <w:r w:rsidRPr="00002B3A">
          <w:rPr>
            <w:rFonts w:eastAsia="瀹嬩綋" w:hint="eastAsia"/>
            <w:noProof/>
            <w:webHidden/>
            <w:sz w:val="21"/>
          </w:rPr>
          <w:fldChar w:fldCharType="end"/>
        </w:r>
      </w:hyperlink>
    </w:p>
    <w:p w14:paraId="57180169" w14:textId="60361EB9"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881" w:history="1">
        <w:r w:rsidRPr="00002B3A">
          <w:rPr>
            <w:rStyle w:val="aff9"/>
            <w:rFonts w:eastAsia="瀹嬩綋"/>
            <w:noProof/>
            <w:sz w:val="21"/>
          </w:rPr>
          <w:t xml:space="preserve">1.4 </w:t>
        </w:r>
        <w:r w:rsidRPr="00002B3A">
          <w:rPr>
            <w:rStyle w:val="aff9"/>
            <w:rFonts w:eastAsia="瀹嬩綋"/>
            <w:noProof/>
            <w:sz w:val="21"/>
          </w:rPr>
          <w:t>本文的论证安排</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_Toc243747881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6</w:t>
        </w:r>
        <w:r w:rsidRPr="00002B3A">
          <w:rPr>
            <w:rFonts w:eastAsia="瀹嬩綋" w:hint="eastAsia"/>
            <w:noProof/>
            <w:webHidden/>
            <w:sz w:val="21"/>
          </w:rPr>
          <w:fldChar w:fldCharType="end"/>
        </w:r>
      </w:hyperlink>
    </w:p>
    <w:p w14:paraId="4EFAF109" w14:textId="5FF98AC1" w:rsidR="00002B3A" w:rsidRPr="00002B3A" w:rsidRDefault="00002B3A" w:rsidP="00002B3A">
      <w:pPr>
        <w:pStyle w:val="TOC1"/>
        <w:tabs>
          <w:tab w:val="right" w:leader="dot" w:pos="9350"/>
        </w:tabs>
        <w:spacing w:after="20" w:line="260" w:lineRule="exact"/>
        <w:rPr>
          <w:rFonts w:eastAsia="瀹嬩綋" w:hint="eastAsia"/>
          <w:noProof/>
          <w:color w:val="auto"/>
          <w:kern w:val="2"/>
          <w:sz w:val="21"/>
          <w:szCs w:val="24"/>
          <w:lang w:eastAsia="zh-CN"/>
          <w14:ligatures w14:val="standardContextual"/>
        </w:rPr>
      </w:pPr>
      <w:hyperlink w:anchor="_Toc243747882" w:history="1">
        <w:r w:rsidRPr="00002B3A">
          <w:rPr>
            <w:rStyle w:val="aff9"/>
            <w:rFonts w:eastAsia="瀹嬩綋"/>
            <w:noProof/>
            <w:sz w:val="21"/>
          </w:rPr>
          <w:t>第</w:t>
        </w:r>
        <w:r w:rsidRPr="00002B3A">
          <w:rPr>
            <w:rStyle w:val="aff9"/>
            <w:rFonts w:eastAsia="瀹嬩綋"/>
            <w:noProof/>
            <w:sz w:val="21"/>
          </w:rPr>
          <w:t>2</w:t>
        </w:r>
        <w:r w:rsidRPr="00002B3A">
          <w:rPr>
            <w:rStyle w:val="aff9"/>
            <w:rFonts w:eastAsia="瀹嬩綋"/>
            <w:noProof/>
            <w:sz w:val="21"/>
          </w:rPr>
          <w:t>章</w:t>
        </w:r>
        <w:r w:rsidRPr="00002B3A">
          <w:rPr>
            <w:rStyle w:val="aff9"/>
            <w:rFonts w:eastAsia="瀹嬩綋"/>
            <w:noProof/>
            <w:sz w:val="21"/>
          </w:rPr>
          <w:t xml:space="preserve"> </w:t>
        </w:r>
        <w:r w:rsidRPr="00002B3A">
          <w:rPr>
            <w:rStyle w:val="aff9"/>
            <w:rFonts w:eastAsia="瀹嬩綋"/>
            <w:noProof/>
            <w:sz w:val="21"/>
          </w:rPr>
          <w:t>相关研究与设计依据</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_Toc243747882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7</w:t>
        </w:r>
        <w:r w:rsidRPr="00002B3A">
          <w:rPr>
            <w:rFonts w:eastAsia="瀹嬩綋" w:hint="eastAsia"/>
            <w:noProof/>
            <w:webHidden/>
            <w:sz w:val="21"/>
          </w:rPr>
          <w:fldChar w:fldCharType="end"/>
        </w:r>
      </w:hyperlink>
    </w:p>
    <w:p w14:paraId="0BFDC296" w14:textId="391205D0"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883" w:history="1">
        <w:r w:rsidRPr="00002B3A">
          <w:rPr>
            <w:rStyle w:val="aff9"/>
            <w:rFonts w:eastAsia="瀹嬩綋"/>
            <w:noProof/>
            <w:sz w:val="21"/>
          </w:rPr>
          <w:t xml:space="preserve">2.1 </w:t>
        </w:r>
        <w:r w:rsidRPr="00002B3A">
          <w:rPr>
            <w:rStyle w:val="aff9"/>
            <w:rFonts w:eastAsia="瀹嬩綋"/>
            <w:noProof/>
            <w:sz w:val="21"/>
          </w:rPr>
          <w:t>多种病害共同约束材料选择</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_Toc243747883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7</w:t>
        </w:r>
        <w:r w:rsidRPr="00002B3A">
          <w:rPr>
            <w:rFonts w:eastAsia="瀹嬩綋" w:hint="eastAsia"/>
            <w:noProof/>
            <w:webHidden/>
            <w:sz w:val="21"/>
          </w:rPr>
          <w:fldChar w:fldCharType="end"/>
        </w:r>
      </w:hyperlink>
    </w:p>
    <w:p w14:paraId="211E9F94" w14:textId="594AA621"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884" w:history="1">
        <w:r w:rsidRPr="00002B3A">
          <w:rPr>
            <w:rStyle w:val="aff9"/>
            <w:rFonts w:eastAsia="瀹嬩綋"/>
            <w:noProof/>
            <w:sz w:val="21"/>
          </w:rPr>
          <w:t xml:space="preserve">2.2 </w:t>
        </w:r>
        <w:r w:rsidRPr="00002B3A">
          <w:rPr>
            <w:rStyle w:val="aff9"/>
            <w:rFonts w:eastAsia="瀹嬩綋"/>
            <w:noProof/>
            <w:sz w:val="21"/>
          </w:rPr>
          <w:t>人工判断进入推荐过程</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_Toc243747884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7</w:t>
        </w:r>
        <w:r w:rsidRPr="00002B3A">
          <w:rPr>
            <w:rFonts w:eastAsia="瀹嬩綋" w:hint="eastAsia"/>
            <w:noProof/>
            <w:webHidden/>
            <w:sz w:val="21"/>
          </w:rPr>
          <w:fldChar w:fldCharType="end"/>
        </w:r>
      </w:hyperlink>
    </w:p>
    <w:p w14:paraId="2EDCB540" w14:textId="275A06E7"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885" w:history="1">
        <w:r w:rsidRPr="00002B3A">
          <w:rPr>
            <w:rStyle w:val="aff9"/>
            <w:rFonts w:eastAsia="瀹嬩綋"/>
            <w:noProof/>
            <w:sz w:val="21"/>
          </w:rPr>
          <w:t xml:space="preserve">2.3 </w:t>
        </w:r>
        <w:r w:rsidRPr="00002B3A">
          <w:rPr>
            <w:rStyle w:val="aff9"/>
            <w:rFonts w:eastAsia="瀹嬩綋"/>
            <w:noProof/>
            <w:sz w:val="21"/>
          </w:rPr>
          <w:t>数据溯源连接资料与决策</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_Toc243747885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7</w:t>
        </w:r>
        <w:r w:rsidRPr="00002B3A">
          <w:rPr>
            <w:rFonts w:eastAsia="瀹嬩綋" w:hint="eastAsia"/>
            <w:noProof/>
            <w:webHidden/>
            <w:sz w:val="21"/>
          </w:rPr>
          <w:fldChar w:fldCharType="end"/>
        </w:r>
      </w:hyperlink>
    </w:p>
    <w:p w14:paraId="642232D6" w14:textId="5D42F43E"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886" w:history="1">
        <w:r w:rsidRPr="00002B3A">
          <w:rPr>
            <w:rStyle w:val="aff9"/>
            <w:rFonts w:eastAsia="瀹嬩綋"/>
            <w:noProof/>
            <w:sz w:val="21"/>
          </w:rPr>
          <w:t xml:space="preserve">2.4 </w:t>
        </w:r>
        <w:r w:rsidRPr="00002B3A">
          <w:rPr>
            <w:rStyle w:val="aff9"/>
            <w:rFonts w:eastAsia="瀹嬩綋"/>
            <w:noProof/>
            <w:sz w:val="21"/>
          </w:rPr>
          <w:t>小样本性能建模</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_Toc243747886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8</w:t>
        </w:r>
        <w:r w:rsidRPr="00002B3A">
          <w:rPr>
            <w:rFonts w:eastAsia="瀹嬩綋" w:hint="eastAsia"/>
            <w:noProof/>
            <w:webHidden/>
            <w:sz w:val="21"/>
          </w:rPr>
          <w:fldChar w:fldCharType="end"/>
        </w:r>
      </w:hyperlink>
    </w:p>
    <w:p w14:paraId="0F052CBD" w14:textId="708F39CE"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887" w:history="1">
        <w:r w:rsidRPr="00002B3A">
          <w:rPr>
            <w:rStyle w:val="aff9"/>
            <w:rFonts w:eastAsia="瀹嬩綋"/>
            <w:noProof/>
            <w:sz w:val="21"/>
          </w:rPr>
          <w:t xml:space="preserve">2.5 </w:t>
        </w:r>
        <w:r w:rsidRPr="00002B3A">
          <w:rPr>
            <w:rStyle w:val="aff9"/>
            <w:rFonts w:eastAsia="瀹嬩綋"/>
            <w:noProof/>
            <w:sz w:val="21"/>
          </w:rPr>
          <w:t>配方优化的后续方向</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_Toc243747887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8</w:t>
        </w:r>
        <w:r w:rsidRPr="00002B3A">
          <w:rPr>
            <w:rFonts w:eastAsia="瀹嬩綋" w:hint="eastAsia"/>
            <w:noProof/>
            <w:webHidden/>
            <w:sz w:val="21"/>
          </w:rPr>
          <w:fldChar w:fldCharType="end"/>
        </w:r>
      </w:hyperlink>
    </w:p>
    <w:p w14:paraId="5491FED7" w14:textId="219595E6"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888" w:history="1">
        <w:r w:rsidRPr="00002B3A">
          <w:rPr>
            <w:rStyle w:val="aff9"/>
            <w:rFonts w:eastAsia="瀹嬩綋"/>
            <w:noProof/>
            <w:sz w:val="21"/>
          </w:rPr>
          <w:t xml:space="preserve">2.6 </w:t>
        </w:r>
        <w:r w:rsidRPr="00002B3A">
          <w:rPr>
            <w:rStyle w:val="aff9"/>
            <w:rFonts w:eastAsia="瀹嬩綋"/>
            <w:noProof/>
            <w:sz w:val="21"/>
          </w:rPr>
          <w:t>本作品的设计位置</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_Toc243747888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8</w:t>
        </w:r>
        <w:r w:rsidRPr="00002B3A">
          <w:rPr>
            <w:rFonts w:eastAsia="瀹嬩綋" w:hint="eastAsia"/>
            <w:noProof/>
            <w:webHidden/>
            <w:sz w:val="21"/>
          </w:rPr>
          <w:fldChar w:fldCharType="end"/>
        </w:r>
      </w:hyperlink>
    </w:p>
    <w:p w14:paraId="7FEA5013" w14:textId="777818DF" w:rsidR="00002B3A" w:rsidRPr="00002B3A" w:rsidRDefault="00002B3A" w:rsidP="00002B3A">
      <w:pPr>
        <w:pStyle w:val="TOC1"/>
        <w:tabs>
          <w:tab w:val="right" w:leader="dot" w:pos="9350"/>
        </w:tabs>
        <w:spacing w:after="20" w:line="260" w:lineRule="exact"/>
        <w:rPr>
          <w:rFonts w:eastAsia="瀹嬩綋" w:hint="eastAsia"/>
          <w:noProof/>
          <w:color w:val="auto"/>
          <w:kern w:val="2"/>
          <w:sz w:val="21"/>
          <w:szCs w:val="24"/>
          <w:lang w:eastAsia="zh-CN"/>
          <w14:ligatures w14:val="standardContextual"/>
        </w:rPr>
      </w:pPr>
      <w:hyperlink w:anchor="_Toc243747889" w:history="1">
        <w:r w:rsidRPr="00002B3A">
          <w:rPr>
            <w:rStyle w:val="aff9"/>
            <w:rFonts w:eastAsia="瀹嬩綋"/>
            <w:noProof/>
            <w:sz w:val="21"/>
          </w:rPr>
          <w:t>第</w:t>
        </w:r>
        <w:r w:rsidRPr="00002B3A">
          <w:rPr>
            <w:rStyle w:val="aff9"/>
            <w:rFonts w:eastAsia="瀹嬩綋"/>
            <w:noProof/>
            <w:sz w:val="21"/>
          </w:rPr>
          <w:t>3</w:t>
        </w:r>
        <w:r w:rsidRPr="00002B3A">
          <w:rPr>
            <w:rStyle w:val="aff9"/>
            <w:rFonts w:eastAsia="瀹嬩綋"/>
            <w:noProof/>
            <w:sz w:val="21"/>
          </w:rPr>
          <w:t>章</w:t>
        </w:r>
        <w:r w:rsidRPr="00002B3A">
          <w:rPr>
            <w:rStyle w:val="aff9"/>
            <w:rFonts w:eastAsia="瀹嬩綋"/>
            <w:noProof/>
            <w:sz w:val="21"/>
          </w:rPr>
          <w:t xml:space="preserve"> </w:t>
        </w:r>
        <w:r w:rsidRPr="00002B3A">
          <w:rPr>
            <w:rStyle w:val="aff9"/>
            <w:rFonts w:eastAsia="瀹嬩綋"/>
            <w:noProof/>
            <w:sz w:val="21"/>
          </w:rPr>
          <w:t>企业数据与材料知识结构</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_Toc243747889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10</w:t>
        </w:r>
        <w:r w:rsidRPr="00002B3A">
          <w:rPr>
            <w:rFonts w:eastAsia="瀹嬩綋" w:hint="eastAsia"/>
            <w:noProof/>
            <w:webHidden/>
            <w:sz w:val="21"/>
          </w:rPr>
          <w:fldChar w:fldCharType="end"/>
        </w:r>
      </w:hyperlink>
    </w:p>
    <w:p w14:paraId="5B0EDE2A" w14:textId="3DE53D16"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890" w:history="1">
        <w:r w:rsidRPr="00002B3A">
          <w:rPr>
            <w:rStyle w:val="aff9"/>
            <w:rFonts w:eastAsia="瀹嬩綋"/>
            <w:noProof/>
            <w:sz w:val="21"/>
          </w:rPr>
          <w:t xml:space="preserve">3.1 </w:t>
        </w:r>
        <w:r w:rsidRPr="00002B3A">
          <w:rPr>
            <w:rStyle w:val="aff9"/>
            <w:rFonts w:eastAsia="瀹嬩綋"/>
            <w:noProof/>
            <w:sz w:val="21"/>
          </w:rPr>
          <w:t>从历史表格建立可查询记录</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_Toc243747890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10</w:t>
        </w:r>
        <w:r w:rsidRPr="00002B3A">
          <w:rPr>
            <w:rFonts w:eastAsia="瀹嬩綋" w:hint="eastAsia"/>
            <w:noProof/>
            <w:webHidden/>
            <w:sz w:val="21"/>
          </w:rPr>
          <w:fldChar w:fldCharType="end"/>
        </w:r>
      </w:hyperlink>
    </w:p>
    <w:p w14:paraId="646DD56F" w14:textId="2C15DB04"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891" w:history="1">
        <w:r w:rsidRPr="00002B3A">
          <w:rPr>
            <w:rStyle w:val="aff9"/>
            <w:rFonts w:eastAsia="瀹嬩綋"/>
            <w:noProof/>
            <w:sz w:val="21"/>
          </w:rPr>
          <w:t xml:space="preserve">3.2 </w:t>
        </w:r>
        <w:r w:rsidRPr="00002B3A">
          <w:rPr>
            <w:rStyle w:val="aff9"/>
            <w:rFonts w:eastAsia="瀹嬩綋"/>
            <w:noProof/>
            <w:sz w:val="21"/>
          </w:rPr>
          <w:t>目录范围与研究样本</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_Toc243747891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10</w:t>
        </w:r>
        <w:r w:rsidRPr="00002B3A">
          <w:rPr>
            <w:rFonts w:eastAsia="瀹嬩綋" w:hint="eastAsia"/>
            <w:noProof/>
            <w:webHidden/>
            <w:sz w:val="21"/>
          </w:rPr>
          <w:fldChar w:fldCharType="end"/>
        </w:r>
      </w:hyperlink>
    </w:p>
    <w:p w14:paraId="64A1FDE8" w14:textId="0E305F1C"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892" w:history="1">
        <w:r w:rsidRPr="00002B3A">
          <w:rPr>
            <w:rStyle w:val="aff9"/>
            <w:rFonts w:eastAsia="瀹嬩綋"/>
            <w:noProof/>
            <w:sz w:val="21"/>
          </w:rPr>
          <w:t xml:space="preserve">3.3 </w:t>
        </w:r>
        <w:r w:rsidRPr="00002B3A">
          <w:rPr>
            <w:rStyle w:val="aff9"/>
            <w:rFonts w:eastAsia="瀹嬩綋"/>
            <w:noProof/>
            <w:sz w:val="21"/>
          </w:rPr>
          <w:t>材料</w:t>
        </w:r>
        <w:r w:rsidRPr="00002B3A">
          <w:rPr>
            <w:rStyle w:val="aff9"/>
            <w:rFonts w:eastAsia="瀹嬩綋"/>
            <w:noProof/>
            <w:sz w:val="21"/>
          </w:rPr>
          <w:t xml:space="preserve"> </w:t>
        </w:r>
        <w:r w:rsidRPr="00002B3A">
          <w:rPr>
            <w:rStyle w:val="aff9"/>
            <w:rFonts w:eastAsia="瀹嬩綋"/>
            <w:noProof/>
            <w:sz w:val="21"/>
          </w:rPr>
          <w:t>观测与来源的关系</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_Toc243747892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11</w:t>
        </w:r>
        <w:r w:rsidRPr="00002B3A">
          <w:rPr>
            <w:rFonts w:eastAsia="瀹嬩綋" w:hint="eastAsia"/>
            <w:noProof/>
            <w:webHidden/>
            <w:sz w:val="21"/>
          </w:rPr>
          <w:fldChar w:fldCharType="end"/>
        </w:r>
      </w:hyperlink>
    </w:p>
    <w:p w14:paraId="35968D6A" w14:textId="2D619A1B"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893" w:history="1">
        <w:r w:rsidRPr="00002B3A">
          <w:rPr>
            <w:rStyle w:val="aff9"/>
            <w:rFonts w:eastAsia="瀹嬩綋"/>
            <w:noProof/>
            <w:sz w:val="21"/>
          </w:rPr>
          <w:t xml:space="preserve">3.4 </w:t>
        </w:r>
        <w:r w:rsidRPr="00002B3A">
          <w:rPr>
            <w:rStyle w:val="aff9"/>
            <w:rFonts w:eastAsia="瀹嬩綋"/>
            <w:noProof/>
            <w:sz w:val="21"/>
          </w:rPr>
          <w:t>缺失值与适用条件</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_Toc243747893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12</w:t>
        </w:r>
        <w:r w:rsidRPr="00002B3A">
          <w:rPr>
            <w:rFonts w:eastAsia="瀹嬩綋" w:hint="eastAsia"/>
            <w:noProof/>
            <w:webHidden/>
            <w:sz w:val="21"/>
          </w:rPr>
          <w:fldChar w:fldCharType="end"/>
        </w:r>
      </w:hyperlink>
    </w:p>
    <w:p w14:paraId="6BBBF711" w14:textId="092A8684"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894" w:history="1">
        <w:r w:rsidRPr="00002B3A">
          <w:rPr>
            <w:rStyle w:val="aff9"/>
            <w:rFonts w:eastAsia="瀹嬩綋"/>
            <w:noProof/>
            <w:sz w:val="21"/>
          </w:rPr>
          <w:t xml:space="preserve">3.5 </w:t>
        </w:r>
        <w:r w:rsidRPr="00002B3A">
          <w:rPr>
            <w:rStyle w:val="aff9"/>
            <w:rFonts w:eastAsia="瀹嬩綋"/>
            <w:noProof/>
            <w:sz w:val="21"/>
          </w:rPr>
          <w:t>输入信息的可识别性</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_Toc243747894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12</w:t>
        </w:r>
        <w:r w:rsidRPr="00002B3A">
          <w:rPr>
            <w:rFonts w:eastAsia="瀹嬩綋" w:hint="eastAsia"/>
            <w:noProof/>
            <w:webHidden/>
            <w:sz w:val="21"/>
          </w:rPr>
          <w:fldChar w:fldCharType="end"/>
        </w:r>
      </w:hyperlink>
    </w:p>
    <w:p w14:paraId="25024608" w14:textId="5749CBFB"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895" w:history="1">
        <w:r w:rsidRPr="00002B3A">
          <w:rPr>
            <w:rStyle w:val="aff9"/>
            <w:rFonts w:eastAsia="瀹嬩綋"/>
            <w:noProof/>
            <w:sz w:val="21"/>
          </w:rPr>
          <w:t xml:space="preserve">3.6 </w:t>
        </w:r>
        <w:r w:rsidRPr="00002B3A">
          <w:rPr>
            <w:rStyle w:val="aff9"/>
            <w:rFonts w:eastAsia="瀹嬩綋"/>
            <w:noProof/>
            <w:sz w:val="21"/>
          </w:rPr>
          <w:t>原始资料与交付数据</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_Toc243747895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12</w:t>
        </w:r>
        <w:r w:rsidRPr="00002B3A">
          <w:rPr>
            <w:rFonts w:eastAsia="瀹嬩綋" w:hint="eastAsia"/>
            <w:noProof/>
            <w:webHidden/>
            <w:sz w:val="21"/>
          </w:rPr>
          <w:fldChar w:fldCharType="end"/>
        </w:r>
      </w:hyperlink>
    </w:p>
    <w:p w14:paraId="63456850" w14:textId="731B9301" w:rsidR="00002B3A" w:rsidRPr="00002B3A" w:rsidRDefault="00002B3A" w:rsidP="00002B3A">
      <w:pPr>
        <w:pStyle w:val="TOC1"/>
        <w:tabs>
          <w:tab w:val="right" w:leader="dot" w:pos="9350"/>
        </w:tabs>
        <w:spacing w:after="20" w:line="260" w:lineRule="exact"/>
        <w:rPr>
          <w:rFonts w:eastAsia="瀹嬩綋" w:hint="eastAsia"/>
          <w:noProof/>
          <w:color w:val="auto"/>
          <w:kern w:val="2"/>
          <w:sz w:val="21"/>
          <w:szCs w:val="24"/>
          <w:lang w:eastAsia="zh-CN"/>
          <w14:ligatures w14:val="standardContextual"/>
        </w:rPr>
      </w:pPr>
      <w:hyperlink w:anchor="_Toc243747896" w:history="1">
        <w:r w:rsidRPr="00002B3A">
          <w:rPr>
            <w:rStyle w:val="aff9"/>
            <w:rFonts w:eastAsia="瀹嬩綋"/>
            <w:noProof/>
            <w:sz w:val="21"/>
          </w:rPr>
          <w:t>第</w:t>
        </w:r>
        <w:r w:rsidRPr="00002B3A">
          <w:rPr>
            <w:rStyle w:val="aff9"/>
            <w:rFonts w:eastAsia="瀹嬩綋"/>
            <w:noProof/>
            <w:sz w:val="21"/>
          </w:rPr>
          <w:t>4</w:t>
        </w:r>
        <w:r w:rsidRPr="00002B3A">
          <w:rPr>
            <w:rStyle w:val="aff9"/>
            <w:rFonts w:eastAsia="瀹嬩綋"/>
            <w:noProof/>
            <w:sz w:val="21"/>
          </w:rPr>
          <w:t>章</w:t>
        </w:r>
        <w:r w:rsidRPr="00002B3A">
          <w:rPr>
            <w:rStyle w:val="aff9"/>
            <w:rFonts w:eastAsia="瀹嬩綋"/>
            <w:noProof/>
            <w:sz w:val="21"/>
          </w:rPr>
          <w:t xml:space="preserve"> </w:t>
        </w:r>
        <w:r w:rsidRPr="00002B3A">
          <w:rPr>
            <w:rStyle w:val="aff9"/>
            <w:rFonts w:eastAsia="瀹嬩綋"/>
            <w:noProof/>
            <w:sz w:val="21"/>
          </w:rPr>
          <w:t>场景要求的形成与确认</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_Toc243747896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13</w:t>
        </w:r>
        <w:r w:rsidRPr="00002B3A">
          <w:rPr>
            <w:rFonts w:eastAsia="瀹嬩綋" w:hint="eastAsia"/>
            <w:noProof/>
            <w:webHidden/>
            <w:sz w:val="21"/>
          </w:rPr>
          <w:fldChar w:fldCharType="end"/>
        </w:r>
      </w:hyperlink>
    </w:p>
    <w:p w14:paraId="78BFA2DF" w14:textId="4992DE41"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897" w:history="1">
        <w:r w:rsidRPr="00002B3A">
          <w:rPr>
            <w:rStyle w:val="aff9"/>
            <w:rFonts w:eastAsia="瀹嬩綋"/>
            <w:noProof/>
            <w:sz w:val="21"/>
          </w:rPr>
          <w:t xml:space="preserve">4.1 </w:t>
        </w:r>
        <w:r w:rsidRPr="00002B3A">
          <w:rPr>
            <w:rStyle w:val="aff9"/>
            <w:rFonts w:eastAsia="瀹嬩綋"/>
            <w:noProof/>
            <w:sz w:val="21"/>
          </w:rPr>
          <w:t>场景字段如何参与选材</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_Toc243747897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13</w:t>
        </w:r>
        <w:r w:rsidRPr="00002B3A">
          <w:rPr>
            <w:rFonts w:eastAsia="瀹嬩綋" w:hint="eastAsia"/>
            <w:noProof/>
            <w:webHidden/>
            <w:sz w:val="21"/>
          </w:rPr>
          <w:fldChar w:fldCharType="end"/>
        </w:r>
      </w:hyperlink>
    </w:p>
    <w:p w14:paraId="6AD82EBC" w14:textId="1FC58A65"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898" w:history="1">
        <w:r w:rsidRPr="00002B3A">
          <w:rPr>
            <w:rStyle w:val="aff9"/>
            <w:rFonts w:eastAsia="瀹嬩綋"/>
            <w:noProof/>
            <w:sz w:val="21"/>
          </w:rPr>
          <w:t xml:space="preserve">4.2 </w:t>
        </w:r>
        <w:r w:rsidRPr="00002B3A">
          <w:rPr>
            <w:rStyle w:val="aff9"/>
            <w:rFonts w:eastAsia="瀹嬩綋"/>
            <w:noProof/>
            <w:sz w:val="21"/>
          </w:rPr>
          <w:t>一项要求包含什么</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_Toc243747898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13</w:t>
        </w:r>
        <w:r w:rsidRPr="00002B3A">
          <w:rPr>
            <w:rFonts w:eastAsia="瀹嬩綋" w:hint="eastAsia"/>
            <w:noProof/>
            <w:webHidden/>
            <w:sz w:val="21"/>
          </w:rPr>
          <w:fldChar w:fldCharType="end"/>
        </w:r>
      </w:hyperlink>
    </w:p>
    <w:p w14:paraId="0285C787" w14:textId="56792993"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899" w:history="1">
        <w:r w:rsidRPr="00002B3A">
          <w:rPr>
            <w:rStyle w:val="aff9"/>
            <w:rFonts w:eastAsia="瀹嬩綋"/>
            <w:noProof/>
            <w:sz w:val="21"/>
          </w:rPr>
          <w:t xml:space="preserve">4.3 </w:t>
        </w:r>
        <w:r w:rsidRPr="00002B3A">
          <w:rPr>
            <w:rStyle w:val="aff9"/>
            <w:rFonts w:eastAsia="瀹嬩綋"/>
            <w:noProof/>
            <w:sz w:val="21"/>
          </w:rPr>
          <w:t>确认后的需求成为计算依据</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_Toc243747899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14</w:t>
        </w:r>
        <w:r w:rsidRPr="00002B3A">
          <w:rPr>
            <w:rFonts w:eastAsia="瀹嬩綋" w:hint="eastAsia"/>
            <w:noProof/>
            <w:webHidden/>
            <w:sz w:val="21"/>
          </w:rPr>
          <w:fldChar w:fldCharType="end"/>
        </w:r>
      </w:hyperlink>
    </w:p>
    <w:p w14:paraId="614448CD" w14:textId="15207818"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00" w:history="1">
        <w:r w:rsidRPr="00002B3A">
          <w:rPr>
            <w:rStyle w:val="aff9"/>
            <w:rFonts w:eastAsia="瀹嬩綋"/>
            <w:noProof/>
            <w:sz w:val="21"/>
          </w:rPr>
          <w:t xml:space="preserve">4.4 </w:t>
        </w:r>
        <w:r w:rsidRPr="00002B3A">
          <w:rPr>
            <w:rStyle w:val="aff9"/>
            <w:rFonts w:eastAsia="瀹嬩綋"/>
            <w:noProof/>
            <w:sz w:val="21"/>
          </w:rPr>
          <w:t>硬要求和偏好分别表达</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_Toc243747900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14</w:t>
        </w:r>
        <w:r w:rsidRPr="00002B3A">
          <w:rPr>
            <w:rFonts w:eastAsia="瀹嬩綋" w:hint="eastAsia"/>
            <w:noProof/>
            <w:webHidden/>
            <w:sz w:val="21"/>
          </w:rPr>
          <w:fldChar w:fldCharType="end"/>
        </w:r>
      </w:hyperlink>
    </w:p>
    <w:p w14:paraId="13A9DA9C" w14:textId="721372B2"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01" w:history="1">
        <w:r w:rsidRPr="00002B3A">
          <w:rPr>
            <w:rStyle w:val="aff9"/>
            <w:rFonts w:eastAsia="瀹嬩綋"/>
            <w:noProof/>
            <w:sz w:val="21"/>
          </w:rPr>
          <w:t xml:space="preserve">4.5 </w:t>
        </w:r>
        <w:r w:rsidRPr="00002B3A">
          <w:rPr>
            <w:rStyle w:val="aff9"/>
            <w:rFonts w:eastAsia="瀹嬩綋"/>
            <w:noProof/>
            <w:sz w:val="21"/>
          </w:rPr>
          <w:t>从场景解释进入材料比较</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_Toc243747901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14</w:t>
        </w:r>
        <w:r w:rsidRPr="00002B3A">
          <w:rPr>
            <w:rFonts w:eastAsia="瀹嬩綋" w:hint="eastAsia"/>
            <w:noProof/>
            <w:webHidden/>
            <w:sz w:val="21"/>
          </w:rPr>
          <w:fldChar w:fldCharType="end"/>
        </w:r>
      </w:hyperlink>
    </w:p>
    <w:p w14:paraId="76345FFF" w14:textId="577E19A2" w:rsidR="00002B3A" w:rsidRPr="00002B3A" w:rsidRDefault="00002B3A" w:rsidP="00002B3A">
      <w:pPr>
        <w:pStyle w:val="TOC1"/>
        <w:tabs>
          <w:tab w:val="right" w:leader="dot" w:pos="9350"/>
        </w:tabs>
        <w:spacing w:after="20" w:line="260" w:lineRule="exact"/>
        <w:rPr>
          <w:rFonts w:eastAsia="瀹嬩綋" w:hint="eastAsia"/>
          <w:noProof/>
          <w:color w:val="auto"/>
          <w:kern w:val="2"/>
          <w:sz w:val="21"/>
          <w:szCs w:val="24"/>
          <w:lang w:eastAsia="zh-CN"/>
          <w14:ligatures w14:val="standardContextual"/>
        </w:rPr>
      </w:pPr>
      <w:hyperlink w:anchor="_Toc243747902" w:history="1">
        <w:r w:rsidRPr="00002B3A">
          <w:rPr>
            <w:rStyle w:val="aff9"/>
            <w:rFonts w:eastAsia="瀹嬩綋"/>
            <w:noProof/>
            <w:sz w:val="21"/>
          </w:rPr>
          <w:t>第</w:t>
        </w:r>
        <w:r w:rsidRPr="00002B3A">
          <w:rPr>
            <w:rStyle w:val="aff9"/>
            <w:rFonts w:eastAsia="瀹嬩綋"/>
            <w:noProof/>
            <w:sz w:val="21"/>
          </w:rPr>
          <w:t>5</w:t>
        </w:r>
        <w:r w:rsidRPr="00002B3A">
          <w:rPr>
            <w:rStyle w:val="aff9"/>
            <w:rFonts w:eastAsia="瀹嬩綋"/>
            <w:noProof/>
            <w:sz w:val="21"/>
          </w:rPr>
          <w:t>章</w:t>
        </w:r>
        <w:r w:rsidRPr="00002B3A">
          <w:rPr>
            <w:rStyle w:val="aff9"/>
            <w:rFonts w:eastAsia="瀹嬩綋"/>
            <w:noProof/>
            <w:sz w:val="21"/>
          </w:rPr>
          <w:t xml:space="preserve"> </w:t>
        </w:r>
        <w:r w:rsidRPr="00002B3A">
          <w:rPr>
            <w:rStyle w:val="aff9"/>
            <w:rFonts w:eastAsia="瀹嬩綋"/>
            <w:noProof/>
            <w:sz w:val="21"/>
          </w:rPr>
          <w:t>硬约束筛选与多目标取舍</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_Toc243747902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16</w:t>
        </w:r>
        <w:r w:rsidRPr="00002B3A">
          <w:rPr>
            <w:rFonts w:eastAsia="瀹嬩綋" w:hint="eastAsia"/>
            <w:noProof/>
            <w:webHidden/>
            <w:sz w:val="21"/>
          </w:rPr>
          <w:fldChar w:fldCharType="end"/>
        </w:r>
      </w:hyperlink>
    </w:p>
    <w:p w14:paraId="5253A4DC" w14:textId="6D89C592"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03" w:history="1">
        <w:r w:rsidRPr="00002B3A">
          <w:rPr>
            <w:rStyle w:val="aff9"/>
            <w:rFonts w:eastAsia="瀹嬩綋"/>
            <w:noProof/>
            <w:sz w:val="21"/>
          </w:rPr>
          <w:t xml:space="preserve">5.1 </w:t>
        </w:r>
        <w:r w:rsidRPr="00002B3A">
          <w:rPr>
            <w:rStyle w:val="aff9"/>
            <w:rFonts w:eastAsia="瀹嬩綋"/>
            <w:noProof/>
            <w:sz w:val="21"/>
          </w:rPr>
          <w:t>逐项检查形成可行集合</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_Toc243747903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16</w:t>
        </w:r>
        <w:r w:rsidRPr="00002B3A">
          <w:rPr>
            <w:rFonts w:eastAsia="瀹嬩綋" w:hint="eastAsia"/>
            <w:noProof/>
            <w:webHidden/>
            <w:sz w:val="21"/>
          </w:rPr>
          <w:fldChar w:fldCharType="end"/>
        </w:r>
      </w:hyperlink>
    </w:p>
    <w:p w14:paraId="6DE86310" w14:textId="560C8E8C"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04" w:history="1">
        <w:r w:rsidRPr="00002B3A">
          <w:rPr>
            <w:rStyle w:val="aff9"/>
            <w:rFonts w:eastAsia="瀹嬩綋"/>
            <w:noProof/>
            <w:sz w:val="21"/>
          </w:rPr>
          <w:t xml:space="preserve">5.2 </w:t>
        </w:r>
        <w:r w:rsidRPr="00002B3A">
          <w:rPr>
            <w:rStyle w:val="aff9"/>
            <w:rFonts w:eastAsia="瀹嬩綋"/>
            <w:noProof/>
            <w:sz w:val="21"/>
          </w:rPr>
          <w:t>状态比单一结果更有用</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_Toc243747904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16</w:t>
        </w:r>
        <w:r w:rsidRPr="00002B3A">
          <w:rPr>
            <w:rFonts w:eastAsia="瀹嬩綋" w:hint="eastAsia"/>
            <w:noProof/>
            <w:webHidden/>
            <w:sz w:val="21"/>
          </w:rPr>
          <w:fldChar w:fldCharType="end"/>
        </w:r>
      </w:hyperlink>
    </w:p>
    <w:p w14:paraId="072D402C" w14:textId="42DD43BA"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05" w:history="1">
        <w:r w:rsidRPr="00002B3A">
          <w:rPr>
            <w:rStyle w:val="aff9"/>
            <w:rFonts w:eastAsia="瀹嬩綋"/>
            <w:noProof/>
            <w:sz w:val="21"/>
          </w:rPr>
          <w:t xml:space="preserve">5.3 </w:t>
        </w:r>
        <w:r w:rsidRPr="00002B3A">
          <w:rPr>
            <w:rStyle w:val="aff9"/>
            <w:rFonts w:eastAsia="瀹嬩綋"/>
            <w:noProof/>
            <w:sz w:val="21"/>
          </w:rPr>
          <w:t>非支配关系呈现性能取舍</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_Toc243747905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17</w:t>
        </w:r>
        <w:r w:rsidRPr="00002B3A">
          <w:rPr>
            <w:rFonts w:eastAsia="瀹嬩綋" w:hint="eastAsia"/>
            <w:noProof/>
            <w:webHidden/>
            <w:sz w:val="21"/>
          </w:rPr>
          <w:fldChar w:fldCharType="end"/>
        </w:r>
      </w:hyperlink>
    </w:p>
    <w:p w14:paraId="6E038610" w14:textId="58C85DC2"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06" w:history="1">
        <w:r w:rsidRPr="00002B3A">
          <w:rPr>
            <w:rStyle w:val="aff9"/>
            <w:rFonts w:eastAsia="瀹嬩綋"/>
            <w:noProof/>
            <w:sz w:val="21"/>
          </w:rPr>
          <w:t xml:space="preserve">5.4 </w:t>
        </w:r>
        <w:r w:rsidRPr="00002B3A">
          <w:rPr>
            <w:rStyle w:val="aff9"/>
            <w:rFonts w:eastAsia="瀹嬩綋"/>
            <w:noProof/>
            <w:sz w:val="21"/>
          </w:rPr>
          <w:t>指标优先顺序与并列</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_Toc243747906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17</w:t>
        </w:r>
        <w:r w:rsidRPr="00002B3A">
          <w:rPr>
            <w:rFonts w:eastAsia="瀹嬩綋" w:hint="eastAsia"/>
            <w:noProof/>
            <w:webHidden/>
            <w:sz w:val="21"/>
          </w:rPr>
          <w:fldChar w:fldCharType="end"/>
        </w:r>
      </w:hyperlink>
    </w:p>
    <w:p w14:paraId="183B08DA" w14:textId="3A553391"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07" w:history="1">
        <w:r w:rsidRPr="00002B3A">
          <w:rPr>
            <w:rStyle w:val="aff9"/>
            <w:rFonts w:eastAsia="瀹嬩綋"/>
            <w:noProof/>
            <w:sz w:val="21"/>
          </w:rPr>
          <w:t xml:space="preserve">5.5 </w:t>
        </w:r>
        <w:r w:rsidRPr="00002B3A">
          <w:rPr>
            <w:rStyle w:val="aff9"/>
            <w:rFonts w:eastAsia="瀹嬩綋"/>
            <w:noProof/>
            <w:sz w:val="21"/>
          </w:rPr>
          <w:t>偏好切换中的集合一致性</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_Toc243747907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17</w:t>
        </w:r>
        <w:r w:rsidRPr="00002B3A">
          <w:rPr>
            <w:rFonts w:eastAsia="瀹嬩綋" w:hint="eastAsia"/>
            <w:noProof/>
            <w:webHidden/>
            <w:sz w:val="21"/>
          </w:rPr>
          <w:fldChar w:fldCharType="end"/>
        </w:r>
      </w:hyperlink>
    </w:p>
    <w:p w14:paraId="2BCF628C" w14:textId="5AF7B452"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08" w:history="1">
        <w:r w:rsidRPr="00002B3A">
          <w:rPr>
            <w:rStyle w:val="aff9"/>
            <w:rFonts w:eastAsia="瀹嬩綋"/>
            <w:noProof/>
            <w:sz w:val="21"/>
          </w:rPr>
          <w:t xml:space="preserve">5.6 </w:t>
        </w:r>
        <w:r w:rsidRPr="00002B3A">
          <w:rPr>
            <w:rStyle w:val="aff9"/>
            <w:rFonts w:eastAsia="瀹嬩綋"/>
            <w:noProof/>
            <w:sz w:val="21"/>
          </w:rPr>
          <w:t>图表如何帮助选择</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_Toc243747908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18</w:t>
        </w:r>
        <w:r w:rsidRPr="00002B3A">
          <w:rPr>
            <w:rFonts w:eastAsia="瀹嬩綋" w:hint="eastAsia"/>
            <w:noProof/>
            <w:webHidden/>
            <w:sz w:val="21"/>
          </w:rPr>
          <w:fldChar w:fldCharType="end"/>
        </w:r>
      </w:hyperlink>
    </w:p>
    <w:p w14:paraId="4E04560C" w14:textId="4790F4E2" w:rsidR="00002B3A" w:rsidRPr="00002B3A" w:rsidRDefault="00002B3A" w:rsidP="00002B3A">
      <w:pPr>
        <w:pStyle w:val="TOC1"/>
        <w:tabs>
          <w:tab w:val="right" w:leader="dot" w:pos="9350"/>
        </w:tabs>
        <w:spacing w:after="20" w:line="260" w:lineRule="exact"/>
        <w:rPr>
          <w:rFonts w:eastAsia="瀹嬩綋" w:hint="eastAsia"/>
          <w:noProof/>
          <w:color w:val="auto"/>
          <w:kern w:val="2"/>
          <w:sz w:val="21"/>
          <w:szCs w:val="24"/>
          <w:lang w:eastAsia="zh-CN"/>
          <w14:ligatures w14:val="standardContextual"/>
        </w:rPr>
      </w:pPr>
      <w:hyperlink w:anchor="_Toc243747909" w:history="1">
        <w:r w:rsidRPr="00002B3A">
          <w:rPr>
            <w:rStyle w:val="aff9"/>
            <w:rFonts w:eastAsia="瀹嬩綋"/>
            <w:noProof/>
            <w:sz w:val="21"/>
          </w:rPr>
          <w:t>第</w:t>
        </w:r>
        <w:r w:rsidRPr="00002B3A">
          <w:rPr>
            <w:rStyle w:val="aff9"/>
            <w:rFonts w:eastAsia="瀹嬩綋"/>
            <w:noProof/>
            <w:sz w:val="21"/>
          </w:rPr>
          <w:t>6</w:t>
        </w:r>
        <w:r w:rsidRPr="00002B3A">
          <w:rPr>
            <w:rStyle w:val="aff9"/>
            <w:rFonts w:eastAsia="瀹嬩綋"/>
            <w:noProof/>
            <w:sz w:val="21"/>
          </w:rPr>
          <w:t>章</w:t>
        </w:r>
        <w:r w:rsidRPr="00002B3A">
          <w:rPr>
            <w:rStyle w:val="aff9"/>
            <w:rFonts w:eastAsia="瀹嬩綋"/>
            <w:noProof/>
            <w:sz w:val="21"/>
          </w:rPr>
          <w:t xml:space="preserve"> </w:t>
        </w:r>
        <w:r w:rsidRPr="00002B3A">
          <w:rPr>
            <w:rStyle w:val="aff9"/>
            <w:rFonts w:eastAsia="瀹嬩綋"/>
            <w:noProof/>
            <w:sz w:val="21"/>
          </w:rPr>
          <w:t>空结果与要求冲突的解释</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_Toc243747909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20</w:t>
        </w:r>
        <w:r w:rsidRPr="00002B3A">
          <w:rPr>
            <w:rFonts w:eastAsia="瀹嬩綋" w:hint="eastAsia"/>
            <w:noProof/>
            <w:webHidden/>
            <w:sz w:val="21"/>
          </w:rPr>
          <w:fldChar w:fldCharType="end"/>
        </w:r>
      </w:hyperlink>
    </w:p>
    <w:p w14:paraId="1765E540" w14:textId="2BF37677"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10" w:history="1">
        <w:r w:rsidRPr="00002B3A">
          <w:rPr>
            <w:rStyle w:val="aff9"/>
            <w:rFonts w:eastAsia="瀹嬩綋"/>
            <w:noProof/>
            <w:sz w:val="21"/>
          </w:rPr>
          <w:t xml:space="preserve">6.1 </w:t>
        </w:r>
        <w:r w:rsidRPr="00002B3A">
          <w:rPr>
            <w:rStyle w:val="aff9"/>
            <w:rFonts w:eastAsia="瀹嬩綋"/>
            <w:noProof/>
            <w:sz w:val="21"/>
          </w:rPr>
          <w:t>空结果需要带出下一步工作</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_Toc243747910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20</w:t>
        </w:r>
        <w:r w:rsidRPr="00002B3A">
          <w:rPr>
            <w:rFonts w:eastAsia="瀹嬩綋" w:hint="eastAsia"/>
            <w:noProof/>
            <w:webHidden/>
            <w:sz w:val="21"/>
          </w:rPr>
          <w:fldChar w:fldCharType="end"/>
        </w:r>
      </w:hyperlink>
    </w:p>
    <w:p w14:paraId="3B188864" w14:textId="4AD41B79"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11" w:history="1">
        <w:r w:rsidRPr="00002B3A">
          <w:rPr>
            <w:rStyle w:val="aff9"/>
            <w:rFonts w:eastAsia="瀹嬩綋"/>
            <w:noProof/>
            <w:sz w:val="21"/>
          </w:rPr>
          <w:t xml:space="preserve">6.2 </w:t>
        </w:r>
        <w:r w:rsidRPr="00002B3A">
          <w:rPr>
            <w:rStyle w:val="aff9"/>
            <w:rFonts w:eastAsia="瀹嬩綋"/>
            <w:noProof/>
            <w:sz w:val="21"/>
          </w:rPr>
          <w:t>已知失败如何构成冲突证据</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_Toc243747911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20</w:t>
        </w:r>
        <w:r w:rsidRPr="00002B3A">
          <w:rPr>
            <w:rFonts w:eastAsia="瀹嬩綋" w:hint="eastAsia"/>
            <w:noProof/>
            <w:webHidden/>
            <w:sz w:val="21"/>
          </w:rPr>
          <w:fldChar w:fldCharType="end"/>
        </w:r>
      </w:hyperlink>
    </w:p>
    <w:p w14:paraId="37352A63" w14:textId="0CDEBD82"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12" w:history="1">
        <w:r w:rsidRPr="00002B3A">
          <w:rPr>
            <w:rStyle w:val="aff9"/>
            <w:rFonts w:eastAsia="瀹嬩綋"/>
            <w:noProof/>
            <w:sz w:val="21"/>
          </w:rPr>
          <w:t xml:space="preserve">6.3 </w:t>
        </w:r>
        <w:r w:rsidRPr="00002B3A">
          <w:rPr>
            <w:rStyle w:val="aff9"/>
            <w:rFonts w:eastAsia="瀹嬩綋"/>
            <w:noProof/>
            <w:sz w:val="21"/>
          </w:rPr>
          <w:t>删除见证提供检查路径</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_Toc243747912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20</w:t>
        </w:r>
        <w:r w:rsidRPr="00002B3A">
          <w:rPr>
            <w:rFonts w:eastAsia="瀹嬩綋" w:hint="eastAsia"/>
            <w:noProof/>
            <w:webHidden/>
            <w:sz w:val="21"/>
          </w:rPr>
          <w:fldChar w:fldCharType="end"/>
        </w:r>
      </w:hyperlink>
    </w:p>
    <w:p w14:paraId="0DA7EB70" w14:textId="4CBE9E90"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13" w:history="1">
        <w:r w:rsidRPr="00002B3A">
          <w:rPr>
            <w:rStyle w:val="aff9"/>
            <w:rFonts w:eastAsia="瀹嬩綋"/>
            <w:noProof/>
            <w:sz w:val="21"/>
          </w:rPr>
          <w:t>6.4 C5</w:t>
        </w:r>
        <w:r w:rsidRPr="00002B3A">
          <w:rPr>
            <w:rStyle w:val="aff9"/>
            <w:rFonts w:eastAsia="瀹嬩綋"/>
            <w:noProof/>
            <w:sz w:val="21"/>
          </w:rPr>
          <w:t>中的两种资料范围</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_Toc243747913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21</w:t>
        </w:r>
        <w:r w:rsidRPr="00002B3A">
          <w:rPr>
            <w:rFonts w:eastAsia="瀹嬩綋" w:hint="eastAsia"/>
            <w:noProof/>
            <w:webHidden/>
            <w:sz w:val="21"/>
          </w:rPr>
          <w:fldChar w:fldCharType="end"/>
        </w:r>
      </w:hyperlink>
    </w:p>
    <w:p w14:paraId="7DFFE87F" w14:textId="6FD43DE0"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14" w:history="1">
        <w:r w:rsidRPr="00002B3A">
          <w:rPr>
            <w:rStyle w:val="aff9"/>
            <w:rFonts w:eastAsia="瀹嬩綋"/>
            <w:noProof/>
            <w:sz w:val="21"/>
          </w:rPr>
          <w:t xml:space="preserve">6.5 </w:t>
        </w:r>
        <w:r w:rsidRPr="00002B3A">
          <w:rPr>
            <w:rStyle w:val="aff9"/>
            <w:rFonts w:eastAsia="瀹嬩綋"/>
            <w:noProof/>
            <w:sz w:val="21"/>
          </w:rPr>
          <w:t>诊断如何进入人机协同</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_Toc243747914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21</w:t>
        </w:r>
        <w:r w:rsidRPr="00002B3A">
          <w:rPr>
            <w:rFonts w:eastAsia="瀹嬩綋" w:hint="eastAsia"/>
            <w:noProof/>
            <w:webHidden/>
            <w:sz w:val="21"/>
          </w:rPr>
          <w:fldChar w:fldCharType="end"/>
        </w:r>
      </w:hyperlink>
    </w:p>
    <w:p w14:paraId="5D8754E8" w14:textId="6246FF4B" w:rsidR="00002B3A" w:rsidRPr="00002B3A" w:rsidRDefault="00002B3A" w:rsidP="00002B3A">
      <w:pPr>
        <w:pStyle w:val="TOC1"/>
        <w:tabs>
          <w:tab w:val="right" w:leader="dot" w:pos="9350"/>
        </w:tabs>
        <w:spacing w:after="20" w:line="260" w:lineRule="exact"/>
        <w:rPr>
          <w:rFonts w:eastAsia="瀹嬩綋" w:hint="eastAsia"/>
          <w:noProof/>
          <w:color w:val="auto"/>
          <w:kern w:val="2"/>
          <w:sz w:val="21"/>
          <w:szCs w:val="24"/>
          <w:lang w:eastAsia="zh-CN"/>
          <w14:ligatures w14:val="standardContextual"/>
        </w:rPr>
      </w:pPr>
      <w:hyperlink w:anchor="_Toc243747915" w:history="1">
        <w:r w:rsidRPr="00002B3A">
          <w:rPr>
            <w:rStyle w:val="aff9"/>
            <w:rFonts w:eastAsia="瀹嬩綋"/>
            <w:noProof/>
            <w:sz w:val="21"/>
          </w:rPr>
          <w:t>第</w:t>
        </w:r>
        <w:r w:rsidRPr="00002B3A">
          <w:rPr>
            <w:rStyle w:val="aff9"/>
            <w:rFonts w:eastAsia="瀹嬩綋"/>
            <w:noProof/>
            <w:sz w:val="21"/>
          </w:rPr>
          <w:t>7</w:t>
        </w:r>
        <w:r w:rsidRPr="00002B3A">
          <w:rPr>
            <w:rStyle w:val="aff9"/>
            <w:rFonts w:eastAsia="瀹嬩綋"/>
            <w:noProof/>
            <w:sz w:val="21"/>
          </w:rPr>
          <w:t>章</w:t>
        </w:r>
        <w:r w:rsidRPr="00002B3A">
          <w:rPr>
            <w:rStyle w:val="aff9"/>
            <w:rFonts w:eastAsia="瀹嬩綋"/>
            <w:noProof/>
            <w:sz w:val="21"/>
          </w:rPr>
          <w:t xml:space="preserve"> </w:t>
        </w:r>
        <w:r w:rsidRPr="00002B3A">
          <w:rPr>
            <w:rStyle w:val="aff9"/>
            <w:rFonts w:eastAsia="瀹嬩綋"/>
            <w:noProof/>
            <w:sz w:val="21"/>
          </w:rPr>
          <w:t>保留需求的协同配方设计</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_Toc243747915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23</w:t>
        </w:r>
        <w:r w:rsidRPr="00002B3A">
          <w:rPr>
            <w:rFonts w:eastAsia="瀹嬩綋" w:hint="eastAsia"/>
            <w:noProof/>
            <w:webHidden/>
            <w:sz w:val="21"/>
          </w:rPr>
          <w:fldChar w:fldCharType="end"/>
        </w:r>
      </w:hyperlink>
    </w:p>
    <w:p w14:paraId="2BD14364" w14:textId="5C5E029A"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16" w:history="1">
        <w:r w:rsidRPr="00002B3A">
          <w:rPr>
            <w:rStyle w:val="aff9"/>
            <w:rFonts w:eastAsia="瀹嬩綋"/>
            <w:noProof/>
            <w:sz w:val="21"/>
          </w:rPr>
          <w:t xml:space="preserve">7.1 </w:t>
        </w:r>
        <w:r w:rsidRPr="00002B3A">
          <w:rPr>
            <w:rStyle w:val="aff9"/>
            <w:rFonts w:eastAsia="瀹嬩綋"/>
            <w:noProof/>
            <w:sz w:val="21"/>
          </w:rPr>
          <w:t>选材结果成为设计起点</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_Toc243747916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23</w:t>
        </w:r>
        <w:r w:rsidRPr="00002B3A">
          <w:rPr>
            <w:rFonts w:eastAsia="瀹嬩綋" w:hint="eastAsia"/>
            <w:noProof/>
            <w:webHidden/>
            <w:sz w:val="21"/>
          </w:rPr>
          <w:fldChar w:fldCharType="end"/>
        </w:r>
      </w:hyperlink>
    </w:p>
    <w:p w14:paraId="16131784" w14:textId="387BB283"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17" w:history="1">
        <w:r w:rsidRPr="00002B3A">
          <w:rPr>
            <w:rStyle w:val="aff9"/>
            <w:rFonts w:eastAsia="瀹嬩綋"/>
            <w:noProof/>
            <w:sz w:val="21"/>
          </w:rPr>
          <w:t xml:space="preserve">7.2 </w:t>
        </w:r>
        <w:r w:rsidRPr="00002B3A">
          <w:rPr>
            <w:rStyle w:val="aff9"/>
            <w:rFonts w:eastAsia="瀹嬩綋"/>
            <w:noProof/>
            <w:sz w:val="21"/>
          </w:rPr>
          <w:t>变量锁定与有限假设目录</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_Toc243747917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23</w:t>
        </w:r>
        <w:r w:rsidRPr="00002B3A">
          <w:rPr>
            <w:rFonts w:eastAsia="瀹嬩綋" w:hint="eastAsia"/>
            <w:noProof/>
            <w:webHidden/>
            <w:sz w:val="21"/>
          </w:rPr>
          <w:fldChar w:fldCharType="end"/>
        </w:r>
      </w:hyperlink>
    </w:p>
    <w:p w14:paraId="7579E1AA" w14:textId="3E08C8EC"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18" w:history="1">
        <w:r w:rsidRPr="00002B3A">
          <w:rPr>
            <w:rStyle w:val="aff9"/>
            <w:rFonts w:eastAsia="瀹嬩綋"/>
            <w:noProof/>
            <w:sz w:val="21"/>
          </w:rPr>
          <w:t xml:space="preserve">7.3 </w:t>
        </w:r>
        <w:r w:rsidRPr="00002B3A">
          <w:rPr>
            <w:rStyle w:val="aff9"/>
            <w:rFonts w:eastAsia="瀹嬩綋"/>
            <w:noProof/>
            <w:sz w:val="21"/>
          </w:rPr>
          <w:t>从组成差别写出设计意图</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_Toc243747918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23</w:t>
        </w:r>
        <w:r w:rsidRPr="00002B3A">
          <w:rPr>
            <w:rFonts w:eastAsia="瀹嬩綋" w:hint="eastAsia"/>
            <w:noProof/>
            <w:webHidden/>
            <w:sz w:val="21"/>
          </w:rPr>
          <w:fldChar w:fldCharType="end"/>
        </w:r>
      </w:hyperlink>
    </w:p>
    <w:p w14:paraId="5FD3383B" w14:textId="0D0A5451"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19" w:history="1">
        <w:r w:rsidRPr="00002B3A">
          <w:rPr>
            <w:rStyle w:val="aff9"/>
            <w:rFonts w:eastAsia="瀹嬩綋"/>
            <w:noProof/>
            <w:sz w:val="21"/>
          </w:rPr>
          <w:t>7.4 C2</w:t>
        </w:r>
        <w:r w:rsidRPr="00002B3A">
          <w:rPr>
            <w:rStyle w:val="aff9"/>
            <w:rFonts w:eastAsia="瀹嬩綋"/>
            <w:noProof/>
            <w:sz w:val="21"/>
          </w:rPr>
          <w:t>的具体设计记录</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_Toc243747919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24</w:t>
        </w:r>
        <w:r w:rsidRPr="00002B3A">
          <w:rPr>
            <w:rFonts w:eastAsia="瀹嬩綋" w:hint="eastAsia"/>
            <w:noProof/>
            <w:webHidden/>
            <w:sz w:val="21"/>
          </w:rPr>
          <w:fldChar w:fldCharType="end"/>
        </w:r>
      </w:hyperlink>
    </w:p>
    <w:p w14:paraId="45212AD7" w14:textId="2F3DFD61"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20" w:history="1">
        <w:r w:rsidRPr="00002B3A">
          <w:rPr>
            <w:rStyle w:val="aff9"/>
            <w:rFonts w:eastAsia="瀹嬩綋"/>
            <w:noProof/>
            <w:sz w:val="21"/>
          </w:rPr>
          <w:t xml:space="preserve">7.5 </w:t>
        </w:r>
        <w:r w:rsidRPr="00002B3A">
          <w:rPr>
            <w:rStyle w:val="aff9"/>
            <w:rFonts w:eastAsia="瀹嬩綋"/>
            <w:noProof/>
            <w:sz w:val="21"/>
          </w:rPr>
          <w:t>保存与版本核对</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_Toc243747920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25</w:t>
        </w:r>
        <w:r w:rsidRPr="00002B3A">
          <w:rPr>
            <w:rFonts w:eastAsia="瀹嬩綋" w:hint="eastAsia"/>
            <w:noProof/>
            <w:webHidden/>
            <w:sz w:val="21"/>
          </w:rPr>
          <w:fldChar w:fldCharType="end"/>
        </w:r>
      </w:hyperlink>
    </w:p>
    <w:p w14:paraId="24755A2A" w14:textId="22A532E3"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21" w:history="1">
        <w:r w:rsidRPr="00002B3A">
          <w:rPr>
            <w:rStyle w:val="aff9"/>
            <w:rFonts w:eastAsia="瀹嬩綋"/>
            <w:noProof/>
            <w:sz w:val="21"/>
          </w:rPr>
          <w:t xml:space="preserve">7.6 </w:t>
        </w:r>
        <w:r w:rsidRPr="00002B3A">
          <w:rPr>
            <w:rStyle w:val="aff9"/>
            <w:rFonts w:eastAsia="瀹嬩綋"/>
            <w:noProof/>
            <w:sz w:val="21"/>
          </w:rPr>
          <w:t>后续自动生成的设计接口</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_Toc243747921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25</w:t>
        </w:r>
        <w:r w:rsidRPr="00002B3A">
          <w:rPr>
            <w:rFonts w:eastAsia="瀹嬩綋" w:hint="eastAsia"/>
            <w:noProof/>
            <w:webHidden/>
            <w:sz w:val="21"/>
          </w:rPr>
          <w:fldChar w:fldCharType="end"/>
        </w:r>
      </w:hyperlink>
    </w:p>
    <w:p w14:paraId="4510D1DA" w14:textId="6749EEA9" w:rsidR="00002B3A" w:rsidRPr="00002B3A" w:rsidRDefault="00002B3A" w:rsidP="00002B3A">
      <w:pPr>
        <w:pStyle w:val="TOC1"/>
        <w:tabs>
          <w:tab w:val="right" w:leader="dot" w:pos="9350"/>
        </w:tabs>
        <w:spacing w:after="20" w:line="260" w:lineRule="exact"/>
        <w:rPr>
          <w:rFonts w:eastAsia="瀹嬩綋" w:hint="eastAsia"/>
          <w:noProof/>
          <w:color w:val="auto"/>
          <w:kern w:val="2"/>
          <w:sz w:val="21"/>
          <w:szCs w:val="24"/>
          <w:lang w:eastAsia="zh-CN"/>
          <w14:ligatures w14:val="standardContextual"/>
        </w:rPr>
      </w:pPr>
      <w:hyperlink w:anchor="_Toc243747922" w:history="1">
        <w:r w:rsidRPr="00002B3A">
          <w:rPr>
            <w:rStyle w:val="aff9"/>
            <w:rFonts w:eastAsia="瀹嬩綋"/>
            <w:noProof/>
            <w:sz w:val="21"/>
          </w:rPr>
          <w:t>第</w:t>
        </w:r>
        <w:r w:rsidRPr="00002B3A">
          <w:rPr>
            <w:rStyle w:val="aff9"/>
            <w:rFonts w:eastAsia="瀹嬩綋"/>
            <w:noProof/>
            <w:sz w:val="21"/>
          </w:rPr>
          <w:t>8</w:t>
        </w:r>
        <w:r w:rsidRPr="00002B3A">
          <w:rPr>
            <w:rStyle w:val="aff9"/>
            <w:rFonts w:eastAsia="瀹嬩綋"/>
            <w:noProof/>
            <w:sz w:val="21"/>
          </w:rPr>
          <w:t>章</w:t>
        </w:r>
        <w:r w:rsidRPr="00002B3A">
          <w:rPr>
            <w:rStyle w:val="aff9"/>
            <w:rFonts w:eastAsia="瀹嬩綋"/>
            <w:noProof/>
            <w:sz w:val="21"/>
          </w:rPr>
          <w:t xml:space="preserve"> </w:t>
        </w:r>
        <w:r w:rsidRPr="00002B3A">
          <w:rPr>
            <w:rStyle w:val="aff9"/>
            <w:rFonts w:eastAsia="瀹嬩綋"/>
            <w:noProof/>
            <w:sz w:val="21"/>
          </w:rPr>
          <w:t>系统架构与工程实现</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_Toc243747922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26</w:t>
        </w:r>
        <w:r w:rsidRPr="00002B3A">
          <w:rPr>
            <w:rFonts w:eastAsia="瀹嬩綋" w:hint="eastAsia"/>
            <w:noProof/>
            <w:webHidden/>
            <w:sz w:val="21"/>
          </w:rPr>
          <w:fldChar w:fldCharType="end"/>
        </w:r>
      </w:hyperlink>
    </w:p>
    <w:p w14:paraId="314F74CF" w14:textId="674F0DD2"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23" w:history="1">
        <w:r w:rsidRPr="00002B3A">
          <w:rPr>
            <w:rStyle w:val="aff9"/>
            <w:rFonts w:eastAsia="瀹嬩綋"/>
            <w:noProof/>
            <w:sz w:val="21"/>
          </w:rPr>
          <w:t xml:space="preserve">8.1 </w:t>
        </w:r>
        <w:r w:rsidRPr="00002B3A">
          <w:rPr>
            <w:rStyle w:val="aff9"/>
            <w:rFonts w:eastAsia="瀹嬩綋"/>
            <w:noProof/>
            <w:sz w:val="21"/>
          </w:rPr>
          <w:t>模块围绕选材工作组织</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_Toc243747923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26</w:t>
        </w:r>
        <w:r w:rsidRPr="00002B3A">
          <w:rPr>
            <w:rFonts w:eastAsia="瀹嬩綋" w:hint="eastAsia"/>
            <w:noProof/>
            <w:webHidden/>
            <w:sz w:val="21"/>
          </w:rPr>
          <w:fldChar w:fldCharType="end"/>
        </w:r>
      </w:hyperlink>
    </w:p>
    <w:p w14:paraId="5040F028" w14:textId="40658496"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24" w:history="1">
        <w:r w:rsidRPr="00002B3A">
          <w:rPr>
            <w:rStyle w:val="aff9"/>
            <w:rFonts w:eastAsia="瀹嬩綋"/>
            <w:noProof/>
            <w:sz w:val="21"/>
          </w:rPr>
          <w:t xml:space="preserve">8.2 </w:t>
        </w:r>
        <w:r w:rsidRPr="00002B3A">
          <w:rPr>
            <w:rStyle w:val="aff9"/>
            <w:rFonts w:eastAsia="瀹嬩綋"/>
            <w:noProof/>
            <w:sz w:val="21"/>
          </w:rPr>
          <w:t>记录结构保存过程关系</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_Toc243747924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26</w:t>
        </w:r>
        <w:r w:rsidRPr="00002B3A">
          <w:rPr>
            <w:rFonts w:eastAsia="瀹嬩綋" w:hint="eastAsia"/>
            <w:noProof/>
            <w:webHidden/>
            <w:sz w:val="21"/>
          </w:rPr>
          <w:fldChar w:fldCharType="end"/>
        </w:r>
      </w:hyperlink>
    </w:p>
    <w:p w14:paraId="664A08E5" w14:textId="30429C93"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25" w:history="1">
        <w:r w:rsidRPr="00002B3A">
          <w:rPr>
            <w:rStyle w:val="aff9"/>
            <w:rFonts w:eastAsia="瀹嬩綋"/>
            <w:noProof/>
            <w:sz w:val="21"/>
          </w:rPr>
          <w:t xml:space="preserve">8.3 </w:t>
        </w:r>
        <w:r w:rsidRPr="00002B3A">
          <w:rPr>
            <w:rStyle w:val="aff9"/>
            <w:rFonts w:eastAsia="瀹嬩綋"/>
            <w:noProof/>
            <w:sz w:val="21"/>
          </w:rPr>
          <w:t>接口与上游系统的关系</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_Toc243747925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27</w:t>
        </w:r>
        <w:r w:rsidRPr="00002B3A">
          <w:rPr>
            <w:rFonts w:eastAsia="瀹嬩綋" w:hint="eastAsia"/>
            <w:noProof/>
            <w:webHidden/>
            <w:sz w:val="21"/>
          </w:rPr>
          <w:fldChar w:fldCharType="end"/>
        </w:r>
      </w:hyperlink>
    </w:p>
    <w:p w14:paraId="41441547" w14:textId="1727F1A6"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26" w:history="1">
        <w:r w:rsidRPr="00002B3A">
          <w:rPr>
            <w:rStyle w:val="aff9"/>
            <w:rFonts w:eastAsia="瀹嬩綋"/>
            <w:noProof/>
            <w:sz w:val="21"/>
          </w:rPr>
          <w:t xml:space="preserve">8.4 </w:t>
        </w:r>
        <w:r w:rsidRPr="00002B3A">
          <w:rPr>
            <w:rStyle w:val="aff9"/>
            <w:rFonts w:eastAsia="瀹嬩綋"/>
            <w:noProof/>
            <w:sz w:val="21"/>
          </w:rPr>
          <w:t>界面顺序与工程师操作</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_Toc243747926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27</w:t>
        </w:r>
        <w:r w:rsidRPr="00002B3A">
          <w:rPr>
            <w:rFonts w:eastAsia="瀹嬩綋" w:hint="eastAsia"/>
            <w:noProof/>
            <w:webHidden/>
            <w:sz w:val="21"/>
          </w:rPr>
          <w:fldChar w:fldCharType="end"/>
        </w:r>
      </w:hyperlink>
    </w:p>
    <w:p w14:paraId="6BF127B2" w14:textId="097E8135"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27" w:history="1">
        <w:r w:rsidRPr="00002B3A">
          <w:rPr>
            <w:rStyle w:val="aff9"/>
            <w:rFonts w:eastAsia="瀹嬩綋"/>
            <w:noProof/>
            <w:sz w:val="21"/>
          </w:rPr>
          <w:t xml:space="preserve">8.5 </w:t>
        </w:r>
        <w:r w:rsidRPr="00002B3A">
          <w:rPr>
            <w:rStyle w:val="aff9"/>
            <w:rFonts w:eastAsia="瀹嬩綋"/>
            <w:noProof/>
            <w:sz w:val="21"/>
          </w:rPr>
          <w:t>软件验证与运行资源</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_Toc243747927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28</w:t>
        </w:r>
        <w:r w:rsidRPr="00002B3A">
          <w:rPr>
            <w:rFonts w:eastAsia="瀹嬩綋" w:hint="eastAsia"/>
            <w:noProof/>
            <w:webHidden/>
            <w:sz w:val="21"/>
          </w:rPr>
          <w:fldChar w:fldCharType="end"/>
        </w:r>
      </w:hyperlink>
    </w:p>
    <w:p w14:paraId="1D8CCEE1" w14:textId="1993BFFD"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28" w:history="1">
        <w:r w:rsidRPr="00002B3A">
          <w:rPr>
            <w:rStyle w:val="aff9"/>
            <w:rFonts w:eastAsia="瀹嬩綋"/>
            <w:noProof/>
            <w:sz w:val="21"/>
          </w:rPr>
          <w:t xml:space="preserve">8.6 </w:t>
        </w:r>
        <w:r w:rsidRPr="00002B3A">
          <w:rPr>
            <w:rStyle w:val="aff9"/>
            <w:rFonts w:eastAsia="瀹嬩綋"/>
            <w:noProof/>
            <w:sz w:val="21"/>
          </w:rPr>
          <w:t>从本地原型进入企业环境</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_Toc243747928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28</w:t>
        </w:r>
        <w:r w:rsidRPr="00002B3A">
          <w:rPr>
            <w:rFonts w:eastAsia="瀹嬩綋" w:hint="eastAsia"/>
            <w:noProof/>
            <w:webHidden/>
            <w:sz w:val="21"/>
          </w:rPr>
          <w:fldChar w:fldCharType="end"/>
        </w:r>
      </w:hyperlink>
    </w:p>
    <w:p w14:paraId="3DE940EA" w14:textId="2C5A4A69" w:rsidR="00002B3A" w:rsidRPr="00002B3A" w:rsidRDefault="00002B3A" w:rsidP="00002B3A">
      <w:pPr>
        <w:pStyle w:val="TOC1"/>
        <w:tabs>
          <w:tab w:val="right" w:leader="dot" w:pos="9350"/>
        </w:tabs>
        <w:spacing w:after="20" w:line="260" w:lineRule="exact"/>
        <w:rPr>
          <w:rFonts w:eastAsia="瀹嬩綋" w:hint="eastAsia"/>
          <w:noProof/>
          <w:color w:val="auto"/>
          <w:kern w:val="2"/>
          <w:sz w:val="21"/>
          <w:szCs w:val="24"/>
          <w:lang w:eastAsia="zh-CN"/>
          <w14:ligatures w14:val="standardContextual"/>
        </w:rPr>
      </w:pPr>
      <w:hyperlink w:anchor="_Toc243747929" w:history="1">
        <w:r w:rsidRPr="00002B3A">
          <w:rPr>
            <w:rStyle w:val="aff9"/>
            <w:rFonts w:eastAsia="瀹嬩綋"/>
            <w:noProof/>
            <w:sz w:val="21"/>
          </w:rPr>
          <w:t>第</w:t>
        </w:r>
        <w:r w:rsidRPr="00002B3A">
          <w:rPr>
            <w:rStyle w:val="aff9"/>
            <w:rFonts w:eastAsia="瀹嬩綋"/>
            <w:noProof/>
            <w:sz w:val="21"/>
          </w:rPr>
          <w:t>9</w:t>
        </w:r>
        <w:r w:rsidRPr="00002B3A">
          <w:rPr>
            <w:rStyle w:val="aff9"/>
            <w:rFonts w:eastAsia="瀹嬩綋"/>
            <w:noProof/>
            <w:sz w:val="21"/>
          </w:rPr>
          <w:t>章</w:t>
        </w:r>
        <w:r w:rsidRPr="00002B3A">
          <w:rPr>
            <w:rStyle w:val="aff9"/>
            <w:rFonts w:eastAsia="瀹嬩綋"/>
            <w:noProof/>
            <w:sz w:val="21"/>
          </w:rPr>
          <w:t xml:space="preserve"> </w:t>
        </w:r>
        <w:r w:rsidRPr="00002B3A">
          <w:rPr>
            <w:rStyle w:val="aff9"/>
            <w:rFonts w:eastAsia="瀹嬩綋"/>
            <w:noProof/>
            <w:sz w:val="21"/>
          </w:rPr>
          <w:t>五个典型案例与操作分析</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_Toc243747929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29</w:t>
        </w:r>
        <w:r w:rsidRPr="00002B3A">
          <w:rPr>
            <w:rFonts w:eastAsia="瀹嬩綋" w:hint="eastAsia"/>
            <w:noProof/>
            <w:webHidden/>
            <w:sz w:val="21"/>
          </w:rPr>
          <w:fldChar w:fldCharType="end"/>
        </w:r>
      </w:hyperlink>
    </w:p>
    <w:p w14:paraId="386C2D2C" w14:textId="628F635B"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30" w:history="1">
        <w:r w:rsidRPr="00002B3A">
          <w:rPr>
            <w:rStyle w:val="aff9"/>
            <w:rFonts w:eastAsia="瀹嬩綋"/>
            <w:noProof/>
            <w:sz w:val="21"/>
          </w:rPr>
          <w:t xml:space="preserve">9.1 </w:t>
        </w:r>
        <w:r w:rsidRPr="00002B3A">
          <w:rPr>
            <w:rStyle w:val="aff9"/>
            <w:rFonts w:eastAsia="瀹嬩綋"/>
            <w:noProof/>
            <w:sz w:val="21"/>
          </w:rPr>
          <w:t>案例设置与比较方法</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_Toc243747930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29</w:t>
        </w:r>
        <w:r w:rsidRPr="00002B3A">
          <w:rPr>
            <w:rFonts w:eastAsia="瀹嬩綋" w:hint="eastAsia"/>
            <w:noProof/>
            <w:webHidden/>
            <w:sz w:val="21"/>
          </w:rPr>
          <w:fldChar w:fldCharType="end"/>
        </w:r>
      </w:hyperlink>
    </w:p>
    <w:p w14:paraId="290DB47F" w14:textId="02FB1584"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31" w:history="1">
        <w:r w:rsidRPr="00002B3A">
          <w:rPr>
            <w:rStyle w:val="aff9"/>
            <w:rFonts w:eastAsia="瀹嬩綋"/>
            <w:noProof/>
            <w:sz w:val="21"/>
          </w:rPr>
          <w:t xml:space="preserve">9.2 C1 </w:t>
        </w:r>
        <w:r w:rsidRPr="00002B3A">
          <w:rPr>
            <w:rStyle w:val="aff9"/>
            <w:rFonts w:eastAsia="瀹嬩綋"/>
            <w:noProof/>
            <w:sz w:val="21"/>
          </w:rPr>
          <w:t>高温重载车辙处治</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_Toc243747931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29</w:t>
        </w:r>
        <w:r w:rsidRPr="00002B3A">
          <w:rPr>
            <w:rFonts w:eastAsia="瀹嬩綋" w:hint="eastAsia"/>
            <w:noProof/>
            <w:webHidden/>
            <w:sz w:val="21"/>
          </w:rPr>
          <w:fldChar w:fldCharType="end"/>
        </w:r>
      </w:hyperlink>
    </w:p>
    <w:p w14:paraId="0DD238DE" w14:textId="2A126B27"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32" w:history="1">
        <w:r w:rsidRPr="00002B3A">
          <w:rPr>
            <w:rStyle w:val="aff9"/>
            <w:rFonts w:eastAsia="瀹嬩綋"/>
            <w:noProof/>
            <w:sz w:val="21"/>
          </w:rPr>
          <w:t xml:space="preserve">9.3 C2 </w:t>
        </w:r>
        <w:r w:rsidRPr="00002B3A">
          <w:rPr>
            <w:rStyle w:val="aff9"/>
            <w:rFonts w:eastAsia="瀹嬩綋"/>
            <w:noProof/>
            <w:sz w:val="21"/>
          </w:rPr>
          <w:t>寒冷温缩裂缝处治</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_Toc243747932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31</w:t>
        </w:r>
        <w:r w:rsidRPr="00002B3A">
          <w:rPr>
            <w:rFonts w:eastAsia="瀹嬩綋" w:hint="eastAsia"/>
            <w:noProof/>
            <w:webHidden/>
            <w:sz w:val="21"/>
          </w:rPr>
          <w:fldChar w:fldCharType="end"/>
        </w:r>
      </w:hyperlink>
    </w:p>
    <w:p w14:paraId="54DC5020" w14:textId="2B2F28A1"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33" w:history="1">
        <w:r w:rsidRPr="00002B3A">
          <w:rPr>
            <w:rStyle w:val="aff9"/>
            <w:rFonts w:eastAsia="瀹嬩綋"/>
            <w:noProof/>
            <w:sz w:val="21"/>
          </w:rPr>
          <w:t xml:space="preserve">9.4 C3 </w:t>
        </w:r>
        <w:r w:rsidRPr="00002B3A">
          <w:rPr>
            <w:rStyle w:val="aff9"/>
            <w:rFonts w:eastAsia="瀹嬩綋"/>
            <w:noProof/>
            <w:sz w:val="21"/>
          </w:rPr>
          <w:t>水损害路段修复</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_Toc243747933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32</w:t>
        </w:r>
        <w:r w:rsidRPr="00002B3A">
          <w:rPr>
            <w:rFonts w:eastAsia="瀹嬩綋" w:hint="eastAsia"/>
            <w:noProof/>
            <w:webHidden/>
            <w:sz w:val="21"/>
          </w:rPr>
          <w:fldChar w:fldCharType="end"/>
        </w:r>
      </w:hyperlink>
    </w:p>
    <w:p w14:paraId="22FAAD4D" w14:textId="00F9D2D1"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34" w:history="1">
        <w:r w:rsidRPr="00002B3A">
          <w:rPr>
            <w:rStyle w:val="aff9"/>
            <w:rFonts w:eastAsia="瀹嬩綋"/>
            <w:noProof/>
            <w:sz w:val="21"/>
          </w:rPr>
          <w:t xml:space="preserve">9.5 C4 </w:t>
        </w:r>
        <w:r w:rsidRPr="00002B3A">
          <w:rPr>
            <w:rStyle w:val="aff9"/>
            <w:rFonts w:eastAsia="瀹嬩綋"/>
            <w:noProof/>
            <w:sz w:val="21"/>
          </w:rPr>
          <w:t>高</w:t>
        </w:r>
        <w:r w:rsidRPr="00002B3A">
          <w:rPr>
            <w:rStyle w:val="aff9"/>
            <w:rFonts w:eastAsia="瀹嬩綋"/>
            <w:noProof/>
            <w:sz w:val="21"/>
          </w:rPr>
          <w:t>RAP</w:t>
        </w:r>
        <w:r w:rsidRPr="00002B3A">
          <w:rPr>
            <w:rStyle w:val="aff9"/>
            <w:rFonts w:eastAsia="瀹嬩綋"/>
            <w:noProof/>
            <w:sz w:val="21"/>
          </w:rPr>
          <w:t>再生材料选型</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_Toc243747934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33</w:t>
        </w:r>
        <w:r w:rsidRPr="00002B3A">
          <w:rPr>
            <w:rFonts w:eastAsia="瀹嬩綋" w:hint="eastAsia"/>
            <w:noProof/>
            <w:webHidden/>
            <w:sz w:val="21"/>
          </w:rPr>
          <w:fldChar w:fldCharType="end"/>
        </w:r>
      </w:hyperlink>
    </w:p>
    <w:p w14:paraId="05D71601" w14:textId="67359B00"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35" w:history="1">
        <w:r w:rsidRPr="00002B3A">
          <w:rPr>
            <w:rStyle w:val="aff9"/>
            <w:rFonts w:eastAsia="瀹嬩綋"/>
            <w:noProof/>
            <w:sz w:val="21"/>
          </w:rPr>
          <w:t xml:space="preserve">9.6 C5 </w:t>
        </w:r>
        <w:r w:rsidRPr="00002B3A">
          <w:rPr>
            <w:rStyle w:val="aff9"/>
            <w:rFonts w:eastAsia="瀹嬩綋"/>
            <w:noProof/>
            <w:sz w:val="21"/>
          </w:rPr>
          <w:t>高低温与水稳定复合要求</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_Toc243747935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34</w:t>
        </w:r>
        <w:r w:rsidRPr="00002B3A">
          <w:rPr>
            <w:rFonts w:eastAsia="瀹嬩綋" w:hint="eastAsia"/>
            <w:noProof/>
            <w:webHidden/>
            <w:sz w:val="21"/>
          </w:rPr>
          <w:fldChar w:fldCharType="end"/>
        </w:r>
      </w:hyperlink>
    </w:p>
    <w:p w14:paraId="2773CC3A" w14:textId="1B274423"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36" w:history="1">
        <w:r w:rsidRPr="00002B3A">
          <w:rPr>
            <w:rStyle w:val="aff9"/>
            <w:rFonts w:eastAsia="瀹嬩綋"/>
            <w:noProof/>
            <w:sz w:val="21"/>
          </w:rPr>
          <w:t xml:space="preserve">9.7 </w:t>
        </w:r>
        <w:r w:rsidRPr="00002B3A">
          <w:rPr>
            <w:rStyle w:val="aff9"/>
            <w:rFonts w:eastAsia="瀹嬩綋"/>
            <w:noProof/>
            <w:sz w:val="21"/>
          </w:rPr>
          <w:t>从五案得到的设计认识</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_Toc243747936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35</w:t>
        </w:r>
        <w:r w:rsidRPr="00002B3A">
          <w:rPr>
            <w:rFonts w:eastAsia="瀹嬩綋" w:hint="eastAsia"/>
            <w:noProof/>
            <w:webHidden/>
            <w:sz w:val="21"/>
          </w:rPr>
          <w:fldChar w:fldCharType="end"/>
        </w:r>
      </w:hyperlink>
    </w:p>
    <w:p w14:paraId="206E98D3" w14:textId="28001B48" w:rsidR="00002B3A" w:rsidRPr="00002B3A" w:rsidRDefault="00002B3A" w:rsidP="00002B3A">
      <w:pPr>
        <w:pStyle w:val="TOC1"/>
        <w:tabs>
          <w:tab w:val="right" w:leader="dot" w:pos="9350"/>
        </w:tabs>
        <w:spacing w:after="20" w:line="260" w:lineRule="exact"/>
        <w:rPr>
          <w:rFonts w:eastAsia="瀹嬩綋" w:hint="eastAsia"/>
          <w:noProof/>
          <w:color w:val="auto"/>
          <w:kern w:val="2"/>
          <w:sz w:val="21"/>
          <w:szCs w:val="24"/>
          <w:lang w:eastAsia="zh-CN"/>
          <w14:ligatures w14:val="standardContextual"/>
        </w:rPr>
      </w:pPr>
      <w:hyperlink w:anchor="_Toc243747937" w:history="1">
        <w:r w:rsidRPr="00002B3A">
          <w:rPr>
            <w:rStyle w:val="aff9"/>
            <w:rFonts w:eastAsia="瀹嬩綋"/>
            <w:noProof/>
            <w:sz w:val="21"/>
          </w:rPr>
          <w:t>第</w:t>
        </w:r>
        <w:r w:rsidRPr="00002B3A">
          <w:rPr>
            <w:rStyle w:val="aff9"/>
            <w:rFonts w:eastAsia="瀹嬩綋"/>
            <w:noProof/>
            <w:sz w:val="21"/>
          </w:rPr>
          <w:t>10</w:t>
        </w:r>
        <w:r w:rsidRPr="00002B3A">
          <w:rPr>
            <w:rStyle w:val="aff9"/>
            <w:rFonts w:eastAsia="瀹嬩綋"/>
            <w:noProof/>
            <w:sz w:val="21"/>
          </w:rPr>
          <w:t>章</w:t>
        </w:r>
        <w:r w:rsidRPr="00002B3A">
          <w:rPr>
            <w:rStyle w:val="aff9"/>
            <w:rFonts w:eastAsia="瀹嬩綋"/>
            <w:noProof/>
            <w:sz w:val="21"/>
          </w:rPr>
          <w:t xml:space="preserve"> </w:t>
        </w:r>
        <w:r w:rsidRPr="00002B3A">
          <w:rPr>
            <w:rStyle w:val="aff9"/>
            <w:rFonts w:eastAsia="瀹嬩綋"/>
            <w:noProof/>
            <w:sz w:val="21"/>
          </w:rPr>
          <w:t>性能预测与局部配方探索的计算研究</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_Toc243747937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36</w:t>
        </w:r>
        <w:r w:rsidRPr="00002B3A">
          <w:rPr>
            <w:rFonts w:eastAsia="瀹嬩綋" w:hint="eastAsia"/>
            <w:noProof/>
            <w:webHidden/>
            <w:sz w:val="21"/>
          </w:rPr>
          <w:fldChar w:fldCharType="end"/>
        </w:r>
      </w:hyperlink>
    </w:p>
    <w:p w14:paraId="4DE9A2A1" w14:textId="13870EC3"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38" w:history="1">
        <w:r w:rsidRPr="00002B3A">
          <w:rPr>
            <w:rStyle w:val="aff9"/>
            <w:rFonts w:eastAsia="瀹嬩綋"/>
            <w:noProof/>
            <w:sz w:val="21"/>
          </w:rPr>
          <w:t xml:space="preserve">10.1 </w:t>
        </w:r>
        <w:r w:rsidRPr="00002B3A">
          <w:rPr>
            <w:rStyle w:val="aff9"/>
            <w:rFonts w:eastAsia="瀹嬩綋"/>
            <w:noProof/>
            <w:sz w:val="21"/>
          </w:rPr>
          <w:t>预测研究回答什么问题</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_Toc243747938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36</w:t>
        </w:r>
        <w:r w:rsidRPr="00002B3A">
          <w:rPr>
            <w:rFonts w:eastAsia="瀹嬩綋" w:hint="eastAsia"/>
            <w:noProof/>
            <w:webHidden/>
            <w:sz w:val="21"/>
          </w:rPr>
          <w:fldChar w:fldCharType="end"/>
        </w:r>
      </w:hyperlink>
    </w:p>
    <w:p w14:paraId="1710DB60" w14:textId="324DC5F9"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39" w:history="1">
        <w:r w:rsidRPr="00002B3A">
          <w:rPr>
            <w:rStyle w:val="aff9"/>
            <w:rFonts w:eastAsia="瀹嬩綋"/>
            <w:noProof/>
            <w:sz w:val="21"/>
          </w:rPr>
          <w:t xml:space="preserve">10.2 </w:t>
        </w:r>
        <w:r w:rsidRPr="00002B3A">
          <w:rPr>
            <w:rStyle w:val="aff9"/>
            <w:rFonts w:eastAsia="瀹嬩綋"/>
            <w:noProof/>
            <w:sz w:val="21"/>
          </w:rPr>
          <w:t>分组与嵌套评估</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_Toc243747939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36</w:t>
        </w:r>
        <w:r w:rsidRPr="00002B3A">
          <w:rPr>
            <w:rFonts w:eastAsia="瀹嬩綋" w:hint="eastAsia"/>
            <w:noProof/>
            <w:webHidden/>
            <w:sz w:val="21"/>
          </w:rPr>
          <w:fldChar w:fldCharType="end"/>
        </w:r>
      </w:hyperlink>
    </w:p>
    <w:p w14:paraId="7CBCA007" w14:textId="52112FA9"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40" w:history="1">
        <w:r w:rsidRPr="00002B3A">
          <w:rPr>
            <w:rStyle w:val="aff9"/>
            <w:rFonts w:eastAsia="瀹嬩綋"/>
            <w:noProof/>
            <w:sz w:val="21"/>
          </w:rPr>
          <w:t xml:space="preserve">10.3 </w:t>
        </w:r>
        <w:r w:rsidRPr="00002B3A">
          <w:rPr>
            <w:rStyle w:val="aff9"/>
            <w:rFonts w:eastAsia="瀹嬩綋"/>
            <w:noProof/>
            <w:sz w:val="21"/>
          </w:rPr>
          <w:t>独立模型</w:t>
        </w:r>
        <w:r w:rsidRPr="00002B3A">
          <w:rPr>
            <w:rStyle w:val="aff9"/>
            <w:rFonts w:eastAsia="瀹嬩綋"/>
            <w:noProof/>
            <w:sz w:val="21"/>
          </w:rPr>
          <w:t xml:space="preserve">、</w:t>
        </w:r>
        <w:r w:rsidRPr="00002B3A">
          <w:rPr>
            <w:rStyle w:val="aff9"/>
            <w:rFonts w:eastAsia="瀹嬩綋"/>
            <w:noProof/>
            <w:sz w:val="21"/>
          </w:rPr>
          <w:t>共享模型与保守集成</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_Toc243747940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37</w:t>
        </w:r>
        <w:r w:rsidRPr="00002B3A">
          <w:rPr>
            <w:rFonts w:eastAsia="瀹嬩綋" w:hint="eastAsia"/>
            <w:noProof/>
            <w:webHidden/>
            <w:sz w:val="21"/>
          </w:rPr>
          <w:fldChar w:fldCharType="end"/>
        </w:r>
      </w:hyperlink>
    </w:p>
    <w:p w14:paraId="6B54288C" w14:textId="556271FB"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41" w:history="1">
        <w:r w:rsidRPr="00002B3A">
          <w:rPr>
            <w:rStyle w:val="aff9"/>
            <w:rFonts w:eastAsia="瀹嬩綋"/>
            <w:noProof/>
            <w:sz w:val="21"/>
          </w:rPr>
          <w:t xml:space="preserve">10.4 </w:t>
        </w:r>
        <w:r w:rsidRPr="00002B3A">
          <w:rPr>
            <w:rStyle w:val="aff9"/>
            <w:rFonts w:eastAsia="瀹嬩綋"/>
            <w:noProof/>
            <w:sz w:val="21"/>
          </w:rPr>
          <w:t>误差分析转化为数据需求</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_Toc243747941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38</w:t>
        </w:r>
        <w:r w:rsidRPr="00002B3A">
          <w:rPr>
            <w:rFonts w:eastAsia="瀹嬩綋" w:hint="eastAsia"/>
            <w:noProof/>
            <w:webHidden/>
            <w:sz w:val="21"/>
          </w:rPr>
          <w:fldChar w:fldCharType="end"/>
        </w:r>
      </w:hyperlink>
    </w:p>
    <w:p w14:paraId="16A47461" w14:textId="03A48AC0"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42" w:history="1">
        <w:r w:rsidRPr="00002B3A">
          <w:rPr>
            <w:rStyle w:val="aff9"/>
            <w:rFonts w:eastAsia="瀹嬩綋"/>
            <w:noProof/>
            <w:sz w:val="21"/>
          </w:rPr>
          <w:t xml:space="preserve">10.5 </w:t>
        </w:r>
        <w:r w:rsidRPr="00002B3A">
          <w:rPr>
            <w:rStyle w:val="aff9"/>
            <w:rFonts w:eastAsia="瀹嬩綋"/>
            <w:noProof/>
            <w:sz w:val="21"/>
          </w:rPr>
          <w:t>局部配方假设如何产生</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_Toc243747942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39</w:t>
        </w:r>
        <w:r w:rsidRPr="00002B3A">
          <w:rPr>
            <w:rFonts w:eastAsia="瀹嬩綋" w:hint="eastAsia"/>
            <w:noProof/>
            <w:webHidden/>
            <w:sz w:val="21"/>
          </w:rPr>
          <w:fldChar w:fldCharType="end"/>
        </w:r>
      </w:hyperlink>
    </w:p>
    <w:p w14:paraId="3E1167E8" w14:textId="6A3DB3A0"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43" w:history="1">
        <w:r w:rsidRPr="00002B3A">
          <w:rPr>
            <w:rStyle w:val="aff9"/>
            <w:rFonts w:eastAsia="瀹嬩綋"/>
            <w:noProof/>
            <w:sz w:val="21"/>
          </w:rPr>
          <w:t xml:space="preserve">10.6 </w:t>
        </w:r>
        <w:r w:rsidRPr="00002B3A">
          <w:rPr>
            <w:rStyle w:val="aff9"/>
            <w:rFonts w:eastAsia="瀹嬩綋"/>
            <w:noProof/>
            <w:sz w:val="21"/>
          </w:rPr>
          <w:t>选点回放与数据补充顺序</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_Toc243747943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39</w:t>
        </w:r>
        <w:r w:rsidRPr="00002B3A">
          <w:rPr>
            <w:rFonts w:eastAsia="瀹嬩綋" w:hint="eastAsia"/>
            <w:noProof/>
            <w:webHidden/>
            <w:sz w:val="21"/>
          </w:rPr>
          <w:fldChar w:fldCharType="end"/>
        </w:r>
      </w:hyperlink>
    </w:p>
    <w:p w14:paraId="3CCC11BD" w14:textId="74407E9B"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44" w:history="1">
        <w:r w:rsidRPr="00002B3A">
          <w:rPr>
            <w:rStyle w:val="aff9"/>
            <w:rFonts w:eastAsia="瀹嬩綋"/>
            <w:noProof/>
            <w:sz w:val="21"/>
          </w:rPr>
          <w:t xml:space="preserve">10.7 </w:t>
        </w:r>
        <w:r w:rsidRPr="00002B3A">
          <w:rPr>
            <w:rStyle w:val="aff9"/>
            <w:rFonts w:eastAsia="瀹嬩綋"/>
            <w:noProof/>
            <w:sz w:val="21"/>
          </w:rPr>
          <w:t>模型在作品中的使用位置</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_Toc243747944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40</w:t>
        </w:r>
        <w:r w:rsidRPr="00002B3A">
          <w:rPr>
            <w:rFonts w:eastAsia="瀹嬩綋" w:hint="eastAsia"/>
            <w:noProof/>
            <w:webHidden/>
            <w:sz w:val="21"/>
          </w:rPr>
          <w:fldChar w:fldCharType="end"/>
        </w:r>
      </w:hyperlink>
    </w:p>
    <w:p w14:paraId="7BD14D0F" w14:textId="3BBCC84A" w:rsidR="00002B3A" w:rsidRPr="00002B3A" w:rsidRDefault="00002B3A" w:rsidP="00002B3A">
      <w:pPr>
        <w:pStyle w:val="TOC1"/>
        <w:tabs>
          <w:tab w:val="right" w:leader="dot" w:pos="9350"/>
        </w:tabs>
        <w:spacing w:after="20" w:line="260" w:lineRule="exact"/>
        <w:rPr>
          <w:rFonts w:eastAsia="瀹嬩綋" w:hint="eastAsia"/>
          <w:noProof/>
          <w:color w:val="auto"/>
          <w:kern w:val="2"/>
          <w:sz w:val="21"/>
          <w:szCs w:val="24"/>
          <w:lang w:eastAsia="zh-CN"/>
          <w14:ligatures w14:val="standardContextual"/>
        </w:rPr>
      </w:pPr>
      <w:hyperlink w:anchor="_Toc243747945" w:history="1">
        <w:r w:rsidRPr="00002B3A">
          <w:rPr>
            <w:rStyle w:val="aff9"/>
            <w:rFonts w:eastAsia="瀹嬩綋"/>
            <w:noProof/>
            <w:sz w:val="21"/>
          </w:rPr>
          <w:t>第</w:t>
        </w:r>
        <w:r w:rsidRPr="00002B3A">
          <w:rPr>
            <w:rStyle w:val="aff9"/>
            <w:rFonts w:eastAsia="瀹嬩綋"/>
            <w:noProof/>
            <w:sz w:val="21"/>
          </w:rPr>
          <w:t>11</w:t>
        </w:r>
        <w:r w:rsidRPr="00002B3A">
          <w:rPr>
            <w:rStyle w:val="aff9"/>
            <w:rFonts w:eastAsia="瀹嬩綋"/>
            <w:noProof/>
            <w:sz w:val="21"/>
          </w:rPr>
          <w:t>章</w:t>
        </w:r>
        <w:r w:rsidRPr="00002B3A">
          <w:rPr>
            <w:rStyle w:val="aff9"/>
            <w:rFonts w:eastAsia="瀹嬩綋"/>
            <w:noProof/>
            <w:sz w:val="21"/>
          </w:rPr>
          <w:t xml:space="preserve"> </w:t>
        </w:r>
        <w:r w:rsidRPr="00002B3A">
          <w:rPr>
            <w:rStyle w:val="aff9"/>
            <w:rFonts w:eastAsia="瀹嬩綋"/>
            <w:noProof/>
            <w:sz w:val="21"/>
          </w:rPr>
          <w:t>应用价值与产品化方案</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_Toc243747945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41</w:t>
        </w:r>
        <w:r w:rsidRPr="00002B3A">
          <w:rPr>
            <w:rFonts w:eastAsia="瀹嬩綋" w:hint="eastAsia"/>
            <w:noProof/>
            <w:webHidden/>
            <w:sz w:val="21"/>
          </w:rPr>
          <w:fldChar w:fldCharType="end"/>
        </w:r>
      </w:hyperlink>
    </w:p>
    <w:p w14:paraId="27862AA4" w14:textId="7CE63F33"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46" w:history="1">
        <w:r w:rsidRPr="00002B3A">
          <w:rPr>
            <w:rStyle w:val="aff9"/>
            <w:rFonts w:eastAsia="瀹嬩綋"/>
            <w:noProof/>
            <w:sz w:val="21"/>
          </w:rPr>
          <w:t xml:space="preserve">11.1 </w:t>
        </w:r>
        <w:r w:rsidRPr="00002B3A">
          <w:rPr>
            <w:rStyle w:val="aff9"/>
            <w:rFonts w:eastAsia="瀹嬩綋"/>
            <w:noProof/>
            <w:sz w:val="21"/>
          </w:rPr>
          <w:t>使用价值来自具体任务</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_Toc243747946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41</w:t>
        </w:r>
        <w:r w:rsidRPr="00002B3A">
          <w:rPr>
            <w:rFonts w:eastAsia="瀹嬩綋" w:hint="eastAsia"/>
            <w:noProof/>
            <w:webHidden/>
            <w:sz w:val="21"/>
          </w:rPr>
          <w:fldChar w:fldCharType="end"/>
        </w:r>
      </w:hyperlink>
    </w:p>
    <w:p w14:paraId="611EA886" w14:textId="0D7F22F6"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47" w:history="1">
        <w:r w:rsidRPr="00002B3A">
          <w:rPr>
            <w:rStyle w:val="aff9"/>
            <w:rFonts w:eastAsia="瀹嬩綋"/>
            <w:noProof/>
            <w:sz w:val="21"/>
          </w:rPr>
          <w:t xml:space="preserve">11.2 </w:t>
        </w:r>
        <w:r w:rsidRPr="00002B3A">
          <w:rPr>
            <w:rStyle w:val="aff9"/>
            <w:rFonts w:eastAsia="瀹嬩綋"/>
            <w:noProof/>
            <w:sz w:val="21"/>
          </w:rPr>
          <w:t>真实任务评价的组织</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_Toc243747947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41</w:t>
        </w:r>
        <w:r w:rsidRPr="00002B3A">
          <w:rPr>
            <w:rFonts w:eastAsia="瀹嬩綋" w:hint="eastAsia"/>
            <w:noProof/>
            <w:webHidden/>
            <w:sz w:val="21"/>
          </w:rPr>
          <w:fldChar w:fldCharType="end"/>
        </w:r>
      </w:hyperlink>
    </w:p>
    <w:p w14:paraId="7033F970" w14:textId="2B0CCB8C"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48" w:history="1">
        <w:r w:rsidRPr="00002B3A">
          <w:rPr>
            <w:rStyle w:val="aff9"/>
            <w:rFonts w:eastAsia="瀹嬩綋"/>
            <w:noProof/>
            <w:sz w:val="21"/>
          </w:rPr>
          <w:t xml:space="preserve">11.3 </w:t>
        </w:r>
        <w:r w:rsidRPr="00002B3A">
          <w:rPr>
            <w:rStyle w:val="aff9"/>
            <w:rFonts w:eastAsia="瀹嬩綋"/>
            <w:noProof/>
            <w:sz w:val="21"/>
          </w:rPr>
          <w:t>成本</w:t>
        </w:r>
        <w:r w:rsidRPr="00002B3A">
          <w:rPr>
            <w:rStyle w:val="aff9"/>
            <w:rFonts w:eastAsia="瀹嬩綋"/>
            <w:noProof/>
            <w:sz w:val="21"/>
          </w:rPr>
          <w:t xml:space="preserve">、</w:t>
        </w:r>
        <w:r w:rsidRPr="00002B3A">
          <w:rPr>
            <w:rStyle w:val="aff9"/>
            <w:rFonts w:eastAsia="瀹嬩綋"/>
            <w:noProof/>
            <w:sz w:val="21"/>
          </w:rPr>
          <w:t>寿命与碳排放评价框架</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_Toc243747948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42</w:t>
        </w:r>
        <w:r w:rsidRPr="00002B3A">
          <w:rPr>
            <w:rFonts w:eastAsia="瀹嬩綋" w:hint="eastAsia"/>
            <w:noProof/>
            <w:webHidden/>
            <w:sz w:val="21"/>
          </w:rPr>
          <w:fldChar w:fldCharType="end"/>
        </w:r>
      </w:hyperlink>
    </w:p>
    <w:p w14:paraId="14F538F3" w14:textId="2D028C29"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49" w:history="1">
        <w:r w:rsidRPr="00002B3A">
          <w:rPr>
            <w:rStyle w:val="aff9"/>
            <w:rFonts w:eastAsia="瀹嬩綋"/>
            <w:noProof/>
            <w:sz w:val="21"/>
          </w:rPr>
          <w:t xml:space="preserve">11.4 </w:t>
        </w:r>
        <w:r w:rsidRPr="00002B3A">
          <w:rPr>
            <w:rStyle w:val="aff9"/>
            <w:rFonts w:eastAsia="瀹嬩綋"/>
            <w:noProof/>
            <w:sz w:val="21"/>
          </w:rPr>
          <w:t>首期客户与交付范围</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_Toc243747949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42</w:t>
        </w:r>
        <w:r w:rsidRPr="00002B3A">
          <w:rPr>
            <w:rFonts w:eastAsia="瀹嬩綋" w:hint="eastAsia"/>
            <w:noProof/>
            <w:webHidden/>
            <w:sz w:val="21"/>
          </w:rPr>
          <w:fldChar w:fldCharType="end"/>
        </w:r>
      </w:hyperlink>
    </w:p>
    <w:p w14:paraId="1E966E1D" w14:textId="6ED75333"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50" w:history="1">
        <w:r w:rsidRPr="00002B3A">
          <w:rPr>
            <w:rStyle w:val="aff9"/>
            <w:rFonts w:eastAsia="瀹嬩綋"/>
            <w:noProof/>
            <w:sz w:val="21"/>
          </w:rPr>
          <w:t xml:space="preserve">11.5 </w:t>
        </w:r>
        <w:r w:rsidRPr="00002B3A">
          <w:rPr>
            <w:rStyle w:val="aff9"/>
            <w:rFonts w:eastAsia="瀹嬩綋"/>
            <w:noProof/>
            <w:sz w:val="21"/>
          </w:rPr>
          <w:t>拟采用的服务方式</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_Toc243747950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43</w:t>
        </w:r>
        <w:r w:rsidRPr="00002B3A">
          <w:rPr>
            <w:rFonts w:eastAsia="瀹嬩綋" w:hint="eastAsia"/>
            <w:noProof/>
            <w:webHidden/>
            <w:sz w:val="21"/>
          </w:rPr>
          <w:fldChar w:fldCharType="end"/>
        </w:r>
      </w:hyperlink>
    </w:p>
    <w:p w14:paraId="0C0B0BFB" w14:textId="6C778C33"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51" w:history="1">
        <w:r w:rsidRPr="00002B3A">
          <w:rPr>
            <w:rStyle w:val="aff9"/>
            <w:rFonts w:eastAsia="瀹嬩綋"/>
            <w:noProof/>
            <w:sz w:val="21"/>
          </w:rPr>
          <w:t xml:space="preserve">11.6 </w:t>
        </w:r>
        <w:r w:rsidRPr="00002B3A">
          <w:rPr>
            <w:rStyle w:val="aff9"/>
            <w:rFonts w:eastAsia="瀹嬩綋"/>
            <w:noProof/>
            <w:sz w:val="21"/>
          </w:rPr>
          <w:t>下一阶段的工作顺序</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_Toc243747951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43</w:t>
        </w:r>
        <w:r w:rsidRPr="00002B3A">
          <w:rPr>
            <w:rFonts w:eastAsia="瀹嬩綋" w:hint="eastAsia"/>
            <w:noProof/>
            <w:webHidden/>
            <w:sz w:val="21"/>
          </w:rPr>
          <w:fldChar w:fldCharType="end"/>
        </w:r>
      </w:hyperlink>
    </w:p>
    <w:p w14:paraId="1ED74D90" w14:textId="61CEFC8A" w:rsidR="00002B3A" w:rsidRPr="00002B3A" w:rsidRDefault="00002B3A" w:rsidP="00002B3A">
      <w:pPr>
        <w:pStyle w:val="TOC1"/>
        <w:tabs>
          <w:tab w:val="right" w:leader="dot" w:pos="9350"/>
        </w:tabs>
        <w:spacing w:after="20" w:line="260" w:lineRule="exact"/>
        <w:rPr>
          <w:rFonts w:eastAsia="瀹嬩綋" w:hint="eastAsia"/>
          <w:noProof/>
          <w:color w:val="auto"/>
          <w:kern w:val="2"/>
          <w:sz w:val="21"/>
          <w:szCs w:val="24"/>
          <w:lang w:eastAsia="zh-CN"/>
          <w14:ligatures w14:val="standardContextual"/>
        </w:rPr>
      </w:pPr>
      <w:hyperlink w:anchor="_Toc243747952" w:history="1">
        <w:r w:rsidRPr="00002B3A">
          <w:rPr>
            <w:rStyle w:val="aff9"/>
            <w:rFonts w:eastAsia="瀹嬩綋"/>
            <w:noProof/>
            <w:sz w:val="21"/>
          </w:rPr>
          <w:t>第</w:t>
        </w:r>
        <w:r w:rsidRPr="00002B3A">
          <w:rPr>
            <w:rStyle w:val="aff9"/>
            <w:rFonts w:eastAsia="瀹嬩綋"/>
            <w:noProof/>
            <w:sz w:val="21"/>
          </w:rPr>
          <w:t>12</w:t>
        </w:r>
        <w:r w:rsidRPr="00002B3A">
          <w:rPr>
            <w:rStyle w:val="aff9"/>
            <w:rFonts w:eastAsia="瀹嬩綋"/>
            <w:noProof/>
            <w:sz w:val="21"/>
          </w:rPr>
          <w:t>章</w:t>
        </w:r>
        <w:r w:rsidRPr="00002B3A">
          <w:rPr>
            <w:rStyle w:val="aff9"/>
            <w:rFonts w:eastAsia="瀹嬩綋"/>
            <w:noProof/>
            <w:sz w:val="21"/>
          </w:rPr>
          <w:t xml:space="preserve"> </w:t>
        </w:r>
        <w:r w:rsidRPr="00002B3A">
          <w:rPr>
            <w:rStyle w:val="aff9"/>
            <w:rFonts w:eastAsia="瀹嬩綋"/>
            <w:noProof/>
            <w:sz w:val="21"/>
          </w:rPr>
          <w:t>结论</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_Toc243747952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44</w:t>
        </w:r>
        <w:r w:rsidRPr="00002B3A">
          <w:rPr>
            <w:rFonts w:eastAsia="瀹嬩綋" w:hint="eastAsia"/>
            <w:noProof/>
            <w:webHidden/>
            <w:sz w:val="21"/>
          </w:rPr>
          <w:fldChar w:fldCharType="end"/>
        </w:r>
      </w:hyperlink>
    </w:p>
    <w:p w14:paraId="44C75BB0" w14:textId="11DA1389" w:rsidR="00002B3A" w:rsidRPr="00002B3A" w:rsidRDefault="00002B3A" w:rsidP="00002B3A">
      <w:pPr>
        <w:pStyle w:val="TOC1"/>
        <w:tabs>
          <w:tab w:val="right" w:leader="dot" w:pos="9350"/>
        </w:tabs>
        <w:spacing w:after="20" w:line="260" w:lineRule="exact"/>
        <w:rPr>
          <w:rFonts w:eastAsia="瀹嬩綋" w:hint="eastAsia"/>
          <w:noProof/>
          <w:color w:val="auto"/>
          <w:kern w:val="2"/>
          <w:sz w:val="21"/>
          <w:szCs w:val="24"/>
          <w:lang w:eastAsia="zh-CN"/>
          <w14:ligatures w14:val="standardContextual"/>
        </w:rPr>
      </w:pPr>
      <w:hyperlink w:anchor="_Toc243747953" w:history="1">
        <w:r w:rsidRPr="00002B3A">
          <w:rPr>
            <w:rStyle w:val="aff9"/>
            <w:rFonts w:eastAsia="瀹嬩綋"/>
            <w:noProof/>
            <w:sz w:val="21"/>
          </w:rPr>
          <w:t>参考文献</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_Toc243747953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45</w:t>
        </w:r>
        <w:r w:rsidRPr="00002B3A">
          <w:rPr>
            <w:rFonts w:eastAsia="瀹嬩綋" w:hint="eastAsia"/>
            <w:noProof/>
            <w:webHidden/>
            <w:sz w:val="21"/>
          </w:rPr>
          <w:fldChar w:fldCharType="end"/>
        </w:r>
      </w:hyperlink>
    </w:p>
    <w:p w14:paraId="2F1548A1" w14:textId="16727954" w:rsidR="00002B3A" w:rsidRPr="00002B3A" w:rsidRDefault="00002B3A" w:rsidP="00002B3A">
      <w:pPr>
        <w:pStyle w:val="TOC1"/>
        <w:tabs>
          <w:tab w:val="right" w:leader="dot" w:pos="9350"/>
        </w:tabs>
        <w:spacing w:after="20" w:line="260" w:lineRule="exact"/>
        <w:rPr>
          <w:rFonts w:eastAsia="瀹嬩綋" w:hint="eastAsia"/>
          <w:noProof/>
          <w:color w:val="auto"/>
          <w:kern w:val="2"/>
          <w:sz w:val="21"/>
          <w:szCs w:val="24"/>
          <w:lang w:eastAsia="zh-CN"/>
          <w14:ligatures w14:val="standardContextual"/>
        </w:rPr>
      </w:pPr>
      <w:hyperlink w:anchor="_Toc243747954" w:history="1">
        <w:r w:rsidRPr="00002B3A">
          <w:rPr>
            <w:rStyle w:val="aff9"/>
            <w:rFonts w:eastAsia="瀹嬩綋"/>
            <w:noProof/>
            <w:sz w:val="21"/>
          </w:rPr>
          <w:t>附录</w:t>
        </w:r>
        <w:r w:rsidRPr="00002B3A">
          <w:rPr>
            <w:rStyle w:val="aff9"/>
            <w:rFonts w:eastAsia="瀹嬩綋"/>
            <w:noProof/>
            <w:sz w:val="21"/>
          </w:rPr>
          <w:t xml:space="preserve">A </w:t>
        </w:r>
        <w:r w:rsidRPr="00002B3A">
          <w:rPr>
            <w:rStyle w:val="aff9"/>
            <w:rFonts w:eastAsia="瀹嬩綋"/>
            <w:noProof/>
            <w:sz w:val="21"/>
          </w:rPr>
          <w:t>主要输入输出字段</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_Toc243747954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47</w:t>
        </w:r>
        <w:r w:rsidRPr="00002B3A">
          <w:rPr>
            <w:rFonts w:eastAsia="瀹嬩綋" w:hint="eastAsia"/>
            <w:noProof/>
            <w:webHidden/>
            <w:sz w:val="21"/>
          </w:rPr>
          <w:fldChar w:fldCharType="end"/>
        </w:r>
      </w:hyperlink>
    </w:p>
    <w:p w14:paraId="5E900C39" w14:textId="202ED3C6"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55" w:history="1">
        <w:r w:rsidRPr="00002B3A">
          <w:rPr>
            <w:rStyle w:val="aff9"/>
            <w:rFonts w:eastAsia="瀹嬩綋"/>
            <w:noProof/>
            <w:sz w:val="21"/>
          </w:rPr>
          <w:t xml:space="preserve">A1 </w:t>
        </w:r>
        <w:r w:rsidRPr="00002B3A">
          <w:rPr>
            <w:rStyle w:val="aff9"/>
            <w:rFonts w:eastAsia="瀹嬩綋"/>
            <w:noProof/>
            <w:sz w:val="21"/>
          </w:rPr>
          <w:t>场景输入</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_Toc243747955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47</w:t>
        </w:r>
        <w:r w:rsidRPr="00002B3A">
          <w:rPr>
            <w:rFonts w:eastAsia="瀹嬩綋" w:hint="eastAsia"/>
            <w:noProof/>
            <w:webHidden/>
            <w:sz w:val="21"/>
          </w:rPr>
          <w:fldChar w:fldCharType="end"/>
        </w:r>
      </w:hyperlink>
    </w:p>
    <w:p w14:paraId="5731C856" w14:textId="0878C632"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56" w:history="1">
        <w:r w:rsidRPr="00002B3A">
          <w:rPr>
            <w:rStyle w:val="aff9"/>
            <w:rFonts w:eastAsia="瀹嬩綋"/>
            <w:noProof/>
            <w:sz w:val="21"/>
          </w:rPr>
          <w:t xml:space="preserve">A2 </w:t>
        </w:r>
        <w:r w:rsidRPr="00002B3A">
          <w:rPr>
            <w:rStyle w:val="aff9"/>
            <w:rFonts w:eastAsia="瀹嬩綋"/>
            <w:noProof/>
            <w:sz w:val="21"/>
          </w:rPr>
          <w:t>决策与草案输出</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_Toc243747956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48</w:t>
        </w:r>
        <w:r w:rsidRPr="00002B3A">
          <w:rPr>
            <w:rFonts w:eastAsia="瀹嬩綋" w:hint="eastAsia"/>
            <w:noProof/>
            <w:webHidden/>
            <w:sz w:val="21"/>
          </w:rPr>
          <w:fldChar w:fldCharType="end"/>
        </w:r>
      </w:hyperlink>
    </w:p>
    <w:p w14:paraId="2BDF7F15" w14:textId="7D8E938E" w:rsidR="00002B3A" w:rsidRPr="00002B3A" w:rsidRDefault="00002B3A" w:rsidP="00002B3A">
      <w:pPr>
        <w:pStyle w:val="TOC1"/>
        <w:tabs>
          <w:tab w:val="right" w:leader="dot" w:pos="9350"/>
        </w:tabs>
        <w:spacing w:after="20" w:line="260" w:lineRule="exact"/>
        <w:rPr>
          <w:rFonts w:eastAsia="瀹嬩綋" w:hint="eastAsia"/>
          <w:noProof/>
          <w:color w:val="auto"/>
          <w:kern w:val="2"/>
          <w:sz w:val="21"/>
          <w:szCs w:val="24"/>
          <w:lang w:eastAsia="zh-CN"/>
          <w14:ligatures w14:val="standardContextual"/>
        </w:rPr>
      </w:pPr>
      <w:hyperlink w:anchor="_Toc243747957" w:history="1">
        <w:r w:rsidRPr="00002B3A">
          <w:rPr>
            <w:rStyle w:val="aff9"/>
            <w:rFonts w:eastAsia="瀹嬩綋"/>
            <w:noProof/>
            <w:sz w:val="21"/>
          </w:rPr>
          <w:t>附录</w:t>
        </w:r>
        <w:r w:rsidRPr="00002B3A">
          <w:rPr>
            <w:rStyle w:val="aff9"/>
            <w:rFonts w:eastAsia="瀹嬩綋"/>
            <w:noProof/>
            <w:sz w:val="21"/>
          </w:rPr>
          <w:t xml:space="preserve">B </w:t>
        </w:r>
        <w:r w:rsidRPr="00002B3A">
          <w:rPr>
            <w:rStyle w:val="aff9"/>
            <w:rFonts w:eastAsia="瀹嬩綋"/>
            <w:noProof/>
            <w:sz w:val="21"/>
          </w:rPr>
          <w:t>算法与运行核对</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_Toc243747957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49</w:t>
        </w:r>
        <w:r w:rsidRPr="00002B3A">
          <w:rPr>
            <w:rFonts w:eastAsia="瀹嬩綋" w:hint="eastAsia"/>
            <w:noProof/>
            <w:webHidden/>
            <w:sz w:val="21"/>
          </w:rPr>
          <w:fldChar w:fldCharType="end"/>
        </w:r>
      </w:hyperlink>
    </w:p>
    <w:p w14:paraId="381B1B6D" w14:textId="107C1A53"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58" w:history="1">
        <w:r w:rsidRPr="00002B3A">
          <w:rPr>
            <w:rStyle w:val="aff9"/>
            <w:rFonts w:eastAsia="瀹嬩綋"/>
            <w:noProof/>
            <w:sz w:val="21"/>
          </w:rPr>
          <w:t xml:space="preserve">B1 </w:t>
        </w:r>
        <w:r w:rsidRPr="00002B3A">
          <w:rPr>
            <w:rStyle w:val="aff9"/>
            <w:rFonts w:eastAsia="瀹嬩綋"/>
            <w:noProof/>
            <w:sz w:val="21"/>
          </w:rPr>
          <w:t>核心计算顺序</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_Toc243747958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49</w:t>
        </w:r>
        <w:r w:rsidRPr="00002B3A">
          <w:rPr>
            <w:rFonts w:eastAsia="瀹嬩綋" w:hint="eastAsia"/>
            <w:noProof/>
            <w:webHidden/>
            <w:sz w:val="21"/>
          </w:rPr>
          <w:fldChar w:fldCharType="end"/>
        </w:r>
      </w:hyperlink>
    </w:p>
    <w:p w14:paraId="02F7F36D" w14:textId="25D5EAC2"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59" w:history="1">
        <w:r w:rsidRPr="00002B3A">
          <w:rPr>
            <w:rStyle w:val="aff9"/>
            <w:rFonts w:eastAsia="瀹嬩綋"/>
            <w:noProof/>
            <w:sz w:val="21"/>
          </w:rPr>
          <w:t xml:space="preserve">B2 </w:t>
        </w:r>
        <w:r w:rsidRPr="00002B3A">
          <w:rPr>
            <w:rStyle w:val="aff9"/>
            <w:rFonts w:eastAsia="瀹嬩綋"/>
            <w:noProof/>
            <w:sz w:val="21"/>
          </w:rPr>
          <w:t>本地运行与案例回放</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_Toc243747959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49</w:t>
        </w:r>
        <w:r w:rsidRPr="00002B3A">
          <w:rPr>
            <w:rFonts w:eastAsia="瀹嬩綋" w:hint="eastAsia"/>
            <w:noProof/>
            <w:webHidden/>
            <w:sz w:val="21"/>
          </w:rPr>
          <w:fldChar w:fldCharType="end"/>
        </w:r>
      </w:hyperlink>
    </w:p>
    <w:p w14:paraId="7D42535E" w14:textId="655B4CEC" w:rsidR="00002B3A" w:rsidRPr="00002B3A" w:rsidRDefault="00002B3A" w:rsidP="00002B3A">
      <w:pPr>
        <w:pStyle w:val="TOC1"/>
        <w:tabs>
          <w:tab w:val="right" w:leader="dot" w:pos="9350"/>
        </w:tabs>
        <w:spacing w:after="20" w:line="260" w:lineRule="exact"/>
        <w:rPr>
          <w:rFonts w:eastAsia="瀹嬩綋" w:hint="eastAsia"/>
          <w:noProof/>
          <w:color w:val="auto"/>
          <w:kern w:val="2"/>
          <w:sz w:val="21"/>
          <w:szCs w:val="24"/>
          <w:lang w:eastAsia="zh-CN"/>
          <w14:ligatures w14:val="standardContextual"/>
        </w:rPr>
      </w:pPr>
      <w:hyperlink w:anchor="_Toc243747960" w:history="1">
        <w:r w:rsidRPr="00002B3A">
          <w:rPr>
            <w:rStyle w:val="aff9"/>
            <w:rFonts w:eastAsia="瀹嬩綋"/>
            <w:noProof/>
            <w:sz w:val="21"/>
          </w:rPr>
          <w:t>附录</w:t>
        </w:r>
        <w:r w:rsidRPr="00002B3A">
          <w:rPr>
            <w:rStyle w:val="aff9"/>
            <w:rFonts w:eastAsia="瀹嬩綋"/>
            <w:noProof/>
            <w:sz w:val="21"/>
          </w:rPr>
          <w:t xml:space="preserve">C </w:t>
        </w:r>
        <w:r w:rsidRPr="00002B3A">
          <w:rPr>
            <w:rStyle w:val="aff9"/>
            <w:rFonts w:eastAsia="瀹嬩綋"/>
            <w:noProof/>
            <w:sz w:val="21"/>
          </w:rPr>
          <w:t>证据索引与研发说明</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_Toc243747960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50</w:t>
        </w:r>
        <w:r w:rsidRPr="00002B3A">
          <w:rPr>
            <w:rFonts w:eastAsia="瀹嬩綋" w:hint="eastAsia"/>
            <w:noProof/>
            <w:webHidden/>
            <w:sz w:val="21"/>
          </w:rPr>
          <w:fldChar w:fldCharType="end"/>
        </w:r>
      </w:hyperlink>
    </w:p>
    <w:p w14:paraId="748534E2" w14:textId="576FB3F9"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61" w:history="1">
        <w:r w:rsidRPr="00002B3A">
          <w:rPr>
            <w:rStyle w:val="aff9"/>
            <w:rFonts w:eastAsia="瀹嬩綋"/>
            <w:noProof/>
            <w:sz w:val="21"/>
          </w:rPr>
          <w:t xml:space="preserve">C1 </w:t>
        </w:r>
        <w:r w:rsidRPr="00002B3A">
          <w:rPr>
            <w:rStyle w:val="aff9"/>
            <w:rFonts w:eastAsia="瀹嬩綋"/>
            <w:noProof/>
            <w:sz w:val="21"/>
          </w:rPr>
          <w:t>论文论据的位置</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_Toc243747961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50</w:t>
        </w:r>
        <w:r w:rsidRPr="00002B3A">
          <w:rPr>
            <w:rFonts w:eastAsia="瀹嬩綋" w:hint="eastAsia"/>
            <w:noProof/>
            <w:webHidden/>
            <w:sz w:val="21"/>
          </w:rPr>
          <w:fldChar w:fldCharType="end"/>
        </w:r>
      </w:hyperlink>
    </w:p>
    <w:p w14:paraId="354ABD0F" w14:textId="1B78EA7D" w:rsidR="00002B3A" w:rsidRPr="00002B3A" w:rsidRDefault="00002B3A" w:rsidP="00002B3A">
      <w:pPr>
        <w:pStyle w:val="TOC2"/>
        <w:tabs>
          <w:tab w:val="right" w:leader="dot" w:pos="9350"/>
        </w:tabs>
        <w:spacing w:after="20" w:line="260" w:lineRule="exact"/>
        <w:ind w:left="480"/>
        <w:rPr>
          <w:rFonts w:eastAsia="瀹嬩綋" w:hint="eastAsia"/>
          <w:noProof/>
          <w:color w:val="auto"/>
          <w:kern w:val="2"/>
          <w:sz w:val="21"/>
          <w:szCs w:val="24"/>
          <w:lang w:eastAsia="zh-CN"/>
          <w14:ligatures w14:val="standardContextual"/>
        </w:rPr>
      </w:pPr>
      <w:hyperlink w:anchor="_Toc243747962" w:history="1">
        <w:r w:rsidRPr="00002B3A">
          <w:rPr>
            <w:rStyle w:val="aff9"/>
            <w:rFonts w:eastAsia="瀹嬩綋"/>
            <w:noProof/>
            <w:sz w:val="21"/>
          </w:rPr>
          <w:t xml:space="preserve">C2 </w:t>
        </w:r>
        <w:r w:rsidRPr="00002B3A">
          <w:rPr>
            <w:rStyle w:val="aff9"/>
            <w:rFonts w:eastAsia="瀹嬩綋"/>
            <w:noProof/>
            <w:sz w:val="21"/>
          </w:rPr>
          <w:t>资料使用与研发分工</w:t>
        </w:r>
        <w:r w:rsidRPr="00002B3A">
          <w:rPr>
            <w:rFonts w:eastAsia="瀹嬩綋" w:hint="eastAsia"/>
            <w:noProof/>
            <w:webHidden/>
            <w:sz w:val="21"/>
          </w:rPr>
          <w:tab/>
        </w:r>
        <w:r w:rsidRPr="00002B3A">
          <w:rPr>
            <w:rFonts w:eastAsia="瀹嬩綋" w:hint="eastAsia"/>
            <w:noProof/>
            <w:webHidden/>
            <w:sz w:val="21"/>
          </w:rPr>
          <w:fldChar w:fldCharType="begin"/>
        </w:r>
        <w:r w:rsidRPr="00002B3A">
          <w:rPr>
            <w:rFonts w:eastAsia="瀹嬩綋" w:hint="eastAsia"/>
            <w:noProof/>
            <w:webHidden/>
            <w:sz w:val="21"/>
          </w:rPr>
          <w:instrText xml:space="preserve"> </w:instrText>
        </w:r>
        <w:r w:rsidRPr="00002B3A">
          <w:rPr>
            <w:rFonts w:eastAsia="瀹嬩綋"/>
            <w:noProof/>
            <w:webHidden/>
            <w:sz w:val="21"/>
          </w:rPr>
          <w:instrText>PAGEREF _Toc243747962 \h</w:instrText>
        </w:r>
        <w:r w:rsidRPr="00002B3A">
          <w:rPr>
            <w:rFonts w:eastAsia="瀹嬩綋" w:hint="eastAsia"/>
            <w:noProof/>
            <w:webHidden/>
            <w:sz w:val="21"/>
          </w:rPr>
          <w:instrText xml:space="preserve"> </w:instrText>
        </w:r>
        <w:r w:rsidRPr="00002B3A">
          <w:rPr>
            <w:rFonts w:eastAsia="瀹嬩綋" w:hint="eastAsia"/>
            <w:noProof/>
            <w:webHidden/>
            <w:sz w:val="21"/>
          </w:rPr>
        </w:r>
        <w:r w:rsidRPr="00002B3A">
          <w:rPr>
            <w:rFonts w:eastAsia="瀹嬩綋" w:hint="eastAsia"/>
            <w:noProof/>
            <w:webHidden/>
            <w:sz w:val="21"/>
          </w:rPr>
          <w:fldChar w:fldCharType="separate"/>
        </w:r>
        <w:r>
          <w:rPr>
            <w:rFonts w:eastAsia="瀹嬩綋"/>
            <w:noProof/>
            <w:webHidden/>
            <w:sz w:val="21"/>
          </w:rPr>
          <w:t>50</w:t>
        </w:r>
        <w:r w:rsidRPr="00002B3A">
          <w:rPr>
            <w:rFonts w:eastAsia="瀹嬩綋" w:hint="eastAsia"/>
            <w:noProof/>
            <w:webHidden/>
            <w:sz w:val="21"/>
          </w:rPr>
          <w:fldChar w:fldCharType="end"/>
        </w:r>
      </w:hyperlink>
    </w:p>
    <w:p w14:paraId="33775F96" w14:textId="0F43C524" w:rsidR="00B83C29" w:rsidRDefault="00BA69C3" w:rsidP="00002B3A">
      <w:pPr>
        <w:spacing w:after="20" w:line="260" w:lineRule="exact"/>
        <w:ind w:firstLine="0"/>
      </w:pPr>
      <w:r w:rsidRPr="00002B3A">
        <w:rPr>
          <w:rFonts w:eastAsia="瀹嬩綋"/>
          <w:sz w:val="21"/>
        </w:rPr>
        <w:fldChar w:fldCharType="end"/>
      </w:r>
    </w:p>
    <w:p w14:paraId="059AD384" w14:textId="77777777" w:rsidR="00B83C29" w:rsidRDefault="00BA69C3">
      <w:pPr>
        <w:pStyle w:val="1"/>
      </w:pPr>
      <w:bookmarkStart w:id="1" w:name="_Toc243747877"/>
      <w:r>
        <w:lastRenderedPageBreak/>
        <w:t>第</w:t>
      </w:r>
      <w:r>
        <w:t>1</w:t>
      </w:r>
      <w:r>
        <w:t>章</w:t>
      </w:r>
      <w:r>
        <w:t xml:space="preserve"> </w:t>
      </w:r>
      <w:r>
        <w:t>道路养护选材问题与作品目标</w:t>
      </w:r>
      <w:bookmarkEnd w:id="1"/>
    </w:p>
    <w:p w14:paraId="1FB11026" w14:textId="77777777" w:rsidR="00B83C29" w:rsidRDefault="00BA69C3">
      <w:pPr>
        <w:pStyle w:val="21"/>
      </w:pPr>
      <w:bookmarkStart w:id="2" w:name="_Toc243747878"/>
      <w:r>
        <w:t xml:space="preserve">1.1 </w:t>
      </w:r>
      <w:r>
        <w:t>养护方案进入材料选择</w:t>
      </w:r>
      <w:bookmarkEnd w:id="2"/>
    </w:p>
    <w:p w14:paraId="66C54730" w14:textId="77777777" w:rsidR="00B83C29" w:rsidRDefault="00BA69C3">
      <w:pPr>
        <w:jc w:val="both"/>
      </w:pPr>
      <w:r>
        <w:t>一项路段处治任务进入材料选型环节后，工程师需要回答几个相互联系的问题。处治层位和病害特征决定了哪些性能必须优先核查；现有材料目录决定了可供比较的范围；现场设备、工期及资源要求又会影响最后的选择。即使养护决策已经明确采用某种工法，这些问题仍然需要逐一落实。企业课题一正是从养护决策与材料方案之间的衔接出发，征集面向具体场景的推荐系统创意。</w:t>
      </w:r>
      <w:r>
        <w:t>[1][2]</w:t>
      </w:r>
    </w:p>
    <w:p w14:paraId="3948DDEC" w14:textId="77777777" w:rsidR="00B83C29" w:rsidRDefault="00BA69C3">
      <w:pPr>
        <w:jc w:val="both"/>
      </w:pPr>
      <w:r>
        <w:t>可以用高温重载路段的上面层处治说明这一过程。工程师首先关心高温条件下的变形问题，但材料还要兼顾低温与水稳定要求。如果只按照动稳定度从高到低排列，其他性能的不足就容易在查表时被忽略。把全部要求共同筛选后，仍可能留下多个候选。此时，需要比较的是各项性能的余量，以及项目究竟更看重哪一项表现。</w:t>
      </w:r>
    </w:p>
    <w:p w14:paraId="3B766646" w14:textId="77777777" w:rsidR="00B83C29" w:rsidRDefault="00BA69C3">
      <w:pPr>
        <w:jc w:val="both"/>
      </w:pPr>
      <w:r>
        <w:t>资料本身也会影响判断。同一份表格中的空白可能表示尚未测量、没有抄录或不适用；两条看起来相同的材料记录，也可能来自不同试件、工况或加工过程。工程师在使用数值时，通常还要回到原始报告核实单位、试验方法和适用条件。软件若能把这些查证动作和选材结果联系起来，后续复核就能沿着同一条记录继续进行。</w:t>
      </w:r>
    </w:p>
    <w:p w14:paraId="483E6678" w14:textId="77777777" w:rsidR="00B83C29" w:rsidRDefault="00BA69C3">
      <w:pPr>
        <w:jc w:val="both"/>
      </w:pPr>
      <w:r>
        <w:t>材料选择还会自然延伸到设计调整。工程师可能认可某个历史配方的组成基础，希望在保持料堆份额的同时微调油石比，也可能因为项目要求发生变化而重新比较。前一次推荐为何产生、这一次具体改了什么，都应随设计资料保存。否则，交接时只剩一个配方数值，接手人员仍需重新寻找需求和推理依据。</w:t>
      </w:r>
    </w:p>
    <w:p w14:paraId="1CEDD7AC" w14:textId="77777777" w:rsidR="00B83C29" w:rsidRDefault="00BA69C3">
      <w:pPr>
        <w:pStyle w:val="21"/>
      </w:pPr>
      <w:bookmarkStart w:id="3" w:name="_Toc243747879"/>
      <w:r>
        <w:t xml:space="preserve">1.2 </w:t>
      </w:r>
      <w:r>
        <w:t>作品面向的使用者</w:t>
      </w:r>
      <w:bookmarkEnd w:id="3"/>
    </w:p>
    <w:p w14:paraId="6B779F4C" w14:textId="77777777" w:rsidR="00B83C29" w:rsidRDefault="00BA69C3">
      <w:pPr>
        <w:jc w:val="both"/>
      </w:pPr>
      <w:r>
        <w:t>数智选材首先服务于承担初步选型和方案比较的养护工程师。系统应让他尽快看清当前要求、候选范围和资料缺口，并能打开支撑判断的原始记录。材料工程师则需要从选型结果继续查看组成，明确父配方及可调整变量，记录每一次探索的目的。两种角色围绕同一份需求工作，关注的细节不同，记录应当互相接得上。</w:t>
      </w:r>
    </w:p>
    <w:p w14:paraId="67272131" w14:textId="77777777" w:rsidR="00B83C29" w:rsidRDefault="00BA69C3">
      <w:pPr>
        <w:jc w:val="both"/>
      </w:pPr>
      <w:r>
        <w:t>对项目负责人而言，交付物还需要说明选择过程。只给出一个材料名称，很难回答为什么放弃另一个性能较高的候选。可追溯的要求、比较理由和调整记录，能够为技术沟通提供共同依据。这种沟通价值适用于已有试验资料的初步论证阶段，也为后续接入正式检测结果和现场反馈留下位置。</w:t>
      </w:r>
    </w:p>
    <w:p w14:paraId="633134EF" w14:textId="77777777" w:rsidR="00B83C29" w:rsidRDefault="00BA69C3">
      <w:pPr>
        <w:jc w:val="both"/>
      </w:pPr>
      <w:r>
        <w:t>当前原型按单人本地工作方式组织。一次案例可以经过需求确认、候选比较、设计探索和导出，保存记录用于回看与交接。企业部署方案在此基础上增加用户角色、运维和项目数据管理，其实施安排在第</w:t>
      </w:r>
      <w:r>
        <w:t>11</w:t>
      </w:r>
      <w:r>
        <w:t>章展开。</w:t>
      </w:r>
    </w:p>
    <w:p w14:paraId="71C89062" w14:textId="77777777" w:rsidR="00B83C29" w:rsidRDefault="00BA69C3">
      <w:pPr>
        <w:pStyle w:val="21"/>
      </w:pPr>
      <w:bookmarkStart w:id="4" w:name="_Toc243747880"/>
      <w:r>
        <w:lastRenderedPageBreak/>
        <w:t xml:space="preserve">1.3 </w:t>
      </w:r>
      <w:r>
        <w:t>作品需要完成的判断</w:t>
      </w:r>
      <w:bookmarkEnd w:id="4"/>
    </w:p>
    <w:p w14:paraId="3657FE75" w14:textId="77777777" w:rsidR="00B83C29" w:rsidRDefault="00BA69C3">
      <w:pPr>
        <w:jc w:val="both"/>
      </w:pPr>
      <w:r>
        <w:t>本作品将选材工作分成几个具有不同含义的判断。第一步确认要求：阈值属于项目输入、历史参考还是场景演示规则，单位和适用条件是否清楚。第二步检查历史候选：哪些已知数值满足要求，哪些存在明确失败，哪些还需要补资料。第三步解释多个合理候选之间的取舍，并允许工程师按项目重点调整查看顺序。进入设计时，系统继续保存原需求、准确父配方和实际改动。</w:t>
      </w:r>
    </w:p>
    <w:p w14:paraId="68C995E9" w14:textId="77777777" w:rsidR="00B83C29" w:rsidRDefault="00BA69C3">
      <w:pPr>
        <w:jc w:val="both"/>
      </w:pPr>
      <w:r>
        <w:t>这些判断相互衔接，却不能互相替代。例如，偏好切换只涉及比较顺序，候选满足的硬要求仍由原需求决定；阈值修改会形成新需求，需要重新筛选；配方变化则产生一份新的设计草案。将不同变化分别记录，是后续比较与交接能够成立的前提。</w:t>
      </w:r>
    </w:p>
    <w:p w14:paraId="1888E975" w14:textId="77777777" w:rsidR="00B83C29" w:rsidRDefault="00BA69C3">
      <w:pPr>
        <w:jc w:val="both"/>
      </w:pPr>
      <w:r>
        <w:t>空结果同样需要提供可用信息。资料不足时，工程师应知道优先核查哪些记录；在明确且数值完整的候选范围内发生要求冲突时，应看到发生冲突的指标组合。这样，后续工作能够围绕具体问题展开，而不会停留在</w:t>
      </w:r>
      <w:r>
        <w:t>“</w:t>
      </w:r>
      <w:r>
        <w:t>未找到材料</w:t>
      </w:r>
      <w:r>
        <w:t>”</w:t>
      </w:r>
      <w:r>
        <w:t>的提示上。</w:t>
      </w:r>
    </w:p>
    <w:p w14:paraId="5770F0DD" w14:textId="77777777" w:rsidR="00B83C29" w:rsidRDefault="00BA69C3">
      <w:pPr>
        <w:keepNext/>
        <w:spacing w:line="240" w:lineRule="auto"/>
        <w:ind w:firstLine="0"/>
        <w:jc w:val="center"/>
      </w:pPr>
      <w:r>
        <w:rPr>
          <w:noProof/>
        </w:rPr>
        <w:drawing>
          <wp:inline distT="0" distB="0" distL="0" distR="0" wp14:anchorId="75E8E96F" wp14:editId="03504FC6">
            <wp:extent cx="5760720" cy="11752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8"/>
                    <a:stretch>
                      <a:fillRect/>
                    </a:stretch>
                  </pic:blipFill>
                  <pic:spPr>
                    <a:xfrm>
                      <a:off x="0" y="0"/>
                      <a:ext cx="5760720" cy="1175276"/>
                    </a:xfrm>
                    <a:prstGeom prst="rect">
                      <a:avLst/>
                    </a:prstGeom>
                  </pic:spPr>
                </pic:pic>
              </a:graphicData>
            </a:graphic>
          </wp:inline>
        </w:drawing>
      </w:r>
    </w:p>
    <w:p w14:paraId="22D53371" w14:textId="77777777" w:rsidR="00B83C29" w:rsidRDefault="00BA69C3">
      <w:pPr>
        <w:pStyle w:val="af7"/>
        <w:keepNext/>
        <w:jc w:val="center"/>
      </w:pPr>
      <w:r>
        <w:t>图</w:t>
      </w:r>
      <w:r>
        <w:t xml:space="preserve">1-1 </w:t>
      </w:r>
      <w:r>
        <w:t>工程师从需求确认进入材料比较与后续设计</w:t>
      </w:r>
    </w:p>
    <w:p w14:paraId="682331C4" w14:textId="77777777" w:rsidR="00B83C29" w:rsidRDefault="00BA69C3">
      <w:pPr>
        <w:spacing w:before="60" w:after="180" w:line="276" w:lineRule="auto"/>
        <w:ind w:firstLine="0"/>
      </w:pPr>
      <w:r>
        <w:rPr>
          <w:sz w:val="18"/>
        </w:rPr>
        <w:t>资料来源：本作品的结构设计与已保存案例。</w:t>
      </w:r>
    </w:p>
    <w:p w14:paraId="2939237E" w14:textId="77777777" w:rsidR="00B83C29" w:rsidRDefault="00BA69C3">
      <w:pPr>
        <w:pStyle w:val="21"/>
      </w:pPr>
      <w:bookmarkStart w:id="5" w:name="_Toc243747881"/>
      <w:r>
        <w:t xml:space="preserve">1.4 </w:t>
      </w:r>
      <w:r>
        <w:t>本文的论证安排</w:t>
      </w:r>
      <w:bookmarkEnd w:id="5"/>
    </w:p>
    <w:p w14:paraId="101352D9" w14:textId="77777777" w:rsidR="00B83C29" w:rsidRDefault="00BA69C3">
      <w:pPr>
        <w:jc w:val="both"/>
      </w:pPr>
      <w:r>
        <w:t>本文先说明已有研究给出的设计依据，再交代企业数据的结构与使用口径。随后依次讨论场景要求、硬约束筛选、性能取舍、无结果解释和协同配方设计，并给出系统实现。第</w:t>
      </w:r>
      <w:r>
        <w:t>9</w:t>
      </w:r>
      <w:r>
        <w:t>章通过五个案例把这些机制放回工程师的操作过程，第</w:t>
      </w:r>
      <w:r>
        <w:t>10</w:t>
      </w:r>
      <w:r>
        <w:t>章说明已有性能预测与配方计算研究，第</w:t>
      </w:r>
      <w:r>
        <w:t>11</w:t>
      </w:r>
      <w:r>
        <w:t>章讨论应用与产品化。</w:t>
      </w:r>
    </w:p>
    <w:p w14:paraId="505DF98A" w14:textId="77777777" w:rsidR="00B83C29" w:rsidRDefault="00BA69C3">
      <w:pPr>
        <w:jc w:val="both"/>
      </w:pPr>
      <w:r>
        <w:t>五个案例采用企业工作簿中的历史数值与合理构造的场景要求，承担软件机制验证。本文把数值比较、试验条件核查和材料设计探索分别说明，使每项结果都能找到对应的数据范围和处理过程。读者可结合末尾的数据字段、接口及证据索引，定位原型中的相应记录。</w:t>
      </w:r>
    </w:p>
    <w:p w14:paraId="403B1181" w14:textId="77777777" w:rsidR="00B83C29" w:rsidRDefault="00BA69C3">
      <w:pPr>
        <w:pStyle w:val="1"/>
      </w:pPr>
      <w:bookmarkStart w:id="6" w:name="_Toc243747882"/>
      <w:r>
        <w:lastRenderedPageBreak/>
        <w:t>第</w:t>
      </w:r>
      <w:r>
        <w:t>2</w:t>
      </w:r>
      <w:r>
        <w:t>章</w:t>
      </w:r>
      <w:r>
        <w:t xml:space="preserve"> </w:t>
      </w:r>
      <w:r>
        <w:t>相关研究与设计依据</w:t>
      </w:r>
      <w:bookmarkEnd w:id="6"/>
    </w:p>
    <w:p w14:paraId="351B4AB2" w14:textId="77777777" w:rsidR="00B83C29" w:rsidRDefault="00BA69C3">
      <w:pPr>
        <w:pStyle w:val="21"/>
      </w:pPr>
      <w:bookmarkStart w:id="7" w:name="_Toc243747883"/>
      <w:r>
        <w:t xml:space="preserve">2.1 </w:t>
      </w:r>
      <w:r>
        <w:t>多种病害共同约束材料选择</w:t>
      </w:r>
      <w:bookmarkEnd w:id="7"/>
    </w:p>
    <w:p w14:paraId="730D576B" w14:textId="77777777" w:rsidR="00B83C29" w:rsidRDefault="00BA69C3">
      <w:pPr>
        <w:jc w:val="both"/>
      </w:pPr>
      <w:r>
        <w:t>道路材料设计需要结合服役场景判断多种性能。</w:t>
      </w:r>
      <w:r>
        <w:t>FHWA</w:t>
      </w:r>
      <w:r>
        <w:t>关于平衡配合比设计的技术简报，将老化、交通、气候和结构位置与不同病害模式下的性能试验联系起来。</w:t>
      </w:r>
      <w:r>
        <w:t>[3]</w:t>
      </w:r>
      <w:r>
        <w:t>这一思路为本作品提供了业务依据：场景决定需要核查的性能及其适用条件，材料比较则在相应要求下进行。</w:t>
      </w:r>
    </w:p>
    <w:p w14:paraId="61DF8C05" w14:textId="77777777" w:rsidR="00B83C29" w:rsidRDefault="00BA69C3">
      <w:pPr>
        <w:jc w:val="both"/>
      </w:pPr>
      <w:r>
        <w:t>在数据组织上，这意味着同一个材料的性能记录必须带有背景。一个数值能够回答某项试验中的表现，工程师还需要知道该试验是否对应当前要求。将指标与单位、试验方法、环境条件和来源分别存储，能够使这些核查动作进入软件流程。第</w:t>
      </w:r>
      <w:r>
        <w:t>3</w:t>
      </w:r>
      <w:r>
        <w:t>章据此建立材料、观测和来源之间的关系。</w:t>
      </w:r>
    </w:p>
    <w:p w14:paraId="580B883D" w14:textId="77777777" w:rsidR="00B83C29" w:rsidRDefault="00BA69C3">
      <w:pPr>
        <w:jc w:val="both"/>
      </w:pPr>
      <w:r>
        <w:t>本作品的场景规则采用明确登记的演示配置。规则给出初始要求，工程师再确认或输入项目目标。这种安排适合当前企业数据和创意原型的阶段，也使后续项目规则接入具有明确位置：替换或扩展要求的依据，沿用相同的比较过程。</w:t>
      </w:r>
    </w:p>
    <w:p w14:paraId="4D765FA1" w14:textId="77777777" w:rsidR="00B83C29" w:rsidRDefault="00BA69C3">
      <w:pPr>
        <w:pStyle w:val="21"/>
      </w:pPr>
      <w:bookmarkStart w:id="8" w:name="_Toc243747884"/>
      <w:r>
        <w:t xml:space="preserve">2.2 </w:t>
      </w:r>
      <w:r>
        <w:t>人工判断进入推荐过程</w:t>
      </w:r>
      <w:bookmarkEnd w:id="8"/>
    </w:p>
    <w:p w14:paraId="513F8AAA" w14:textId="77777777" w:rsidR="00B83C29" w:rsidRDefault="00BA69C3">
      <w:pPr>
        <w:jc w:val="both"/>
      </w:pPr>
      <w:r>
        <w:t>人机交互研究关注系统能力的说明、错误纠正以及使用者对过程的控制。</w:t>
      </w:r>
      <w:r>
        <w:t>Amershi</w:t>
      </w:r>
      <w:r>
        <w:t>等提出的人机交互指南覆盖初次使用、日常交互、系统出错与长期使用等环节。</w:t>
      </w:r>
      <w:r>
        <w:t>[4]</w:t>
      </w:r>
      <w:r>
        <w:t>对工程选材而言，使用者尤其需要看清要求的来源，并能在项目条件变化时修正输入。</w:t>
      </w:r>
    </w:p>
    <w:p w14:paraId="0DB77A2C" w14:textId="77777777" w:rsidR="00B83C29" w:rsidRDefault="00BA69C3">
      <w:pPr>
        <w:jc w:val="both"/>
      </w:pPr>
      <w:r>
        <w:t>数智选材把这些原则落实到具体操作。要求卡同时展示数值和出处，工程师可以确认或覆盖；切换优先性能后，系统解释哪个指标首先造成差别；进入配方探索后，工程师填写调整目的并保存。判断理由进入记录，接手人员便能从资料中理解当时的选择。</w:t>
      </w:r>
    </w:p>
    <w:p w14:paraId="52D6985D" w14:textId="77777777" w:rsidR="00B83C29" w:rsidRDefault="00BA69C3">
      <w:pPr>
        <w:jc w:val="both"/>
      </w:pPr>
      <w:r>
        <w:t>人工参与也决定了比较结果的表达方式。同一可行集合中，水稳定余量较高的材料和低温应变较高的材料可能分别具有吸引力。软件呈现差别、解释顺序，再由工程师结合项目重点选择。采用这种交互方式，项目偏好就能以可回看的形式进入设计资料。</w:t>
      </w:r>
    </w:p>
    <w:p w14:paraId="0DA01256" w14:textId="77777777" w:rsidR="00B83C29" w:rsidRDefault="00BA69C3">
      <w:pPr>
        <w:pStyle w:val="21"/>
      </w:pPr>
      <w:bookmarkStart w:id="9" w:name="_Toc243747885"/>
      <w:r>
        <w:t xml:space="preserve">2.3 </w:t>
      </w:r>
      <w:r>
        <w:t>数据溯源连接资料与决策</w:t>
      </w:r>
      <w:bookmarkEnd w:id="9"/>
    </w:p>
    <w:p w14:paraId="50EC2BF5" w14:textId="77777777" w:rsidR="00B83C29" w:rsidRDefault="00BA69C3">
      <w:pPr>
        <w:jc w:val="both"/>
      </w:pPr>
      <w:r>
        <w:t>W3C</w:t>
      </w:r>
      <w:r>
        <w:t>的</w:t>
      </w:r>
      <w:r>
        <w:t>PROV</w:t>
      </w:r>
      <w:r>
        <w:t>数据模型使用实体、活动及责任主体等概念描述数据的产生和派生关系。</w:t>
      </w:r>
      <w:r>
        <w:t>[5]</w:t>
      </w:r>
      <w:r>
        <w:t>本文借鉴的是其中的数据关系思路：原始文件、观测、确认后的要求和设计记录都是具有版本的对象，导入、确认、筛选和调整则形成对象之间的联系。</w:t>
      </w:r>
    </w:p>
    <w:p w14:paraId="0F5F311F" w14:textId="77777777" w:rsidR="00B83C29" w:rsidRDefault="00BA69C3">
      <w:pPr>
        <w:jc w:val="both"/>
      </w:pPr>
      <w:r>
        <w:t>这种联系直接服务于工程复核。若某份原始表格被更新，应能识别它影响了哪些观测和判断；若一次草案来自旧版研究目录，应能定位所用版本。原型通过记录标识、父子关系和内容指纹保存这些联系，具体结构见第</w:t>
      </w:r>
      <w:r>
        <w:t>8</w:t>
      </w:r>
      <w:r>
        <w:t>章。指纹在这里承担内容一致性核对的作用。</w:t>
      </w:r>
    </w:p>
    <w:p w14:paraId="51EC20F1" w14:textId="77777777" w:rsidR="00B83C29" w:rsidRDefault="00BA69C3">
      <w:pPr>
        <w:pStyle w:val="21"/>
      </w:pPr>
      <w:bookmarkStart w:id="10" w:name="_Toc243747886"/>
      <w:r>
        <w:lastRenderedPageBreak/>
        <w:t xml:space="preserve">2.4 </w:t>
      </w:r>
      <w:r>
        <w:t>小样本性能建模</w:t>
      </w:r>
      <w:bookmarkEnd w:id="10"/>
    </w:p>
    <w:p w14:paraId="6AB89D9B" w14:textId="77777777" w:rsidR="00B83C29" w:rsidRDefault="00BA69C3">
      <w:pPr>
        <w:jc w:val="both"/>
      </w:pPr>
      <w:r>
        <w:t>企业历史数据的标签缺失、来源相关和输入信息不足，会影响预测模型的验证。</w:t>
      </w:r>
      <w:r>
        <w:t>Varma</w:t>
      </w:r>
      <w:r>
        <w:t>和</w:t>
      </w:r>
      <w:r>
        <w:t>Simon</w:t>
      </w:r>
      <w:r>
        <w:t>讨论了模型选择与误差估计使用同一交叉验证结果时产生的偏差，说明参数选择也应纳入评估流程。</w:t>
      </w:r>
      <w:r>
        <w:t>[7]Varoquaux</w:t>
      </w:r>
      <w:r>
        <w:t>进一步讨论了小样本交叉验证误差的不确定性。</w:t>
      </w:r>
      <w:r>
        <w:t>[8]</w:t>
      </w:r>
      <w:r>
        <w:t>这些研究支持本项目采用训练内部选参、外层评估和来源分组的计算设计。</w:t>
      </w:r>
    </w:p>
    <w:p w14:paraId="47833E44" w14:textId="77777777" w:rsidR="00B83C29" w:rsidRDefault="00BA69C3">
      <w:pPr>
        <w:jc w:val="both"/>
      </w:pPr>
      <w:r>
        <w:t>多任务模型通过共享结构描述不同目标之间的联系。</w:t>
      </w:r>
      <w:r>
        <w:t>Bonilla</w:t>
      </w:r>
      <w:r>
        <w:t>等提出的多任务高斯过程，使用输入协方差与任务协方差表达任务依赖。</w:t>
      </w:r>
      <w:r>
        <w:t>[6]</w:t>
      </w:r>
      <w:r>
        <w:t>本项目据此开展任务核与共享模型的计算比较，同时保留单任务和均值基准。共享是否适合当前材料数据，应由相同划分下各项误差的变化判断。</w:t>
      </w:r>
    </w:p>
    <w:p w14:paraId="10F89351" w14:textId="77777777" w:rsidR="00B83C29" w:rsidRDefault="00BA69C3">
      <w:pPr>
        <w:jc w:val="both"/>
      </w:pPr>
      <w:r>
        <w:t>本文在第</w:t>
      </w:r>
      <w:r>
        <w:t>10</w:t>
      </w:r>
      <w:r>
        <w:t>章报告已有研究中的完整选模流程与保守集成结果，并结合输入碰撞和标签覆盖解释这些数值。模型在原型中承担研究参考功能；历史选材流程的数值检查由对应观测记录支撑。这样，模型研究可以继续推进，也能与当前选材功能使用的数据保持清楚联系。</w:t>
      </w:r>
    </w:p>
    <w:p w14:paraId="2B385162" w14:textId="77777777" w:rsidR="00B83C29" w:rsidRDefault="00BA69C3">
      <w:pPr>
        <w:pStyle w:val="21"/>
      </w:pPr>
      <w:bookmarkStart w:id="11" w:name="_Toc243747887"/>
      <w:r>
        <w:t xml:space="preserve">2.5 </w:t>
      </w:r>
      <w:r>
        <w:t>配方优化的后续方向</w:t>
      </w:r>
      <w:bookmarkEnd w:id="11"/>
    </w:p>
    <w:p w14:paraId="2A96F6F7" w14:textId="77777777" w:rsidR="00B83C29" w:rsidRDefault="00BA69C3">
      <w:pPr>
        <w:jc w:val="both"/>
      </w:pPr>
      <w:r>
        <w:t>贝叶斯优化适合需要控制评价次数的黑箱设计任务。</w:t>
      </w:r>
      <w:r>
        <w:t>Snoek</w:t>
      </w:r>
      <w:r>
        <w:t>等讨论了利用高斯过程组织参数搜索的方法。</w:t>
      </w:r>
      <w:r>
        <w:t>[9]</w:t>
      </w:r>
      <w:r>
        <w:t>面向多个目标和输入扰动，</w:t>
      </w:r>
      <w:r>
        <w:t>Daulton</w:t>
      </w:r>
      <w:r>
        <w:t>等进一步研究了稳健多目标优化。</w:t>
      </w:r>
      <w:r>
        <w:t>[10]</w:t>
      </w:r>
      <w:r>
        <w:t>这些工作为后续材料配方搜索提供了方法参考。</w:t>
      </w:r>
    </w:p>
    <w:p w14:paraId="7C8D3DD0" w14:textId="77777777" w:rsidR="00B83C29" w:rsidRDefault="00BA69C3">
      <w:pPr>
        <w:jc w:val="both"/>
      </w:pPr>
      <w:r>
        <w:t>材料设计中的变量具有具体工程含义。油石比、料堆份额、改性剂和工艺条件各自有可调整范围，部分变量还要满足组成守恒或使用条件。一个可用的优化过程需要把这些条件与预测评价一起组织。当前作品先以有限局部假设目录完成变量锁定、父配方比较和设计意图保存，再按可获得的数据逐步扩展生成与评价方法。</w:t>
      </w:r>
    </w:p>
    <w:p w14:paraId="51895DD5" w14:textId="77777777" w:rsidR="00B83C29" w:rsidRDefault="00BA69C3">
      <w:pPr>
        <w:pStyle w:val="21"/>
      </w:pPr>
      <w:bookmarkStart w:id="12" w:name="_Toc243747888"/>
      <w:r>
        <w:t xml:space="preserve">2.6 </w:t>
      </w:r>
      <w:r>
        <w:t>本作品的设计位置</w:t>
      </w:r>
      <w:bookmarkEnd w:id="12"/>
    </w:p>
    <w:p w14:paraId="1DE1853B" w14:textId="77777777" w:rsidR="00B83C29" w:rsidRDefault="00BA69C3">
      <w:pPr>
        <w:jc w:val="both"/>
      </w:pPr>
      <w:r>
        <w:t>本作品把场景要求、数值筛选、多目标取舍和配方草案连接在一份连续决策记录中。各项基础方法已有明确研究和工程背景，本文的设计重点是这些方法在材料选型任务中的衔接方式。特别是当要求、偏好和配方分别发生变化时，系统需要采用不同的计算与保存规则。</w:t>
      </w:r>
    </w:p>
    <w:p w14:paraId="6FC0DB88" w14:textId="77777777" w:rsidR="00B83C29" w:rsidRDefault="00BA69C3">
      <w:pPr>
        <w:pStyle w:val="af7"/>
        <w:keepNext/>
        <w:jc w:val="center"/>
      </w:pPr>
      <w:r>
        <w:t>表</w:t>
      </w:r>
      <w:r>
        <w:t xml:space="preserve">2-1 </w:t>
      </w:r>
      <w:r>
        <w:t>全约束查表与连续选材过程的观察对象</w:t>
      </w:r>
    </w:p>
    <w:tbl>
      <w:tblPr>
        <w:tblW w:w="0" w:type="auto"/>
        <w:tblLayout w:type="fixed"/>
        <w:tblLook w:val="04A0" w:firstRow="1" w:lastRow="0" w:firstColumn="1" w:lastColumn="0" w:noHBand="0" w:noVBand="1"/>
      </w:tblPr>
      <w:tblGrid>
        <w:gridCol w:w="1701"/>
        <w:gridCol w:w="3288"/>
        <w:gridCol w:w="4365"/>
      </w:tblGrid>
      <w:tr w:rsidR="00B83C29" w14:paraId="0C04CBF8" w14:textId="77777777">
        <w:trPr>
          <w:cantSplit/>
          <w:tblHeader/>
        </w:trPr>
        <w:tc>
          <w:tcPr>
            <w:tcW w:w="1701"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54B2EBF6" w14:textId="77777777" w:rsidR="00B83C29" w:rsidRDefault="00BA69C3">
            <w:pPr>
              <w:spacing w:after="0" w:line="283" w:lineRule="auto"/>
              <w:ind w:firstLine="0"/>
            </w:pPr>
            <w:r>
              <w:rPr>
                <w:b/>
                <w:sz w:val="21"/>
              </w:rPr>
              <w:t>观察对象</w:t>
            </w:r>
          </w:p>
        </w:tc>
        <w:tc>
          <w:tcPr>
            <w:tcW w:w="3288"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6F132A6F" w14:textId="77777777" w:rsidR="00B83C29" w:rsidRDefault="00BA69C3">
            <w:pPr>
              <w:spacing w:after="0" w:line="283" w:lineRule="auto"/>
              <w:ind w:firstLine="0"/>
            </w:pPr>
            <w:r>
              <w:rPr>
                <w:b/>
                <w:sz w:val="21"/>
              </w:rPr>
              <w:t>B1</w:t>
            </w:r>
            <w:r>
              <w:rPr>
                <w:b/>
                <w:sz w:val="21"/>
              </w:rPr>
              <w:t>的核对内容</w:t>
            </w:r>
          </w:p>
        </w:tc>
        <w:tc>
          <w:tcPr>
            <w:tcW w:w="4365"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4D4FDE02" w14:textId="77777777" w:rsidR="00B83C29" w:rsidRDefault="00BA69C3">
            <w:pPr>
              <w:spacing w:after="0" w:line="283" w:lineRule="auto"/>
              <w:ind w:firstLine="0"/>
            </w:pPr>
            <w:r>
              <w:rPr>
                <w:b/>
                <w:sz w:val="21"/>
              </w:rPr>
              <w:t>作品中的操作</w:t>
            </w:r>
          </w:p>
        </w:tc>
      </w:tr>
      <w:tr w:rsidR="00B83C29" w14:paraId="1C26ED21" w14:textId="77777777">
        <w:trPr>
          <w:cantSplit/>
        </w:trPr>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F11A962" w14:textId="77777777" w:rsidR="00B83C29" w:rsidRDefault="00BA69C3">
            <w:pPr>
              <w:spacing w:after="0" w:line="283" w:lineRule="auto"/>
              <w:ind w:firstLine="0"/>
            </w:pPr>
            <w:r>
              <w:rPr>
                <w:sz w:val="21"/>
              </w:rPr>
              <w:t>数值可行集合</w:t>
            </w:r>
          </w:p>
        </w:tc>
        <w:tc>
          <w:tcPr>
            <w:tcW w:w="328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39BE898" w14:textId="77777777" w:rsidR="00B83C29" w:rsidRDefault="00BA69C3">
            <w:pPr>
              <w:spacing w:after="0" w:line="283" w:lineRule="auto"/>
              <w:ind w:firstLine="0"/>
            </w:pPr>
            <w:r>
              <w:rPr>
                <w:sz w:val="21"/>
              </w:rPr>
              <w:t>同目录、同目标逐项筛选</w:t>
            </w:r>
          </w:p>
        </w:tc>
        <w:tc>
          <w:tcPr>
            <w:tcW w:w="436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F3700D0" w14:textId="77777777" w:rsidR="00B83C29" w:rsidRDefault="00BA69C3">
            <w:pPr>
              <w:spacing w:after="0" w:line="283" w:lineRule="auto"/>
              <w:ind w:firstLine="0"/>
            </w:pPr>
            <w:r>
              <w:rPr>
                <w:sz w:val="21"/>
              </w:rPr>
              <w:t>给出同一集合及逐项依据</w:t>
            </w:r>
          </w:p>
        </w:tc>
      </w:tr>
      <w:tr w:rsidR="00B83C29" w14:paraId="742B953B" w14:textId="77777777">
        <w:trPr>
          <w:cantSplit/>
        </w:trPr>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C63BBFE" w14:textId="77777777" w:rsidR="00B83C29" w:rsidRDefault="00BA69C3">
            <w:pPr>
              <w:spacing w:after="0" w:line="283" w:lineRule="auto"/>
              <w:ind w:firstLine="0"/>
            </w:pPr>
            <w:r>
              <w:rPr>
                <w:sz w:val="21"/>
              </w:rPr>
              <w:t>要求形成</w:t>
            </w:r>
          </w:p>
        </w:tc>
        <w:tc>
          <w:tcPr>
            <w:tcW w:w="328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92FD12C" w14:textId="77777777" w:rsidR="00B83C29" w:rsidRDefault="00BA69C3">
            <w:pPr>
              <w:spacing w:after="0" w:line="283" w:lineRule="auto"/>
              <w:ind w:firstLine="0"/>
            </w:pPr>
            <w:r>
              <w:rPr>
                <w:sz w:val="21"/>
              </w:rPr>
              <w:t>比较协议固定要求</w:t>
            </w:r>
          </w:p>
        </w:tc>
        <w:tc>
          <w:tcPr>
            <w:tcW w:w="436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A784CEA" w14:textId="77777777" w:rsidR="00B83C29" w:rsidRDefault="00BA69C3">
            <w:pPr>
              <w:spacing w:after="0" w:line="283" w:lineRule="auto"/>
              <w:ind w:firstLine="0"/>
            </w:pPr>
            <w:r>
              <w:rPr>
                <w:sz w:val="21"/>
              </w:rPr>
              <w:t>规则出处与人工确认</w:t>
            </w:r>
          </w:p>
        </w:tc>
      </w:tr>
      <w:tr w:rsidR="00B83C29" w14:paraId="04F2F5CD" w14:textId="77777777">
        <w:trPr>
          <w:cantSplit/>
        </w:trPr>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708EBC0" w14:textId="77777777" w:rsidR="00B83C29" w:rsidRDefault="00BA69C3">
            <w:pPr>
              <w:spacing w:after="0" w:line="283" w:lineRule="auto"/>
              <w:ind w:firstLine="0"/>
            </w:pPr>
            <w:r>
              <w:rPr>
                <w:sz w:val="21"/>
              </w:rPr>
              <w:lastRenderedPageBreak/>
              <w:t>候选取舍</w:t>
            </w:r>
          </w:p>
        </w:tc>
        <w:tc>
          <w:tcPr>
            <w:tcW w:w="328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C48ED35" w14:textId="77777777" w:rsidR="00B83C29" w:rsidRDefault="00BA69C3">
            <w:pPr>
              <w:spacing w:after="0" w:line="283" w:lineRule="auto"/>
              <w:ind w:firstLine="0"/>
            </w:pPr>
            <w:r>
              <w:rPr>
                <w:sz w:val="21"/>
              </w:rPr>
              <w:t>核对数值是否满足</w:t>
            </w:r>
          </w:p>
        </w:tc>
        <w:tc>
          <w:tcPr>
            <w:tcW w:w="436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4C0D688" w14:textId="77777777" w:rsidR="00B83C29" w:rsidRDefault="00BA69C3">
            <w:pPr>
              <w:spacing w:after="0" w:line="283" w:lineRule="auto"/>
              <w:ind w:firstLine="0"/>
            </w:pPr>
            <w:r>
              <w:rPr>
                <w:sz w:val="21"/>
              </w:rPr>
              <w:t>非支配关系与指标顺序</w:t>
            </w:r>
          </w:p>
        </w:tc>
      </w:tr>
      <w:tr w:rsidR="00B83C29" w14:paraId="6B76511A" w14:textId="77777777">
        <w:trPr>
          <w:cantSplit/>
        </w:trPr>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7CC7D81" w14:textId="77777777" w:rsidR="00B83C29" w:rsidRDefault="00BA69C3">
            <w:pPr>
              <w:spacing w:after="0" w:line="283" w:lineRule="auto"/>
              <w:ind w:firstLine="0"/>
            </w:pPr>
            <w:r>
              <w:rPr>
                <w:sz w:val="21"/>
              </w:rPr>
              <w:t>条件改变</w:t>
            </w:r>
          </w:p>
        </w:tc>
        <w:tc>
          <w:tcPr>
            <w:tcW w:w="328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AF7BB5D" w14:textId="77777777" w:rsidR="00B83C29" w:rsidRDefault="00BA69C3">
            <w:pPr>
              <w:spacing w:after="0" w:line="283" w:lineRule="auto"/>
              <w:ind w:firstLine="0"/>
            </w:pPr>
            <w:r>
              <w:rPr>
                <w:sz w:val="21"/>
              </w:rPr>
              <w:t>按新输入重新筛选</w:t>
            </w:r>
          </w:p>
        </w:tc>
        <w:tc>
          <w:tcPr>
            <w:tcW w:w="436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CDBE895" w14:textId="77777777" w:rsidR="00B83C29" w:rsidRDefault="00BA69C3">
            <w:pPr>
              <w:spacing w:after="0" w:line="283" w:lineRule="auto"/>
              <w:ind w:firstLine="0"/>
            </w:pPr>
            <w:r>
              <w:rPr>
                <w:sz w:val="21"/>
              </w:rPr>
              <w:t>预览、理由与前后记录</w:t>
            </w:r>
          </w:p>
        </w:tc>
      </w:tr>
      <w:tr w:rsidR="00B83C29" w14:paraId="1FF05068" w14:textId="77777777">
        <w:trPr>
          <w:cantSplit/>
        </w:trPr>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5123C65" w14:textId="77777777" w:rsidR="00B83C29" w:rsidRDefault="00BA69C3">
            <w:pPr>
              <w:spacing w:after="0" w:line="283" w:lineRule="auto"/>
              <w:ind w:firstLine="0"/>
            </w:pPr>
            <w:r>
              <w:rPr>
                <w:sz w:val="21"/>
              </w:rPr>
              <w:t>配方探索</w:t>
            </w:r>
          </w:p>
        </w:tc>
        <w:tc>
          <w:tcPr>
            <w:tcW w:w="328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7A3C28A" w14:textId="77777777" w:rsidR="00B83C29" w:rsidRDefault="00BA69C3">
            <w:pPr>
              <w:spacing w:after="0" w:line="283" w:lineRule="auto"/>
              <w:ind w:firstLine="0"/>
            </w:pPr>
            <w:r>
              <w:rPr>
                <w:sz w:val="21"/>
              </w:rPr>
              <w:t>提供历史候选参照</w:t>
            </w:r>
          </w:p>
        </w:tc>
        <w:tc>
          <w:tcPr>
            <w:tcW w:w="436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06AE56E" w14:textId="77777777" w:rsidR="00B83C29" w:rsidRDefault="00BA69C3">
            <w:pPr>
              <w:spacing w:after="0" w:line="283" w:lineRule="auto"/>
              <w:ind w:firstLine="0"/>
            </w:pPr>
            <w:r>
              <w:rPr>
                <w:sz w:val="21"/>
              </w:rPr>
              <w:t>带原需求的父配方草案</w:t>
            </w:r>
          </w:p>
        </w:tc>
      </w:tr>
    </w:tbl>
    <w:p w14:paraId="61495609" w14:textId="77777777" w:rsidR="00B83C29" w:rsidRDefault="00BA69C3">
      <w:pPr>
        <w:spacing w:before="60" w:after="180" w:line="276" w:lineRule="auto"/>
        <w:ind w:firstLine="0"/>
      </w:pPr>
      <w:r>
        <w:rPr>
          <w:sz w:val="18"/>
        </w:rPr>
        <w:t>资料来源：本作品的数据结构、案例快照与软件记录。</w:t>
      </w:r>
    </w:p>
    <w:p w14:paraId="55767BB6" w14:textId="77777777" w:rsidR="00B83C29" w:rsidRDefault="00BA69C3">
      <w:pPr>
        <w:jc w:val="both"/>
      </w:pPr>
      <w:r>
        <w:t>表中的比较围绕本文明确实现的全约束查表基准</w:t>
      </w:r>
      <w:r>
        <w:t>B1</w:t>
      </w:r>
      <w:r>
        <w:t>展开。相同候选和要求下，</w:t>
      </w:r>
      <w:r>
        <w:t>B1</w:t>
      </w:r>
      <w:r>
        <w:t>用于核对可行集合；作品增加的功能通过要求出处、比较理由、范围诊断和设计交接来检验。这一比较安排使算法判断与操作价值能够分别讨论，也为第</w:t>
      </w:r>
      <w:r>
        <w:t>9</w:t>
      </w:r>
      <w:r>
        <w:t>章的案例分析确定了观察对象。</w:t>
      </w:r>
    </w:p>
    <w:p w14:paraId="3D74CE95" w14:textId="77777777" w:rsidR="00B83C29" w:rsidRDefault="00BA69C3">
      <w:pPr>
        <w:pStyle w:val="1"/>
      </w:pPr>
      <w:bookmarkStart w:id="13" w:name="_Toc243747889"/>
      <w:r>
        <w:lastRenderedPageBreak/>
        <w:t>第</w:t>
      </w:r>
      <w:r>
        <w:t>3</w:t>
      </w:r>
      <w:r>
        <w:t>章</w:t>
      </w:r>
      <w:r>
        <w:t xml:space="preserve"> </w:t>
      </w:r>
      <w:r>
        <w:t>企业数据与材料知识结构</w:t>
      </w:r>
      <w:bookmarkEnd w:id="13"/>
    </w:p>
    <w:p w14:paraId="4525FF53" w14:textId="77777777" w:rsidR="00B83C29" w:rsidRDefault="00BA69C3">
      <w:pPr>
        <w:pStyle w:val="21"/>
      </w:pPr>
      <w:bookmarkStart w:id="14" w:name="_Toc243747890"/>
      <w:r>
        <w:t xml:space="preserve">3.1 </w:t>
      </w:r>
      <w:r>
        <w:t>从历史表格建立可查询记录</w:t>
      </w:r>
      <w:bookmarkEnd w:id="14"/>
    </w:p>
    <w:p w14:paraId="5DC0DAC8" w14:textId="77777777" w:rsidR="00B83C29" w:rsidRDefault="00BA69C3">
      <w:pPr>
        <w:jc w:val="both"/>
      </w:pPr>
      <w:r>
        <w:t>作品使用企业提供的再生沥青混合料工作簿。原始资料包含材料标识、级配、组成与性能等信息，其组织方式适合历史试验记录和人工查表。进入推荐系统后，需要将分散在不同工作表中的同一操作关联起来，并保留原始位置，使每一项比较结果能够回到资料出处。</w:t>
      </w:r>
    </w:p>
    <w:p w14:paraId="4A961D5F" w14:textId="77777777" w:rsidR="00B83C29" w:rsidRDefault="00BA69C3">
      <w:pPr>
        <w:jc w:val="both"/>
      </w:pPr>
      <w:r>
        <w:t>导入层保留文件指纹、工作表、行列、原值和公式。结构化数据用于查询和计算，原始值用于查证；公式单元格还保留公式表达，以便区分原始观测与表内计算结果。单位转换产生新的结构化表示，原单元格继续作为来源。通过这种方式，数据整理的每一步都有可核对的起点。</w:t>
      </w:r>
    </w:p>
    <w:p w14:paraId="7BF1A2DE" w14:textId="77777777" w:rsidR="00B83C29" w:rsidRDefault="00BA69C3">
      <w:pPr>
        <w:jc w:val="both"/>
      </w:pPr>
      <w:r>
        <w:t>历史操作键是当前目录的组织单位。它对应一组已记录的设计与观测关系，适合软件检索和版本定位。物理材料的独立性还涉及原料、试件和批次等信息，因此模型研究另外登记来源与原料曲线族的代理分组。目录条数、可用标签条数和研究分组数分别承担不同用途。</w:t>
      </w:r>
    </w:p>
    <w:p w14:paraId="00022B4B" w14:textId="77777777" w:rsidR="00B83C29" w:rsidRDefault="00BA69C3">
      <w:pPr>
        <w:pStyle w:val="21"/>
      </w:pPr>
      <w:bookmarkStart w:id="15" w:name="_Toc243747891"/>
      <w:r>
        <w:t xml:space="preserve">3.2 </w:t>
      </w:r>
      <w:r>
        <w:t>目录范围与研究样本</w:t>
      </w:r>
      <w:bookmarkEnd w:id="15"/>
    </w:p>
    <w:p w14:paraId="6E438D79" w14:textId="77777777" w:rsidR="00B83C29" w:rsidRDefault="00BA69C3">
      <w:pPr>
        <w:jc w:val="both"/>
      </w:pPr>
      <w:r>
        <w:t>系统目录包含</w:t>
      </w:r>
      <w:r>
        <w:t>180</w:t>
      </w:r>
      <w:r>
        <w:t>个历史操作键。五个案例统一选择</w:t>
      </w:r>
      <w:r>
        <w:t>84</w:t>
      </w:r>
      <w:r>
        <w:t>条</w:t>
      </w:r>
      <w:r>
        <w:t>AC-13</w:t>
      </w:r>
      <w:r>
        <w:t>记录，保留其中的缺测项，用于观察真实资料状态下的筛选与解释。该目录中</w:t>
      </w:r>
      <w:r>
        <w:t>35</w:t>
      </w:r>
      <w:r>
        <w:t>条具有四项所需性能数值，在</w:t>
      </w:r>
      <w:r>
        <w:t>C5</w:t>
      </w:r>
      <w:r>
        <w:t>中另作为明确选择的诊断子池。两种范围之间的关系可以直接由目录记录核对。</w:t>
      </w:r>
    </w:p>
    <w:p w14:paraId="309741C3" w14:textId="77777777" w:rsidR="00B83C29" w:rsidRDefault="00BA69C3">
      <w:pPr>
        <w:jc w:val="both"/>
      </w:pPr>
      <w:r>
        <w:t>性能建模采用另外一组准入条件。已有计算研究从全目录中选择设计基础字段合格、至少有一个可用目标的</w:t>
      </w:r>
      <w:r>
        <w:t>100</w:t>
      </w:r>
      <w:r>
        <w:t>个操作键，组织为</w:t>
      </w:r>
      <w:r>
        <w:t>37</w:t>
      </w:r>
      <w:r>
        <w:t>个来源或原料曲线族代理组，其中</w:t>
      </w:r>
      <w:r>
        <w:t>59</w:t>
      </w:r>
      <w:r>
        <w:t>条具有四项性能标签。这里的</w:t>
      </w:r>
      <w:r>
        <w:t>59</w:t>
      </w:r>
      <w:r>
        <w:t>条来自研究样本准入范围，</w:t>
      </w:r>
      <w:r>
        <w:t>35</w:t>
      </w:r>
      <w:r>
        <w:t>条来自案例的</w:t>
      </w:r>
      <w:r>
        <w:t>AC-13</w:t>
      </w:r>
      <w:r>
        <w:t>目录，两者各有筛选条件。</w:t>
      </w:r>
    </w:p>
    <w:p w14:paraId="35C29F58" w14:textId="77777777" w:rsidR="00B83C29" w:rsidRDefault="00BA69C3">
      <w:pPr>
        <w:pStyle w:val="af7"/>
        <w:keepNext/>
        <w:jc w:val="center"/>
      </w:pPr>
      <w:r>
        <w:t>表</w:t>
      </w:r>
      <w:r>
        <w:t xml:space="preserve">3-1 </w:t>
      </w:r>
      <w:r>
        <w:t>不同数据范围及其用途</w:t>
      </w:r>
    </w:p>
    <w:tbl>
      <w:tblPr>
        <w:tblW w:w="0" w:type="auto"/>
        <w:tblLayout w:type="fixed"/>
        <w:tblLook w:val="04A0" w:firstRow="1" w:lastRow="0" w:firstColumn="1" w:lastColumn="0" w:noHBand="0" w:noVBand="1"/>
      </w:tblPr>
      <w:tblGrid>
        <w:gridCol w:w="3515"/>
        <w:gridCol w:w="1020"/>
        <w:gridCol w:w="4819"/>
      </w:tblGrid>
      <w:tr w:rsidR="00B83C29" w14:paraId="50BD5750" w14:textId="77777777">
        <w:trPr>
          <w:cantSplit/>
          <w:tblHeader/>
        </w:trPr>
        <w:tc>
          <w:tcPr>
            <w:tcW w:w="3515"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0667D414" w14:textId="77777777" w:rsidR="00B83C29" w:rsidRDefault="00BA69C3">
            <w:pPr>
              <w:spacing w:after="0" w:line="283" w:lineRule="auto"/>
              <w:ind w:firstLine="0"/>
            </w:pPr>
            <w:r>
              <w:rPr>
                <w:b/>
                <w:sz w:val="21"/>
              </w:rPr>
              <w:t>范围</w:t>
            </w:r>
          </w:p>
        </w:tc>
        <w:tc>
          <w:tcPr>
            <w:tcW w:w="1020"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583FC653" w14:textId="77777777" w:rsidR="00B83C29" w:rsidRDefault="00BA69C3">
            <w:pPr>
              <w:spacing w:after="0" w:line="283" w:lineRule="auto"/>
              <w:ind w:firstLine="0"/>
            </w:pPr>
            <w:r>
              <w:rPr>
                <w:b/>
                <w:sz w:val="21"/>
              </w:rPr>
              <w:t>数量</w:t>
            </w:r>
          </w:p>
        </w:tc>
        <w:tc>
          <w:tcPr>
            <w:tcW w:w="4819"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21A84DCC" w14:textId="77777777" w:rsidR="00B83C29" w:rsidRDefault="00BA69C3">
            <w:pPr>
              <w:spacing w:after="0" w:line="283" w:lineRule="auto"/>
              <w:ind w:firstLine="0"/>
            </w:pPr>
            <w:r>
              <w:rPr>
                <w:b/>
                <w:sz w:val="21"/>
              </w:rPr>
              <w:t>用途</w:t>
            </w:r>
          </w:p>
        </w:tc>
      </w:tr>
      <w:tr w:rsidR="00B83C29" w14:paraId="681860ED" w14:textId="77777777">
        <w:trPr>
          <w:cantSplit/>
        </w:trPr>
        <w:tc>
          <w:tcPr>
            <w:tcW w:w="351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ACB677D" w14:textId="77777777" w:rsidR="00B83C29" w:rsidRDefault="00BA69C3">
            <w:pPr>
              <w:spacing w:after="0" w:line="283" w:lineRule="auto"/>
              <w:ind w:firstLine="0"/>
            </w:pPr>
            <w:r>
              <w:rPr>
                <w:sz w:val="21"/>
              </w:rPr>
              <w:t>全目录历史操作键</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84DEE91" w14:textId="77777777" w:rsidR="00B83C29" w:rsidRDefault="00BA69C3">
            <w:pPr>
              <w:spacing w:after="0" w:line="283" w:lineRule="auto"/>
              <w:ind w:firstLine="0"/>
            </w:pPr>
            <w:r>
              <w:rPr>
                <w:sz w:val="21"/>
              </w:rPr>
              <w:t>180</w:t>
            </w:r>
          </w:p>
        </w:tc>
        <w:tc>
          <w:tcPr>
            <w:tcW w:w="481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0C60772" w14:textId="77777777" w:rsidR="00B83C29" w:rsidRDefault="00BA69C3">
            <w:pPr>
              <w:spacing w:after="0" w:line="283" w:lineRule="auto"/>
              <w:ind w:firstLine="0"/>
            </w:pPr>
            <w:r>
              <w:rPr>
                <w:sz w:val="21"/>
              </w:rPr>
              <w:t>材料、观测与来源关联</w:t>
            </w:r>
          </w:p>
        </w:tc>
      </w:tr>
      <w:tr w:rsidR="00B83C29" w14:paraId="35C3EA0B" w14:textId="77777777">
        <w:trPr>
          <w:cantSplit/>
        </w:trPr>
        <w:tc>
          <w:tcPr>
            <w:tcW w:w="351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A4B4D00" w14:textId="77777777" w:rsidR="00B83C29" w:rsidRDefault="00BA69C3">
            <w:pPr>
              <w:spacing w:after="0" w:line="283" w:lineRule="auto"/>
              <w:ind w:firstLine="0"/>
            </w:pPr>
            <w:r>
              <w:rPr>
                <w:sz w:val="21"/>
              </w:rPr>
              <w:t>五案</w:t>
            </w:r>
            <w:r>
              <w:rPr>
                <w:sz w:val="21"/>
              </w:rPr>
              <w:t>AC-13</w:t>
            </w:r>
            <w:r>
              <w:rPr>
                <w:sz w:val="21"/>
              </w:rPr>
              <w:t>目录</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5D5B7DE" w14:textId="77777777" w:rsidR="00B83C29" w:rsidRDefault="00BA69C3">
            <w:pPr>
              <w:spacing w:after="0" w:line="283" w:lineRule="auto"/>
              <w:ind w:firstLine="0"/>
            </w:pPr>
            <w:r>
              <w:rPr>
                <w:sz w:val="21"/>
              </w:rPr>
              <w:t>84</w:t>
            </w:r>
          </w:p>
        </w:tc>
        <w:tc>
          <w:tcPr>
            <w:tcW w:w="481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2FB8255" w14:textId="77777777" w:rsidR="00B83C29" w:rsidRDefault="00BA69C3">
            <w:pPr>
              <w:spacing w:after="0" w:line="283" w:lineRule="auto"/>
              <w:ind w:firstLine="0"/>
            </w:pPr>
            <w:r>
              <w:rPr>
                <w:sz w:val="21"/>
              </w:rPr>
              <w:t>保留缺测的共同候选范围</w:t>
            </w:r>
          </w:p>
        </w:tc>
      </w:tr>
      <w:tr w:rsidR="00B83C29" w14:paraId="44D467D7" w14:textId="77777777">
        <w:trPr>
          <w:cantSplit/>
        </w:trPr>
        <w:tc>
          <w:tcPr>
            <w:tcW w:w="351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7F688E1" w14:textId="77777777" w:rsidR="00B83C29" w:rsidRDefault="00BA69C3">
            <w:pPr>
              <w:spacing w:after="0" w:line="283" w:lineRule="auto"/>
              <w:ind w:firstLine="0"/>
            </w:pPr>
            <w:r>
              <w:rPr>
                <w:sz w:val="21"/>
              </w:rPr>
              <w:t>AC-13</w:t>
            </w:r>
            <w:r>
              <w:rPr>
                <w:sz w:val="21"/>
              </w:rPr>
              <w:t>完整四数值子池</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7EDF443" w14:textId="77777777" w:rsidR="00B83C29" w:rsidRDefault="00BA69C3">
            <w:pPr>
              <w:spacing w:after="0" w:line="283" w:lineRule="auto"/>
              <w:ind w:firstLine="0"/>
            </w:pPr>
            <w:r>
              <w:rPr>
                <w:sz w:val="21"/>
              </w:rPr>
              <w:t>35</w:t>
            </w:r>
          </w:p>
        </w:tc>
        <w:tc>
          <w:tcPr>
            <w:tcW w:w="481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EC05D9E" w14:textId="77777777" w:rsidR="00B83C29" w:rsidRDefault="00BA69C3">
            <w:pPr>
              <w:spacing w:after="0" w:line="283" w:lineRule="auto"/>
              <w:ind w:firstLine="0"/>
            </w:pPr>
            <w:r>
              <w:rPr>
                <w:sz w:val="21"/>
              </w:rPr>
              <w:t>C5</w:t>
            </w:r>
            <w:r>
              <w:rPr>
                <w:sz w:val="21"/>
              </w:rPr>
              <w:t>中的有限范围诊断</w:t>
            </w:r>
          </w:p>
        </w:tc>
      </w:tr>
      <w:tr w:rsidR="00B83C29" w14:paraId="43FB5CBB" w14:textId="77777777">
        <w:trPr>
          <w:cantSplit/>
        </w:trPr>
        <w:tc>
          <w:tcPr>
            <w:tcW w:w="351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3A07D19" w14:textId="77777777" w:rsidR="00B83C29" w:rsidRDefault="00BA69C3">
            <w:pPr>
              <w:spacing w:after="0" w:line="283" w:lineRule="auto"/>
              <w:ind w:firstLine="0"/>
            </w:pPr>
            <w:r>
              <w:rPr>
                <w:sz w:val="21"/>
              </w:rPr>
              <w:t>建模准入操作键</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EEBE153" w14:textId="77777777" w:rsidR="00B83C29" w:rsidRDefault="00BA69C3">
            <w:pPr>
              <w:spacing w:after="0" w:line="283" w:lineRule="auto"/>
              <w:ind w:firstLine="0"/>
            </w:pPr>
            <w:r>
              <w:rPr>
                <w:sz w:val="21"/>
              </w:rPr>
              <w:t>100</w:t>
            </w:r>
          </w:p>
        </w:tc>
        <w:tc>
          <w:tcPr>
            <w:tcW w:w="481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A3024AA" w14:textId="77777777" w:rsidR="00B83C29" w:rsidRDefault="00BA69C3">
            <w:pPr>
              <w:spacing w:after="0" w:line="283" w:lineRule="auto"/>
              <w:ind w:firstLine="0"/>
            </w:pPr>
            <w:r>
              <w:rPr>
                <w:sz w:val="21"/>
              </w:rPr>
              <w:t>至少一个标签及合格设计字段</w:t>
            </w:r>
          </w:p>
        </w:tc>
      </w:tr>
      <w:tr w:rsidR="00B83C29" w14:paraId="1DC8751B" w14:textId="77777777">
        <w:trPr>
          <w:cantSplit/>
        </w:trPr>
        <w:tc>
          <w:tcPr>
            <w:tcW w:w="351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D215D02" w14:textId="77777777" w:rsidR="00B83C29" w:rsidRDefault="00BA69C3">
            <w:pPr>
              <w:spacing w:after="0" w:line="283" w:lineRule="auto"/>
              <w:ind w:firstLine="0"/>
            </w:pPr>
            <w:r>
              <w:rPr>
                <w:sz w:val="21"/>
              </w:rPr>
              <w:t>建模来源代理组</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3F9DEDC" w14:textId="77777777" w:rsidR="00B83C29" w:rsidRDefault="00BA69C3">
            <w:pPr>
              <w:spacing w:after="0" w:line="283" w:lineRule="auto"/>
              <w:ind w:firstLine="0"/>
            </w:pPr>
            <w:r>
              <w:rPr>
                <w:sz w:val="21"/>
              </w:rPr>
              <w:t>37</w:t>
            </w:r>
          </w:p>
        </w:tc>
        <w:tc>
          <w:tcPr>
            <w:tcW w:w="481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3E75C30" w14:textId="77777777" w:rsidR="00B83C29" w:rsidRDefault="00BA69C3">
            <w:pPr>
              <w:spacing w:after="0" w:line="283" w:lineRule="auto"/>
              <w:ind w:firstLine="0"/>
            </w:pPr>
            <w:r>
              <w:rPr>
                <w:sz w:val="21"/>
              </w:rPr>
              <w:t>来源或曲线族分组评价</w:t>
            </w:r>
          </w:p>
        </w:tc>
      </w:tr>
      <w:tr w:rsidR="00B83C29" w14:paraId="0D22DAF7" w14:textId="77777777">
        <w:trPr>
          <w:cantSplit/>
        </w:trPr>
        <w:tc>
          <w:tcPr>
            <w:tcW w:w="351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E415437" w14:textId="77777777" w:rsidR="00B83C29" w:rsidRDefault="00BA69C3">
            <w:pPr>
              <w:spacing w:after="0" w:line="283" w:lineRule="auto"/>
              <w:ind w:firstLine="0"/>
            </w:pPr>
            <w:r>
              <w:rPr>
                <w:sz w:val="21"/>
              </w:rPr>
              <w:lastRenderedPageBreak/>
              <w:t>建模四标签完整记录</w:t>
            </w:r>
          </w:p>
        </w:tc>
        <w:tc>
          <w:tcPr>
            <w:tcW w:w="102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B489FCB" w14:textId="77777777" w:rsidR="00B83C29" w:rsidRDefault="00BA69C3">
            <w:pPr>
              <w:spacing w:after="0" w:line="283" w:lineRule="auto"/>
              <w:ind w:firstLine="0"/>
            </w:pPr>
            <w:r>
              <w:rPr>
                <w:sz w:val="21"/>
              </w:rPr>
              <w:t>59</w:t>
            </w:r>
          </w:p>
        </w:tc>
        <w:tc>
          <w:tcPr>
            <w:tcW w:w="481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C26F21B" w14:textId="77777777" w:rsidR="00B83C29" w:rsidRDefault="00BA69C3">
            <w:pPr>
              <w:spacing w:after="0" w:line="283" w:lineRule="auto"/>
              <w:ind w:firstLine="0"/>
            </w:pPr>
            <w:r>
              <w:rPr>
                <w:sz w:val="21"/>
              </w:rPr>
              <w:t>多目标选点回放</w:t>
            </w:r>
          </w:p>
        </w:tc>
      </w:tr>
    </w:tbl>
    <w:p w14:paraId="0D36F174" w14:textId="77777777" w:rsidR="00B83C29" w:rsidRDefault="00BA69C3">
      <w:pPr>
        <w:spacing w:before="60" w:after="180" w:line="276" w:lineRule="auto"/>
        <w:ind w:firstLine="0"/>
      </w:pPr>
      <w:r>
        <w:rPr>
          <w:sz w:val="18"/>
        </w:rPr>
        <w:t>资料来源：本作品的数据结构、案例快照与软件记录。</w:t>
      </w:r>
    </w:p>
    <w:p w14:paraId="0FD999B4" w14:textId="77777777" w:rsidR="00B83C29" w:rsidRDefault="00BA69C3">
      <w:pPr>
        <w:jc w:val="both"/>
      </w:pPr>
      <w:r>
        <w:t>资料范围在输出中与结果一起保存。案例记录保留候选池标识与指纹；模型结果保留行清单、目标掩码和分组划分。读者比较不同数字时，可以先查对应的范围，再判断两份结果能否直接对照。</w:t>
      </w:r>
    </w:p>
    <w:p w14:paraId="29EA4876" w14:textId="77777777" w:rsidR="00B83C29" w:rsidRDefault="00BA69C3">
      <w:pPr>
        <w:pStyle w:val="21"/>
      </w:pPr>
      <w:bookmarkStart w:id="16" w:name="_Toc243747892"/>
      <w:r>
        <w:t xml:space="preserve">3.3 </w:t>
      </w:r>
      <w:r>
        <w:t>材料</w:t>
      </w:r>
      <w:r>
        <w:t xml:space="preserve"> </w:t>
      </w:r>
      <w:r>
        <w:t>观测与来源的关系</w:t>
      </w:r>
      <w:bookmarkEnd w:id="16"/>
    </w:p>
    <w:p w14:paraId="1BEAA7F1" w14:textId="77777777" w:rsidR="00B83C29" w:rsidRDefault="00BA69C3">
      <w:pPr>
        <w:jc w:val="both"/>
      </w:pPr>
      <w:r>
        <w:t>材料方案描述组成和设计变量，包括工作簿来源代码、产品标识、级配、油石比及名义</w:t>
      </w:r>
      <w:r>
        <w:t>RAP</w:t>
      </w:r>
      <w:r>
        <w:t>比例。观测记录描述某项性能及其单位、试验条件和资料位置。场景要求则描述本次选材要满足的指标与适用背景。三类信息通过明确关系连接，分别更新。</w:t>
      </w:r>
    </w:p>
    <w:p w14:paraId="1439908F" w14:textId="77777777" w:rsidR="00B83C29" w:rsidRDefault="00BA69C3">
      <w:pPr>
        <w:jc w:val="both"/>
      </w:pPr>
      <w:r>
        <w:t>同一来源代码下可以出现多个历史操作键。以</w:t>
      </w:r>
      <w:r>
        <w:t>H</w:t>
      </w:r>
      <w:r>
        <w:t>为例，</w:t>
      </w:r>
      <w:r>
        <w:t>C1</w:t>
      </w:r>
      <w:r>
        <w:t>与</w:t>
      </w:r>
      <w:r>
        <w:t>C3</w:t>
      </w:r>
      <w:r>
        <w:t>使用的是不同记录，其油石比、级配描述和性能值应分别读取。界面中的短标识便于查找，内部稳定标识负责准确关联。论文中的候选表同时列出来源代码与历史记录标识，避免跨案例阅读时混淆。</w:t>
      </w:r>
    </w:p>
    <w:p w14:paraId="7F6B86C7" w14:textId="77777777" w:rsidR="00B83C29" w:rsidRDefault="00BA69C3">
      <w:pPr>
        <w:jc w:val="both"/>
      </w:pPr>
      <w:r>
        <w:t>组成字段还需要保留其原有口径。油石比与沥青占混合料质量的百分比具有不同分母。系统在展示推导出的沥青含量时，同时保留原油石比及换算关系。名义料堆份额则用于当前目录的组成描述，质量基准与工艺信息由相应字段继续登记。</w:t>
      </w:r>
    </w:p>
    <w:p w14:paraId="5B1E6F69" w14:textId="77777777" w:rsidR="00B83C29" w:rsidRDefault="00BA69C3">
      <w:pPr>
        <w:jc w:val="both"/>
      </w:pPr>
      <w:r>
        <w:t>以油石比</w:t>
      </w:r>
      <w:r>
        <w:t>4.9%</w:t>
      </w:r>
      <w:r>
        <w:t>为例，若按沥青质量与矿料质量之比计量，</w:t>
      </w:r>
      <w:r>
        <w:t>100</w:t>
      </w:r>
      <w:r>
        <w:t>份矿料对应</w:t>
      </w:r>
      <w:r>
        <w:t>4.9</w:t>
      </w:r>
      <w:r>
        <w:t>份沥青；按两者合计质量换算，沥青份额为</w:t>
      </w:r>
      <w:r>
        <w:t>4.9÷104.9</w:t>
      </w:r>
      <w:r>
        <w:t>，约</w:t>
      </w:r>
      <w:r>
        <w:t>4.67%</w:t>
      </w:r>
      <w:r>
        <w:t>。油石比调整到</w:t>
      </w:r>
      <w:r>
        <w:t>5.0%</w:t>
      </w:r>
      <w:r>
        <w:t>后，该换算份额约为</w:t>
      </w:r>
      <w:r>
        <w:t>4.76%</w:t>
      </w:r>
      <w:r>
        <w:t>。因此，</w:t>
      </w:r>
      <w:r>
        <w:t>C2</w:t>
      </w:r>
      <w:r>
        <w:t>记录的改动是油石比增加</w:t>
      </w:r>
      <w:r>
        <w:t>0.1</w:t>
      </w:r>
      <w:r>
        <w:t>个百分点；导出时需要同时保留变量名称、原始值和换算基准，便于后续人员按同一口径比较。再生材料中旧沥青和各料堆的质量基准，仍由对应资料单独登记。</w:t>
      </w:r>
    </w:p>
    <w:p w14:paraId="39A4F75F" w14:textId="77777777" w:rsidR="00B83C29" w:rsidRDefault="00BA69C3">
      <w:pPr>
        <w:pStyle w:val="af7"/>
        <w:keepNext/>
        <w:jc w:val="center"/>
      </w:pPr>
      <w:r>
        <w:t>表</w:t>
      </w:r>
      <w:r>
        <w:t xml:space="preserve">3-2 </w:t>
      </w:r>
      <w:r>
        <w:t>材料知识结构中的主要对象</w:t>
      </w:r>
    </w:p>
    <w:tbl>
      <w:tblPr>
        <w:tblW w:w="0" w:type="auto"/>
        <w:tblLayout w:type="fixed"/>
        <w:tblLook w:val="04A0" w:firstRow="1" w:lastRow="0" w:firstColumn="1" w:lastColumn="0" w:noHBand="0" w:noVBand="1"/>
      </w:tblPr>
      <w:tblGrid>
        <w:gridCol w:w="1701"/>
        <w:gridCol w:w="4309"/>
        <w:gridCol w:w="3345"/>
      </w:tblGrid>
      <w:tr w:rsidR="00B83C29" w14:paraId="3FD56F48" w14:textId="77777777">
        <w:trPr>
          <w:cantSplit/>
          <w:tblHeader/>
        </w:trPr>
        <w:tc>
          <w:tcPr>
            <w:tcW w:w="1701"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08B2C464" w14:textId="77777777" w:rsidR="00B83C29" w:rsidRDefault="00BA69C3">
            <w:pPr>
              <w:spacing w:after="0" w:line="283" w:lineRule="auto"/>
              <w:ind w:firstLine="0"/>
            </w:pPr>
            <w:r>
              <w:rPr>
                <w:b/>
                <w:sz w:val="21"/>
              </w:rPr>
              <w:t>对象</w:t>
            </w:r>
          </w:p>
        </w:tc>
        <w:tc>
          <w:tcPr>
            <w:tcW w:w="4309"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4D24F1BD" w14:textId="77777777" w:rsidR="00B83C29" w:rsidRDefault="00BA69C3">
            <w:pPr>
              <w:spacing w:after="0" w:line="283" w:lineRule="auto"/>
              <w:ind w:firstLine="0"/>
            </w:pPr>
            <w:r>
              <w:rPr>
                <w:b/>
                <w:sz w:val="21"/>
              </w:rPr>
              <w:t>主要字段</w:t>
            </w:r>
          </w:p>
        </w:tc>
        <w:tc>
          <w:tcPr>
            <w:tcW w:w="3345"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1D5ACF75" w14:textId="77777777" w:rsidR="00B83C29" w:rsidRDefault="00BA69C3">
            <w:pPr>
              <w:spacing w:after="0" w:line="283" w:lineRule="auto"/>
              <w:ind w:firstLine="0"/>
            </w:pPr>
            <w:r>
              <w:rPr>
                <w:b/>
                <w:sz w:val="21"/>
              </w:rPr>
              <w:t>关联用途</w:t>
            </w:r>
          </w:p>
        </w:tc>
      </w:tr>
      <w:tr w:rsidR="00B83C29" w14:paraId="1CA1240A" w14:textId="77777777">
        <w:trPr>
          <w:cantSplit/>
        </w:trPr>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A1AE456" w14:textId="77777777" w:rsidR="00B83C29" w:rsidRDefault="00BA69C3">
            <w:pPr>
              <w:spacing w:after="0" w:line="283" w:lineRule="auto"/>
              <w:ind w:firstLine="0"/>
            </w:pPr>
            <w:r>
              <w:rPr>
                <w:sz w:val="21"/>
              </w:rPr>
              <w:t>材料方案</w:t>
            </w:r>
          </w:p>
        </w:tc>
        <w:tc>
          <w:tcPr>
            <w:tcW w:w="430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4B6A682" w14:textId="77777777" w:rsidR="00B83C29" w:rsidRDefault="00BA69C3">
            <w:pPr>
              <w:spacing w:after="0" w:line="283" w:lineRule="auto"/>
              <w:ind w:firstLine="0"/>
            </w:pPr>
            <w:r>
              <w:rPr>
                <w:sz w:val="21"/>
              </w:rPr>
              <w:t>标识、组成、级配、油石比</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E1EBF64" w14:textId="77777777" w:rsidR="00B83C29" w:rsidRDefault="00BA69C3">
            <w:pPr>
              <w:spacing w:after="0" w:line="283" w:lineRule="auto"/>
              <w:ind w:firstLine="0"/>
            </w:pPr>
            <w:r>
              <w:rPr>
                <w:sz w:val="21"/>
              </w:rPr>
              <w:t>关联观测与父配方</w:t>
            </w:r>
          </w:p>
        </w:tc>
      </w:tr>
      <w:tr w:rsidR="00B83C29" w14:paraId="53A9E99E" w14:textId="77777777">
        <w:trPr>
          <w:cantSplit/>
        </w:trPr>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CF05CC3" w14:textId="77777777" w:rsidR="00B83C29" w:rsidRDefault="00BA69C3">
            <w:pPr>
              <w:spacing w:after="0" w:line="283" w:lineRule="auto"/>
              <w:ind w:firstLine="0"/>
            </w:pPr>
            <w:r>
              <w:rPr>
                <w:sz w:val="21"/>
              </w:rPr>
              <w:t>性能观测</w:t>
            </w:r>
          </w:p>
        </w:tc>
        <w:tc>
          <w:tcPr>
            <w:tcW w:w="430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C238978" w14:textId="77777777" w:rsidR="00B83C29" w:rsidRDefault="00BA69C3">
            <w:pPr>
              <w:spacing w:after="0" w:line="283" w:lineRule="auto"/>
              <w:ind w:firstLine="0"/>
            </w:pPr>
            <w:r>
              <w:rPr>
                <w:sz w:val="21"/>
              </w:rPr>
              <w:t>指标、值、单位、方法、条件</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A5D9855" w14:textId="77777777" w:rsidR="00B83C29" w:rsidRDefault="00BA69C3">
            <w:pPr>
              <w:spacing w:after="0" w:line="283" w:lineRule="auto"/>
              <w:ind w:firstLine="0"/>
            </w:pPr>
            <w:r>
              <w:rPr>
                <w:sz w:val="21"/>
              </w:rPr>
              <w:t>支撑逐项比较</w:t>
            </w:r>
          </w:p>
        </w:tc>
      </w:tr>
      <w:tr w:rsidR="00B83C29" w14:paraId="7EB02062" w14:textId="77777777">
        <w:trPr>
          <w:cantSplit/>
        </w:trPr>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8742C17" w14:textId="77777777" w:rsidR="00B83C29" w:rsidRDefault="00BA69C3">
            <w:pPr>
              <w:spacing w:after="0" w:line="283" w:lineRule="auto"/>
              <w:ind w:firstLine="0"/>
            </w:pPr>
            <w:r>
              <w:rPr>
                <w:sz w:val="21"/>
              </w:rPr>
              <w:t>来源记录</w:t>
            </w:r>
          </w:p>
        </w:tc>
        <w:tc>
          <w:tcPr>
            <w:tcW w:w="430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BCC3217" w14:textId="77777777" w:rsidR="00B83C29" w:rsidRDefault="00BA69C3">
            <w:pPr>
              <w:spacing w:after="0" w:line="283" w:lineRule="auto"/>
              <w:ind w:firstLine="0"/>
            </w:pPr>
            <w:r>
              <w:rPr>
                <w:sz w:val="21"/>
              </w:rPr>
              <w:t>文件、工作表、单元格、指纹</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3AA7DFD" w14:textId="77777777" w:rsidR="00B83C29" w:rsidRDefault="00BA69C3">
            <w:pPr>
              <w:spacing w:after="0" w:line="283" w:lineRule="auto"/>
              <w:ind w:firstLine="0"/>
            </w:pPr>
            <w:r>
              <w:rPr>
                <w:sz w:val="21"/>
              </w:rPr>
              <w:t>返回原始资料</w:t>
            </w:r>
          </w:p>
        </w:tc>
      </w:tr>
      <w:tr w:rsidR="00B83C29" w14:paraId="10C5B175" w14:textId="77777777">
        <w:trPr>
          <w:cantSplit/>
        </w:trPr>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5D748C3" w14:textId="77777777" w:rsidR="00B83C29" w:rsidRDefault="00BA69C3">
            <w:pPr>
              <w:spacing w:after="0" w:line="283" w:lineRule="auto"/>
              <w:ind w:firstLine="0"/>
            </w:pPr>
            <w:r>
              <w:rPr>
                <w:sz w:val="21"/>
              </w:rPr>
              <w:t>场景要求</w:t>
            </w:r>
          </w:p>
        </w:tc>
        <w:tc>
          <w:tcPr>
            <w:tcW w:w="430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F0F2FBD" w14:textId="77777777" w:rsidR="00B83C29" w:rsidRDefault="00BA69C3">
            <w:pPr>
              <w:spacing w:after="0" w:line="283" w:lineRule="auto"/>
              <w:ind w:firstLine="0"/>
            </w:pPr>
            <w:r>
              <w:rPr>
                <w:sz w:val="21"/>
              </w:rPr>
              <w:t>背景、阈值、比较符、出处</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4A749C4" w14:textId="77777777" w:rsidR="00B83C29" w:rsidRDefault="00BA69C3">
            <w:pPr>
              <w:spacing w:after="0" w:line="283" w:lineRule="auto"/>
              <w:ind w:firstLine="0"/>
            </w:pPr>
            <w:r>
              <w:rPr>
                <w:sz w:val="21"/>
              </w:rPr>
              <w:t>固定本次需求</w:t>
            </w:r>
          </w:p>
        </w:tc>
      </w:tr>
      <w:tr w:rsidR="00B83C29" w14:paraId="568D8CB0" w14:textId="77777777">
        <w:trPr>
          <w:cantSplit/>
        </w:trPr>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B359366" w14:textId="77777777" w:rsidR="00B83C29" w:rsidRDefault="00BA69C3">
            <w:pPr>
              <w:spacing w:after="0" w:line="283" w:lineRule="auto"/>
              <w:ind w:firstLine="0"/>
            </w:pPr>
            <w:r>
              <w:rPr>
                <w:sz w:val="21"/>
              </w:rPr>
              <w:t>过程记录</w:t>
            </w:r>
          </w:p>
        </w:tc>
        <w:tc>
          <w:tcPr>
            <w:tcW w:w="430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16464E2" w14:textId="77777777" w:rsidR="00B83C29" w:rsidRDefault="00BA69C3">
            <w:pPr>
              <w:spacing w:after="0" w:line="283" w:lineRule="auto"/>
              <w:ind w:firstLine="0"/>
            </w:pPr>
            <w:r>
              <w:rPr>
                <w:sz w:val="21"/>
              </w:rPr>
              <w:t>父记录、版本、时间、内容指纹</w:t>
            </w:r>
          </w:p>
        </w:tc>
        <w:tc>
          <w:tcPr>
            <w:tcW w:w="334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37EE7C1" w14:textId="77777777" w:rsidR="00B83C29" w:rsidRDefault="00BA69C3">
            <w:pPr>
              <w:spacing w:after="0" w:line="283" w:lineRule="auto"/>
              <w:ind w:firstLine="0"/>
            </w:pPr>
            <w:r>
              <w:rPr>
                <w:sz w:val="21"/>
              </w:rPr>
              <w:t>连接确认、比较与调整</w:t>
            </w:r>
          </w:p>
        </w:tc>
      </w:tr>
    </w:tbl>
    <w:p w14:paraId="0F5B10E9" w14:textId="77777777" w:rsidR="00B83C29" w:rsidRDefault="00BA69C3">
      <w:pPr>
        <w:spacing w:before="60" w:after="180" w:line="276" w:lineRule="auto"/>
        <w:ind w:firstLine="0"/>
      </w:pPr>
      <w:r>
        <w:rPr>
          <w:sz w:val="18"/>
        </w:rPr>
        <w:t>资料来源：本作品的数据结构、案例快照与软件记录。</w:t>
      </w:r>
    </w:p>
    <w:p w14:paraId="33A46D5F" w14:textId="77777777" w:rsidR="00B83C29" w:rsidRDefault="00BA69C3">
      <w:pPr>
        <w:jc w:val="both"/>
      </w:pPr>
      <w:r>
        <w:lastRenderedPageBreak/>
        <w:t>该结构足以支撑当前规则查询、候选比较和草案交接。后续引入试件批次、温度条件或改性剂信息时，可扩展材料与观测之间的关系，并沿用已有来源索引。接口因此能够在数据逐步补齐的过程中保持稳定。</w:t>
      </w:r>
    </w:p>
    <w:p w14:paraId="4604AE3A" w14:textId="77777777" w:rsidR="00B83C29" w:rsidRDefault="00BA69C3">
      <w:pPr>
        <w:pStyle w:val="21"/>
      </w:pPr>
      <w:bookmarkStart w:id="17" w:name="_Toc243747893"/>
      <w:r>
        <w:t xml:space="preserve">3.4 </w:t>
      </w:r>
      <w:r>
        <w:t>缺失值与适用条件</w:t>
      </w:r>
      <w:bookmarkEnd w:id="17"/>
    </w:p>
    <w:p w14:paraId="3C9CC34F" w14:textId="77777777" w:rsidR="00B83C29" w:rsidRDefault="00BA69C3">
      <w:pPr>
        <w:jc w:val="both"/>
      </w:pPr>
      <w:r>
        <w:t>缺失信息在系统中以未知状态保存，零值则按已记录数值处理。两者在筛选时具有不同后果：已知数值可以直接应用相应比较符，未知字段需要补充资料或进行适用性确认。记录一项明确失败后，系统还能指出失败的指标及其与阈值的差额。</w:t>
      </w:r>
    </w:p>
    <w:p w14:paraId="64FD782D" w14:textId="77777777" w:rsidR="00B83C29" w:rsidRDefault="00BA69C3">
      <w:pPr>
        <w:jc w:val="both"/>
      </w:pPr>
      <w:r>
        <w:t>试验方法、温度、荷载和处理条件是判断观测可比性的依据。当前历史资料的部分条件字段尚待核查，案例采用登记的历史数值演示口径完成计算。系统同时保存数值结果与适用性状态，工程师可以继续查看需要核实的维度。</w:t>
      </w:r>
    </w:p>
    <w:p w14:paraId="6AF84550" w14:textId="77777777" w:rsidR="00B83C29" w:rsidRDefault="00BA69C3">
      <w:pPr>
        <w:jc w:val="both"/>
      </w:pPr>
      <w:r>
        <w:t>缺测和失败可能出现在同一条记录中。某项数值已经低于本次要求时，即使另一个指标缺失，该记录仍有明确的排除依据。反过来，一条尚未出现已知失败、但缺少所需数值的记录，应继续留在待补资料范围。第</w:t>
      </w:r>
      <w:r>
        <w:t>6</w:t>
      </w:r>
      <w:r>
        <w:t>章的空结果解释正是利用了这一差别。</w:t>
      </w:r>
    </w:p>
    <w:p w14:paraId="51880EA4" w14:textId="77777777" w:rsidR="00B83C29" w:rsidRDefault="00BA69C3">
      <w:pPr>
        <w:pStyle w:val="21"/>
      </w:pPr>
      <w:bookmarkStart w:id="18" w:name="_Toc243747894"/>
      <w:r>
        <w:t xml:space="preserve">3.5 </w:t>
      </w:r>
      <w:r>
        <w:t>输入信息的可识别性</w:t>
      </w:r>
      <w:bookmarkEnd w:id="18"/>
    </w:p>
    <w:p w14:paraId="6BA677BA" w14:textId="77777777" w:rsidR="00B83C29" w:rsidRDefault="00BA69C3">
      <w:pPr>
        <w:jc w:val="both"/>
      </w:pPr>
      <w:r>
        <w:t>已有建模审计发现</w:t>
      </w:r>
      <w:r>
        <w:t>15</w:t>
      </w:r>
      <w:r>
        <w:t>组相同已知设计输入对应多个性能标签的情况，其中一组动稳定度标签跨度达到</w:t>
      </w:r>
      <w:r>
        <w:t>8402</w:t>
      </w:r>
      <w:r>
        <w:t>次</w:t>
      </w:r>
      <w:r>
        <w:t>/mm</w:t>
      </w:r>
      <w:r>
        <w:t>。这个现象说明，目前选取的输入字段不足以唯一描述所有性能差别。原料真实身份、处理过程或试验条件，可能提供进一步区分所需的信息。</w:t>
      </w:r>
    </w:p>
    <w:p w14:paraId="6C4C05B7" w14:textId="77777777" w:rsidR="00B83C29" w:rsidRDefault="00BA69C3">
      <w:pPr>
        <w:jc w:val="both"/>
      </w:pPr>
      <w:r>
        <w:t>这一发现影响了建模和产品设计。建模时，来源代码作为关联与分组信息使用，数据划分按来源族组织；产品中保留观测来源与条件，使工程师可以查看同一组成描述背后的不同记录。未来补充字段时，应优先寻找能够解释这些碰撞的原始资料，再评价新增信息是否改变预测结果。</w:t>
      </w:r>
    </w:p>
    <w:p w14:paraId="3B843418" w14:textId="77777777" w:rsidR="00B83C29" w:rsidRDefault="00BA69C3">
      <w:pPr>
        <w:pStyle w:val="21"/>
      </w:pPr>
      <w:bookmarkStart w:id="19" w:name="_Toc243747895"/>
      <w:r>
        <w:t xml:space="preserve">3.6 </w:t>
      </w:r>
      <w:r>
        <w:t>原始资料与交付数据</w:t>
      </w:r>
      <w:bookmarkEnd w:id="19"/>
    </w:p>
    <w:p w14:paraId="59CF44E0" w14:textId="77777777" w:rsidR="00B83C29" w:rsidRDefault="00BA69C3">
      <w:pPr>
        <w:jc w:val="both"/>
      </w:pPr>
      <w:r>
        <w:t>研发过程保留原始工作簿与冻结导入库。匿名交付提供移除绝对保存路径元数据的工作簿查看副本，工作表、数值、公式及其他包部件保持一致；原型读取冻结资源，维持原数据的关联标识。这样，资料能够用于评审查看，软件结果也能按照原有记录复现。</w:t>
      </w:r>
    </w:p>
    <w:p w14:paraId="7F921C23" w14:textId="77777777" w:rsidR="00B83C29" w:rsidRDefault="00BA69C3">
      <w:pPr>
        <w:jc w:val="both"/>
      </w:pPr>
      <w:r>
        <w:t>材料数据、案例快照和软件验证采用分别登记的文件指纹。指纹清单用于核对交付文件，具体的技术判断仍由字段、规则与计算过程说明。附录给出数据和证据的位置，便于从论文中的表格继续查看原始材料。</w:t>
      </w:r>
    </w:p>
    <w:p w14:paraId="234E77F5" w14:textId="77777777" w:rsidR="00B83C29" w:rsidRDefault="00BA69C3">
      <w:pPr>
        <w:pStyle w:val="1"/>
      </w:pPr>
      <w:bookmarkStart w:id="20" w:name="_Toc243747896"/>
      <w:r>
        <w:lastRenderedPageBreak/>
        <w:t>第</w:t>
      </w:r>
      <w:r>
        <w:t>4</w:t>
      </w:r>
      <w:r>
        <w:t>章</w:t>
      </w:r>
      <w:r>
        <w:t xml:space="preserve"> </w:t>
      </w:r>
      <w:r>
        <w:t>场景要求的形成与确认</w:t>
      </w:r>
      <w:bookmarkEnd w:id="20"/>
    </w:p>
    <w:p w14:paraId="145CB49E" w14:textId="77777777" w:rsidR="00B83C29" w:rsidRDefault="00BA69C3">
      <w:pPr>
        <w:pStyle w:val="21"/>
      </w:pPr>
      <w:bookmarkStart w:id="21" w:name="_Toc243747897"/>
      <w:r>
        <w:t xml:space="preserve">4.1 </w:t>
      </w:r>
      <w:r>
        <w:t>场景字段如何参与选材</w:t>
      </w:r>
      <w:bookmarkEnd w:id="21"/>
    </w:p>
    <w:p w14:paraId="4389D73B" w14:textId="77777777" w:rsidR="00B83C29" w:rsidRDefault="00BA69C3">
      <w:pPr>
        <w:jc w:val="both"/>
      </w:pPr>
      <w:r>
        <w:t>养护场景描述处治任务发生的背景。原型登记养护工法、结构与层位、气候、交通以及病害类型和程度，并另设设备、温度窗口、工期和资源条件。它们共同决定一次检索的上下文，也为将来接入养护决策系统提供输入位置。</w:t>
      </w:r>
    </w:p>
    <w:p w14:paraId="1A12D75D" w14:textId="77777777" w:rsidR="00B83C29" w:rsidRDefault="00BA69C3">
      <w:pPr>
        <w:jc w:val="both"/>
      </w:pPr>
      <w:r>
        <w:t>当前三类规则对应高温重载车辙、寒冷温缩裂缝和水损害。每条规则具有标识、版本和适用字段，命中后生成初始性能要求。</w:t>
      </w:r>
      <w:r>
        <w:t>C4</w:t>
      </w:r>
      <w:r>
        <w:t>和</w:t>
      </w:r>
      <w:r>
        <w:t>C5</w:t>
      </w:r>
      <w:r>
        <w:t>在明确选定案例后登记资源或复合要求，保留这些输入与基础场景规则之间的关系。</w:t>
      </w:r>
    </w:p>
    <w:p w14:paraId="5FDCD7F6" w14:textId="77777777" w:rsidR="00B83C29" w:rsidRDefault="00BA69C3">
      <w:pPr>
        <w:jc w:val="both"/>
      </w:pPr>
      <w:r>
        <w:t>场景字段采用结构化记录，是为了让规则匹配有明确依据。例如，气候类别与病害类型需要共同命中相应演示配置。遇到尚未覆盖的组合，需求记录会保留待解决项，工程师可进一步提供项目要求。由此，场景解释的范围和人工补充的位置都能在记录中看到。</w:t>
      </w:r>
    </w:p>
    <w:p w14:paraId="3655D5A7" w14:textId="77777777" w:rsidR="00B83C29" w:rsidRDefault="00BA69C3">
      <w:pPr>
        <w:pStyle w:val="21"/>
      </w:pPr>
      <w:bookmarkStart w:id="22" w:name="_Toc243747898"/>
      <w:r>
        <w:t xml:space="preserve">4.2 </w:t>
      </w:r>
      <w:r>
        <w:t>一项要求包含什么</w:t>
      </w:r>
      <w:bookmarkEnd w:id="22"/>
    </w:p>
    <w:p w14:paraId="15F246FB" w14:textId="77777777" w:rsidR="00B83C29" w:rsidRDefault="00BA69C3">
      <w:pPr>
        <w:jc w:val="both"/>
      </w:pPr>
      <w:r>
        <w:t>一项性能要求除了指标和阈值，还需要比较符、单位、来源及试验条件。动稳定度大于</w:t>
      </w:r>
      <w:r>
        <w:t>8000</w:t>
      </w:r>
      <w:r>
        <w:t>次</w:t>
      </w:r>
      <w:r>
        <w:t>/mm</w:t>
      </w:r>
      <w:r>
        <w:t>，与大于等于</w:t>
      </w:r>
      <w:r>
        <w:t>8000</w:t>
      </w:r>
      <w:r>
        <w:t>次</w:t>
      </w:r>
      <w:r>
        <w:t>/mm</w:t>
      </w:r>
      <w:r>
        <w:t>具有不同的边界；</w:t>
      </w:r>
      <w:r>
        <w:t>TSR</w:t>
      </w:r>
      <w:r>
        <w:t>的百分数与误差评价中使用的百分点也应分别表达。系统以字段保存这些差别，再生成工程师可阅读的要求卡。</w:t>
      </w:r>
    </w:p>
    <w:p w14:paraId="0A99C076" w14:textId="77777777" w:rsidR="00B83C29" w:rsidRDefault="00BA69C3">
      <w:pPr>
        <w:jc w:val="both"/>
      </w:pPr>
      <w:r>
        <w:t>来源说明随要求一起呈现。项目输入可以登记设计文件或需求说明；企业工作簿中的参考值可以定位到单元格；演示规则则使用明确的规则标识和版本。工程师确认时，可以据此判断每项数值的用途，并填写覆盖原值的理由。</w:t>
      </w:r>
    </w:p>
    <w:p w14:paraId="477927F6" w14:textId="77777777" w:rsidR="00B83C29" w:rsidRDefault="00BA69C3">
      <w:pPr>
        <w:pStyle w:val="af7"/>
        <w:keepNext/>
        <w:jc w:val="center"/>
      </w:pPr>
      <w:r>
        <w:t>表</w:t>
      </w:r>
      <w:r>
        <w:t xml:space="preserve">4-1 </w:t>
      </w:r>
      <w:r>
        <w:t>性能要求的字段及含义</w:t>
      </w:r>
    </w:p>
    <w:tbl>
      <w:tblPr>
        <w:tblW w:w="0" w:type="auto"/>
        <w:tblLayout w:type="fixed"/>
        <w:tblLook w:val="04A0" w:firstRow="1" w:lastRow="0" w:firstColumn="1" w:lastColumn="0" w:noHBand="0" w:noVBand="1"/>
      </w:tblPr>
      <w:tblGrid>
        <w:gridCol w:w="2551"/>
        <w:gridCol w:w="3969"/>
        <w:gridCol w:w="2835"/>
      </w:tblGrid>
      <w:tr w:rsidR="00B83C29" w14:paraId="5F29D937" w14:textId="77777777">
        <w:trPr>
          <w:cantSplit/>
          <w:tblHeader/>
        </w:trPr>
        <w:tc>
          <w:tcPr>
            <w:tcW w:w="2551"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0DFEF1F2" w14:textId="77777777" w:rsidR="00B83C29" w:rsidRDefault="00BA69C3">
            <w:pPr>
              <w:spacing w:after="0" w:line="283" w:lineRule="auto"/>
              <w:ind w:firstLine="0"/>
            </w:pPr>
            <w:r>
              <w:rPr>
                <w:b/>
                <w:sz w:val="21"/>
              </w:rPr>
              <w:t>字段</w:t>
            </w:r>
          </w:p>
        </w:tc>
        <w:tc>
          <w:tcPr>
            <w:tcW w:w="3969"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089481C5" w14:textId="77777777" w:rsidR="00B83C29" w:rsidRDefault="00BA69C3">
            <w:pPr>
              <w:spacing w:after="0" w:line="283" w:lineRule="auto"/>
              <w:ind w:firstLine="0"/>
            </w:pPr>
            <w:r>
              <w:rPr>
                <w:b/>
                <w:sz w:val="21"/>
              </w:rPr>
              <w:t>保存内容</w:t>
            </w:r>
          </w:p>
        </w:tc>
        <w:tc>
          <w:tcPr>
            <w:tcW w:w="2835"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44432687" w14:textId="77777777" w:rsidR="00B83C29" w:rsidRDefault="00BA69C3">
            <w:pPr>
              <w:spacing w:after="0" w:line="283" w:lineRule="auto"/>
              <w:ind w:firstLine="0"/>
            </w:pPr>
            <w:r>
              <w:rPr>
                <w:b/>
                <w:sz w:val="21"/>
              </w:rPr>
              <w:t>使用位置</w:t>
            </w:r>
          </w:p>
        </w:tc>
      </w:tr>
      <w:tr w:rsidR="00B83C29" w14:paraId="5202F09B"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37EFA74" w14:textId="77777777" w:rsidR="00B83C29" w:rsidRDefault="00BA69C3">
            <w:pPr>
              <w:spacing w:after="0" w:line="283" w:lineRule="auto"/>
              <w:ind w:firstLine="0"/>
            </w:pPr>
            <w:r>
              <w:rPr>
                <w:sz w:val="21"/>
              </w:rPr>
              <w:t>metric</w:t>
            </w:r>
          </w:p>
        </w:tc>
        <w:tc>
          <w:tcPr>
            <w:tcW w:w="396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95B2E6D" w14:textId="77777777" w:rsidR="00B83C29" w:rsidRDefault="00BA69C3">
            <w:pPr>
              <w:spacing w:after="0" w:line="283" w:lineRule="auto"/>
              <w:ind w:firstLine="0"/>
            </w:pPr>
            <w:r>
              <w:rPr>
                <w:sz w:val="21"/>
              </w:rPr>
              <w:t>DS</w:t>
            </w:r>
            <w:r>
              <w:rPr>
                <w:sz w:val="21"/>
              </w:rPr>
              <w:t>、</w:t>
            </w:r>
            <w:r>
              <w:rPr>
                <w:sz w:val="21"/>
              </w:rPr>
              <w:t>strain</w:t>
            </w:r>
            <w:r>
              <w:rPr>
                <w:sz w:val="21"/>
              </w:rPr>
              <w:t>、</w:t>
            </w:r>
            <w:r>
              <w:rPr>
                <w:sz w:val="21"/>
              </w:rPr>
              <w:t>TSR</w:t>
            </w:r>
            <w:r>
              <w:rPr>
                <w:sz w:val="21"/>
              </w:rPr>
              <w:t>、</w:t>
            </w:r>
            <w:r>
              <w:rPr>
                <w:sz w:val="21"/>
              </w:rPr>
              <w:t>residual</w:t>
            </w:r>
          </w:p>
        </w:tc>
        <w:tc>
          <w:tcPr>
            <w:tcW w:w="28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A10CFDB" w14:textId="77777777" w:rsidR="00B83C29" w:rsidRDefault="00BA69C3">
            <w:pPr>
              <w:spacing w:after="0" w:line="283" w:lineRule="auto"/>
              <w:ind w:firstLine="0"/>
            </w:pPr>
            <w:r>
              <w:rPr>
                <w:sz w:val="21"/>
              </w:rPr>
              <w:t>选择相应观测</w:t>
            </w:r>
          </w:p>
        </w:tc>
      </w:tr>
      <w:tr w:rsidR="00B83C29" w14:paraId="169358B7"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5D5414D" w14:textId="77777777" w:rsidR="00B83C29" w:rsidRDefault="00BA69C3">
            <w:pPr>
              <w:spacing w:after="0" w:line="283" w:lineRule="auto"/>
              <w:ind w:firstLine="0"/>
            </w:pPr>
            <w:r>
              <w:rPr>
                <w:sz w:val="21"/>
              </w:rPr>
              <w:t>operator</w:t>
            </w:r>
            <w:r>
              <w:rPr>
                <w:sz w:val="21"/>
              </w:rPr>
              <w:t>与</w:t>
            </w:r>
            <w:r>
              <w:rPr>
                <w:sz w:val="21"/>
              </w:rPr>
              <w:t>value</w:t>
            </w:r>
          </w:p>
        </w:tc>
        <w:tc>
          <w:tcPr>
            <w:tcW w:w="396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136FC63" w14:textId="77777777" w:rsidR="00B83C29" w:rsidRDefault="00BA69C3">
            <w:pPr>
              <w:spacing w:after="0" w:line="283" w:lineRule="auto"/>
              <w:ind w:firstLine="0"/>
            </w:pPr>
            <w:r>
              <w:rPr>
                <w:sz w:val="21"/>
              </w:rPr>
              <w:t>比较符及目标值</w:t>
            </w:r>
          </w:p>
        </w:tc>
        <w:tc>
          <w:tcPr>
            <w:tcW w:w="28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57D64DD" w14:textId="77777777" w:rsidR="00B83C29" w:rsidRDefault="00BA69C3">
            <w:pPr>
              <w:spacing w:after="0" w:line="283" w:lineRule="auto"/>
              <w:ind w:firstLine="0"/>
            </w:pPr>
            <w:r>
              <w:rPr>
                <w:sz w:val="21"/>
              </w:rPr>
              <w:t>逐项数值检查</w:t>
            </w:r>
          </w:p>
        </w:tc>
      </w:tr>
      <w:tr w:rsidR="00B83C29" w14:paraId="3FC3AAD0"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DBF2392" w14:textId="77777777" w:rsidR="00B83C29" w:rsidRDefault="00BA69C3">
            <w:pPr>
              <w:spacing w:after="0" w:line="283" w:lineRule="auto"/>
              <w:ind w:firstLine="0"/>
            </w:pPr>
            <w:r>
              <w:rPr>
                <w:sz w:val="21"/>
              </w:rPr>
              <w:t>unit</w:t>
            </w:r>
          </w:p>
        </w:tc>
        <w:tc>
          <w:tcPr>
            <w:tcW w:w="396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8C46FA2" w14:textId="77777777" w:rsidR="00B83C29" w:rsidRDefault="00BA69C3">
            <w:pPr>
              <w:spacing w:after="0" w:line="283" w:lineRule="auto"/>
              <w:ind w:firstLine="0"/>
            </w:pPr>
            <w:r>
              <w:rPr>
                <w:sz w:val="21"/>
              </w:rPr>
              <w:t>次</w:t>
            </w:r>
            <w:r>
              <w:rPr>
                <w:sz w:val="21"/>
              </w:rPr>
              <w:t>/mm</w:t>
            </w:r>
            <w:r>
              <w:rPr>
                <w:sz w:val="21"/>
              </w:rPr>
              <w:t>、</w:t>
            </w:r>
            <w:r>
              <w:rPr>
                <w:sz w:val="21"/>
              </w:rPr>
              <w:t>με</w:t>
            </w:r>
            <w:r>
              <w:rPr>
                <w:sz w:val="21"/>
              </w:rPr>
              <w:t>、</w:t>
            </w:r>
            <w:r>
              <w:rPr>
                <w:sz w:val="21"/>
              </w:rPr>
              <w:t>%</w:t>
            </w:r>
          </w:p>
        </w:tc>
        <w:tc>
          <w:tcPr>
            <w:tcW w:w="28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2FB5A4A" w14:textId="77777777" w:rsidR="00B83C29" w:rsidRDefault="00BA69C3">
            <w:pPr>
              <w:spacing w:after="0" w:line="283" w:lineRule="auto"/>
              <w:ind w:firstLine="0"/>
            </w:pPr>
            <w:r>
              <w:rPr>
                <w:sz w:val="21"/>
              </w:rPr>
              <w:t>单位核对与展示</w:t>
            </w:r>
          </w:p>
        </w:tc>
      </w:tr>
      <w:tr w:rsidR="00B83C29" w14:paraId="3CFF7296"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07CD6E9" w14:textId="77777777" w:rsidR="00B83C29" w:rsidRDefault="00BA69C3">
            <w:pPr>
              <w:spacing w:after="0" w:line="283" w:lineRule="auto"/>
              <w:ind w:firstLine="0"/>
            </w:pPr>
            <w:r>
              <w:rPr>
                <w:sz w:val="21"/>
              </w:rPr>
              <w:t>test_method</w:t>
            </w:r>
            <w:r>
              <w:rPr>
                <w:sz w:val="21"/>
              </w:rPr>
              <w:t>与</w:t>
            </w:r>
            <w:r>
              <w:rPr>
                <w:sz w:val="21"/>
              </w:rPr>
              <w:t>conditions</w:t>
            </w:r>
          </w:p>
        </w:tc>
        <w:tc>
          <w:tcPr>
            <w:tcW w:w="396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04D9151" w14:textId="77777777" w:rsidR="00B83C29" w:rsidRDefault="00BA69C3">
            <w:pPr>
              <w:spacing w:after="0" w:line="283" w:lineRule="auto"/>
              <w:ind w:firstLine="0"/>
            </w:pPr>
            <w:r>
              <w:rPr>
                <w:sz w:val="21"/>
              </w:rPr>
              <w:t>方法及试验背景</w:t>
            </w:r>
          </w:p>
        </w:tc>
        <w:tc>
          <w:tcPr>
            <w:tcW w:w="28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ACCC71D" w14:textId="77777777" w:rsidR="00B83C29" w:rsidRDefault="00BA69C3">
            <w:pPr>
              <w:spacing w:after="0" w:line="283" w:lineRule="auto"/>
              <w:ind w:firstLine="0"/>
            </w:pPr>
            <w:r>
              <w:rPr>
                <w:sz w:val="21"/>
              </w:rPr>
              <w:t>适用性核查</w:t>
            </w:r>
          </w:p>
        </w:tc>
      </w:tr>
      <w:tr w:rsidR="00B83C29" w14:paraId="59E224F0"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EDBB02C" w14:textId="77777777" w:rsidR="00B83C29" w:rsidRDefault="00BA69C3">
            <w:pPr>
              <w:spacing w:after="0" w:line="283" w:lineRule="auto"/>
              <w:ind w:firstLine="0"/>
            </w:pPr>
            <w:r>
              <w:rPr>
                <w:sz w:val="21"/>
              </w:rPr>
              <w:t>source</w:t>
            </w:r>
          </w:p>
        </w:tc>
        <w:tc>
          <w:tcPr>
            <w:tcW w:w="396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D024CFE" w14:textId="77777777" w:rsidR="00B83C29" w:rsidRDefault="00BA69C3">
            <w:pPr>
              <w:spacing w:after="0" w:line="283" w:lineRule="auto"/>
              <w:ind w:firstLine="0"/>
            </w:pPr>
            <w:r>
              <w:rPr>
                <w:sz w:val="21"/>
              </w:rPr>
              <w:t>来源类型、位置、确认状态</w:t>
            </w:r>
          </w:p>
        </w:tc>
        <w:tc>
          <w:tcPr>
            <w:tcW w:w="28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C509147" w14:textId="77777777" w:rsidR="00B83C29" w:rsidRDefault="00BA69C3">
            <w:pPr>
              <w:spacing w:after="0" w:line="283" w:lineRule="auto"/>
              <w:ind w:firstLine="0"/>
            </w:pPr>
            <w:r>
              <w:rPr>
                <w:sz w:val="21"/>
              </w:rPr>
              <w:t>说明要求依据</w:t>
            </w:r>
          </w:p>
        </w:tc>
      </w:tr>
      <w:tr w:rsidR="00B83C29" w14:paraId="5EA05AE9"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3AFE45A" w14:textId="77777777" w:rsidR="00B83C29" w:rsidRDefault="00BA69C3">
            <w:pPr>
              <w:spacing w:after="0" w:line="283" w:lineRule="auto"/>
              <w:ind w:firstLine="0"/>
            </w:pPr>
            <w:r>
              <w:rPr>
                <w:sz w:val="21"/>
              </w:rPr>
              <w:t>derived_by</w:t>
            </w:r>
            <w:r>
              <w:rPr>
                <w:sz w:val="21"/>
              </w:rPr>
              <w:t>与版本</w:t>
            </w:r>
          </w:p>
        </w:tc>
        <w:tc>
          <w:tcPr>
            <w:tcW w:w="396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DD83062" w14:textId="77777777" w:rsidR="00B83C29" w:rsidRDefault="00BA69C3">
            <w:pPr>
              <w:spacing w:after="0" w:line="283" w:lineRule="auto"/>
              <w:ind w:firstLine="0"/>
            </w:pPr>
            <w:r>
              <w:rPr>
                <w:sz w:val="21"/>
              </w:rPr>
              <w:t>规则标识及版本</w:t>
            </w:r>
          </w:p>
        </w:tc>
        <w:tc>
          <w:tcPr>
            <w:tcW w:w="283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9C4D15C" w14:textId="77777777" w:rsidR="00B83C29" w:rsidRDefault="00BA69C3">
            <w:pPr>
              <w:spacing w:after="0" w:line="283" w:lineRule="auto"/>
              <w:ind w:firstLine="0"/>
            </w:pPr>
            <w:r>
              <w:rPr>
                <w:sz w:val="21"/>
              </w:rPr>
              <w:t>重放要求形成过程</w:t>
            </w:r>
          </w:p>
        </w:tc>
      </w:tr>
    </w:tbl>
    <w:p w14:paraId="48CC8817" w14:textId="77777777" w:rsidR="00B83C29" w:rsidRDefault="00BA69C3">
      <w:pPr>
        <w:spacing w:before="60" w:after="180" w:line="276" w:lineRule="auto"/>
        <w:ind w:firstLine="0"/>
      </w:pPr>
      <w:r>
        <w:rPr>
          <w:sz w:val="18"/>
        </w:rPr>
        <w:t>资料来源：本作品的数据结构、案例快照与软件记录。</w:t>
      </w:r>
    </w:p>
    <w:p w14:paraId="698DC653" w14:textId="77777777" w:rsidR="00B83C29" w:rsidRDefault="00BA69C3">
      <w:pPr>
        <w:pStyle w:val="21"/>
      </w:pPr>
      <w:bookmarkStart w:id="23" w:name="_Toc243747899"/>
      <w:r>
        <w:lastRenderedPageBreak/>
        <w:t xml:space="preserve">4.3 </w:t>
      </w:r>
      <w:r>
        <w:t>确认后的需求成为计算依据</w:t>
      </w:r>
      <w:bookmarkEnd w:id="23"/>
    </w:p>
    <w:p w14:paraId="7EFE5489" w14:textId="77777777" w:rsidR="00B83C29" w:rsidRDefault="00BA69C3">
      <w:pPr>
        <w:jc w:val="both"/>
      </w:pPr>
      <w:r>
        <w:t>规则解析生成初始要求，确认步骤形成后续筛选使用的需求版本。确认记录保存原解析结果、人工输入、优先顺序和内容指纹。候选池再绑定这一需求版本。此后读取旧决策时，系统能够取回当时的具体要求。</w:t>
      </w:r>
    </w:p>
    <w:p w14:paraId="7DFE0BAB" w14:textId="77777777" w:rsidR="00B83C29" w:rsidRDefault="00BA69C3">
      <w:pPr>
        <w:jc w:val="both"/>
      </w:pPr>
      <w:r>
        <w:t>确认的价值在于固定一次判断的依据。工程师可以知道本次动稳定度阈值来自哪条规则，也可以看到自己为何调整某个目标。对后续交接而言，要求与理由同样构成技术资料，材料名称和性能值则是这份资料中的结果部分。</w:t>
      </w:r>
    </w:p>
    <w:p w14:paraId="1612A1B9" w14:textId="77777777" w:rsidR="00B83C29" w:rsidRDefault="00BA69C3">
      <w:pPr>
        <w:jc w:val="both"/>
      </w:pPr>
      <w:r>
        <w:t>需求修改采用预览与确认两步。预览阶段计算目标变化对当前候选的影响，界面同时显示改动与前后结果。确认后形成新的需求与决策记录，原记录继续用于比较。工程师因此可以在看清影响后决定是否接受这次修改。</w:t>
      </w:r>
    </w:p>
    <w:p w14:paraId="63D300C2" w14:textId="77777777" w:rsidR="00B83C29" w:rsidRDefault="00BA69C3">
      <w:pPr>
        <w:pStyle w:val="21"/>
      </w:pPr>
      <w:bookmarkStart w:id="24" w:name="_Toc243747900"/>
      <w:r>
        <w:t xml:space="preserve">4.4 </w:t>
      </w:r>
      <w:r>
        <w:t>硬要求和偏好分别表达</w:t>
      </w:r>
      <w:bookmarkEnd w:id="24"/>
    </w:p>
    <w:p w14:paraId="30D1086A" w14:textId="77777777" w:rsidR="00B83C29" w:rsidRDefault="00BA69C3">
      <w:pPr>
        <w:jc w:val="both"/>
      </w:pPr>
      <w:r>
        <w:t>硬要求规定候选进入比较的条件。偏好说明在已经满足要求的候选中先看哪项性能。两者对应不同的计算位置：前者用于逐项筛选，后者用于比较顺序和取舍解释。</w:t>
      </w:r>
    </w:p>
    <w:p w14:paraId="5E3CA099" w14:textId="77777777" w:rsidR="00B83C29" w:rsidRDefault="00BA69C3">
      <w:pPr>
        <w:jc w:val="both"/>
      </w:pPr>
      <w:r>
        <w:t>以水损害案例为例，</w:t>
      </w:r>
      <w:r>
        <w:t>TSR</w:t>
      </w:r>
      <w:r>
        <w:t>与残留稳定度都要超过各自阈值。工程师选择残留稳定度优先后，比较从这一指标开始；原来的两项水稳定要求和其他性能要求继续适用。</w:t>
      </w:r>
      <w:r>
        <w:t>C3</w:t>
      </w:r>
      <w:r>
        <w:t>据此展示优先查看的候选变化，并保存工程师的选择理由。</w:t>
      </w:r>
    </w:p>
    <w:p w14:paraId="56EA0278" w14:textId="77777777" w:rsidR="00B83C29" w:rsidRDefault="00BA69C3">
      <w:pPr>
        <w:jc w:val="both"/>
      </w:pPr>
      <w:r>
        <w:t>场景要求还可以包含资源条件。</w:t>
      </w:r>
      <w:r>
        <w:t>C4</w:t>
      </w:r>
      <w:r>
        <w:t>把名义</w:t>
      </w:r>
      <w:r>
        <w:t>RAP</w:t>
      </w:r>
      <w:r>
        <w:t>至少</w:t>
      </w:r>
      <w:r>
        <w:t>70%</w:t>
      </w:r>
      <w:r>
        <w:t>登记为额外要求，与四项性能共同检查。预算、碳排放和工期在数据模型中拥有字段，后续取得相应资料后，可沿用同一套输入、确认和逐项判断结构。</w:t>
      </w:r>
    </w:p>
    <w:p w14:paraId="6A6D9D38" w14:textId="77777777" w:rsidR="00B83C29" w:rsidRDefault="00BA69C3">
      <w:pPr>
        <w:pStyle w:val="21"/>
      </w:pPr>
      <w:bookmarkStart w:id="25" w:name="_Toc243747901"/>
      <w:r>
        <w:t xml:space="preserve">4.5 </w:t>
      </w:r>
      <w:r>
        <w:t>从场景解释进入材料比较</w:t>
      </w:r>
      <w:bookmarkEnd w:id="25"/>
    </w:p>
    <w:p w14:paraId="0A354F34" w14:textId="77777777" w:rsidR="00B83C29" w:rsidRDefault="00BA69C3">
      <w:pPr>
        <w:jc w:val="both"/>
      </w:pPr>
      <w:r>
        <w:t>确认后的要求与候选目录共同构成一次决策的计算输入。筛选结果以指标状态、数值差额及资料核对项表达，工程师可从要求卡继续打开材料组成和原始单元格，将场景要求落实到具体候选。</w:t>
      </w:r>
    </w:p>
    <w:p w14:paraId="3A2C39E9" w14:textId="77777777" w:rsidR="00B83C29" w:rsidRDefault="00BA69C3">
      <w:pPr>
        <w:keepNext/>
        <w:spacing w:line="240" w:lineRule="auto"/>
        <w:ind w:firstLine="0"/>
        <w:jc w:val="center"/>
      </w:pPr>
      <w:r>
        <w:rPr>
          <w:noProof/>
        </w:rPr>
        <w:drawing>
          <wp:inline distT="0" distB="0" distL="0" distR="0" wp14:anchorId="3B110991" wp14:editId="17A8C0B8">
            <wp:extent cx="5760720" cy="11752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irements.png"/>
                    <pic:cNvPicPr/>
                  </pic:nvPicPr>
                  <pic:blipFill>
                    <a:blip r:embed="rId9"/>
                    <a:stretch>
                      <a:fillRect/>
                    </a:stretch>
                  </pic:blipFill>
                  <pic:spPr>
                    <a:xfrm>
                      <a:off x="0" y="0"/>
                      <a:ext cx="5760720" cy="1175276"/>
                    </a:xfrm>
                    <a:prstGeom prst="rect">
                      <a:avLst/>
                    </a:prstGeom>
                  </pic:spPr>
                </pic:pic>
              </a:graphicData>
            </a:graphic>
          </wp:inline>
        </w:drawing>
      </w:r>
    </w:p>
    <w:p w14:paraId="4DB66614" w14:textId="77777777" w:rsidR="00B83C29" w:rsidRDefault="00BA69C3">
      <w:pPr>
        <w:pStyle w:val="af7"/>
        <w:keepNext/>
        <w:jc w:val="center"/>
      </w:pPr>
      <w:r>
        <w:t>图</w:t>
      </w:r>
      <w:r>
        <w:t xml:space="preserve">4-1 </w:t>
      </w:r>
      <w:r>
        <w:t>场景规则与人工确认形成有来源的需求</w:t>
      </w:r>
    </w:p>
    <w:p w14:paraId="6976DD36" w14:textId="77777777" w:rsidR="00B83C29" w:rsidRDefault="00BA69C3">
      <w:pPr>
        <w:spacing w:before="60" w:after="180" w:line="276" w:lineRule="auto"/>
        <w:ind w:firstLine="0"/>
      </w:pPr>
      <w:r>
        <w:rPr>
          <w:sz w:val="18"/>
        </w:rPr>
        <w:t>资料来源：本作品的结构设计与已保存案例。</w:t>
      </w:r>
    </w:p>
    <w:p w14:paraId="1011598E" w14:textId="77777777" w:rsidR="00B83C29" w:rsidRDefault="00BA69C3">
      <w:pPr>
        <w:jc w:val="both"/>
      </w:pPr>
      <w:r>
        <w:lastRenderedPageBreak/>
        <w:t>五案使用的要求见表</w:t>
      </w:r>
      <w:r>
        <w:t>4-2</w:t>
      </w:r>
      <w:r>
        <w:t>。它们提供了比较所需的固定输入。表中的全部性能阈值采用严格大于，名义</w:t>
      </w:r>
      <w:r>
        <w:t>RAP</w:t>
      </w:r>
      <w:r>
        <w:t>采用大于等于；相应出处与覆盖记录保存在案例快照中。第</w:t>
      </w:r>
      <w:r>
        <w:t>9</w:t>
      </w:r>
      <w:r>
        <w:t>章按照这些条件分析候选及操作结果。</w:t>
      </w:r>
    </w:p>
    <w:p w14:paraId="04A55682" w14:textId="77777777" w:rsidR="00B83C29" w:rsidRDefault="00BA69C3">
      <w:pPr>
        <w:pStyle w:val="af7"/>
        <w:keepNext/>
        <w:jc w:val="center"/>
      </w:pPr>
      <w:r>
        <w:t>表</w:t>
      </w:r>
      <w:r>
        <w:t xml:space="preserve">4-2 </w:t>
      </w:r>
      <w:r>
        <w:t>五案的固定要求</w:t>
      </w:r>
    </w:p>
    <w:tbl>
      <w:tblPr>
        <w:tblW w:w="0" w:type="auto"/>
        <w:tblLayout w:type="fixed"/>
        <w:tblLook w:val="04A0" w:firstRow="1" w:lastRow="0" w:firstColumn="1" w:lastColumn="0" w:noHBand="0" w:noVBand="1"/>
      </w:tblPr>
      <w:tblGrid>
        <w:gridCol w:w="1077"/>
        <w:gridCol w:w="1587"/>
        <w:gridCol w:w="1757"/>
        <w:gridCol w:w="1474"/>
        <w:gridCol w:w="1587"/>
        <w:gridCol w:w="1871"/>
      </w:tblGrid>
      <w:tr w:rsidR="00B83C29" w14:paraId="7CBF2FFE" w14:textId="77777777">
        <w:trPr>
          <w:cantSplit/>
          <w:tblHeader/>
        </w:trPr>
        <w:tc>
          <w:tcPr>
            <w:tcW w:w="1077"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55F47C5C" w14:textId="77777777" w:rsidR="00B83C29" w:rsidRDefault="00BA69C3">
            <w:pPr>
              <w:spacing w:after="0" w:line="283" w:lineRule="auto"/>
              <w:ind w:firstLine="0"/>
            </w:pPr>
            <w:r>
              <w:rPr>
                <w:b/>
                <w:sz w:val="21"/>
              </w:rPr>
              <w:t>案例</w:t>
            </w:r>
          </w:p>
        </w:tc>
        <w:tc>
          <w:tcPr>
            <w:tcW w:w="1587"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1F53CC09" w14:textId="77777777" w:rsidR="00B83C29" w:rsidRDefault="00BA69C3">
            <w:pPr>
              <w:spacing w:after="0" w:line="283" w:lineRule="auto"/>
              <w:ind w:firstLine="0"/>
            </w:pPr>
            <w:r>
              <w:rPr>
                <w:b/>
                <w:sz w:val="21"/>
              </w:rPr>
              <w:t>DS &gt;</w:t>
            </w:r>
          </w:p>
        </w:tc>
        <w:tc>
          <w:tcPr>
            <w:tcW w:w="1757"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6CC73D59" w14:textId="77777777" w:rsidR="00B83C29" w:rsidRDefault="00BA69C3">
            <w:pPr>
              <w:spacing w:after="0" w:line="283" w:lineRule="auto"/>
              <w:ind w:firstLine="0"/>
            </w:pPr>
            <w:r>
              <w:rPr>
                <w:b/>
                <w:sz w:val="21"/>
              </w:rPr>
              <w:t>应变</w:t>
            </w:r>
            <w:r>
              <w:rPr>
                <w:b/>
                <w:sz w:val="21"/>
              </w:rPr>
              <w:t xml:space="preserve"> &gt;</w:t>
            </w:r>
          </w:p>
        </w:tc>
        <w:tc>
          <w:tcPr>
            <w:tcW w:w="1474"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3289757F" w14:textId="77777777" w:rsidR="00B83C29" w:rsidRDefault="00BA69C3">
            <w:pPr>
              <w:spacing w:after="0" w:line="283" w:lineRule="auto"/>
              <w:ind w:firstLine="0"/>
            </w:pPr>
            <w:r>
              <w:rPr>
                <w:b/>
                <w:sz w:val="21"/>
              </w:rPr>
              <w:t>TSR &gt;</w:t>
            </w:r>
          </w:p>
        </w:tc>
        <w:tc>
          <w:tcPr>
            <w:tcW w:w="1587"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5E6D4DD8" w14:textId="77777777" w:rsidR="00B83C29" w:rsidRDefault="00BA69C3">
            <w:pPr>
              <w:spacing w:after="0" w:line="283" w:lineRule="auto"/>
              <w:ind w:firstLine="0"/>
            </w:pPr>
            <w:r>
              <w:rPr>
                <w:b/>
                <w:sz w:val="21"/>
              </w:rPr>
              <w:t>残留</w:t>
            </w:r>
            <w:r>
              <w:rPr>
                <w:b/>
                <w:sz w:val="21"/>
              </w:rPr>
              <w:t xml:space="preserve"> &gt;</w:t>
            </w:r>
          </w:p>
        </w:tc>
        <w:tc>
          <w:tcPr>
            <w:tcW w:w="1871"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225046F7" w14:textId="77777777" w:rsidR="00B83C29" w:rsidRDefault="00BA69C3">
            <w:pPr>
              <w:spacing w:after="0" w:line="283" w:lineRule="auto"/>
              <w:ind w:firstLine="0"/>
            </w:pPr>
            <w:r>
              <w:rPr>
                <w:b/>
                <w:sz w:val="21"/>
              </w:rPr>
              <w:t>名义</w:t>
            </w:r>
            <w:r>
              <w:rPr>
                <w:b/>
                <w:sz w:val="21"/>
              </w:rPr>
              <w:t>RAP</w:t>
            </w:r>
          </w:p>
        </w:tc>
      </w:tr>
      <w:tr w:rsidR="00B83C29" w14:paraId="7337607E" w14:textId="77777777">
        <w:trPr>
          <w:cantSplit/>
        </w:trPr>
        <w:tc>
          <w:tcPr>
            <w:tcW w:w="107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DA1214D" w14:textId="77777777" w:rsidR="00B83C29" w:rsidRDefault="00BA69C3">
            <w:pPr>
              <w:spacing w:after="0" w:line="283" w:lineRule="auto"/>
              <w:ind w:firstLine="0"/>
            </w:pPr>
            <w:r>
              <w:rPr>
                <w:sz w:val="21"/>
              </w:rPr>
              <w:t>C1</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98774E5" w14:textId="77777777" w:rsidR="00B83C29" w:rsidRDefault="00BA69C3">
            <w:pPr>
              <w:spacing w:after="0" w:line="283" w:lineRule="auto"/>
              <w:ind w:firstLine="0"/>
            </w:pPr>
            <w:r>
              <w:rPr>
                <w:sz w:val="21"/>
              </w:rPr>
              <w:t>8000</w:t>
            </w:r>
          </w:p>
        </w:tc>
        <w:tc>
          <w:tcPr>
            <w:tcW w:w="175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C9C3A94" w14:textId="77777777" w:rsidR="00B83C29" w:rsidRDefault="00BA69C3">
            <w:pPr>
              <w:spacing w:after="0" w:line="283" w:lineRule="auto"/>
              <w:ind w:firstLine="0"/>
            </w:pPr>
            <w:r>
              <w:rPr>
                <w:sz w:val="21"/>
              </w:rPr>
              <w:t>2000</w:t>
            </w:r>
          </w:p>
        </w:tc>
        <w:tc>
          <w:tcPr>
            <w:tcW w:w="147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07FFAE3" w14:textId="77777777" w:rsidR="00B83C29" w:rsidRDefault="00BA69C3">
            <w:pPr>
              <w:spacing w:after="0" w:line="283" w:lineRule="auto"/>
              <w:ind w:firstLine="0"/>
            </w:pPr>
            <w:r>
              <w:rPr>
                <w:sz w:val="21"/>
              </w:rPr>
              <w:t>75</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8C89601" w14:textId="77777777" w:rsidR="00B83C29" w:rsidRDefault="00BA69C3">
            <w:pPr>
              <w:spacing w:after="0" w:line="283" w:lineRule="auto"/>
              <w:ind w:firstLine="0"/>
            </w:pPr>
            <w:r>
              <w:rPr>
                <w:sz w:val="21"/>
              </w:rPr>
              <w:t>85</w:t>
            </w:r>
          </w:p>
        </w:tc>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22F7F68" w14:textId="77777777" w:rsidR="00B83C29" w:rsidRDefault="00BA69C3">
            <w:pPr>
              <w:spacing w:after="0" w:line="283" w:lineRule="auto"/>
              <w:ind w:firstLine="0"/>
            </w:pPr>
            <w:r>
              <w:rPr>
                <w:sz w:val="21"/>
              </w:rPr>
              <w:t>／</w:t>
            </w:r>
          </w:p>
        </w:tc>
      </w:tr>
      <w:tr w:rsidR="00B83C29" w14:paraId="64E99C2B" w14:textId="77777777">
        <w:trPr>
          <w:cantSplit/>
        </w:trPr>
        <w:tc>
          <w:tcPr>
            <w:tcW w:w="107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E7DA5F5" w14:textId="77777777" w:rsidR="00B83C29" w:rsidRDefault="00BA69C3">
            <w:pPr>
              <w:spacing w:after="0" w:line="283" w:lineRule="auto"/>
              <w:ind w:firstLine="0"/>
            </w:pPr>
            <w:r>
              <w:rPr>
                <w:sz w:val="21"/>
              </w:rPr>
              <w:t>C2</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5546CDD" w14:textId="77777777" w:rsidR="00B83C29" w:rsidRDefault="00BA69C3">
            <w:pPr>
              <w:spacing w:after="0" w:line="283" w:lineRule="auto"/>
              <w:ind w:firstLine="0"/>
            </w:pPr>
            <w:r>
              <w:rPr>
                <w:sz w:val="21"/>
              </w:rPr>
              <w:t>800</w:t>
            </w:r>
          </w:p>
        </w:tc>
        <w:tc>
          <w:tcPr>
            <w:tcW w:w="175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2E1315A" w14:textId="77777777" w:rsidR="00B83C29" w:rsidRDefault="00BA69C3">
            <w:pPr>
              <w:spacing w:after="0" w:line="283" w:lineRule="auto"/>
              <w:ind w:firstLine="0"/>
            </w:pPr>
            <w:r>
              <w:rPr>
                <w:sz w:val="21"/>
              </w:rPr>
              <w:t>2500</w:t>
            </w:r>
          </w:p>
        </w:tc>
        <w:tc>
          <w:tcPr>
            <w:tcW w:w="147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42F2616" w14:textId="77777777" w:rsidR="00B83C29" w:rsidRDefault="00BA69C3">
            <w:pPr>
              <w:spacing w:after="0" w:line="283" w:lineRule="auto"/>
              <w:ind w:firstLine="0"/>
            </w:pPr>
            <w:r>
              <w:rPr>
                <w:sz w:val="21"/>
              </w:rPr>
              <w:t>75</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FD4CC0C" w14:textId="77777777" w:rsidR="00B83C29" w:rsidRDefault="00BA69C3">
            <w:pPr>
              <w:spacing w:after="0" w:line="283" w:lineRule="auto"/>
              <w:ind w:firstLine="0"/>
            </w:pPr>
            <w:r>
              <w:rPr>
                <w:sz w:val="21"/>
              </w:rPr>
              <w:t>85</w:t>
            </w:r>
          </w:p>
        </w:tc>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1A4A8B9" w14:textId="77777777" w:rsidR="00B83C29" w:rsidRDefault="00BA69C3">
            <w:pPr>
              <w:spacing w:after="0" w:line="283" w:lineRule="auto"/>
              <w:ind w:firstLine="0"/>
            </w:pPr>
            <w:r>
              <w:rPr>
                <w:sz w:val="21"/>
              </w:rPr>
              <w:t>／</w:t>
            </w:r>
          </w:p>
        </w:tc>
      </w:tr>
      <w:tr w:rsidR="00B83C29" w14:paraId="0FE09B1C" w14:textId="77777777">
        <w:trPr>
          <w:cantSplit/>
        </w:trPr>
        <w:tc>
          <w:tcPr>
            <w:tcW w:w="107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1190B17" w14:textId="77777777" w:rsidR="00B83C29" w:rsidRDefault="00BA69C3">
            <w:pPr>
              <w:spacing w:after="0" w:line="283" w:lineRule="auto"/>
              <w:ind w:firstLine="0"/>
            </w:pPr>
            <w:r>
              <w:rPr>
                <w:sz w:val="21"/>
              </w:rPr>
              <w:t>C3</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8CB59A7" w14:textId="77777777" w:rsidR="00B83C29" w:rsidRDefault="00BA69C3">
            <w:pPr>
              <w:spacing w:after="0" w:line="283" w:lineRule="auto"/>
              <w:ind w:firstLine="0"/>
            </w:pPr>
            <w:r>
              <w:rPr>
                <w:sz w:val="21"/>
              </w:rPr>
              <w:t>800</w:t>
            </w:r>
          </w:p>
        </w:tc>
        <w:tc>
          <w:tcPr>
            <w:tcW w:w="175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C3B55E0" w14:textId="77777777" w:rsidR="00B83C29" w:rsidRDefault="00BA69C3">
            <w:pPr>
              <w:spacing w:after="0" w:line="283" w:lineRule="auto"/>
              <w:ind w:firstLine="0"/>
            </w:pPr>
            <w:r>
              <w:rPr>
                <w:sz w:val="21"/>
              </w:rPr>
              <w:t>2000</w:t>
            </w:r>
          </w:p>
        </w:tc>
        <w:tc>
          <w:tcPr>
            <w:tcW w:w="147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B5A5607" w14:textId="77777777" w:rsidR="00B83C29" w:rsidRDefault="00BA69C3">
            <w:pPr>
              <w:spacing w:after="0" w:line="283" w:lineRule="auto"/>
              <w:ind w:firstLine="0"/>
            </w:pPr>
            <w:r>
              <w:rPr>
                <w:sz w:val="21"/>
              </w:rPr>
              <w:t>85</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3A33AB7" w14:textId="77777777" w:rsidR="00B83C29" w:rsidRDefault="00BA69C3">
            <w:pPr>
              <w:spacing w:after="0" w:line="283" w:lineRule="auto"/>
              <w:ind w:firstLine="0"/>
            </w:pPr>
            <w:r>
              <w:rPr>
                <w:sz w:val="21"/>
              </w:rPr>
              <w:t>90</w:t>
            </w:r>
          </w:p>
        </w:tc>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8102ED0" w14:textId="77777777" w:rsidR="00B83C29" w:rsidRDefault="00BA69C3">
            <w:pPr>
              <w:spacing w:after="0" w:line="283" w:lineRule="auto"/>
              <w:ind w:firstLine="0"/>
            </w:pPr>
            <w:r>
              <w:rPr>
                <w:sz w:val="21"/>
              </w:rPr>
              <w:t>／</w:t>
            </w:r>
          </w:p>
        </w:tc>
      </w:tr>
      <w:tr w:rsidR="00B83C29" w14:paraId="545033FF" w14:textId="77777777">
        <w:trPr>
          <w:cantSplit/>
        </w:trPr>
        <w:tc>
          <w:tcPr>
            <w:tcW w:w="107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6AB47D5" w14:textId="77777777" w:rsidR="00B83C29" w:rsidRDefault="00BA69C3">
            <w:pPr>
              <w:spacing w:after="0" w:line="283" w:lineRule="auto"/>
              <w:ind w:firstLine="0"/>
            </w:pPr>
            <w:r>
              <w:rPr>
                <w:sz w:val="21"/>
              </w:rPr>
              <w:t>C4</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3EF74DE" w14:textId="77777777" w:rsidR="00B83C29" w:rsidRDefault="00BA69C3">
            <w:pPr>
              <w:spacing w:after="0" w:line="283" w:lineRule="auto"/>
              <w:ind w:firstLine="0"/>
            </w:pPr>
            <w:r>
              <w:rPr>
                <w:sz w:val="21"/>
              </w:rPr>
              <w:t>6000</w:t>
            </w:r>
          </w:p>
        </w:tc>
        <w:tc>
          <w:tcPr>
            <w:tcW w:w="175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4635537" w14:textId="77777777" w:rsidR="00B83C29" w:rsidRDefault="00BA69C3">
            <w:pPr>
              <w:spacing w:after="0" w:line="283" w:lineRule="auto"/>
              <w:ind w:firstLine="0"/>
            </w:pPr>
            <w:r>
              <w:rPr>
                <w:sz w:val="21"/>
              </w:rPr>
              <w:t>2200</w:t>
            </w:r>
          </w:p>
        </w:tc>
        <w:tc>
          <w:tcPr>
            <w:tcW w:w="147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1C926C1" w14:textId="77777777" w:rsidR="00B83C29" w:rsidRDefault="00BA69C3">
            <w:pPr>
              <w:spacing w:after="0" w:line="283" w:lineRule="auto"/>
              <w:ind w:firstLine="0"/>
            </w:pPr>
            <w:r>
              <w:rPr>
                <w:sz w:val="21"/>
              </w:rPr>
              <w:t>85</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CE072AF" w14:textId="77777777" w:rsidR="00B83C29" w:rsidRDefault="00BA69C3">
            <w:pPr>
              <w:spacing w:after="0" w:line="283" w:lineRule="auto"/>
              <w:ind w:firstLine="0"/>
            </w:pPr>
            <w:r>
              <w:rPr>
                <w:sz w:val="21"/>
              </w:rPr>
              <w:t>85</w:t>
            </w:r>
          </w:p>
        </w:tc>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99C82BD" w14:textId="77777777" w:rsidR="00B83C29" w:rsidRDefault="00BA69C3">
            <w:pPr>
              <w:spacing w:after="0" w:line="283" w:lineRule="auto"/>
              <w:ind w:firstLine="0"/>
            </w:pPr>
            <w:r>
              <w:rPr>
                <w:sz w:val="21"/>
              </w:rPr>
              <w:t>≥70%</w:t>
            </w:r>
          </w:p>
        </w:tc>
      </w:tr>
      <w:tr w:rsidR="00B83C29" w14:paraId="34E4CFBC" w14:textId="77777777">
        <w:trPr>
          <w:cantSplit/>
        </w:trPr>
        <w:tc>
          <w:tcPr>
            <w:tcW w:w="107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3E7A557" w14:textId="77777777" w:rsidR="00B83C29" w:rsidRDefault="00BA69C3">
            <w:pPr>
              <w:spacing w:after="0" w:line="283" w:lineRule="auto"/>
              <w:ind w:firstLine="0"/>
            </w:pPr>
            <w:r>
              <w:rPr>
                <w:sz w:val="21"/>
              </w:rPr>
              <w:t>C5</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8BEBD12" w14:textId="77777777" w:rsidR="00B83C29" w:rsidRDefault="00BA69C3">
            <w:pPr>
              <w:spacing w:after="0" w:line="283" w:lineRule="auto"/>
              <w:ind w:firstLine="0"/>
            </w:pPr>
            <w:r>
              <w:rPr>
                <w:sz w:val="21"/>
              </w:rPr>
              <w:t>8000</w:t>
            </w:r>
          </w:p>
        </w:tc>
        <w:tc>
          <w:tcPr>
            <w:tcW w:w="175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8681370" w14:textId="77777777" w:rsidR="00B83C29" w:rsidRDefault="00BA69C3">
            <w:pPr>
              <w:spacing w:after="0" w:line="283" w:lineRule="auto"/>
              <w:ind w:firstLine="0"/>
            </w:pPr>
            <w:r>
              <w:rPr>
                <w:sz w:val="21"/>
              </w:rPr>
              <w:t>2500</w:t>
            </w:r>
          </w:p>
        </w:tc>
        <w:tc>
          <w:tcPr>
            <w:tcW w:w="147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BBE767E" w14:textId="77777777" w:rsidR="00B83C29" w:rsidRDefault="00BA69C3">
            <w:pPr>
              <w:spacing w:after="0" w:line="283" w:lineRule="auto"/>
              <w:ind w:firstLine="0"/>
            </w:pPr>
            <w:r>
              <w:rPr>
                <w:sz w:val="21"/>
              </w:rPr>
              <w:t>90</w:t>
            </w:r>
          </w:p>
        </w:tc>
        <w:tc>
          <w:tcPr>
            <w:tcW w:w="158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4D4B291" w14:textId="77777777" w:rsidR="00B83C29" w:rsidRDefault="00BA69C3">
            <w:pPr>
              <w:spacing w:after="0" w:line="283" w:lineRule="auto"/>
              <w:ind w:firstLine="0"/>
            </w:pPr>
            <w:r>
              <w:rPr>
                <w:sz w:val="21"/>
              </w:rPr>
              <w:t>90</w:t>
            </w:r>
          </w:p>
        </w:tc>
        <w:tc>
          <w:tcPr>
            <w:tcW w:w="187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ED322A4" w14:textId="77777777" w:rsidR="00B83C29" w:rsidRDefault="00BA69C3">
            <w:pPr>
              <w:spacing w:after="0" w:line="283" w:lineRule="auto"/>
              <w:ind w:firstLine="0"/>
            </w:pPr>
            <w:r>
              <w:rPr>
                <w:sz w:val="21"/>
              </w:rPr>
              <w:t>／</w:t>
            </w:r>
          </w:p>
        </w:tc>
      </w:tr>
    </w:tbl>
    <w:p w14:paraId="49023756" w14:textId="77777777" w:rsidR="00B83C29" w:rsidRDefault="00BA69C3">
      <w:pPr>
        <w:spacing w:before="60" w:after="180" w:line="276" w:lineRule="auto"/>
        <w:ind w:firstLine="0"/>
      </w:pPr>
      <w:r>
        <w:rPr>
          <w:sz w:val="18"/>
        </w:rPr>
        <w:t>资料来源：五案需求快照。</w:t>
      </w:r>
      <w:r>
        <w:rPr>
          <w:sz w:val="18"/>
        </w:rPr>
        <w:t>DS</w:t>
      </w:r>
      <w:r>
        <w:rPr>
          <w:sz w:val="18"/>
        </w:rPr>
        <w:t>单位为次</w:t>
      </w:r>
      <w:r>
        <w:rPr>
          <w:sz w:val="18"/>
        </w:rPr>
        <w:t>/mm</w:t>
      </w:r>
      <w:r>
        <w:rPr>
          <w:sz w:val="18"/>
        </w:rPr>
        <w:t>，应变为</w:t>
      </w:r>
      <w:r>
        <w:rPr>
          <w:sz w:val="18"/>
        </w:rPr>
        <w:t>με</w:t>
      </w:r>
      <w:r>
        <w:rPr>
          <w:sz w:val="18"/>
        </w:rPr>
        <w:t>，后两项为</w:t>
      </w:r>
      <w:r>
        <w:rPr>
          <w:sz w:val="18"/>
        </w:rPr>
        <w:t>%</w:t>
      </w:r>
      <w:r>
        <w:rPr>
          <w:sz w:val="18"/>
        </w:rPr>
        <w:t>。</w:t>
      </w:r>
    </w:p>
    <w:p w14:paraId="7511C87D" w14:textId="77777777" w:rsidR="00B83C29" w:rsidRDefault="00BA69C3">
      <w:pPr>
        <w:pStyle w:val="1"/>
      </w:pPr>
      <w:bookmarkStart w:id="26" w:name="_Toc243747902"/>
      <w:r>
        <w:lastRenderedPageBreak/>
        <w:t>第</w:t>
      </w:r>
      <w:r>
        <w:t>5</w:t>
      </w:r>
      <w:r>
        <w:t>章</w:t>
      </w:r>
      <w:r>
        <w:t xml:space="preserve"> </w:t>
      </w:r>
      <w:r>
        <w:t>硬约束筛选与多目标取舍</w:t>
      </w:r>
      <w:bookmarkEnd w:id="26"/>
    </w:p>
    <w:p w14:paraId="464552FA" w14:textId="77777777" w:rsidR="00B83C29" w:rsidRDefault="00BA69C3">
      <w:pPr>
        <w:pStyle w:val="21"/>
      </w:pPr>
      <w:bookmarkStart w:id="27" w:name="_Toc243747903"/>
      <w:r>
        <w:t xml:space="preserve">5.1 </w:t>
      </w:r>
      <w:r>
        <w:t>逐项检查形成可行集合</w:t>
      </w:r>
      <w:bookmarkEnd w:id="27"/>
    </w:p>
    <w:p w14:paraId="6C8D2C7D" w14:textId="77777777" w:rsidR="00B83C29" w:rsidRDefault="00BA69C3">
      <w:pPr>
        <w:jc w:val="both"/>
      </w:pPr>
      <w:r>
        <w:t>一次材料比较以固定候选池</w:t>
      </w:r>
      <w:r>
        <w:t>P</w:t>
      </w:r>
      <w:r>
        <w:t>和确认后的需求</w:t>
      </w:r>
      <w:r>
        <w:t>d</w:t>
      </w:r>
      <w:r>
        <w:t>为输入。系统对每条候选应用全部要求，保存每项检查的原值、阈值、比较符、状态和差额。全部所需数值满足要求的候选进入本次的数值可行集合。</w:t>
      </w:r>
    </w:p>
    <w:p w14:paraId="7EF0B849" w14:textId="77777777" w:rsidR="00B83C29" w:rsidRDefault="00BA69C3">
      <w:pPr>
        <w:spacing w:before="140" w:after="180" w:line="288" w:lineRule="auto"/>
        <w:ind w:firstLine="0"/>
        <w:jc w:val="center"/>
      </w:pPr>
      <m:oMathPara>
        <m:oMath>
          <m:r>
            <m:rPr>
              <m:sty m:val="p"/>
            </m:rPr>
            <w:rPr>
              <w:rFonts w:ascii="Cambria Math" w:hAnsi="Cambria Math"/>
            </w:rPr>
            <m:t>F(P,d) = { r ∈ P ∣ ∀t ∈ T(d), c(r,t) = 1 }     (5-1)</m:t>
          </m:r>
        </m:oMath>
      </m:oMathPara>
    </w:p>
    <w:p w14:paraId="73DAB28A" w14:textId="77777777" w:rsidR="00B83C29" w:rsidRDefault="00BA69C3">
      <w:pPr>
        <w:jc w:val="both"/>
      </w:pPr>
      <w:r>
        <w:t>式中，</w:t>
      </w:r>
      <w:r>
        <w:t>T(d)</w:t>
      </w:r>
      <w:r>
        <w:t>表示本次要求集合，</w:t>
      </w:r>
      <w:r>
        <w:t>c(r,t)</w:t>
      </w:r>
      <w:r>
        <w:t>表示候选</w:t>
      </w:r>
      <w:r>
        <w:t>r</w:t>
      </w:r>
      <w:r>
        <w:t>对要求</w:t>
      </w:r>
      <w:r>
        <w:t>t</w:t>
      </w:r>
      <w:r>
        <w:t>的检查状态。状态值</w:t>
      </w:r>
      <w:r>
        <w:t>1</w:t>
      </w:r>
      <w:r>
        <w:t>表示满足，</w:t>
      </w:r>
      <w:r>
        <w:t>0</w:t>
      </w:r>
      <w:r>
        <w:t>表示已知失败，问号表示所需证据尚待补充。数值比较与试验条件适用性分别存储，因而一个候选既可以具有清楚的数值结果，也可以带有后续方法或条件核对项。</w:t>
      </w:r>
    </w:p>
    <w:p w14:paraId="2800593C" w14:textId="77777777" w:rsidR="00B83C29" w:rsidRDefault="00BA69C3">
      <w:pPr>
        <w:jc w:val="both"/>
      </w:pPr>
      <w:r>
        <w:t>逐项检查使排除依据可以直接说明。若一个候选的</w:t>
      </w:r>
      <w:r>
        <w:t>TSR</w:t>
      </w:r>
      <w:r>
        <w:t>低于本次阈值，系统显示该项数值与差额；它的动稳定度再高，也不会改变这项检查。工程师能够据此理解排除原因，并在要求发生变化后重新运行。</w:t>
      </w:r>
    </w:p>
    <w:p w14:paraId="306C2B70" w14:textId="77777777" w:rsidR="00B83C29" w:rsidRDefault="00BA69C3">
      <w:pPr>
        <w:jc w:val="both"/>
      </w:pPr>
      <w:r>
        <w:t>边界值也按原比较符处理。严格大于要求下，等于阈值的候选进入失败状态。表格为了阅读可以保留两位小数，计算则使用记录中的原精度。比较、展示和导出使用同一份结果，便于核对接近阈值的情况。</w:t>
      </w:r>
    </w:p>
    <w:p w14:paraId="40CB3CF5" w14:textId="77777777" w:rsidR="00B83C29" w:rsidRDefault="00BA69C3">
      <w:pPr>
        <w:pStyle w:val="21"/>
      </w:pPr>
      <w:bookmarkStart w:id="28" w:name="_Toc243747904"/>
      <w:r>
        <w:t xml:space="preserve">5.2 </w:t>
      </w:r>
      <w:r>
        <w:t>状态比单一结果更有用</w:t>
      </w:r>
      <w:bookmarkEnd w:id="28"/>
    </w:p>
    <w:p w14:paraId="4FEE519A" w14:textId="77777777" w:rsidR="00B83C29" w:rsidRDefault="00BA69C3">
      <w:pPr>
        <w:jc w:val="both"/>
      </w:pPr>
      <w:r>
        <w:t>筛选输出按已知失败、待补证据和数值可行组织。已知失败说明当前至少一项检查具有明确排除依据；待补证据保留尚未被已知失败排除的记录；数值可行提供后续比较对象。每个状态都对应一项可继续执行的工作。</w:t>
      </w:r>
    </w:p>
    <w:p w14:paraId="04BD6F8B" w14:textId="77777777" w:rsidR="00B83C29" w:rsidRDefault="00BA69C3">
      <w:pPr>
        <w:jc w:val="both"/>
      </w:pPr>
      <w:r>
        <w:t>这种组织方式还保留了数据质量对结果的影响。工程师既能看到当前可比较的材料，也能找到可能值得补资料的记录。对于缺测较多的历史目录，这比只保留最后一张候选表更有利于安排下一步查证。</w:t>
      </w:r>
    </w:p>
    <w:p w14:paraId="726CDEDE" w14:textId="77777777" w:rsidR="00B83C29" w:rsidRDefault="00BA69C3">
      <w:pPr>
        <w:pStyle w:val="af7"/>
        <w:keepNext/>
        <w:jc w:val="center"/>
      </w:pPr>
      <w:r>
        <w:t>表</w:t>
      </w:r>
      <w:r>
        <w:t xml:space="preserve">5-1 </w:t>
      </w:r>
      <w:r>
        <w:t>五案中的候选状态分布</w:t>
      </w:r>
    </w:p>
    <w:tbl>
      <w:tblPr>
        <w:tblW w:w="0" w:type="auto"/>
        <w:tblLayout w:type="fixed"/>
        <w:tblLook w:val="04A0" w:firstRow="1" w:lastRow="0" w:firstColumn="1" w:lastColumn="0" w:noHBand="0" w:noVBand="1"/>
      </w:tblPr>
      <w:tblGrid>
        <w:gridCol w:w="1417"/>
        <w:gridCol w:w="1984"/>
        <w:gridCol w:w="1984"/>
        <w:gridCol w:w="1984"/>
        <w:gridCol w:w="1984"/>
      </w:tblGrid>
      <w:tr w:rsidR="00B83C29" w14:paraId="07375135" w14:textId="77777777">
        <w:trPr>
          <w:cantSplit/>
          <w:tblHeader/>
        </w:trPr>
        <w:tc>
          <w:tcPr>
            <w:tcW w:w="1417"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55AECD67" w14:textId="77777777" w:rsidR="00B83C29" w:rsidRDefault="00BA69C3">
            <w:pPr>
              <w:spacing w:after="0" w:line="283" w:lineRule="auto"/>
              <w:ind w:firstLine="0"/>
            </w:pPr>
            <w:r>
              <w:rPr>
                <w:b/>
                <w:sz w:val="21"/>
              </w:rPr>
              <w:t>案例</w:t>
            </w:r>
          </w:p>
        </w:tc>
        <w:tc>
          <w:tcPr>
            <w:tcW w:w="1984"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2E0AD1D8" w14:textId="77777777" w:rsidR="00B83C29" w:rsidRDefault="00BA69C3">
            <w:pPr>
              <w:spacing w:after="0" w:line="283" w:lineRule="auto"/>
              <w:ind w:firstLine="0"/>
            </w:pPr>
            <w:r>
              <w:rPr>
                <w:b/>
                <w:sz w:val="21"/>
              </w:rPr>
              <w:t>已知失败</w:t>
            </w:r>
          </w:p>
        </w:tc>
        <w:tc>
          <w:tcPr>
            <w:tcW w:w="1984"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702114BF" w14:textId="77777777" w:rsidR="00B83C29" w:rsidRDefault="00BA69C3">
            <w:pPr>
              <w:spacing w:after="0" w:line="283" w:lineRule="auto"/>
              <w:ind w:firstLine="0"/>
            </w:pPr>
            <w:r>
              <w:rPr>
                <w:b/>
                <w:sz w:val="21"/>
              </w:rPr>
              <w:t>待补证据</w:t>
            </w:r>
          </w:p>
        </w:tc>
        <w:tc>
          <w:tcPr>
            <w:tcW w:w="1984"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4025D5F4" w14:textId="77777777" w:rsidR="00B83C29" w:rsidRDefault="00BA69C3">
            <w:pPr>
              <w:spacing w:after="0" w:line="283" w:lineRule="auto"/>
              <w:ind w:firstLine="0"/>
            </w:pPr>
            <w:r>
              <w:rPr>
                <w:b/>
                <w:sz w:val="21"/>
              </w:rPr>
              <w:t>数值可行</w:t>
            </w:r>
          </w:p>
        </w:tc>
        <w:tc>
          <w:tcPr>
            <w:tcW w:w="1984"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068DC125" w14:textId="77777777" w:rsidR="00B83C29" w:rsidRDefault="00BA69C3">
            <w:pPr>
              <w:spacing w:after="0" w:line="283" w:lineRule="auto"/>
              <w:ind w:firstLine="0"/>
            </w:pPr>
            <w:r>
              <w:rPr>
                <w:b/>
                <w:sz w:val="21"/>
              </w:rPr>
              <w:t>目录数</w:t>
            </w:r>
          </w:p>
        </w:tc>
      </w:tr>
      <w:tr w:rsidR="00B83C29" w14:paraId="1448A668" w14:textId="77777777">
        <w:trPr>
          <w:cantSplit/>
        </w:trPr>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0330A89" w14:textId="77777777" w:rsidR="00B83C29" w:rsidRDefault="00BA69C3">
            <w:pPr>
              <w:spacing w:after="0" w:line="283" w:lineRule="auto"/>
              <w:ind w:firstLine="0"/>
            </w:pPr>
            <w:r>
              <w:rPr>
                <w:sz w:val="21"/>
              </w:rPr>
              <w:t>C1</w:t>
            </w:r>
          </w:p>
        </w:tc>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1281105" w14:textId="77777777" w:rsidR="00B83C29" w:rsidRDefault="00BA69C3">
            <w:pPr>
              <w:spacing w:after="0" w:line="283" w:lineRule="auto"/>
              <w:ind w:firstLine="0"/>
            </w:pPr>
            <w:r>
              <w:rPr>
                <w:sz w:val="21"/>
              </w:rPr>
              <w:t>37</w:t>
            </w:r>
          </w:p>
        </w:tc>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921D259" w14:textId="77777777" w:rsidR="00B83C29" w:rsidRDefault="00BA69C3">
            <w:pPr>
              <w:spacing w:after="0" w:line="283" w:lineRule="auto"/>
              <w:ind w:firstLine="0"/>
            </w:pPr>
            <w:r>
              <w:rPr>
                <w:sz w:val="21"/>
              </w:rPr>
              <w:t>45</w:t>
            </w:r>
          </w:p>
        </w:tc>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18F589B" w14:textId="77777777" w:rsidR="00B83C29" w:rsidRDefault="00BA69C3">
            <w:pPr>
              <w:spacing w:after="0" w:line="283" w:lineRule="auto"/>
              <w:ind w:firstLine="0"/>
            </w:pPr>
            <w:r>
              <w:rPr>
                <w:sz w:val="21"/>
              </w:rPr>
              <w:t>2</w:t>
            </w:r>
          </w:p>
        </w:tc>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346F598" w14:textId="77777777" w:rsidR="00B83C29" w:rsidRDefault="00BA69C3">
            <w:pPr>
              <w:spacing w:after="0" w:line="283" w:lineRule="auto"/>
              <w:ind w:firstLine="0"/>
            </w:pPr>
            <w:r>
              <w:rPr>
                <w:sz w:val="21"/>
              </w:rPr>
              <w:t>84</w:t>
            </w:r>
          </w:p>
        </w:tc>
      </w:tr>
      <w:tr w:rsidR="00B83C29" w14:paraId="3318748A" w14:textId="77777777">
        <w:trPr>
          <w:cantSplit/>
        </w:trPr>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224A39F" w14:textId="77777777" w:rsidR="00B83C29" w:rsidRDefault="00BA69C3">
            <w:pPr>
              <w:spacing w:after="0" w:line="283" w:lineRule="auto"/>
              <w:ind w:firstLine="0"/>
            </w:pPr>
            <w:r>
              <w:rPr>
                <w:sz w:val="21"/>
              </w:rPr>
              <w:t>C2</w:t>
            </w:r>
          </w:p>
        </w:tc>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2A5DB50" w14:textId="77777777" w:rsidR="00B83C29" w:rsidRDefault="00BA69C3">
            <w:pPr>
              <w:spacing w:after="0" w:line="283" w:lineRule="auto"/>
              <w:ind w:firstLine="0"/>
            </w:pPr>
            <w:r>
              <w:rPr>
                <w:sz w:val="21"/>
              </w:rPr>
              <w:t>38</w:t>
            </w:r>
          </w:p>
        </w:tc>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FDB49A6" w14:textId="77777777" w:rsidR="00B83C29" w:rsidRDefault="00BA69C3">
            <w:pPr>
              <w:spacing w:after="0" w:line="283" w:lineRule="auto"/>
              <w:ind w:firstLine="0"/>
            </w:pPr>
            <w:r>
              <w:rPr>
                <w:sz w:val="21"/>
              </w:rPr>
              <w:t>44</w:t>
            </w:r>
          </w:p>
        </w:tc>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AA57159" w14:textId="77777777" w:rsidR="00B83C29" w:rsidRDefault="00BA69C3">
            <w:pPr>
              <w:spacing w:after="0" w:line="283" w:lineRule="auto"/>
              <w:ind w:firstLine="0"/>
            </w:pPr>
            <w:r>
              <w:rPr>
                <w:sz w:val="21"/>
              </w:rPr>
              <w:t>2</w:t>
            </w:r>
          </w:p>
        </w:tc>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7FA298A" w14:textId="77777777" w:rsidR="00B83C29" w:rsidRDefault="00BA69C3">
            <w:pPr>
              <w:spacing w:after="0" w:line="283" w:lineRule="auto"/>
              <w:ind w:firstLine="0"/>
            </w:pPr>
            <w:r>
              <w:rPr>
                <w:sz w:val="21"/>
              </w:rPr>
              <w:t>84</w:t>
            </w:r>
          </w:p>
        </w:tc>
      </w:tr>
      <w:tr w:rsidR="00B83C29" w14:paraId="1A4CCC2A" w14:textId="77777777">
        <w:trPr>
          <w:cantSplit/>
        </w:trPr>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C3BB111" w14:textId="77777777" w:rsidR="00B83C29" w:rsidRDefault="00BA69C3">
            <w:pPr>
              <w:spacing w:after="0" w:line="283" w:lineRule="auto"/>
              <w:ind w:firstLine="0"/>
            </w:pPr>
            <w:r>
              <w:rPr>
                <w:sz w:val="21"/>
              </w:rPr>
              <w:t>C3</w:t>
            </w:r>
          </w:p>
        </w:tc>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904B856" w14:textId="77777777" w:rsidR="00B83C29" w:rsidRDefault="00BA69C3">
            <w:pPr>
              <w:spacing w:after="0" w:line="283" w:lineRule="auto"/>
              <w:ind w:firstLine="0"/>
            </w:pPr>
            <w:r>
              <w:rPr>
                <w:sz w:val="21"/>
              </w:rPr>
              <w:t>34</w:t>
            </w:r>
          </w:p>
        </w:tc>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52088F2" w14:textId="77777777" w:rsidR="00B83C29" w:rsidRDefault="00BA69C3">
            <w:pPr>
              <w:spacing w:after="0" w:line="283" w:lineRule="auto"/>
              <w:ind w:firstLine="0"/>
            </w:pPr>
            <w:r>
              <w:rPr>
                <w:sz w:val="21"/>
              </w:rPr>
              <w:t>45</w:t>
            </w:r>
          </w:p>
        </w:tc>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C326D41" w14:textId="77777777" w:rsidR="00B83C29" w:rsidRDefault="00BA69C3">
            <w:pPr>
              <w:spacing w:after="0" w:line="283" w:lineRule="auto"/>
              <w:ind w:firstLine="0"/>
            </w:pPr>
            <w:r>
              <w:rPr>
                <w:sz w:val="21"/>
              </w:rPr>
              <w:t>5</w:t>
            </w:r>
          </w:p>
        </w:tc>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5961912" w14:textId="77777777" w:rsidR="00B83C29" w:rsidRDefault="00BA69C3">
            <w:pPr>
              <w:spacing w:after="0" w:line="283" w:lineRule="auto"/>
              <w:ind w:firstLine="0"/>
            </w:pPr>
            <w:r>
              <w:rPr>
                <w:sz w:val="21"/>
              </w:rPr>
              <w:t>84</w:t>
            </w:r>
          </w:p>
        </w:tc>
      </w:tr>
      <w:tr w:rsidR="00B83C29" w14:paraId="3BE7B8BA" w14:textId="77777777">
        <w:trPr>
          <w:cantSplit/>
        </w:trPr>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F412E38" w14:textId="77777777" w:rsidR="00B83C29" w:rsidRDefault="00BA69C3">
            <w:pPr>
              <w:spacing w:after="0" w:line="283" w:lineRule="auto"/>
              <w:ind w:firstLine="0"/>
            </w:pPr>
            <w:r>
              <w:rPr>
                <w:sz w:val="21"/>
              </w:rPr>
              <w:t>C4</w:t>
            </w:r>
          </w:p>
        </w:tc>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296CE58" w14:textId="77777777" w:rsidR="00B83C29" w:rsidRDefault="00BA69C3">
            <w:pPr>
              <w:spacing w:after="0" w:line="283" w:lineRule="auto"/>
              <w:ind w:firstLine="0"/>
            </w:pPr>
            <w:r>
              <w:rPr>
                <w:sz w:val="21"/>
              </w:rPr>
              <w:t>80</w:t>
            </w:r>
          </w:p>
        </w:tc>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E76E20D" w14:textId="77777777" w:rsidR="00B83C29" w:rsidRDefault="00BA69C3">
            <w:pPr>
              <w:spacing w:after="0" w:line="283" w:lineRule="auto"/>
              <w:ind w:firstLine="0"/>
            </w:pPr>
            <w:r>
              <w:rPr>
                <w:sz w:val="21"/>
              </w:rPr>
              <w:t>3</w:t>
            </w:r>
          </w:p>
        </w:tc>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1CB15FE" w14:textId="77777777" w:rsidR="00B83C29" w:rsidRDefault="00BA69C3">
            <w:pPr>
              <w:spacing w:after="0" w:line="283" w:lineRule="auto"/>
              <w:ind w:firstLine="0"/>
            </w:pPr>
            <w:r>
              <w:rPr>
                <w:sz w:val="21"/>
              </w:rPr>
              <w:t>1</w:t>
            </w:r>
          </w:p>
        </w:tc>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717821F" w14:textId="77777777" w:rsidR="00B83C29" w:rsidRDefault="00BA69C3">
            <w:pPr>
              <w:spacing w:after="0" w:line="283" w:lineRule="auto"/>
              <w:ind w:firstLine="0"/>
            </w:pPr>
            <w:r>
              <w:rPr>
                <w:sz w:val="21"/>
              </w:rPr>
              <w:t>84</w:t>
            </w:r>
          </w:p>
        </w:tc>
      </w:tr>
      <w:tr w:rsidR="00B83C29" w14:paraId="46F37B03" w14:textId="77777777">
        <w:trPr>
          <w:cantSplit/>
        </w:trPr>
        <w:tc>
          <w:tcPr>
            <w:tcW w:w="14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3A68CC4" w14:textId="77777777" w:rsidR="00B83C29" w:rsidRDefault="00BA69C3">
            <w:pPr>
              <w:spacing w:after="0" w:line="283" w:lineRule="auto"/>
              <w:ind w:firstLine="0"/>
            </w:pPr>
            <w:r>
              <w:rPr>
                <w:sz w:val="21"/>
              </w:rPr>
              <w:t>C5</w:t>
            </w:r>
          </w:p>
        </w:tc>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77302D5" w14:textId="77777777" w:rsidR="00B83C29" w:rsidRDefault="00BA69C3">
            <w:pPr>
              <w:spacing w:after="0" w:line="283" w:lineRule="auto"/>
              <w:ind w:firstLine="0"/>
            </w:pPr>
            <w:r>
              <w:rPr>
                <w:sz w:val="21"/>
              </w:rPr>
              <w:t>44</w:t>
            </w:r>
          </w:p>
        </w:tc>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2409818" w14:textId="77777777" w:rsidR="00B83C29" w:rsidRDefault="00BA69C3">
            <w:pPr>
              <w:spacing w:after="0" w:line="283" w:lineRule="auto"/>
              <w:ind w:firstLine="0"/>
            </w:pPr>
            <w:r>
              <w:rPr>
                <w:sz w:val="21"/>
              </w:rPr>
              <w:t>40</w:t>
            </w:r>
          </w:p>
        </w:tc>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317AE14" w14:textId="77777777" w:rsidR="00B83C29" w:rsidRDefault="00BA69C3">
            <w:pPr>
              <w:spacing w:after="0" w:line="283" w:lineRule="auto"/>
              <w:ind w:firstLine="0"/>
            </w:pPr>
            <w:r>
              <w:rPr>
                <w:sz w:val="21"/>
              </w:rPr>
              <w:t>0</w:t>
            </w:r>
          </w:p>
        </w:tc>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E7E1B8A" w14:textId="77777777" w:rsidR="00B83C29" w:rsidRDefault="00BA69C3">
            <w:pPr>
              <w:spacing w:after="0" w:line="283" w:lineRule="auto"/>
              <w:ind w:firstLine="0"/>
            </w:pPr>
            <w:r>
              <w:rPr>
                <w:sz w:val="21"/>
              </w:rPr>
              <w:t>84</w:t>
            </w:r>
          </w:p>
        </w:tc>
      </w:tr>
    </w:tbl>
    <w:p w14:paraId="05C301ED" w14:textId="77777777" w:rsidR="00B83C29" w:rsidRDefault="00BA69C3">
      <w:pPr>
        <w:spacing w:before="60" w:after="180" w:line="276" w:lineRule="auto"/>
        <w:ind w:firstLine="0"/>
      </w:pPr>
      <w:r>
        <w:rPr>
          <w:sz w:val="18"/>
        </w:rPr>
        <w:lastRenderedPageBreak/>
        <w:t>资料来源：本作品的数据结构、案例快照与软件记录。</w:t>
      </w:r>
    </w:p>
    <w:p w14:paraId="252DA0CA" w14:textId="77777777" w:rsidR="00B83C29" w:rsidRDefault="00BA69C3">
      <w:pPr>
        <w:jc w:val="both"/>
      </w:pPr>
      <w:r>
        <w:t>表</w:t>
      </w:r>
      <w:r>
        <w:t>5-1</w:t>
      </w:r>
      <w:r>
        <w:t>的分类来自五案保存记录。相同目录在不同要求下产生不同状态，是因为同一条记录可能在某案有明确失败，在另一案仅缺少必要资料。</w:t>
      </w:r>
      <w:r>
        <w:t>C4</w:t>
      </w:r>
      <w:r>
        <w:t>还加入了名义</w:t>
      </w:r>
      <w:r>
        <w:t>RAP</w:t>
      </w:r>
      <w:r>
        <w:t>要求，因此状态分布与单纯四性能比较存在差别。</w:t>
      </w:r>
    </w:p>
    <w:p w14:paraId="627E27FE" w14:textId="77777777" w:rsidR="00B83C29" w:rsidRDefault="00BA69C3">
      <w:pPr>
        <w:pStyle w:val="21"/>
      </w:pPr>
      <w:bookmarkStart w:id="29" w:name="_Toc243747905"/>
      <w:r>
        <w:t xml:space="preserve">5.3 </w:t>
      </w:r>
      <w:r>
        <w:t>非支配关系呈现性能取舍</w:t>
      </w:r>
      <w:bookmarkEnd w:id="29"/>
    </w:p>
    <w:p w14:paraId="1CD12779" w14:textId="77777777" w:rsidR="00B83C29" w:rsidRDefault="00BA69C3">
      <w:pPr>
        <w:jc w:val="both"/>
      </w:pPr>
      <w:r>
        <w:t>多个候选同时满足要求时，可以进一步比较它们在各项性能上的相对位置。若候选</w:t>
      </w:r>
      <w:r>
        <w:t>A</w:t>
      </w:r>
      <w:r>
        <w:t>在所有比较指标上都不差于</w:t>
      </w:r>
      <w:r>
        <w:t>B</w:t>
      </w:r>
      <w:r>
        <w:t>，且至少一项更好，则</w:t>
      </w:r>
      <w:r>
        <w:t>A</w:t>
      </w:r>
      <w:r>
        <w:t>支配</w:t>
      </w:r>
      <w:r>
        <w:t>B</w:t>
      </w:r>
      <w:r>
        <w:t>。没有被其他候选支配的材料，组成当前可行集合中的非支配集。</w:t>
      </w:r>
    </w:p>
    <w:p w14:paraId="1EE40B86" w14:textId="77777777" w:rsidR="00B83C29" w:rsidRDefault="00BA69C3">
      <w:pPr>
        <w:spacing w:before="140" w:after="180" w:line="288" w:lineRule="auto"/>
        <w:ind w:firstLine="0"/>
        <w:jc w:val="center"/>
      </w:pPr>
      <m:oMathPara>
        <m:oMath>
          <m:r>
            <m:rPr>
              <m:sty m:val="p"/>
            </m:rPr>
            <w:rPr>
              <w:rFonts w:ascii="Cambria Math" w:hAnsi="Cambria Math"/>
            </w:rPr>
            <m:t xml:space="preserve">A ≻ B ⇔ [∀i,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 xml:space="preserve">(A) ≥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 xml:space="preserve">(B)] ∧ [∃j,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j</m:t>
              </m:r>
            </m:sub>
          </m:sSub>
          <m:r>
            <m:rPr>
              <m:sty m:val="p"/>
            </m:rPr>
            <w:rPr>
              <w:rFonts w:ascii="Cambria Math" w:hAnsi="Cambria Math"/>
            </w:rPr>
            <m:t xml:space="preserve">(A) &gt;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j</m:t>
              </m:r>
            </m:sub>
          </m:sSub>
          <m:r>
            <m:rPr>
              <m:sty m:val="p"/>
            </m:rPr>
            <w:rPr>
              <w:rFonts w:ascii="Cambria Math" w:hAnsi="Cambria Math"/>
            </w:rPr>
            <m:t>(B)]     (5-2)</m:t>
          </m:r>
        </m:oMath>
      </m:oMathPara>
    </w:p>
    <w:p w14:paraId="2D9AE0DB" w14:textId="77777777" w:rsidR="00B83C29" w:rsidRDefault="00BA69C3">
      <w:pPr>
        <w:jc w:val="both"/>
      </w:pPr>
      <w:r>
        <w:t>比较方向由要求定义。对</w:t>
      </w:r>
      <w:r>
        <w:t>“</w:t>
      </w:r>
      <w:r>
        <w:t>越大越好</w:t>
      </w:r>
      <w:r>
        <w:t>”</w:t>
      </w:r>
      <w:r>
        <w:t>的性能使用原方向，对上限型指标转换方向后应用相同关系。系统保留全部数值可行候选，并标识其是否非支配以及被哪些候选支配。工程师可以查看优势关系，也能继续检查某个候选的其他资料。</w:t>
      </w:r>
    </w:p>
    <w:p w14:paraId="29B10ED9" w14:textId="77777777" w:rsidR="00B83C29" w:rsidRDefault="00BA69C3">
      <w:pPr>
        <w:jc w:val="both"/>
      </w:pPr>
      <w:r>
        <w:t>C3</w:t>
      </w:r>
      <w:r>
        <w:t>中的五项候选全部非支配。原因在于它们的优势分布在不同指标上：</w:t>
      </w:r>
      <w:r>
        <w:t>H</w:t>
      </w:r>
      <w:r>
        <w:t>的</w:t>
      </w:r>
      <w:r>
        <w:t>TSR</w:t>
      </w:r>
      <w:r>
        <w:t>较高，</w:t>
      </w:r>
      <w:r>
        <w:t>K</w:t>
      </w:r>
      <w:r>
        <w:t>的残留稳定度和动稳定度较高，</w:t>
      </w:r>
      <w:r>
        <w:t>R7</w:t>
      </w:r>
      <w:r>
        <w:t>的应变较高。这种结构为工程师留下了有意义的选择空间。性能余量和项目偏好需要一起进入判断。</w:t>
      </w:r>
    </w:p>
    <w:p w14:paraId="089353C8" w14:textId="77777777" w:rsidR="00B83C29" w:rsidRDefault="00BA69C3">
      <w:pPr>
        <w:pStyle w:val="21"/>
      </w:pPr>
      <w:bookmarkStart w:id="30" w:name="_Toc243747906"/>
      <w:r>
        <w:t xml:space="preserve">5.4 </w:t>
      </w:r>
      <w:r>
        <w:t>指标优先顺序与并列</w:t>
      </w:r>
      <w:bookmarkEnd w:id="30"/>
    </w:p>
    <w:p w14:paraId="1701D4EF" w14:textId="77777777" w:rsidR="00B83C29" w:rsidRDefault="00BA69C3">
      <w:pPr>
        <w:jc w:val="both"/>
      </w:pPr>
      <w:r>
        <w:t>原型采用字典序比较表达工程师的优先顺序。系统先比较排在首位的指标，数值相同时继续比较下一项，直至出现差别；各项比较值完全相同时保留并列。界面显示相对于首位候选，首次产生差别的指标及其数值。</w:t>
      </w:r>
    </w:p>
    <w:p w14:paraId="3C528DEC" w14:textId="77777777" w:rsidR="00B83C29" w:rsidRDefault="00BA69C3">
      <w:pPr>
        <w:jc w:val="both"/>
      </w:pPr>
      <w:r>
        <w:t>这种比较方式把项目重点写进了过程。</w:t>
      </w:r>
      <w:r>
        <w:t>C2</w:t>
      </w:r>
      <w:r>
        <w:t>首先查看应变，两项候选均为</w:t>
      </w:r>
      <w:r>
        <w:t>2525με</w:t>
      </w:r>
      <w:r>
        <w:t>，于是比较继续进入</w:t>
      </w:r>
      <w:r>
        <w:t>TSR</w:t>
      </w:r>
      <w:r>
        <w:t>。</w:t>
      </w:r>
      <w:r>
        <w:t>C3</w:t>
      </w:r>
      <w:r>
        <w:t>切换残留稳定度优先后，首先比较该项，</w:t>
      </w:r>
      <w:r>
        <w:t>K</w:t>
      </w:r>
      <w:r>
        <w:t>进入优先查看位置。工程师可以逐步解释顺序如何产生，而不必反推一个综合分数中各项指标的影响。</w:t>
      </w:r>
    </w:p>
    <w:p w14:paraId="461B59F2" w14:textId="77777777" w:rsidR="00B83C29" w:rsidRDefault="00BA69C3">
      <w:pPr>
        <w:jc w:val="both"/>
      </w:pPr>
      <w:r>
        <w:t>字典序比较适用于明确存在先后关注顺序的任务。若项目需要用经济价值在指标之间进行连续交换，可进一步建立相应价值函数及权重依据。当前原型先把工程师最容易确认的指标顺序实现出来，再通过原值和余量保留详细比较信息。</w:t>
      </w:r>
    </w:p>
    <w:p w14:paraId="22567022" w14:textId="77777777" w:rsidR="00B83C29" w:rsidRDefault="00BA69C3">
      <w:pPr>
        <w:pStyle w:val="21"/>
      </w:pPr>
      <w:bookmarkStart w:id="31" w:name="_Toc243747907"/>
      <w:r>
        <w:t xml:space="preserve">5.5 </w:t>
      </w:r>
      <w:r>
        <w:t>偏好切换中的集合一致性</w:t>
      </w:r>
      <w:bookmarkEnd w:id="31"/>
    </w:p>
    <w:p w14:paraId="69188C4F" w14:textId="77777777" w:rsidR="00B83C29" w:rsidRDefault="00BA69C3">
      <w:pPr>
        <w:jc w:val="both"/>
      </w:pPr>
      <w:r>
        <w:t>偏好比较接收一份已保存决策和新的指标顺序，复用原需求与候选记录。计算完成后，服务端检查前后数值可行标识集合是否一致，再返回新的查看顺序。保存取舍时，记录原决策、偏好顺序、所选材料和工程师理由。</w:t>
      </w:r>
    </w:p>
    <w:p w14:paraId="6DCBA93C" w14:textId="77777777" w:rsidR="00B83C29" w:rsidRDefault="00BA69C3">
      <w:pPr>
        <w:keepNext/>
        <w:spacing w:line="240" w:lineRule="auto"/>
        <w:ind w:firstLine="0"/>
        <w:jc w:val="center"/>
      </w:pPr>
      <w:r>
        <w:rPr>
          <w:noProof/>
        </w:rPr>
        <w:lastRenderedPageBreak/>
        <w:drawing>
          <wp:inline distT="0" distB="0" distL="0" distR="0" wp14:anchorId="3FF6106F" wp14:editId="5DE15800">
            <wp:extent cx="5760720" cy="25325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ferences.png"/>
                    <pic:cNvPicPr/>
                  </pic:nvPicPr>
                  <pic:blipFill>
                    <a:blip r:embed="rId10"/>
                    <a:stretch>
                      <a:fillRect/>
                    </a:stretch>
                  </pic:blipFill>
                  <pic:spPr>
                    <a:xfrm>
                      <a:off x="0" y="0"/>
                      <a:ext cx="5760720" cy="2532589"/>
                    </a:xfrm>
                    <a:prstGeom prst="rect">
                      <a:avLst/>
                    </a:prstGeom>
                  </pic:spPr>
                </pic:pic>
              </a:graphicData>
            </a:graphic>
          </wp:inline>
        </w:drawing>
      </w:r>
    </w:p>
    <w:p w14:paraId="39284A46" w14:textId="77777777" w:rsidR="00B83C29" w:rsidRDefault="00BA69C3">
      <w:pPr>
        <w:pStyle w:val="af7"/>
        <w:keepNext/>
        <w:jc w:val="center"/>
      </w:pPr>
      <w:r>
        <w:t>图</w:t>
      </w:r>
      <w:r>
        <w:t>5-1 C3</w:t>
      </w:r>
      <w:r>
        <w:t>在同一可行集合中切换优先指标</w:t>
      </w:r>
    </w:p>
    <w:p w14:paraId="59B6336C" w14:textId="77777777" w:rsidR="00B83C29" w:rsidRDefault="00BA69C3">
      <w:pPr>
        <w:spacing w:before="60" w:after="180" w:line="276" w:lineRule="auto"/>
        <w:ind w:firstLine="0"/>
      </w:pPr>
      <w:r>
        <w:rPr>
          <w:sz w:val="18"/>
        </w:rPr>
        <w:t>资料来源：本作品的结构设计与已保存案例。</w:t>
      </w:r>
    </w:p>
    <w:p w14:paraId="3DDFA7D3" w14:textId="77777777" w:rsidR="00B83C29" w:rsidRDefault="00BA69C3">
      <w:pPr>
        <w:jc w:val="both"/>
      </w:pPr>
      <w:r>
        <w:t>这一设计使项目条件与个人选择之间的关系能够被复核。接手人员打开一份取舍记录，先看到固定的要求，再查看工程师为什么在几个合理候选中选择某个材料。后续更换优先项，可以继续比较；如果需要改变阈值，则转入需求修改过程。</w:t>
      </w:r>
    </w:p>
    <w:p w14:paraId="48363194" w14:textId="77777777" w:rsidR="00B83C29" w:rsidRDefault="00BA69C3">
      <w:pPr>
        <w:pStyle w:val="21"/>
      </w:pPr>
      <w:bookmarkStart w:id="32" w:name="_Toc243747908"/>
      <w:r>
        <w:t xml:space="preserve">5.6 </w:t>
      </w:r>
      <w:r>
        <w:t>图表如何帮助选择</w:t>
      </w:r>
      <w:bookmarkEnd w:id="32"/>
    </w:p>
    <w:p w14:paraId="6218D221" w14:textId="77777777" w:rsidR="00B83C29" w:rsidRDefault="00BA69C3">
      <w:pPr>
        <w:jc w:val="both"/>
      </w:pPr>
      <w:r>
        <w:t>原型用双轴图展示候选在选定指标上的历史值，并叠加本案要求线。工程师可以切换横纵指标，观察不同方案的位置，再结合其他指标表查看完整比较。材料颜色绑定稳定标识，切换偏好时保持一致，便于追踪同一个候选。</w:t>
      </w:r>
    </w:p>
    <w:p w14:paraId="6D42343F" w14:textId="77777777" w:rsidR="00B83C29" w:rsidRDefault="00BA69C3">
      <w:pPr>
        <w:jc w:val="both"/>
      </w:pPr>
      <w:r>
        <w:t>论文中的图</w:t>
      </w:r>
      <w:r>
        <w:t>5-2</w:t>
      </w:r>
      <w:r>
        <w:t>以</w:t>
      </w:r>
      <w:r>
        <w:t>C3</w:t>
      </w:r>
      <w:r>
        <w:t>的</w:t>
      </w:r>
      <w:r>
        <w:t>TSR</w:t>
      </w:r>
      <w:r>
        <w:t>和残留稳定度为例。</w:t>
      </w:r>
      <w:r>
        <w:t>H</w:t>
      </w:r>
      <w:r>
        <w:t>与</w:t>
      </w:r>
      <w:r>
        <w:t>K</w:t>
      </w:r>
      <w:r>
        <w:t>分别位于两个方向的较高位置，图形直接呈现取舍。完整的四指标比较仍由候选表和非支配计算负责，二维投影用于帮助阅读。</w:t>
      </w:r>
    </w:p>
    <w:p w14:paraId="1FDB432F" w14:textId="77777777" w:rsidR="00B83C29" w:rsidRDefault="00BA69C3">
      <w:pPr>
        <w:keepNext/>
        <w:spacing w:line="240" w:lineRule="auto"/>
        <w:ind w:firstLine="0"/>
        <w:jc w:val="center"/>
      </w:pPr>
      <w:r>
        <w:rPr>
          <w:noProof/>
        </w:rPr>
        <w:lastRenderedPageBreak/>
        <w:drawing>
          <wp:inline distT="0" distB="0" distL="0" distR="0" wp14:anchorId="28F9E47F" wp14:editId="15BFB694">
            <wp:extent cx="5760720" cy="34650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eto.png"/>
                    <pic:cNvPicPr/>
                  </pic:nvPicPr>
                  <pic:blipFill>
                    <a:blip r:embed="rId11"/>
                    <a:stretch>
                      <a:fillRect/>
                    </a:stretch>
                  </pic:blipFill>
                  <pic:spPr>
                    <a:xfrm>
                      <a:off x="0" y="0"/>
                      <a:ext cx="5760720" cy="3465007"/>
                    </a:xfrm>
                    <a:prstGeom prst="rect">
                      <a:avLst/>
                    </a:prstGeom>
                  </pic:spPr>
                </pic:pic>
              </a:graphicData>
            </a:graphic>
          </wp:inline>
        </w:drawing>
      </w:r>
    </w:p>
    <w:p w14:paraId="39AD23F0" w14:textId="77777777" w:rsidR="00B83C29" w:rsidRDefault="00BA69C3">
      <w:pPr>
        <w:pStyle w:val="af7"/>
        <w:keepNext/>
        <w:jc w:val="center"/>
      </w:pPr>
      <w:r>
        <w:t>图</w:t>
      </w:r>
      <w:r>
        <w:t>5-2 C3</w:t>
      </w:r>
      <w:r>
        <w:t>候选在</w:t>
      </w:r>
      <w:r>
        <w:t>TSR</w:t>
      </w:r>
      <w:r>
        <w:t>与残留稳定度上的历史值</w:t>
      </w:r>
    </w:p>
    <w:p w14:paraId="42487B10" w14:textId="77777777" w:rsidR="00B83C29" w:rsidRDefault="00BA69C3">
      <w:pPr>
        <w:spacing w:before="60" w:after="180" w:line="276" w:lineRule="auto"/>
        <w:ind w:firstLine="0"/>
      </w:pPr>
      <w:r>
        <w:rPr>
          <w:sz w:val="18"/>
        </w:rPr>
        <w:t>资料来源：</w:t>
      </w:r>
      <w:r>
        <w:rPr>
          <w:sz w:val="18"/>
        </w:rPr>
        <w:t>C3</w:t>
      </w:r>
      <w:r>
        <w:rPr>
          <w:sz w:val="18"/>
        </w:rPr>
        <w:t>快照。虚线为本案要求；四指标非支配关系另由完整数据计算。</w:t>
      </w:r>
    </w:p>
    <w:p w14:paraId="71A5FC96" w14:textId="77777777" w:rsidR="00B83C29" w:rsidRDefault="00BA69C3">
      <w:pPr>
        <w:jc w:val="both"/>
      </w:pPr>
      <w:r>
        <w:t>比较结果最后与选择理由一起保存。图表回答候选差在哪些数值，文字理由回答工程师为何重视其中某项差别，两者共同构成可交接的选型资料。</w:t>
      </w:r>
    </w:p>
    <w:p w14:paraId="07D7F64A" w14:textId="77777777" w:rsidR="00B83C29" w:rsidRDefault="00BA69C3">
      <w:pPr>
        <w:pStyle w:val="1"/>
      </w:pPr>
      <w:bookmarkStart w:id="33" w:name="_Toc243747909"/>
      <w:r>
        <w:lastRenderedPageBreak/>
        <w:t>第</w:t>
      </w:r>
      <w:r>
        <w:t>6</w:t>
      </w:r>
      <w:r>
        <w:t>章</w:t>
      </w:r>
      <w:r>
        <w:t xml:space="preserve"> </w:t>
      </w:r>
      <w:r>
        <w:t>空结果与要求冲突的解释</w:t>
      </w:r>
      <w:bookmarkEnd w:id="33"/>
    </w:p>
    <w:p w14:paraId="031028AA" w14:textId="77777777" w:rsidR="00B83C29" w:rsidRDefault="00BA69C3">
      <w:pPr>
        <w:pStyle w:val="21"/>
      </w:pPr>
      <w:bookmarkStart w:id="34" w:name="_Toc243747910"/>
      <w:r>
        <w:t xml:space="preserve">6.1 </w:t>
      </w:r>
      <w:r>
        <w:t>空结果需要带出下一步工作</w:t>
      </w:r>
      <w:bookmarkEnd w:id="34"/>
    </w:p>
    <w:p w14:paraId="1DF4A294" w14:textId="77777777" w:rsidR="00B83C29" w:rsidRDefault="00BA69C3">
      <w:pPr>
        <w:jc w:val="both"/>
      </w:pPr>
      <w:r>
        <w:t>一次检索没有已知可行候选，可能对应不同情况。目录本身为空时，应检查级配或库存范围；目录中存在尚未被已知失败排除的记录时，应优先补充证据；若范围内每条候选都有明确失败，则可以进一步查找哪些要求共同排除了全部候选。</w:t>
      </w:r>
    </w:p>
    <w:p w14:paraId="4D0DD0AC" w14:textId="77777777" w:rsidR="00B83C29" w:rsidRDefault="00BA69C3">
      <w:pPr>
        <w:jc w:val="both"/>
      </w:pPr>
      <w:r>
        <w:t>系统按上述信息生成诊断状态。诊断绑定当前候选池、需求版本及内容指纹，工程师能够看见结论的适用范围。下一步操作也围绕这个范围展开：核实资料、修改要求，或从某个历史配方继续设计。</w:t>
      </w:r>
    </w:p>
    <w:p w14:paraId="260B3D37" w14:textId="77777777" w:rsidR="00B83C29" w:rsidRDefault="00BA69C3">
      <w:pPr>
        <w:pStyle w:val="21"/>
      </w:pPr>
      <w:bookmarkStart w:id="35" w:name="_Toc243747911"/>
      <w:r>
        <w:t xml:space="preserve">6.2 </w:t>
      </w:r>
      <w:r>
        <w:t>已知失败如何构成冲突证据</w:t>
      </w:r>
      <w:bookmarkEnd w:id="35"/>
    </w:p>
    <w:p w14:paraId="18381B95" w14:textId="77777777" w:rsidR="00B83C29" w:rsidRDefault="00BA69C3">
      <w:pPr>
        <w:jc w:val="both"/>
      </w:pPr>
      <w:r>
        <w:t>对候选</w:t>
      </w:r>
      <w:r>
        <w:t>r</w:t>
      </w:r>
      <w:r>
        <w:t>，将其已知失败的要求组成集合</w:t>
      </w:r>
      <w:r>
        <w:t>F_r</w:t>
      </w:r>
      <w:r>
        <w:t>。若某个要求子集</w:t>
      </w:r>
      <w:r>
        <w:t>U</w:t>
      </w:r>
      <w:r>
        <w:t>与范围</w:t>
      </w:r>
      <w:r>
        <w:t>P</w:t>
      </w:r>
      <w:r>
        <w:t>内每条候选的失败集合都有交集，则</w:t>
      </w:r>
      <w:r>
        <w:t>U</w:t>
      </w:r>
      <w:r>
        <w:t>共同排除了范围中的全部候选。这个判断只使用已经存在的失败证据。</w:t>
      </w:r>
    </w:p>
    <w:p w14:paraId="3B86EA3D" w14:textId="77777777" w:rsidR="00B83C29" w:rsidRDefault="00BA69C3">
      <w:pPr>
        <w:spacing w:before="140" w:after="180" w:line="288" w:lineRule="auto"/>
        <w:ind w:firstLine="0"/>
        <w:jc w:val="center"/>
      </w:pPr>
      <m:oMathPara>
        <m:oMath>
          <m:r>
            <m:rPr>
              <m:sty m:val="p"/>
            </m:rPr>
            <w:rPr>
              <w:rFonts w:ascii="Cambria Math" w:hAnsi="Cambria Math"/>
            </w:rPr>
            <m:t xml:space="preserve">∀r ∈ P, </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r</m:t>
              </m:r>
            </m:sub>
          </m:sSub>
          <m:r>
            <m:rPr>
              <m:sty m:val="p"/>
            </m:rPr>
            <w:rPr>
              <w:rFonts w:ascii="Cambria Math" w:hAnsi="Cambria Math"/>
            </w:rPr>
            <m:t xml:space="preserve"> ∩ U ≠ ∅     (6-1)</m:t>
          </m:r>
        </m:oMath>
      </m:oMathPara>
    </w:p>
    <w:p w14:paraId="41D4E819" w14:textId="77777777" w:rsidR="00B83C29" w:rsidRDefault="00BA69C3">
      <w:pPr>
        <w:jc w:val="both"/>
      </w:pPr>
      <w:r>
        <w:t>系统枚举要求子集，检查其是否覆盖全部候选的已知失败。找到一个具有冲突性质的子集后，继续检查删除其中任意一项的情况。若每次删除都会使冲突条件失去成立依据，该子集便具有包含意义下的最小性。</w:t>
      </w:r>
    </w:p>
    <w:p w14:paraId="1FD8DAEE" w14:textId="77777777" w:rsidR="00B83C29" w:rsidRDefault="00BA69C3">
      <w:pPr>
        <w:jc w:val="both"/>
      </w:pPr>
      <w:r>
        <w:t>最小性说明的是这个子集内部每项要求都参与了当前冲突。它帮助工程师集中查看有限的关键组合。不同的最小冲突可以同时存在，分别指向不同的要求关系，因此结果保存全部找到的证书，并登记枚举是否完整。</w:t>
      </w:r>
    </w:p>
    <w:p w14:paraId="5D5399C0" w14:textId="77777777" w:rsidR="00B83C29" w:rsidRDefault="00BA69C3">
      <w:pPr>
        <w:pStyle w:val="21"/>
      </w:pPr>
      <w:bookmarkStart w:id="36" w:name="_Toc243747912"/>
      <w:r>
        <w:t xml:space="preserve">6.3 </w:t>
      </w:r>
      <w:r>
        <w:t>删除见证提供检查路径</w:t>
      </w:r>
      <w:bookmarkEnd w:id="36"/>
    </w:p>
    <w:p w14:paraId="6B3E4AEA" w14:textId="77777777" w:rsidR="00B83C29" w:rsidRDefault="00BA69C3">
      <w:pPr>
        <w:jc w:val="both"/>
      </w:pPr>
      <w:r>
        <w:t>删除见证回答一项具体问题：从某个冲突子集中移除一项要求后，哪条候选能够说明剩余要求集合的状态发生了变化。在数值完整的范围内，可以直接给出满足剩余要求的候选及其原值；资料不完整时，见证需要同时保留尚待核实的检查状态。</w:t>
      </w:r>
    </w:p>
    <w:p w14:paraId="4FCCEFFD" w14:textId="77777777" w:rsidR="00B83C29" w:rsidRDefault="00BA69C3">
      <w:pPr>
        <w:spacing w:before="140" w:after="180" w:line="288" w:lineRule="auto"/>
        <w:ind w:firstLine="0"/>
        <w:jc w:val="center"/>
      </w:pPr>
      <m:oMathPara>
        <m:oMath>
          <m:r>
            <m:rPr>
              <m:sty m:val="p"/>
            </m:rPr>
            <w:rPr>
              <w:rFonts w:ascii="Cambria Math" w:hAnsi="Cambria Math"/>
            </w:rPr>
            <m:t xml:space="preserve">∀t ∈ U, ∃r ∈ P: </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r</m:t>
              </m:r>
            </m:sub>
          </m:sSub>
          <m:r>
            <m:rPr>
              <m:sty m:val="p"/>
            </m:rPr>
            <w:rPr>
              <w:rFonts w:ascii="Cambria Math" w:hAnsi="Cambria Math"/>
            </w:rPr>
            <m:t xml:space="preserve"> ∩ (U ∖ {t}) = ∅     (6-2)</m:t>
          </m:r>
        </m:oMath>
      </m:oMathPara>
    </w:p>
    <w:p w14:paraId="041F95DB" w14:textId="77777777" w:rsidR="00B83C29" w:rsidRDefault="00BA69C3">
      <w:pPr>
        <w:jc w:val="both"/>
      </w:pPr>
      <w:r>
        <w:t>证书展示冲突要求、范围标识、最小性检查及对应见证。工程师可以从冲突组合返回候选原值，逐项核对证书的计算依据。</w:t>
      </w:r>
    </w:p>
    <w:p w14:paraId="4AC496F9" w14:textId="77777777" w:rsidR="00B83C29" w:rsidRDefault="00BA69C3">
      <w:pPr>
        <w:jc w:val="both"/>
      </w:pPr>
      <w:r>
        <w:t>删除见证与项目整体调整还存在一个计算上的区别。证书只讨论其列出的要求子集。若工程师决定修改完整项目要求，系统仍对全部要求重新计算，从而同时考虑证书之外的指标。两种操作的输入范围在记录中分别说明。</w:t>
      </w:r>
    </w:p>
    <w:p w14:paraId="72E0B2EF" w14:textId="77777777" w:rsidR="00B83C29" w:rsidRDefault="00BA69C3">
      <w:pPr>
        <w:pStyle w:val="21"/>
      </w:pPr>
      <w:bookmarkStart w:id="37" w:name="_Toc243747913"/>
      <w:r>
        <w:lastRenderedPageBreak/>
        <w:t>6.4 C5</w:t>
      </w:r>
      <w:r>
        <w:t>中的两种资料范围</w:t>
      </w:r>
      <w:bookmarkEnd w:id="37"/>
    </w:p>
    <w:p w14:paraId="313D6AEB" w14:textId="77777777" w:rsidR="00B83C29" w:rsidRDefault="00BA69C3">
      <w:pPr>
        <w:jc w:val="both"/>
      </w:pPr>
      <w:r>
        <w:t>C5</w:t>
      </w:r>
      <w:r>
        <w:t>要求动稳定度大于</w:t>
      </w:r>
      <w:r>
        <w:t>8000</w:t>
      </w:r>
      <w:r>
        <w:t>次</w:t>
      </w:r>
      <w:r>
        <w:t>/mm</w:t>
      </w:r>
      <w:r>
        <w:t>、应变大于</w:t>
      </w:r>
      <w:r>
        <w:t>2500με</w:t>
      </w:r>
      <w:r>
        <w:t>、</w:t>
      </w:r>
      <w:r>
        <w:t>TSR</w:t>
      </w:r>
      <w:r>
        <w:t>与残留稳定度均大于</w:t>
      </w:r>
      <w:r>
        <w:t>90%</w:t>
      </w:r>
      <w:r>
        <w:t>。在</w:t>
      </w:r>
      <w:r>
        <w:t>84</w:t>
      </w:r>
      <w:r>
        <w:t>条</w:t>
      </w:r>
      <w:r>
        <w:t>AC-13</w:t>
      </w:r>
      <w:r>
        <w:t>目录中，已知可行数为</w:t>
      </w:r>
      <w:r>
        <w:t>0</w:t>
      </w:r>
      <w:r>
        <w:t>，其中</w:t>
      </w:r>
      <w:r>
        <w:t>44</w:t>
      </w:r>
      <w:r>
        <w:t>条具有已知失败，</w:t>
      </w:r>
      <w:r>
        <w:t>40</w:t>
      </w:r>
      <w:r>
        <w:t>条进入待补证据范围。当前动作应优先围绕缺测或适用性资料展开。</w:t>
      </w:r>
    </w:p>
    <w:p w14:paraId="1C3B8906" w14:textId="77777777" w:rsidR="00B83C29" w:rsidRDefault="00BA69C3">
      <w:pPr>
        <w:jc w:val="both"/>
      </w:pPr>
      <w:r>
        <w:t>工程师明确选择</w:t>
      </w:r>
      <w:r>
        <w:t>35</w:t>
      </w:r>
      <w:r>
        <w:t>条四项数值完整的子池后，可以对这个范围作进一步诊断。全部候选至少有一项已知失败，系统得到四组最小冲突，其中三组以动稳定度大于</w:t>
      </w:r>
      <w:r>
        <w:t>8000</w:t>
      </w:r>
      <w:r>
        <w:t>为一项要求，分别与</w:t>
      </w:r>
      <w:r>
        <w:t>TSR</w:t>
      </w:r>
      <w:r>
        <w:t>、残留稳定度或应变要求形成冲突；另一组由</w:t>
      </w:r>
      <w:r>
        <w:t>TSR</w:t>
      </w:r>
      <w:r>
        <w:t>与应变要求组成。</w:t>
      </w:r>
    </w:p>
    <w:p w14:paraId="330461E1" w14:textId="77777777" w:rsidR="00B83C29" w:rsidRDefault="00BA69C3">
      <w:pPr>
        <w:pStyle w:val="af7"/>
        <w:keepNext/>
        <w:jc w:val="center"/>
      </w:pPr>
      <w:r>
        <w:t>表</w:t>
      </w:r>
      <w:r>
        <w:t>6-1 C5</w:t>
      </w:r>
      <w:r>
        <w:t>完整数值子池中的最小冲突</w:t>
      </w:r>
    </w:p>
    <w:tbl>
      <w:tblPr>
        <w:tblW w:w="0" w:type="auto"/>
        <w:tblLayout w:type="fixed"/>
        <w:tblLook w:val="04A0" w:firstRow="1" w:lastRow="0" w:firstColumn="1" w:lastColumn="0" w:noHBand="0" w:noVBand="1"/>
      </w:tblPr>
      <w:tblGrid>
        <w:gridCol w:w="907"/>
        <w:gridCol w:w="5272"/>
        <w:gridCol w:w="3175"/>
      </w:tblGrid>
      <w:tr w:rsidR="00B83C29" w14:paraId="0EFF5AB9" w14:textId="77777777">
        <w:trPr>
          <w:cantSplit/>
          <w:tblHeader/>
        </w:trPr>
        <w:tc>
          <w:tcPr>
            <w:tcW w:w="907"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4A2BBF24" w14:textId="77777777" w:rsidR="00B83C29" w:rsidRDefault="00BA69C3">
            <w:pPr>
              <w:keepNext/>
              <w:spacing w:after="0" w:line="283" w:lineRule="auto"/>
              <w:ind w:firstLine="0"/>
            </w:pPr>
            <w:r>
              <w:rPr>
                <w:b/>
                <w:sz w:val="21"/>
              </w:rPr>
              <w:t>编号</w:t>
            </w:r>
          </w:p>
        </w:tc>
        <w:tc>
          <w:tcPr>
            <w:tcW w:w="5272"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0B50B015" w14:textId="77777777" w:rsidR="00B83C29" w:rsidRDefault="00BA69C3">
            <w:pPr>
              <w:keepNext/>
              <w:spacing w:after="0" w:line="283" w:lineRule="auto"/>
              <w:ind w:firstLine="0"/>
            </w:pPr>
            <w:r>
              <w:rPr>
                <w:b/>
                <w:sz w:val="21"/>
              </w:rPr>
              <w:t>要求组合</w:t>
            </w:r>
          </w:p>
        </w:tc>
        <w:tc>
          <w:tcPr>
            <w:tcW w:w="3175"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317FCD9A" w14:textId="77777777" w:rsidR="00B83C29" w:rsidRDefault="00BA69C3">
            <w:pPr>
              <w:keepNext/>
              <w:spacing w:after="0" w:line="283" w:lineRule="auto"/>
              <w:ind w:firstLine="0"/>
            </w:pPr>
            <w:r>
              <w:rPr>
                <w:b/>
                <w:sz w:val="21"/>
              </w:rPr>
              <w:t>范围与最小性</w:t>
            </w:r>
          </w:p>
        </w:tc>
      </w:tr>
      <w:tr w:rsidR="00B83C29" w14:paraId="0BAAA577"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5483383" w14:textId="77777777" w:rsidR="00B83C29" w:rsidRDefault="00BA69C3">
            <w:pPr>
              <w:keepNext/>
              <w:spacing w:after="0" w:line="283" w:lineRule="auto"/>
              <w:ind w:firstLine="0"/>
            </w:pPr>
            <w:r>
              <w:rPr>
                <w:sz w:val="21"/>
              </w:rPr>
              <w:t>1</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DED0D4A" w14:textId="77777777" w:rsidR="00B83C29" w:rsidRDefault="00BA69C3">
            <w:pPr>
              <w:keepNext/>
              <w:spacing w:after="0" w:line="283" w:lineRule="auto"/>
              <w:ind w:firstLine="0"/>
            </w:pPr>
            <w:r>
              <w:rPr>
                <w:sz w:val="21"/>
              </w:rPr>
              <w:t>动稳定度</w:t>
            </w:r>
            <w:r>
              <w:rPr>
                <w:sz w:val="21"/>
              </w:rPr>
              <w:t xml:space="preserve"> &gt; 8000</w:t>
            </w:r>
            <w:r>
              <w:rPr>
                <w:sz w:val="21"/>
              </w:rPr>
              <w:t>；</w:t>
            </w:r>
            <w:r>
              <w:rPr>
                <w:sz w:val="21"/>
              </w:rPr>
              <w:t>TSR &gt; 90</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A23D4E2" w14:textId="77777777" w:rsidR="00B83C29" w:rsidRDefault="00BA69C3">
            <w:pPr>
              <w:keepNext/>
              <w:spacing w:after="0" w:line="283" w:lineRule="auto"/>
              <w:ind w:firstLine="0"/>
            </w:pPr>
            <w:r>
              <w:rPr>
                <w:sz w:val="21"/>
              </w:rPr>
              <w:t>35</w:t>
            </w:r>
            <w:r>
              <w:rPr>
                <w:sz w:val="21"/>
              </w:rPr>
              <w:t>条；删除任一项后有见证</w:t>
            </w:r>
          </w:p>
        </w:tc>
      </w:tr>
      <w:tr w:rsidR="00B83C29" w14:paraId="227952C1"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C9A8506" w14:textId="77777777" w:rsidR="00B83C29" w:rsidRDefault="00BA69C3">
            <w:pPr>
              <w:keepNext/>
              <w:spacing w:after="0" w:line="283" w:lineRule="auto"/>
              <w:ind w:firstLine="0"/>
            </w:pPr>
            <w:r>
              <w:rPr>
                <w:sz w:val="21"/>
              </w:rPr>
              <w:t>2</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EEDF2E6" w14:textId="77777777" w:rsidR="00B83C29" w:rsidRDefault="00BA69C3">
            <w:pPr>
              <w:keepNext/>
              <w:spacing w:after="0" w:line="283" w:lineRule="auto"/>
              <w:ind w:firstLine="0"/>
            </w:pPr>
            <w:r>
              <w:rPr>
                <w:sz w:val="21"/>
              </w:rPr>
              <w:t>动稳定度</w:t>
            </w:r>
            <w:r>
              <w:rPr>
                <w:sz w:val="21"/>
              </w:rPr>
              <w:t xml:space="preserve"> &gt; 8000</w:t>
            </w:r>
            <w:r>
              <w:rPr>
                <w:sz w:val="21"/>
              </w:rPr>
              <w:t>；残留稳定度</w:t>
            </w:r>
            <w:r>
              <w:rPr>
                <w:sz w:val="21"/>
              </w:rPr>
              <w:t xml:space="preserve"> &gt; 90</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98C327A" w14:textId="77777777" w:rsidR="00B83C29" w:rsidRDefault="00BA69C3">
            <w:pPr>
              <w:keepNext/>
              <w:spacing w:after="0" w:line="283" w:lineRule="auto"/>
              <w:ind w:firstLine="0"/>
            </w:pPr>
            <w:r>
              <w:rPr>
                <w:sz w:val="21"/>
              </w:rPr>
              <w:t>35</w:t>
            </w:r>
            <w:r>
              <w:rPr>
                <w:sz w:val="21"/>
              </w:rPr>
              <w:t>条；删除任一项后有见证</w:t>
            </w:r>
          </w:p>
        </w:tc>
      </w:tr>
      <w:tr w:rsidR="00B83C29" w14:paraId="4BEA03A4"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3688730" w14:textId="77777777" w:rsidR="00B83C29" w:rsidRDefault="00BA69C3">
            <w:pPr>
              <w:keepNext/>
              <w:spacing w:after="0" w:line="283" w:lineRule="auto"/>
              <w:ind w:firstLine="0"/>
            </w:pPr>
            <w:r>
              <w:rPr>
                <w:sz w:val="21"/>
              </w:rPr>
              <w:t>3</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C170471" w14:textId="77777777" w:rsidR="00B83C29" w:rsidRDefault="00BA69C3">
            <w:pPr>
              <w:keepNext/>
              <w:spacing w:after="0" w:line="283" w:lineRule="auto"/>
              <w:ind w:firstLine="0"/>
            </w:pPr>
            <w:r>
              <w:rPr>
                <w:sz w:val="21"/>
              </w:rPr>
              <w:t>动稳定度</w:t>
            </w:r>
            <w:r>
              <w:rPr>
                <w:sz w:val="21"/>
              </w:rPr>
              <w:t xml:space="preserve"> &gt; 8000</w:t>
            </w:r>
            <w:r>
              <w:rPr>
                <w:sz w:val="21"/>
              </w:rPr>
              <w:t>；应变</w:t>
            </w:r>
            <w:r>
              <w:rPr>
                <w:sz w:val="21"/>
              </w:rPr>
              <w:t xml:space="preserve"> &gt; 2500</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A12523F" w14:textId="77777777" w:rsidR="00B83C29" w:rsidRDefault="00BA69C3">
            <w:pPr>
              <w:keepNext/>
              <w:spacing w:after="0" w:line="283" w:lineRule="auto"/>
              <w:ind w:firstLine="0"/>
            </w:pPr>
            <w:r>
              <w:rPr>
                <w:sz w:val="21"/>
              </w:rPr>
              <w:t>35</w:t>
            </w:r>
            <w:r>
              <w:rPr>
                <w:sz w:val="21"/>
              </w:rPr>
              <w:t>条；删除任一项后有见证</w:t>
            </w:r>
          </w:p>
        </w:tc>
      </w:tr>
      <w:tr w:rsidR="00B83C29" w14:paraId="45C9204A" w14:textId="77777777">
        <w:trPr>
          <w:cantSplit/>
        </w:trPr>
        <w:tc>
          <w:tcPr>
            <w:tcW w:w="90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B9A92BA" w14:textId="77777777" w:rsidR="00B83C29" w:rsidRDefault="00BA69C3">
            <w:pPr>
              <w:spacing w:after="0" w:line="283" w:lineRule="auto"/>
              <w:ind w:firstLine="0"/>
            </w:pPr>
            <w:r>
              <w:rPr>
                <w:sz w:val="21"/>
              </w:rPr>
              <w:t>4</w:t>
            </w:r>
          </w:p>
        </w:tc>
        <w:tc>
          <w:tcPr>
            <w:tcW w:w="527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3FBD5D8" w14:textId="77777777" w:rsidR="00B83C29" w:rsidRDefault="00BA69C3">
            <w:pPr>
              <w:spacing w:after="0" w:line="283" w:lineRule="auto"/>
              <w:ind w:firstLine="0"/>
            </w:pPr>
            <w:r>
              <w:rPr>
                <w:sz w:val="21"/>
              </w:rPr>
              <w:t>TSR &gt; 90</w:t>
            </w:r>
            <w:r>
              <w:rPr>
                <w:sz w:val="21"/>
              </w:rPr>
              <w:t>；应变</w:t>
            </w:r>
            <w:r>
              <w:rPr>
                <w:sz w:val="21"/>
              </w:rPr>
              <w:t xml:space="preserve"> &gt; 2500</w:t>
            </w:r>
          </w:p>
        </w:tc>
        <w:tc>
          <w:tcPr>
            <w:tcW w:w="317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F478515" w14:textId="77777777" w:rsidR="00B83C29" w:rsidRDefault="00BA69C3">
            <w:pPr>
              <w:spacing w:after="0" w:line="283" w:lineRule="auto"/>
              <w:ind w:firstLine="0"/>
            </w:pPr>
            <w:r>
              <w:rPr>
                <w:sz w:val="21"/>
              </w:rPr>
              <w:t>35</w:t>
            </w:r>
            <w:r>
              <w:rPr>
                <w:sz w:val="21"/>
              </w:rPr>
              <w:t>条；删除任一项后有见证</w:t>
            </w:r>
          </w:p>
        </w:tc>
      </w:tr>
    </w:tbl>
    <w:p w14:paraId="4FE8906C" w14:textId="77777777" w:rsidR="00B83C29" w:rsidRDefault="00BA69C3">
      <w:pPr>
        <w:spacing w:before="60" w:after="180" w:line="276" w:lineRule="auto"/>
        <w:ind w:firstLine="0"/>
      </w:pPr>
      <w:r>
        <w:rPr>
          <w:sz w:val="18"/>
        </w:rPr>
        <w:t>资料来源：本作品的数据结构、案例快照与软件记录。</w:t>
      </w:r>
    </w:p>
    <w:p w14:paraId="27F95B66" w14:textId="77777777" w:rsidR="00B83C29" w:rsidRDefault="00BA69C3">
      <w:pPr>
        <w:jc w:val="both"/>
      </w:pPr>
      <w:r>
        <w:t>表中的结果把</w:t>
      </w:r>
      <w:r>
        <w:t>“</w:t>
      </w:r>
      <w:r>
        <w:t>哪些要求共同排除了当前范围</w:t>
      </w:r>
      <w:r>
        <w:t>”</w:t>
      </w:r>
      <w:r>
        <w:t>变成了可查证问题。工程师可以查看相应历史记录，判断优先补充更高性能的材料，还是回到项目设计核实要求的依据。</w:t>
      </w:r>
    </w:p>
    <w:p w14:paraId="24341B91" w14:textId="77777777" w:rsidR="00B83C29" w:rsidRDefault="00BA69C3">
      <w:pPr>
        <w:pStyle w:val="21"/>
      </w:pPr>
      <w:bookmarkStart w:id="38" w:name="_Toc243747914"/>
      <w:r>
        <w:t xml:space="preserve">6.5 </w:t>
      </w:r>
      <w:r>
        <w:t>诊断如何进入人机协同</w:t>
      </w:r>
      <w:bookmarkEnd w:id="38"/>
    </w:p>
    <w:p w14:paraId="7E125666" w14:textId="77777777" w:rsidR="00B83C29" w:rsidRDefault="00BA69C3">
      <w:pPr>
        <w:jc w:val="both"/>
      </w:pPr>
      <w:r>
        <w:t>界面先显示当前状态和资料范围，再提供核对资料、调整要求及探索配方的入口。操作顺序让工程师先理解问题，再选择后续工作。切换到完整数值子池时，系统同时显示范围变化，原</w:t>
      </w:r>
      <w:r>
        <w:t>84</w:t>
      </w:r>
      <w:r>
        <w:t>条目录的记录仍可回看。</w:t>
      </w:r>
    </w:p>
    <w:p w14:paraId="20898742" w14:textId="77777777" w:rsidR="00B83C29" w:rsidRDefault="00BA69C3">
      <w:pPr>
        <w:keepNext/>
        <w:spacing w:line="240" w:lineRule="auto"/>
        <w:ind w:firstLine="0"/>
        <w:jc w:val="center"/>
      </w:pPr>
      <w:r>
        <w:rPr>
          <w:noProof/>
        </w:rPr>
        <w:lastRenderedPageBreak/>
        <w:drawing>
          <wp:inline distT="0" distB="0" distL="0" distR="0" wp14:anchorId="76CC0874" wp14:editId="0C6D4F4B">
            <wp:extent cx="5760720" cy="26716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nosis.png"/>
                    <pic:cNvPicPr/>
                  </pic:nvPicPr>
                  <pic:blipFill>
                    <a:blip r:embed="rId12"/>
                    <a:stretch>
                      <a:fillRect/>
                    </a:stretch>
                  </pic:blipFill>
                  <pic:spPr>
                    <a:xfrm>
                      <a:off x="0" y="0"/>
                      <a:ext cx="5760720" cy="2671697"/>
                    </a:xfrm>
                    <a:prstGeom prst="rect">
                      <a:avLst/>
                    </a:prstGeom>
                  </pic:spPr>
                </pic:pic>
              </a:graphicData>
            </a:graphic>
          </wp:inline>
        </w:drawing>
      </w:r>
    </w:p>
    <w:p w14:paraId="5716C0B9" w14:textId="77777777" w:rsidR="00B83C29" w:rsidRDefault="00BA69C3">
      <w:pPr>
        <w:pStyle w:val="af7"/>
        <w:keepNext/>
        <w:jc w:val="center"/>
      </w:pPr>
      <w:r>
        <w:t>图</w:t>
      </w:r>
      <w:r>
        <w:t xml:space="preserve">6-1 </w:t>
      </w:r>
      <w:r>
        <w:t>空结果依据已知失败与资料状态分别解释</w:t>
      </w:r>
    </w:p>
    <w:p w14:paraId="1EEC5991" w14:textId="77777777" w:rsidR="00B83C29" w:rsidRDefault="00BA69C3">
      <w:pPr>
        <w:spacing w:before="60" w:after="180" w:line="276" w:lineRule="auto"/>
        <w:ind w:firstLine="0"/>
      </w:pPr>
      <w:r>
        <w:rPr>
          <w:sz w:val="18"/>
        </w:rPr>
        <w:t>资料来源：本作品的结构设计与已保存案例。</w:t>
      </w:r>
    </w:p>
    <w:p w14:paraId="6C34D9C7" w14:textId="77777777" w:rsidR="00B83C29" w:rsidRDefault="00BA69C3">
      <w:pPr>
        <w:jc w:val="both"/>
      </w:pPr>
      <w:r>
        <w:t>结合要求来源与删除见证，工程师可以将调整意见指向某个具体指标，记录理由，再通过新的需求版本重新检索。</w:t>
      </w:r>
    </w:p>
    <w:p w14:paraId="429399C9" w14:textId="77777777" w:rsidR="00B83C29" w:rsidRDefault="00BA69C3">
      <w:pPr>
        <w:pStyle w:val="1"/>
      </w:pPr>
      <w:bookmarkStart w:id="39" w:name="_Toc243747915"/>
      <w:r>
        <w:lastRenderedPageBreak/>
        <w:t>第</w:t>
      </w:r>
      <w:r>
        <w:t>7</w:t>
      </w:r>
      <w:r>
        <w:t>章</w:t>
      </w:r>
      <w:r>
        <w:t xml:space="preserve"> </w:t>
      </w:r>
      <w:r>
        <w:t>保留需求的协同配方设计</w:t>
      </w:r>
      <w:bookmarkEnd w:id="39"/>
    </w:p>
    <w:p w14:paraId="337F7C7A" w14:textId="77777777" w:rsidR="00B83C29" w:rsidRDefault="00BA69C3">
      <w:pPr>
        <w:pStyle w:val="21"/>
      </w:pPr>
      <w:bookmarkStart w:id="40" w:name="_Toc243747916"/>
      <w:r>
        <w:t xml:space="preserve">7.1 </w:t>
      </w:r>
      <w:r>
        <w:t>选材结果成为设计起点</w:t>
      </w:r>
      <w:bookmarkEnd w:id="40"/>
    </w:p>
    <w:p w14:paraId="3CD72099" w14:textId="77777777" w:rsidR="00B83C29" w:rsidRDefault="00BA69C3">
      <w:pPr>
        <w:jc w:val="both"/>
      </w:pPr>
      <w:r>
        <w:t>工程师完成历史材料比较后，往往已经形成较具体的判断：某个配方的组成基础合适，但还希望考察油石比或料堆份额的调整。此时，原需求和选中材料共同构成设计起点。数智选材把配方探索嵌入案例工作区，使工程师可以沿着当前选择继续操作。</w:t>
      </w:r>
    </w:p>
    <w:p w14:paraId="240A63FA" w14:textId="77777777" w:rsidR="00B83C29" w:rsidRDefault="00BA69C3">
      <w:pPr>
        <w:jc w:val="both"/>
      </w:pPr>
      <w:r>
        <w:t>进入探索时，系统同时读取原决策、准确父配方和研究目录版本。父配方具有稳定标识，来源代码只负责帮助阅读和查找。这一点对于同来源下存在多个历史操作的资料尤为重要：探索必须关联被选中的具体记录，组成与性能参照才能一一对应。</w:t>
      </w:r>
    </w:p>
    <w:p w14:paraId="3DAA31DB" w14:textId="77777777" w:rsidR="00B83C29" w:rsidRDefault="00BA69C3">
      <w:pPr>
        <w:pStyle w:val="21"/>
      </w:pPr>
      <w:bookmarkStart w:id="41" w:name="_Toc243747917"/>
      <w:r>
        <w:t xml:space="preserve">7.2 </w:t>
      </w:r>
      <w:r>
        <w:t>变量锁定与有限假设目录</w:t>
      </w:r>
      <w:bookmarkEnd w:id="41"/>
    </w:p>
    <w:p w14:paraId="454775B3" w14:textId="77777777" w:rsidR="00B83C29" w:rsidRDefault="00BA69C3">
      <w:pPr>
        <w:jc w:val="both"/>
      </w:pPr>
      <w:r>
        <w:t>已有研究目录从可核对组分的历史配方生成局部假设。油石比按既定幅度调整，料堆份额则在已披露且活跃的新集料之间转移。组成检查包括非负份额、名义份额和、级配曲线及通过率范围，进一步用设计距离和观测曲线包络登记研究支持状态。</w:t>
      </w:r>
    </w:p>
    <w:p w14:paraId="617B3761" w14:textId="77777777" w:rsidR="00B83C29" w:rsidRDefault="00BA69C3">
      <w:pPr>
        <w:jc w:val="both"/>
      </w:pPr>
      <w:r>
        <w:t>工程师可以锁定油石比或某项名义组分份额，系统据此筛选该父配方已有的假设。锁定表达的是本次设计愿意保持的条件，列表则显示在这些条件下可查看的探索。若锁定组合没有匹配项，工程师可以调整锁定条件，或把新的设计方向另行提出。</w:t>
      </w:r>
    </w:p>
    <w:p w14:paraId="4F087EE5" w14:textId="77777777" w:rsidR="00B83C29" w:rsidRDefault="00BA69C3">
      <w:pPr>
        <w:jc w:val="both"/>
      </w:pPr>
      <w:r>
        <w:t>目录中的支持状态说明候选与当前研究数据的设计距离及曲线范围关系。它帮助工程师识别探索幅度，也便于后续选择需要优先补充的数据。性能评价继续与相应模型和观测分别关联。</w:t>
      </w:r>
    </w:p>
    <w:p w14:paraId="13F8FE4C" w14:textId="77777777" w:rsidR="00B83C29" w:rsidRDefault="00BA69C3">
      <w:pPr>
        <w:pStyle w:val="af7"/>
        <w:keepNext/>
        <w:jc w:val="center"/>
      </w:pPr>
      <w:r>
        <w:t>表</w:t>
      </w:r>
      <w:r>
        <w:t xml:space="preserve">7-1 </w:t>
      </w:r>
      <w:r>
        <w:t>三类操作的计算与记录方式</w:t>
      </w:r>
    </w:p>
    <w:tbl>
      <w:tblPr>
        <w:tblW w:w="0" w:type="auto"/>
        <w:tblLayout w:type="fixed"/>
        <w:tblLook w:val="04A0" w:firstRow="1" w:lastRow="0" w:firstColumn="1" w:lastColumn="0" w:noHBand="0" w:noVBand="1"/>
      </w:tblPr>
      <w:tblGrid>
        <w:gridCol w:w="1701"/>
        <w:gridCol w:w="3685"/>
        <w:gridCol w:w="3969"/>
      </w:tblGrid>
      <w:tr w:rsidR="00B83C29" w14:paraId="11C0368B" w14:textId="77777777">
        <w:trPr>
          <w:cantSplit/>
          <w:tblHeader/>
        </w:trPr>
        <w:tc>
          <w:tcPr>
            <w:tcW w:w="1701"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52405AB0" w14:textId="77777777" w:rsidR="00B83C29" w:rsidRDefault="00BA69C3">
            <w:pPr>
              <w:keepNext/>
              <w:spacing w:after="0" w:line="283" w:lineRule="auto"/>
              <w:ind w:firstLine="0"/>
            </w:pPr>
            <w:r>
              <w:rPr>
                <w:b/>
                <w:sz w:val="21"/>
              </w:rPr>
              <w:t>操作</w:t>
            </w:r>
          </w:p>
        </w:tc>
        <w:tc>
          <w:tcPr>
            <w:tcW w:w="3685"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09E3EACE" w14:textId="77777777" w:rsidR="00B83C29" w:rsidRDefault="00BA69C3">
            <w:pPr>
              <w:keepNext/>
              <w:spacing w:after="0" w:line="283" w:lineRule="auto"/>
              <w:ind w:firstLine="0"/>
            </w:pPr>
            <w:r>
              <w:rPr>
                <w:b/>
                <w:sz w:val="21"/>
              </w:rPr>
              <w:t>计算含义</w:t>
            </w:r>
          </w:p>
        </w:tc>
        <w:tc>
          <w:tcPr>
            <w:tcW w:w="3969"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07B3A4A6" w14:textId="77777777" w:rsidR="00B83C29" w:rsidRDefault="00BA69C3">
            <w:pPr>
              <w:keepNext/>
              <w:spacing w:after="0" w:line="283" w:lineRule="auto"/>
              <w:ind w:firstLine="0"/>
            </w:pPr>
            <w:r>
              <w:rPr>
                <w:b/>
                <w:sz w:val="21"/>
              </w:rPr>
              <w:t>保存对象</w:t>
            </w:r>
          </w:p>
        </w:tc>
      </w:tr>
      <w:tr w:rsidR="00B83C29" w14:paraId="24FBFCAC" w14:textId="77777777">
        <w:trPr>
          <w:cantSplit/>
        </w:trPr>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5F93BDB" w14:textId="77777777" w:rsidR="00B83C29" w:rsidRDefault="00BA69C3">
            <w:pPr>
              <w:keepNext/>
              <w:spacing w:after="0" w:line="283" w:lineRule="auto"/>
              <w:ind w:firstLine="0"/>
            </w:pPr>
            <w:r>
              <w:rPr>
                <w:sz w:val="21"/>
              </w:rPr>
              <w:t>改变要求</w:t>
            </w:r>
          </w:p>
        </w:tc>
        <w:tc>
          <w:tcPr>
            <w:tcW w:w="368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579ED5E" w14:textId="77777777" w:rsidR="00B83C29" w:rsidRDefault="00BA69C3">
            <w:pPr>
              <w:keepNext/>
              <w:spacing w:after="0" w:line="283" w:lineRule="auto"/>
              <w:ind w:firstLine="0"/>
            </w:pPr>
            <w:r>
              <w:rPr>
                <w:sz w:val="21"/>
              </w:rPr>
              <w:t>全部要求下重新筛选</w:t>
            </w:r>
          </w:p>
        </w:tc>
        <w:tc>
          <w:tcPr>
            <w:tcW w:w="396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193FA75" w14:textId="77777777" w:rsidR="00B83C29" w:rsidRDefault="00BA69C3">
            <w:pPr>
              <w:keepNext/>
              <w:spacing w:after="0" w:line="283" w:lineRule="auto"/>
              <w:ind w:firstLine="0"/>
            </w:pPr>
            <w:r>
              <w:rPr>
                <w:sz w:val="21"/>
              </w:rPr>
              <w:t>新需求、新决策、变更理由</w:t>
            </w:r>
          </w:p>
        </w:tc>
      </w:tr>
      <w:tr w:rsidR="00B83C29" w14:paraId="24B34D88" w14:textId="77777777">
        <w:trPr>
          <w:cantSplit/>
        </w:trPr>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21925BA" w14:textId="77777777" w:rsidR="00B83C29" w:rsidRDefault="00BA69C3">
            <w:pPr>
              <w:keepNext/>
              <w:spacing w:after="0" w:line="283" w:lineRule="auto"/>
              <w:ind w:firstLine="0"/>
            </w:pPr>
            <w:r>
              <w:rPr>
                <w:sz w:val="21"/>
              </w:rPr>
              <w:t>切换偏好</w:t>
            </w:r>
          </w:p>
        </w:tc>
        <w:tc>
          <w:tcPr>
            <w:tcW w:w="368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9C954B5" w14:textId="77777777" w:rsidR="00B83C29" w:rsidRDefault="00BA69C3">
            <w:pPr>
              <w:keepNext/>
              <w:spacing w:after="0" w:line="283" w:lineRule="auto"/>
              <w:ind w:firstLine="0"/>
            </w:pPr>
            <w:r>
              <w:rPr>
                <w:sz w:val="21"/>
              </w:rPr>
              <w:t>原可行集合内重排</w:t>
            </w:r>
          </w:p>
        </w:tc>
        <w:tc>
          <w:tcPr>
            <w:tcW w:w="396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BC376D9" w14:textId="77777777" w:rsidR="00B83C29" w:rsidRDefault="00BA69C3">
            <w:pPr>
              <w:keepNext/>
              <w:spacing w:after="0" w:line="283" w:lineRule="auto"/>
              <w:ind w:firstLine="0"/>
            </w:pPr>
            <w:r>
              <w:rPr>
                <w:sz w:val="21"/>
              </w:rPr>
              <w:t>偏好顺序、选择与理由</w:t>
            </w:r>
          </w:p>
        </w:tc>
      </w:tr>
      <w:tr w:rsidR="00B83C29" w14:paraId="12EF5526" w14:textId="77777777">
        <w:trPr>
          <w:cantSplit/>
        </w:trPr>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DB22710" w14:textId="77777777" w:rsidR="00B83C29" w:rsidRDefault="00BA69C3">
            <w:pPr>
              <w:spacing w:after="0" w:line="283" w:lineRule="auto"/>
              <w:ind w:firstLine="0"/>
            </w:pPr>
            <w:r>
              <w:rPr>
                <w:sz w:val="21"/>
              </w:rPr>
              <w:t>调整配方</w:t>
            </w:r>
          </w:p>
        </w:tc>
        <w:tc>
          <w:tcPr>
            <w:tcW w:w="368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6913D53" w14:textId="77777777" w:rsidR="00B83C29" w:rsidRDefault="00BA69C3">
            <w:pPr>
              <w:spacing w:after="0" w:line="283" w:lineRule="auto"/>
              <w:ind w:firstLine="0"/>
            </w:pPr>
            <w:r>
              <w:rPr>
                <w:sz w:val="21"/>
              </w:rPr>
              <w:t>准确父配方下筛选假设</w:t>
            </w:r>
          </w:p>
        </w:tc>
        <w:tc>
          <w:tcPr>
            <w:tcW w:w="396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CEA4896" w14:textId="77777777" w:rsidR="00B83C29" w:rsidRDefault="00BA69C3">
            <w:pPr>
              <w:spacing w:after="0" w:line="283" w:lineRule="auto"/>
              <w:ind w:firstLine="0"/>
            </w:pPr>
            <w:r>
              <w:rPr>
                <w:sz w:val="21"/>
              </w:rPr>
              <w:t>草案、锁定项、组成改动</w:t>
            </w:r>
          </w:p>
        </w:tc>
      </w:tr>
    </w:tbl>
    <w:p w14:paraId="02A23E31" w14:textId="77777777" w:rsidR="00B83C29" w:rsidRDefault="00BA69C3">
      <w:pPr>
        <w:spacing w:before="60" w:after="180" w:line="276" w:lineRule="auto"/>
        <w:ind w:firstLine="0"/>
      </w:pPr>
      <w:r>
        <w:rPr>
          <w:sz w:val="18"/>
        </w:rPr>
        <w:t>资料来源：本作品的数据结构、案例快照与软件记录。</w:t>
      </w:r>
    </w:p>
    <w:p w14:paraId="253897CC" w14:textId="77777777" w:rsidR="00B83C29" w:rsidRDefault="00BA69C3">
      <w:pPr>
        <w:pStyle w:val="21"/>
      </w:pPr>
      <w:bookmarkStart w:id="42" w:name="_Toc243747918"/>
      <w:r>
        <w:t xml:space="preserve">7.3 </w:t>
      </w:r>
      <w:r>
        <w:t>从组成差别写出设计意图</w:t>
      </w:r>
      <w:bookmarkEnd w:id="42"/>
    </w:p>
    <w:p w14:paraId="07243738" w14:textId="77777777" w:rsidR="00B83C29" w:rsidRDefault="00BA69C3">
      <w:pPr>
        <w:jc w:val="both"/>
      </w:pPr>
      <w:r>
        <w:t>草案保存前，界面并排展示父配方与假设的组成差别。工程师可查看油石比的数值变化、哪些组分保持固定，以及是否存在份额转移。调整目的以文字写入草案，例如保持当前组成基础，考察油石比增加</w:t>
      </w:r>
      <w:r>
        <w:t>0.1</w:t>
      </w:r>
      <w:r>
        <w:t>个百分点后的表现。</w:t>
      </w:r>
    </w:p>
    <w:p w14:paraId="13671C1D" w14:textId="77777777" w:rsidR="00B83C29" w:rsidRDefault="00BA69C3">
      <w:pPr>
        <w:jc w:val="both"/>
      </w:pPr>
      <w:r>
        <w:lastRenderedPageBreak/>
        <w:t>设计意图具有实际交接价值。同样的变量改动，可以对应改善施工条件、探索性能余量或验证组成敏感性等不同目的。明确目的后，后续核查人员才知道应优先补充哪些评价资料，也能判断得到的新结果是否回答了原来的问题。</w:t>
      </w:r>
    </w:p>
    <w:p w14:paraId="75AE43EC" w14:textId="77777777" w:rsidR="00B83C29" w:rsidRDefault="00BA69C3">
      <w:pPr>
        <w:jc w:val="both"/>
      </w:pPr>
      <w:r>
        <w:t>系统将改动与性能记录分开保存。父配方的历史观测保留其原关联，新草案的性能栏记录当前验证状态；后续取得相应观测时，再将结果关联到新设计。配方的身份和观测的身份由此保持一致。</w:t>
      </w:r>
    </w:p>
    <w:p w14:paraId="3970A833" w14:textId="77777777" w:rsidR="00B83C29" w:rsidRDefault="00BA69C3">
      <w:pPr>
        <w:pStyle w:val="21"/>
      </w:pPr>
      <w:bookmarkStart w:id="43" w:name="_Toc243747919"/>
      <w:r>
        <w:t>7.4 C2</w:t>
      </w:r>
      <w:r>
        <w:t>的具体设计记录</w:t>
      </w:r>
      <w:bookmarkEnd w:id="43"/>
    </w:p>
    <w:p w14:paraId="31F182EC" w14:textId="77777777" w:rsidR="00B83C29" w:rsidRDefault="00BA69C3">
      <w:pPr>
        <w:jc w:val="both"/>
      </w:pPr>
      <w:r>
        <w:t>C2</w:t>
      </w:r>
      <w:r>
        <w:t>的两个数值可行候选，应变均为</w:t>
      </w:r>
      <w:r>
        <w:t>2525με</w:t>
      </w:r>
      <w:r>
        <w:t>。按照寒冷场景的优先顺序，比较继续进入</w:t>
      </w:r>
      <w:r>
        <w:t>TSR</w:t>
      </w:r>
      <w:r>
        <w:t>，</w:t>
      </w:r>
      <w:r>
        <w:t>R4</w:t>
      </w:r>
      <w:r>
        <w:t>进入优先查看位置。工程师从</w:t>
      </w:r>
      <w:r>
        <w:t>R4</w:t>
      </w:r>
      <w:r>
        <w:t>的准确父配方打开</w:t>
      </w:r>
      <w:r>
        <w:t>10</w:t>
      </w:r>
      <w:r>
        <w:t>个已有研究假设，其中</w:t>
      </w:r>
      <w:r>
        <w:t>7</w:t>
      </w:r>
      <w:r>
        <w:t>个符合当前支持范围筛选。</w:t>
      </w:r>
    </w:p>
    <w:p w14:paraId="19385BC6" w14:textId="77777777" w:rsidR="00B83C29" w:rsidRDefault="00BA69C3">
      <w:pPr>
        <w:jc w:val="both"/>
      </w:pPr>
      <w:r>
        <w:t>本次选择油石比由</w:t>
      </w:r>
      <w:r>
        <w:t>4.9%</w:t>
      </w:r>
      <w:r>
        <w:t>调整为</w:t>
      </w:r>
      <w:r>
        <w:t>5.0%</w:t>
      </w:r>
      <w:r>
        <w:t>的假设，同时保持组分名义份额。草案记录增加</w:t>
      </w:r>
      <w:r>
        <w:t>0.1</w:t>
      </w:r>
      <w:r>
        <w:t>个百分点这一实际变化，保存原寒冷场景要求和设计意图。原决策中的候选比较仍可回看，工程师可以将探索与当时的选择理由联系起来。</w:t>
      </w:r>
    </w:p>
    <w:p w14:paraId="22256BB6" w14:textId="77777777" w:rsidR="00B83C29" w:rsidRDefault="00BA69C3">
      <w:pPr>
        <w:pStyle w:val="af7"/>
        <w:keepNext/>
        <w:jc w:val="center"/>
      </w:pPr>
      <w:r>
        <w:t>表</w:t>
      </w:r>
      <w:r>
        <w:t>7-2 C2</w:t>
      </w:r>
      <w:r>
        <w:t>设计草案中的关键信息</w:t>
      </w:r>
    </w:p>
    <w:tbl>
      <w:tblPr>
        <w:tblW w:w="0" w:type="auto"/>
        <w:tblLayout w:type="fixed"/>
        <w:tblLook w:val="04A0" w:firstRow="1" w:lastRow="0" w:firstColumn="1" w:lastColumn="0" w:noHBand="0" w:noVBand="1"/>
      </w:tblPr>
      <w:tblGrid>
        <w:gridCol w:w="1984"/>
        <w:gridCol w:w="7370"/>
      </w:tblGrid>
      <w:tr w:rsidR="00B83C29" w14:paraId="28265C55" w14:textId="77777777">
        <w:trPr>
          <w:cantSplit/>
          <w:tblHeader/>
        </w:trPr>
        <w:tc>
          <w:tcPr>
            <w:tcW w:w="1984"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10A1E21D" w14:textId="77777777" w:rsidR="00B83C29" w:rsidRDefault="00BA69C3">
            <w:pPr>
              <w:spacing w:after="0" w:line="283" w:lineRule="auto"/>
              <w:ind w:firstLine="0"/>
            </w:pPr>
            <w:r>
              <w:rPr>
                <w:b/>
                <w:sz w:val="21"/>
              </w:rPr>
              <w:t>项目</w:t>
            </w:r>
          </w:p>
        </w:tc>
        <w:tc>
          <w:tcPr>
            <w:tcW w:w="7370"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2D6C2078" w14:textId="77777777" w:rsidR="00B83C29" w:rsidRDefault="00BA69C3">
            <w:pPr>
              <w:spacing w:after="0" w:line="283" w:lineRule="auto"/>
              <w:ind w:firstLine="0"/>
            </w:pPr>
            <w:r>
              <w:rPr>
                <w:b/>
                <w:sz w:val="21"/>
              </w:rPr>
              <w:t>保存内容</w:t>
            </w:r>
          </w:p>
        </w:tc>
      </w:tr>
      <w:tr w:rsidR="00B83C29" w14:paraId="584C4AD7" w14:textId="77777777">
        <w:trPr>
          <w:cantSplit/>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2B10052" w14:textId="77777777" w:rsidR="00B83C29" w:rsidRDefault="00BA69C3">
            <w:pPr>
              <w:spacing w:after="0" w:line="283" w:lineRule="auto"/>
              <w:ind w:firstLine="0"/>
            </w:pPr>
            <w:r>
              <w:rPr>
                <w:sz w:val="21"/>
              </w:rPr>
              <w:t>原场景</w:t>
            </w:r>
          </w:p>
        </w:tc>
        <w:tc>
          <w:tcPr>
            <w:tcW w:w="737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B6622A8" w14:textId="77777777" w:rsidR="00B83C29" w:rsidRDefault="00BA69C3">
            <w:pPr>
              <w:spacing w:after="0" w:line="283" w:lineRule="auto"/>
              <w:ind w:firstLine="0"/>
            </w:pPr>
            <w:r>
              <w:rPr>
                <w:sz w:val="21"/>
              </w:rPr>
              <w:t>寒冷温缩裂缝；应变</w:t>
            </w:r>
            <w:r>
              <w:rPr>
                <w:sz w:val="21"/>
              </w:rPr>
              <w:t>&gt;2500με</w:t>
            </w:r>
            <w:r>
              <w:rPr>
                <w:sz w:val="21"/>
              </w:rPr>
              <w:t>等四项要求</w:t>
            </w:r>
          </w:p>
        </w:tc>
      </w:tr>
      <w:tr w:rsidR="00B83C29" w14:paraId="3D823C58" w14:textId="77777777">
        <w:trPr>
          <w:cantSplit/>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1E002B6" w14:textId="77777777" w:rsidR="00B83C29" w:rsidRDefault="00BA69C3">
            <w:pPr>
              <w:spacing w:after="0" w:line="283" w:lineRule="auto"/>
              <w:ind w:firstLine="0"/>
            </w:pPr>
            <w:r>
              <w:rPr>
                <w:sz w:val="21"/>
              </w:rPr>
              <w:t>父配方</w:t>
            </w:r>
          </w:p>
        </w:tc>
        <w:tc>
          <w:tcPr>
            <w:tcW w:w="737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9D4A31D" w14:textId="77777777" w:rsidR="00B83C29" w:rsidRDefault="00BA69C3">
            <w:pPr>
              <w:spacing w:after="0" w:line="283" w:lineRule="auto"/>
              <w:ind w:firstLine="0"/>
            </w:pPr>
            <w:r>
              <w:rPr>
                <w:sz w:val="21"/>
              </w:rPr>
              <w:t>M-1 / R4</w:t>
            </w:r>
            <w:r>
              <w:rPr>
                <w:sz w:val="21"/>
              </w:rPr>
              <w:t>；稳定标识末</w:t>
            </w:r>
            <w:r>
              <w:rPr>
                <w:sz w:val="21"/>
              </w:rPr>
              <w:t>8</w:t>
            </w:r>
            <w:r>
              <w:rPr>
                <w:sz w:val="21"/>
              </w:rPr>
              <w:t>位</w:t>
            </w:r>
            <w:r>
              <w:rPr>
                <w:sz w:val="21"/>
              </w:rPr>
              <w:t>11c570bc</w:t>
            </w:r>
          </w:p>
        </w:tc>
      </w:tr>
      <w:tr w:rsidR="00B83C29" w14:paraId="38AB1BDC" w14:textId="77777777">
        <w:trPr>
          <w:cantSplit/>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851DE44" w14:textId="77777777" w:rsidR="00B83C29" w:rsidRDefault="00BA69C3">
            <w:pPr>
              <w:spacing w:after="0" w:line="283" w:lineRule="auto"/>
              <w:ind w:firstLine="0"/>
            </w:pPr>
            <w:r>
              <w:rPr>
                <w:sz w:val="21"/>
              </w:rPr>
              <w:t>已有目录</w:t>
            </w:r>
          </w:p>
        </w:tc>
        <w:tc>
          <w:tcPr>
            <w:tcW w:w="737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7C8AD40" w14:textId="77777777" w:rsidR="00B83C29" w:rsidRDefault="00BA69C3">
            <w:pPr>
              <w:spacing w:after="0" w:line="283" w:lineRule="auto"/>
              <w:ind w:firstLine="0"/>
            </w:pPr>
            <w:r>
              <w:rPr>
                <w:sz w:val="21"/>
              </w:rPr>
              <w:t>10</w:t>
            </w:r>
            <w:r>
              <w:rPr>
                <w:sz w:val="21"/>
              </w:rPr>
              <w:t>个假设，其中</w:t>
            </w:r>
            <w:r>
              <w:rPr>
                <w:sz w:val="21"/>
              </w:rPr>
              <w:t>7</w:t>
            </w:r>
            <w:r>
              <w:rPr>
                <w:sz w:val="21"/>
              </w:rPr>
              <w:t>个符合当前支持范围筛选</w:t>
            </w:r>
          </w:p>
        </w:tc>
      </w:tr>
      <w:tr w:rsidR="00B83C29" w14:paraId="756F58F1" w14:textId="77777777">
        <w:trPr>
          <w:cantSplit/>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75895D3" w14:textId="77777777" w:rsidR="00B83C29" w:rsidRDefault="00BA69C3">
            <w:pPr>
              <w:spacing w:after="0" w:line="283" w:lineRule="auto"/>
              <w:ind w:firstLine="0"/>
            </w:pPr>
            <w:r>
              <w:rPr>
                <w:sz w:val="21"/>
              </w:rPr>
              <w:t>锁定内容</w:t>
            </w:r>
          </w:p>
        </w:tc>
        <w:tc>
          <w:tcPr>
            <w:tcW w:w="737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C787D65" w14:textId="77777777" w:rsidR="00B83C29" w:rsidRDefault="00BA69C3">
            <w:pPr>
              <w:spacing w:after="0" w:line="283" w:lineRule="auto"/>
              <w:ind w:firstLine="0"/>
            </w:pPr>
            <w:r>
              <w:rPr>
                <w:sz w:val="21"/>
              </w:rPr>
              <w:t>组分名义份额</w:t>
            </w:r>
          </w:p>
        </w:tc>
      </w:tr>
      <w:tr w:rsidR="00B83C29" w14:paraId="0DB594F0" w14:textId="77777777">
        <w:trPr>
          <w:cantSplit/>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BB3F9CE" w14:textId="77777777" w:rsidR="00B83C29" w:rsidRDefault="00BA69C3">
            <w:pPr>
              <w:spacing w:after="0" w:line="283" w:lineRule="auto"/>
              <w:ind w:firstLine="0"/>
            </w:pPr>
            <w:r>
              <w:rPr>
                <w:sz w:val="21"/>
              </w:rPr>
              <w:t>油石比变化</w:t>
            </w:r>
          </w:p>
        </w:tc>
        <w:tc>
          <w:tcPr>
            <w:tcW w:w="737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2832F2C" w14:textId="77777777" w:rsidR="00B83C29" w:rsidRDefault="00BA69C3">
            <w:pPr>
              <w:spacing w:after="0" w:line="283" w:lineRule="auto"/>
              <w:ind w:firstLine="0"/>
            </w:pPr>
            <w:r>
              <w:rPr>
                <w:sz w:val="21"/>
              </w:rPr>
              <w:t>4.9%</w:t>
            </w:r>
            <w:r>
              <w:rPr>
                <w:sz w:val="21"/>
              </w:rPr>
              <w:t>至</w:t>
            </w:r>
            <w:r>
              <w:rPr>
                <w:sz w:val="21"/>
              </w:rPr>
              <w:t>5.0%</w:t>
            </w:r>
            <w:r>
              <w:rPr>
                <w:sz w:val="21"/>
              </w:rPr>
              <w:t>，增加</w:t>
            </w:r>
            <w:r>
              <w:rPr>
                <w:sz w:val="21"/>
              </w:rPr>
              <w:t>0.1</w:t>
            </w:r>
            <w:r>
              <w:rPr>
                <w:sz w:val="21"/>
              </w:rPr>
              <w:t>个百分点</w:t>
            </w:r>
          </w:p>
        </w:tc>
      </w:tr>
      <w:tr w:rsidR="00B83C29" w14:paraId="0D7E0752" w14:textId="77777777">
        <w:trPr>
          <w:cantSplit/>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A1F6886" w14:textId="77777777" w:rsidR="00B83C29" w:rsidRDefault="00BA69C3">
            <w:pPr>
              <w:spacing w:after="0" w:line="283" w:lineRule="auto"/>
              <w:ind w:firstLine="0"/>
            </w:pPr>
            <w:r>
              <w:rPr>
                <w:sz w:val="21"/>
              </w:rPr>
              <w:t>设计意图</w:t>
            </w:r>
          </w:p>
        </w:tc>
        <w:tc>
          <w:tcPr>
            <w:tcW w:w="737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1F98C08" w14:textId="77777777" w:rsidR="00B83C29" w:rsidRDefault="00BA69C3">
            <w:pPr>
              <w:spacing w:after="0" w:line="283" w:lineRule="auto"/>
              <w:ind w:firstLine="0"/>
            </w:pPr>
            <w:r>
              <w:rPr>
                <w:sz w:val="21"/>
              </w:rPr>
              <w:t>保持当前组成基础，考察油石比调整</w:t>
            </w:r>
          </w:p>
        </w:tc>
      </w:tr>
      <w:tr w:rsidR="00B83C29" w14:paraId="70CB3BF3" w14:textId="77777777">
        <w:trPr>
          <w:cantSplit/>
        </w:trPr>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6EB845F" w14:textId="77777777" w:rsidR="00B83C29" w:rsidRDefault="00BA69C3">
            <w:pPr>
              <w:spacing w:after="0" w:line="283" w:lineRule="auto"/>
              <w:ind w:firstLine="0"/>
            </w:pPr>
            <w:r>
              <w:rPr>
                <w:sz w:val="21"/>
              </w:rPr>
              <w:t>新设计性能</w:t>
            </w:r>
          </w:p>
        </w:tc>
        <w:tc>
          <w:tcPr>
            <w:tcW w:w="737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441F11B" w14:textId="77777777" w:rsidR="00B83C29" w:rsidRDefault="00BA69C3">
            <w:pPr>
              <w:spacing w:after="0" w:line="283" w:lineRule="auto"/>
              <w:ind w:firstLine="0"/>
            </w:pPr>
            <w:r>
              <w:rPr>
                <w:sz w:val="21"/>
              </w:rPr>
              <w:t>待验证，随新设计身份登记</w:t>
            </w:r>
          </w:p>
        </w:tc>
      </w:tr>
    </w:tbl>
    <w:p w14:paraId="3FC7BA62" w14:textId="77777777" w:rsidR="00B83C29" w:rsidRDefault="00BA69C3">
      <w:pPr>
        <w:spacing w:before="60" w:after="180" w:line="276" w:lineRule="auto"/>
        <w:ind w:firstLine="0"/>
      </w:pPr>
      <w:r>
        <w:rPr>
          <w:sz w:val="18"/>
        </w:rPr>
        <w:t>资料来源：本作品的数据结构、案例快照与软件记录。</w:t>
      </w:r>
    </w:p>
    <w:p w14:paraId="6C462B06" w14:textId="77777777" w:rsidR="00B83C29" w:rsidRDefault="00BA69C3">
      <w:pPr>
        <w:jc w:val="both"/>
      </w:pPr>
      <w:r>
        <w:t>这份草案提供的是后续工作的具体对象。需要研究人员讨论时，可以直接查看父配方、改动及数据出处；需要补充性能资料时，可以围绕该设计变量安排评价。原需求随草案保留，使新结果回来后仍有明确的比较目标。</w:t>
      </w:r>
    </w:p>
    <w:p w14:paraId="5AED74D2" w14:textId="77777777" w:rsidR="00B83C29" w:rsidRDefault="00BA69C3">
      <w:pPr>
        <w:pStyle w:val="21"/>
      </w:pPr>
      <w:bookmarkStart w:id="44" w:name="_Toc243747920"/>
      <w:r>
        <w:lastRenderedPageBreak/>
        <w:t xml:space="preserve">7.5 </w:t>
      </w:r>
      <w:r>
        <w:t>保存与版本核对</w:t>
      </w:r>
      <w:bookmarkEnd w:id="44"/>
    </w:p>
    <w:p w14:paraId="62A78F01" w14:textId="77777777" w:rsidR="00B83C29" w:rsidRDefault="00BA69C3">
      <w:pPr>
        <w:jc w:val="both"/>
      </w:pPr>
      <w:r>
        <w:t>保存草案时，系统核对原决策与研究证据版本，记录父配方、假设、锁定字段、实际改动和需求上下文。若所用资料已经更新，界面提示工程师重新运行当前过程，再基于对应版本保存。</w:t>
      </w:r>
    </w:p>
    <w:p w14:paraId="5125F6B9" w14:textId="77777777" w:rsidR="00B83C29" w:rsidRDefault="00BA69C3">
      <w:pPr>
        <w:keepNext/>
        <w:spacing w:line="240" w:lineRule="auto"/>
        <w:ind w:firstLine="0"/>
        <w:jc w:val="center"/>
      </w:pPr>
      <w:r>
        <w:rPr>
          <w:noProof/>
        </w:rPr>
        <w:drawing>
          <wp:inline distT="0" distB="0" distL="0" distR="0" wp14:anchorId="58879B2E" wp14:editId="6559109F">
            <wp:extent cx="5760720" cy="11752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lineage.png"/>
                    <pic:cNvPicPr/>
                  </pic:nvPicPr>
                  <pic:blipFill>
                    <a:blip r:embed="rId13"/>
                    <a:stretch>
                      <a:fillRect/>
                    </a:stretch>
                  </pic:blipFill>
                  <pic:spPr>
                    <a:xfrm>
                      <a:off x="0" y="0"/>
                      <a:ext cx="5760720" cy="1175276"/>
                    </a:xfrm>
                    <a:prstGeom prst="rect">
                      <a:avLst/>
                    </a:prstGeom>
                  </pic:spPr>
                </pic:pic>
              </a:graphicData>
            </a:graphic>
          </wp:inline>
        </w:drawing>
      </w:r>
    </w:p>
    <w:p w14:paraId="3876FD7C" w14:textId="77777777" w:rsidR="00B83C29" w:rsidRDefault="00BA69C3">
      <w:pPr>
        <w:pStyle w:val="af7"/>
        <w:keepNext/>
        <w:jc w:val="center"/>
      </w:pPr>
      <w:r>
        <w:t>图</w:t>
      </w:r>
      <w:r>
        <w:t xml:space="preserve">7-1 </w:t>
      </w:r>
      <w:r>
        <w:t>需求与父配方在设计过程中的关联</w:t>
      </w:r>
    </w:p>
    <w:p w14:paraId="47E75590" w14:textId="77777777" w:rsidR="00B83C29" w:rsidRDefault="00BA69C3">
      <w:pPr>
        <w:spacing w:before="60" w:after="180" w:line="276" w:lineRule="auto"/>
        <w:ind w:firstLine="0"/>
      </w:pPr>
      <w:r>
        <w:rPr>
          <w:sz w:val="18"/>
        </w:rPr>
        <w:t>资料来源：本作品的结构设计与已保存案例。</w:t>
      </w:r>
    </w:p>
    <w:p w14:paraId="10CA5526" w14:textId="77777777" w:rsidR="00B83C29" w:rsidRDefault="00BA69C3">
      <w:pPr>
        <w:jc w:val="both"/>
      </w:pPr>
      <w:r>
        <w:t>版本核对保护的是技术过程的连续性。一份草案应能解释它使用了哪次选材结果，以及当时看到的研究假设属于哪个版本。</w:t>
      </w:r>
      <w:r>
        <w:t>JSON</w:t>
      </w:r>
      <w:r>
        <w:t>与打印导出读取同一份保存记录，便于交给其他人员继续核查。</w:t>
      </w:r>
    </w:p>
    <w:p w14:paraId="3D31527F" w14:textId="77777777" w:rsidR="00B83C29" w:rsidRDefault="00BA69C3">
      <w:pPr>
        <w:pStyle w:val="21"/>
      </w:pPr>
      <w:bookmarkStart w:id="45" w:name="_Toc243747921"/>
      <w:r>
        <w:t xml:space="preserve">7.6 </w:t>
      </w:r>
      <w:r>
        <w:t>后续自动生成的设计接口</w:t>
      </w:r>
      <w:bookmarkEnd w:id="45"/>
    </w:p>
    <w:p w14:paraId="283694C0" w14:textId="77777777" w:rsidR="00B83C29" w:rsidRDefault="00BA69C3">
      <w:pPr>
        <w:jc w:val="both"/>
      </w:pPr>
      <w:r>
        <w:t>有限目录先实现了</w:t>
      </w:r>
      <w:r>
        <w:t>“</w:t>
      </w:r>
      <w:r>
        <w:t>从哪一份材料继续改、保持什么、改变什么、为何改变</w:t>
      </w:r>
      <w:r>
        <w:t>”</w:t>
      </w:r>
      <w:r>
        <w:t>的交互。后续引入自动候选生成时，可沿用相同的父配方、锁定字段和草案结构，再把生成方法、预测结果及评价版本关联进来。</w:t>
      </w:r>
    </w:p>
    <w:p w14:paraId="50F54F95" w14:textId="77777777" w:rsidR="00B83C29" w:rsidRDefault="00BA69C3">
      <w:pPr>
        <w:jc w:val="both"/>
      </w:pPr>
      <w:r>
        <w:t>这一接口也适用于不同搜索方法。局部扰动、约束优化或贝叶斯优化产生的候选，都应先满足变量定义和组成条件，再进入性能评价与人工选择。共同的记录结构使工程师能够按父配方、改动和目的继续核查不同方法产生的设计。</w:t>
      </w:r>
    </w:p>
    <w:p w14:paraId="6DFAEC0E" w14:textId="77777777" w:rsidR="00B83C29" w:rsidRDefault="00BA69C3">
      <w:pPr>
        <w:pStyle w:val="1"/>
      </w:pPr>
      <w:bookmarkStart w:id="46" w:name="_Toc243747922"/>
      <w:r>
        <w:lastRenderedPageBreak/>
        <w:t>第</w:t>
      </w:r>
      <w:r>
        <w:t>8</w:t>
      </w:r>
      <w:r>
        <w:t>章</w:t>
      </w:r>
      <w:r>
        <w:t xml:space="preserve"> </w:t>
      </w:r>
      <w:r>
        <w:t>系统架构与工程实现</w:t>
      </w:r>
      <w:bookmarkEnd w:id="46"/>
    </w:p>
    <w:p w14:paraId="4E3EC8A0" w14:textId="77777777" w:rsidR="00B83C29" w:rsidRDefault="00BA69C3">
      <w:pPr>
        <w:pStyle w:val="21"/>
      </w:pPr>
      <w:bookmarkStart w:id="47" w:name="_Toc243747923"/>
      <w:r>
        <w:t xml:space="preserve">8.1 </w:t>
      </w:r>
      <w:r>
        <w:t>模块围绕选材工作组织</w:t>
      </w:r>
      <w:bookmarkEnd w:id="47"/>
    </w:p>
    <w:p w14:paraId="59A37F8F" w14:textId="77777777" w:rsidR="00B83C29" w:rsidRDefault="00BA69C3">
      <w:pPr>
        <w:jc w:val="both"/>
      </w:pPr>
      <w:r>
        <w:t>原型采用</w:t>
      </w:r>
      <w:r>
        <w:t>React</w:t>
      </w:r>
      <w:r>
        <w:t>和</w:t>
      </w:r>
      <w:r>
        <w:t>TypeScript</w:t>
      </w:r>
      <w:r>
        <w:t>构建浏览器界面，以</w:t>
      </w:r>
      <w:r>
        <w:t>FastAPI</w:t>
      </w:r>
      <w:r>
        <w:t>提供服务，</w:t>
      </w:r>
      <w:r>
        <w:t>SQLite</w:t>
      </w:r>
      <w:r>
        <w:t>保存结构化数据和过程记录。应用版本为</w:t>
      </w:r>
      <w:r>
        <w:t>0.4.0</w:t>
      </w:r>
      <w:r>
        <w:t>。模块按数据导入、需求解析、候选决策、研究探索和案例展示划分，接口连接各步骤。</w:t>
      </w:r>
    </w:p>
    <w:p w14:paraId="70617E31" w14:textId="77777777" w:rsidR="00B83C29" w:rsidRDefault="00BA69C3">
      <w:pPr>
        <w:jc w:val="both"/>
      </w:pPr>
      <w:r>
        <w:t>数据层向上提供历史材料与观测，需求层给出确认后的要求，决策层形成候选状态和比较结果。案例工作区组织工程师的连续操作，并读取研究服务中的准确父配方假设。模块分开，使规则、研究目录和界面可以按各自需要迭代。</w:t>
      </w:r>
    </w:p>
    <w:p w14:paraId="6733178F" w14:textId="77777777" w:rsidR="00B83C29" w:rsidRDefault="00BA69C3">
      <w:pPr>
        <w:keepNext/>
        <w:spacing w:line="240" w:lineRule="auto"/>
        <w:ind w:firstLine="0"/>
        <w:jc w:val="center"/>
      </w:pPr>
      <w:r>
        <w:rPr>
          <w:noProof/>
        </w:rPr>
        <w:drawing>
          <wp:inline distT="0" distB="0" distL="0" distR="0" wp14:anchorId="24DF8698" wp14:editId="2E3B3F19">
            <wp:extent cx="5760720" cy="117527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4"/>
                    <a:stretch>
                      <a:fillRect/>
                    </a:stretch>
                  </pic:blipFill>
                  <pic:spPr>
                    <a:xfrm>
                      <a:off x="0" y="0"/>
                      <a:ext cx="5760720" cy="1175276"/>
                    </a:xfrm>
                    <a:prstGeom prst="rect">
                      <a:avLst/>
                    </a:prstGeom>
                  </pic:spPr>
                </pic:pic>
              </a:graphicData>
            </a:graphic>
          </wp:inline>
        </w:drawing>
      </w:r>
    </w:p>
    <w:p w14:paraId="2E1BA93C" w14:textId="77777777" w:rsidR="00B83C29" w:rsidRDefault="00BA69C3">
      <w:pPr>
        <w:pStyle w:val="af7"/>
        <w:keepNext/>
        <w:jc w:val="center"/>
      </w:pPr>
      <w:r>
        <w:t>图</w:t>
      </w:r>
      <w:r>
        <w:t xml:space="preserve">8-1 </w:t>
      </w:r>
      <w:r>
        <w:t>原型的主要模块与数据交接</w:t>
      </w:r>
    </w:p>
    <w:p w14:paraId="763825EE" w14:textId="77777777" w:rsidR="00B83C29" w:rsidRDefault="00BA69C3">
      <w:pPr>
        <w:spacing w:before="60" w:after="180" w:line="276" w:lineRule="auto"/>
        <w:ind w:firstLine="0"/>
      </w:pPr>
      <w:r>
        <w:rPr>
          <w:sz w:val="18"/>
        </w:rPr>
        <w:t>资料来源：本作品的结构设计与已保存案例。</w:t>
      </w:r>
    </w:p>
    <w:p w14:paraId="63141212" w14:textId="77777777" w:rsidR="00B83C29" w:rsidRDefault="00BA69C3">
      <w:pPr>
        <w:pStyle w:val="21"/>
      </w:pPr>
      <w:bookmarkStart w:id="48" w:name="_Toc243747924"/>
      <w:r>
        <w:t xml:space="preserve">8.2 </w:t>
      </w:r>
      <w:r>
        <w:t>记录结构保存过程关系</w:t>
      </w:r>
      <w:bookmarkEnd w:id="48"/>
    </w:p>
    <w:p w14:paraId="14062B10" w14:textId="77777777" w:rsidR="00B83C29" w:rsidRDefault="00BA69C3">
      <w:pPr>
        <w:jc w:val="both"/>
      </w:pPr>
      <w:r>
        <w:t>需求解析、确认、候选池、材料决策、偏好记录和设计草案各有独立记录类型。记录携带标识、创建时间、父记录、数据版本及内容指纹。相邻步骤通过标识关联，而不是依赖界面中的临时选择。</w:t>
      </w:r>
    </w:p>
    <w:p w14:paraId="4BAEB537" w14:textId="77777777" w:rsidR="00B83C29" w:rsidRDefault="00BA69C3">
      <w:pPr>
        <w:jc w:val="both"/>
      </w:pPr>
      <w:r>
        <w:t>这种结构使一次过程可以离开当前页面继续读取。工程师保存取舍后，再次打开记录仍能看到原要求、比较顺序和理由；保存草案后，可以追溯原决策和父配方。一个案例的不同运行也各自保留，便于检查条件变化。</w:t>
      </w:r>
    </w:p>
    <w:p w14:paraId="086AE5DC" w14:textId="77777777" w:rsidR="00B83C29" w:rsidRDefault="00BA69C3">
      <w:pPr>
        <w:jc w:val="both"/>
      </w:pPr>
      <w:r>
        <w:t>服务端在读取关键上下文时核对版本。候选池绑定需求版本，草案绑定原决策与研究证据版本。资料变更后，系统提示重新运行相应步骤，避免把旧计算结果接到新输入上。</w:t>
      </w:r>
    </w:p>
    <w:p w14:paraId="0800EB76" w14:textId="77777777" w:rsidR="00B83C29" w:rsidRDefault="00BA69C3">
      <w:pPr>
        <w:pStyle w:val="af7"/>
        <w:keepNext/>
        <w:jc w:val="center"/>
      </w:pPr>
      <w:r>
        <w:t>表</w:t>
      </w:r>
      <w:r>
        <w:t xml:space="preserve">8-1 </w:t>
      </w:r>
      <w:r>
        <w:t>连续选材过程中的记录类型</w:t>
      </w:r>
    </w:p>
    <w:tbl>
      <w:tblPr>
        <w:tblW w:w="0" w:type="auto"/>
        <w:tblLayout w:type="fixed"/>
        <w:tblLook w:val="04A0" w:firstRow="1" w:lastRow="0" w:firstColumn="1" w:lastColumn="0" w:noHBand="0" w:noVBand="1"/>
      </w:tblPr>
      <w:tblGrid>
        <w:gridCol w:w="1928"/>
        <w:gridCol w:w="4309"/>
        <w:gridCol w:w="3118"/>
      </w:tblGrid>
      <w:tr w:rsidR="00B83C29" w14:paraId="05BE6125" w14:textId="77777777">
        <w:trPr>
          <w:cantSplit/>
          <w:tblHeader/>
        </w:trPr>
        <w:tc>
          <w:tcPr>
            <w:tcW w:w="1928"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2655CCBC" w14:textId="77777777" w:rsidR="00B83C29" w:rsidRDefault="00BA69C3">
            <w:pPr>
              <w:spacing w:after="0" w:line="283" w:lineRule="auto"/>
              <w:ind w:firstLine="0"/>
            </w:pPr>
            <w:r>
              <w:rPr>
                <w:b/>
                <w:sz w:val="21"/>
              </w:rPr>
              <w:t>记录</w:t>
            </w:r>
          </w:p>
        </w:tc>
        <w:tc>
          <w:tcPr>
            <w:tcW w:w="4309"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449C0AFC" w14:textId="77777777" w:rsidR="00B83C29" w:rsidRDefault="00BA69C3">
            <w:pPr>
              <w:spacing w:after="0" w:line="283" w:lineRule="auto"/>
              <w:ind w:firstLine="0"/>
            </w:pPr>
            <w:r>
              <w:rPr>
                <w:b/>
                <w:sz w:val="21"/>
              </w:rPr>
              <w:t>保存内容</w:t>
            </w:r>
          </w:p>
        </w:tc>
        <w:tc>
          <w:tcPr>
            <w:tcW w:w="3118"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315E3259" w14:textId="77777777" w:rsidR="00B83C29" w:rsidRDefault="00BA69C3">
            <w:pPr>
              <w:spacing w:after="0" w:line="283" w:lineRule="auto"/>
              <w:ind w:firstLine="0"/>
            </w:pPr>
            <w:r>
              <w:rPr>
                <w:b/>
                <w:sz w:val="21"/>
              </w:rPr>
              <w:t>后续使用</w:t>
            </w:r>
          </w:p>
        </w:tc>
      </w:tr>
      <w:tr w:rsidR="00B83C29" w14:paraId="4AF79DAD" w14:textId="77777777">
        <w:trPr>
          <w:cantSplit/>
        </w:trPr>
        <w:tc>
          <w:tcPr>
            <w:tcW w:w="1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3A16FA0" w14:textId="77777777" w:rsidR="00B83C29" w:rsidRDefault="00BA69C3">
            <w:pPr>
              <w:spacing w:after="0" w:line="283" w:lineRule="auto"/>
              <w:ind w:firstLine="0"/>
            </w:pPr>
            <w:r>
              <w:rPr>
                <w:sz w:val="21"/>
              </w:rPr>
              <w:t>需求解析与确认</w:t>
            </w:r>
          </w:p>
        </w:tc>
        <w:tc>
          <w:tcPr>
            <w:tcW w:w="430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3444D41" w14:textId="77777777" w:rsidR="00B83C29" w:rsidRDefault="00BA69C3">
            <w:pPr>
              <w:spacing w:after="0" w:line="283" w:lineRule="auto"/>
              <w:ind w:firstLine="0"/>
            </w:pPr>
            <w:r>
              <w:rPr>
                <w:sz w:val="21"/>
              </w:rPr>
              <w:t>规则命中、目标、人工输入</w:t>
            </w:r>
          </w:p>
        </w:tc>
        <w:tc>
          <w:tcPr>
            <w:tcW w:w="311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E548178" w14:textId="77777777" w:rsidR="00B83C29" w:rsidRDefault="00BA69C3">
            <w:pPr>
              <w:spacing w:after="0" w:line="283" w:lineRule="auto"/>
              <w:ind w:firstLine="0"/>
            </w:pPr>
            <w:r>
              <w:rPr>
                <w:sz w:val="21"/>
              </w:rPr>
              <w:t>作为候选筛选依据</w:t>
            </w:r>
          </w:p>
        </w:tc>
      </w:tr>
      <w:tr w:rsidR="00B83C29" w14:paraId="3EAE9B1C" w14:textId="77777777">
        <w:trPr>
          <w:cantSplit/>
        </w:trPr>
        <w:tc>
          <w:tcPr>
            <w:tcW w:w="1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868E1D2" w14:textId="77777777" w:rsidR="00B83C29" w:rsidRDefault="00BA69C3">
            <w:pPr>
              <w:spacing w:after="0" w:line="283" w:lineRule="auto"/>
              <w:ind w:firstLine="0"/>
            </w:pPr>
            <w:r>
              <w:rPr>
                <w:sz w:val="21"/>
              </w:rPr>
              <w:t>候选池</w:t>
            </w:r>
          </w:p>
        </w:tc>
        <w:tc>
          <w:tcPr>
            <w:tcW w:w="430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AAC0551" w14:textId="77777777" w:rsidR="00B83C29" w:rsidRDefault="00BA69C3">
            <w:pPr>
              <w:spacing w:after="0" w:line="283" w:lineRule="auto"/>
              <w:ind w:firstLine="0"/>
            </w:pPr>
            <w:r>
              <w:rPr>
                <w:sz w:val="21"/>
              </w:rPr>
              <w:t>目录范围、数据与需求版本</w:t>
            </w:r>
          </w:p>
        </w:tc>
        <w:tc>
          <w:tcPr>
            <w:tcW w:w="311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454A79B" w14:textId="77777777" w:rsidR="00B83C29" w:rsidRDefault="00BA69C3">
            <w:pPr>
              <w:spacing w:after="0" w:line="283" w:lineRule="auto"/>
              <w:ind w:firstLine="0"/>
            </w:pPr>
            <w:r>
              <w:rPr>
                <w:sz w:val="21"/>
              </w:rPr>
              <w:t>固定比较范围</w:t>
            </w:r>
          </w:p>
        </w:tc>
      </w:tr>
      <w:tr w:rsidR="00B83C29" w14:paraId="2F71FE3C" w14:textId="77777777">
        <w:trPr>
          <w:cantSplit/>
        </w:trPr>
        <w:tc>
          <w:tcPr>
            <w:tcW w:w="1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B8144AF" w14:textId="77777777" w:rsidR="00B83C29" w:rsidRDefault="00BA69C3">
            <w:pPr>
              <w:spacing w:after="0" w:line="283" w:lineRule="auto"/>
              <w:ind w:firstLine="0"/>
            </w:pPr>
            <w:r>
              <w:rPr>
                <w:sz w:val="21"/>
              </w:rPr>
              <w:t>材料决策</w:t>
            </w:r>
          </w:p>
        </w:tc>
        <w:tc>
          <w:tcPr>
            <w:tcW w:w="430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934BA4D" w14:textId="77777777" w:rsidR="00B83C29" w:rsidRDefault="00BA69C3">
            <w:pPr>
              <w:spacing w:after="0" w:line="283" w:lineRule="auto"/>
              <w:ind w:firstLine="0"/>
            </w:pPr>
            <w:r>
              <w:rPr>
                <w:sz w:val="21"/>
              </w:rPr>
              <w:t>逐项结果、比较、诊断</w:t>
            </w:r>
          </w:p>
        </w:tc>
        <w:tc>
          <w:tcPr>
            <w:tcW w:w="311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6DBF5D0" w14:textId="77777777" w:rsidR="00B83C29" w:rsidRDefault="00BA69C3">
            <w:pPr>
              <w:spacing w:after="0" w:line="283" w:lineRule="auto"/>
              <w:ind w:firstLine="0"/>
            </w:pPr>
            <w:r>
              <w:rPr>
                <w:sz w:val="21"/>
              </w:rPr>
              <w:t>候选选择与资料核查</w:t>
            </w:r>
          </w:p>
        </w:tc>
      </w:tr>
      <w:tr w:rsidR="00B83C29" w14:paraId="12E34692" w14:textId="77777777">
        <w:trPr>
          <w:cantSplit/>
        </w:trPr>
        <w:tc>
          <w:tcPr>
            <w:tcW w:w="1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3331D30" w14:textId="77777777" w:rsidR="00B83C29" w:rsidRDefault="00BA69C3">
            <w:pPr>
              <w:spacing w:after="0" w:line="283" w:lineRule="auto"/>
              <w:ind w:firstLine="0"/>
            </w:pPr>
            <w:r>
              <w:rPr>
                <w:sz w:val="21"/>
              </w:rPr>
              <w:lastRenderedPageBreak/>
              <w:t>偏好记录</w:t>
            </w:r>
          </w:p>
        </w:tc>
        <w:tc>
          <w:tcPr>
            <w:tcW w:w="430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AF388AA" w14:textId="77777777" w:rsidR="00B83C29" w:rsidRDefault="00BA69C3">
            <w:pPr>
              <w:spacing w:after="0" w:line="283" w:lineRule="auto"/>
              <w:ind w:firstLine="0"/>
            </w:pPr>
            <w:r>
              <w:rPr>
                <w:sz w:val="21"/>
              </w:rPr>
              <w:t>顺序、选择、理由</w:t>
            </w:r>
          </w:p>
        </w:tc>
        <w:tc>
          <w:tcPr>
            <w:tcW w:w="311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BCEAD84" w14:textId="77777777" w:rsidR="00B83C29" w:rsidRDefault="00BA69C3">
            <w:pPr>
              <w:spacing w:after="0" w:line="283" w:lineRule="auto"/>
              <w:ind w:firstLine="0"/>
            </w:pPr>
            <w:r>
              <w:rPr>
                <w:sz w:val="21"/>
              </w:rPr>
              <w:t>回看项目取舍</w:t>
            </w:r>
          </w:p>
        </w:tc>
      </w:tr>
      <w:tr w:rsidR="00B83C29" w14:paraId="4D68DB50" w14:textId="77777777">
        <w:trPr>
          <w:cantSplit/>
        </w:trPr>
        <w:tc>
          <w:tcPr>
            <w:tcW w:w="1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417098F" w14:textId="77777777" w:rsidR="00B83C29" w:rsidRDefault="00BA69C3">
            <w:pPr>
              <w:spacing w:after="0" w:line="283" w:lineRule="auto"/>
              <w:ind w:firstLine="0"/>
            </w:pPr>
            <w:r>
              <w:rPr>
                <w:sz w:val="21"/>
              </w:rPr>
              <w:t>设计草案</w:t>
            </w:r>
          </w:p>
        </w:tc>
        <w:tc>
          <w:tcPr>
            <w:tcW w:w="430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2D68777" w14:textId="77777777" w:rsidR="00B83C29" w:rsidRDefault="00BA69C3">
            <w:pPr>
              <w:spacing w:after="0" w:line="283" w:lineRule="auto"/>
              <w:ind w:firstLine="0"/>
            </w:pPr>
            <w:r>
              <w:rPr>
                <w:sz w:val="21"/>
              </w:rPr>
              <w:t>父配方、锁定项、实际改动</w:t>
            </w:r>
          </w:p>
        </w:tc>
        <w:tc>
          <w:tcPr>
            <w:tcW w:w="311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B17DC3D" w14:textId="77777777" w:rsidR="00B83C29" w:rsidRDefault="00BA69C3">
            <w:pPr>
              <w:spacing w:after="0" w:line="283" w:lineRule="auto"/>
              <w:ind w:firstLine="0"/>
            </w:pPr>
            <w:r>
              <w:rPr>
                <w:sz w:val="21"/>
              </w:rPr>
              <w:t>设计交接及反馈关联</w:t>
            </w:r>
          </w:p>
        </w:tc>
      </w:tr>
    </w:tbl>
    <w:p w14:paraId="4AB26D05" w14:textId="77777777" w:rsidR="00B83C29" w:rsidRDefault="00BA69C3">
      <w:pPr>
        <w:spacing w:before="60" w:after="180" w:line="276" w:lineRule="auto"/>
        <w:ind w:firstLine="0"/>
      </w:pPr>
      <w:r>
        <w:rPr>
          <w:sz w:val="18"/>
        </w:rPr>
        <w:t>资料来源：本作品的数据结构、案例快照与软件记录。</w:t>
      </w:r>
    </w:p>
    <w:p w14:paraId="3A0D344E" w14:textId="77777777" w:rsidR="00B83C29" w:rsidRDefault="00BA69C3">
      <w:pPr>
        <w:pStyle w:val="21"/>
      </w:pPr>
      <w:bookmarkStart w:id="49" w:name="_Toc243747925"/>
      <w:r>
        <w:t xml:space="preserve">8.3 </w:t>
      </w:r>
      <w:r>
        <w:t>接口与上游系统的关系</w:t>
      </w:r>
      <w:bookmarkEnd w:id="49"/>
    </w:p>
    <w:p w14:paraId="279C65DC" w14:textId="77777777" w:rsidR="00B83C29" w:rsidRDefault="00BA69C3">
      <w:pPr>
        <w:jc w:val="both"/>
      </w:pPr>
      <w:r>
        <w:t>课题一要求材料推荐与养护决策系统能够衔接。原型以结构化场景作为输入，包括病害、层位、气候、交通及项目要求；输出则包括要求卡、候选、性能值、依据、适用状态和设计记录。接口沿着同一过程组织，便于上游系统按步骤调用。</w:t>
      </w:r>
    </w:p>
    <w:p w14:paraId="35FC7460" w14:textId="77777777" w:rsidR="00B83C29" w:rsidRDefault="00BA69C3">
      <w:pPr>
        <w:jc w:val="both"/>
      </w:pPr>
      <w:r>
        <w:t>新增案例与设计接口位于</w:t>
      </w:r>
      <w:r>
        <w:t>/v5/design</w:t>
      </w:r>
      <w:r>
        <w:t>。</w:t>
      </w:r>
      <w:r>
        <w:t>cases</w:t>
      </w:r>
      <w:r>
        <w:t>读取案例卡，案例运行接口产生决策记录，</w:t>
      </w:r>
      <w:r>
        <w:t>preferences</w:t>
      </w:r>
      <w:r>
        <w:t>用于比较或保存取舍，</w:t>
      </w:r>
      <w:r>
        <w:t>adjustment-preview</w:t>
      </w:r>
      <w:r>
        <w:t>计算要求变更预览，</w:t>
      </w:r>
      <w:r>
        <w:t>explorations</w:t>
      </w:r>
      <w:r>
        <w:t>读取准确父配方的假设，</w:t>
      </w:r>
      <w:r>
        <w:t>drafts</w:t>
      </w:r>
      <w:r>
        <w:t>保存设计草案。</w:t>
      </w:r>
      <w:r>
        <w:t>records</w:t>
      </w:r>
      <w:r>
        <w:t>及其</w:t>
      </w:r>
      <w:r>
        <w:t>JSON</w:t>
      </w:r>
      <w:r>
        <w:t>或打印入口读取保存内容。</w:t>
      </w:r>
    </w:p>
    <w:p w14:paraId="31095D58" w14:textId="77777777" w:rsidR="00B83C29" w:rsidRDefault="00BA69C3">
      <w:pPr>
        <w:pStyle w:val="af7"/>
        <w:keepNext/>
        <w:jc w:val="center"/>
      </w:pPr>
      <w:r>
        <w:t>表</w:t>
      </w:r>
      <w:r>
        <w:t xml:space="preserve">8-2 </w:t>
      </w:r>
      <w:r>
        <w:t>案例与设计的核心接口</w:t>
      </w:r>
    </w:p>
    <w:tbl>
      <w:tblPr>
        <w:tblW w:w="0" w:type="auto"/>
        <w:tblLayout w:type="fixed"/>
        <w:tblLook w:val="04A0" w:firstRow="1" w:lastRow="0" w:firstColumn="1" w:lastColumn="0" w:noHBand="0" w:noVBand="1"/>
      </w:tblPr>
      <w:tblGrid>
        <w:gridCol w:w="6350"/>
        <w:gridCol w:w="3005"/>
      </w:tblGrid>
      <w:tr w:rsidR="00B83C29" w14:paraId="5555FE0D" w14:textId="77777777">
        <w:trPr>
          <w:cantSplit/>
          <w:tblHeader/>
        </w:trPr>
        <w:tc>
          <w:tcPr>
            <w:tcW w:w="6350"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4F4EC3F9" w14:textId="77777777" w:rsidR="00B83C29" w:rsidRDefault="00BA69C3">
            <w:pPr>
              <w:spacing w:after="0" w:line="283" w:lineRule="auto"/>
              <w:ind w:firstLine="0"/>
            </w:pPr>
            <w:r>
              <w:rPr>
                <w:b/>
                <w:sz w:val="21"/>
              </w:rPr>
              <w:t>方法与路径</w:t>
            </w:r>
          </w:p>
        </w:tc>
        <w:tc>
          <w:tcPr>
            <w:tcW w:w="3005"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1BC0FA7B" w14:textId="77777777" w:rsidR="00B83C29" w:rsidRDefault="00BA69C3">
            <w:pPr>
              <w:spacing w:after="0" w:line="283" w:lineRule="auto"/>
              <w:ind w:firstLine="0"/>
            </w:pPr>
            <w:r>
              <w:rPr>
                <w:b/>
                <w:sz w:val="21"/>
              </w:rPr>
              <w:t>用途</w:t>
            </w:r>
          </w:p>
        </w:tc>
      </w:tr>
      <w:tr w:rsidR="00B83C29" w14:paraId="04BF632C" w14:textId="77777777">
        <w:trPr>
          <w:cantSplit/>
        </w:trPr>
        <w:tc>
          <w:tcPr>
            <w:tcW w:w="63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F00097E" w14:textId="77777777" w:rsidR="00B83C29" w:rsidRDefault="00BA69C3">
            <w:pPr>
              <w:spacing w:after="0" w:line="283" w:lineRule="auto"/>
              <w:ind w:firstLine="0"/>
            </w:pPr>
            <w:r>
              <w:rPr>
                <w:sz w:val="21"/>
              </w:rPr>
              <w:t>GET /v5/design/cases</w:t>
            </w:r>
          </w:p>
        </w:tc>
        <w:tc>
          <w:tcPr>
            <w:tcW w:w="300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F791FA3" w14:textId="77777777" w:rsidR="00B83C29" w:rsidRDefault="00BA69C3">
            <w:pPr>
              <w:spacing w:after="0" w:line="283" w:lineRule="auto"/>
              <w:ind w:firstLine="0"/>
            </w:pPr>
            <w:r>
              <w:rPr>
                <w:sz w:val="21"/>
              </w:rPr>
              <w:t>读取案例卡与工程问题</w:t>
            </w:r>
          </w:p>
        </w:tc>
      </w:tr>
      <w:tr w:rsidR="00B83C29" w14:paraId="539944A3" w14:textId="77777777">
        <w:trPr>
          <w:cantSplit/>
        </w:trPr>
        <w:tc>
          <w:tcPr>
            <w:tcW w:w="63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D4C2FE1" w14:textId="77777777" w:rsidR="00B83C29" w:rsidRDefault="00BA69C3">
            <w:pPr>
              <w:spacing w:after="0" w:line="283" w:lineRule="auto"/>
              <w:ind w:firstLine="0"/>
            </w:pPr>
            <w:r>
              <w:rPr>
                <w:sz w:val="21"/>
              </w:rPr>
              <w:t>POST /v5/design/cases/{id}/runs</w:t>
            </w:r>
          </w:p>
        </w:tc>
        <w:tc>
          <w:tcPr>
            <w:tcW w:w="300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ED59A9D" w14:textId="77777777" w:rsidR="00B83C29" w:rsidRDefault="00BA69C3">
            <w:pPr>
              <w:spacing w:after="0" w:line="283" w:lineRule="auto"/>
              <w:ind w:firstLine="0"/>
            </w:pPr>
            <w:r>
              <w:rPr>
                <w:sz w:val="21"/>
              </w:rPr>
              <w:t>运行案例并保存决策</w:t>
            </w:r>
          </w:p>
        </w:tc>
      </w:tr>
      <w:tr w:rsidR="00B83C29" w14:paraId="1CE75374" w14:textId="77777777">
        <w:trPr>
          <w:cantSplit/>
        </w:trPr>
        <w:tc>
          <w:tcPr>
            <w:tcW w:w="63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9EB059F" w14:textId="77777777" w:rsidR="00B83C29" w:rsidRDefault="00BA69C3">
            <w:pPr>
              <w:spacing w:after="0" w:line="283" w:lineRule="auto"/>
              <w:ind w:firstLine="0"/>
            </w:pPr>
            <w:r>
              <w:rPr>
                <w:sz w:val="21"/>
              </w:rPr>
              <w:t>POST /v5/design/preferences</w:t>
            </w:r>
          </w:p>
        </w:tc>
        <w:tc>
          <w:tcPr>
            <w:tcW w:w="300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8436787" w14:textId="77777777" w:rsidR="00B83C29" w:rsidRDefault="00BA69C3">
            <w:pPr>
              <w:spacing w:after="0" w:line="283" w:lineRule="auto"/>
              <w:ind w:firstLine="0"/>
            </w:pPr>
            <w:r>
              <w:rPr>
                <w:sz w:val="21"/>
              </w:rPr>
              <w:t>预览或保存指标偏好</w:t>
            </w:r>
          </w:p>
        </w:tc>
      </w:tr>
      <w:tr w:rsidR="00B83C29" w14:paraId="1E1B82C7" w14:textId="77777777">
        <w:trPr>
          <w:cantSplit/>
        </w:trPr>
        <w:tc>
          <w:tcPr>
            <w:tcW w:w="63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1793F76" w14:textId="77777777" w:rsidR="00B83C29" w:rsidRDefault="00BA69C3">
            <w:pPr>
              <w:spacing w:after="0" w:line="283" w:lineRule="auto"/>
              <w:ind w:firstLine="0"/>
            </w:pPr>
            <w:r>
              <w:rPr>
                <w:sz w:val="21"/>
              </w:rPr>
              <w:t>POST /v5/design/decisions/{id}/adjustment-preview</w:t>
            </w:r>
          </w:p>
        </w:tc>
        <w:tc>
          <w:tcPr>
            <w:tcW w:w="300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3848628" w14:textId="77777777" w:rsidR="00B83C29" w:rsidRDefault="00BA69C3">
            <w:pPr>
              <w:spacing w:after="0" w:line="283" w:lineRule="auto"/>
              <w:ind w:firstLine="0"/>
            </w:pPr>
            <w:r>
              <w:rPr>
                <w:sz w:val="21"/>
              </w:rPr>
              <w:t>预览要求变更</w:t>
            </w:r>
          </w:p>
        </w:tc>
      </w:tr>
      <w:tr w:rsidR="00B83C29" w14:paraId="03AF09BA" w14:textId="77777777">
        <w:trPr>
          <w:cantSplit/>
        </w:trPr>
        <w:tc>
          <w:tcPr>
            <w:tcW w:w="63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074C265" w14:textId="77777777" w:rsidR="00B83C29" w:rsidRDefault="00BA69C3">
            <w:pPr>
              <w:spacing w:after="0" w:line="283" w:lineRule="auto"/>
              <w:ind w:firstLine="0"/>
            </w:pPr>
            <w:r>
              <w:rPr>
                <w:sz w:val="21"/>
              </w:rPr>
              <w:t>GET /v5/design/explorations/{decision}/{parent}</w:t>
            </w:r>
          </w:p>
        </w:tc>
        <w:tc>
          <w:tcPr>
            <w:tcW w:w="300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A5255B6" w14:textId="77777777" w:rsidR="00B83C29" w:rsidRDefault="00BA69C3">
            <w:pPr>
              <w:spacing w:after="0" w:line="283" w:lineRule="auto"/>
              <w:ind w:firstLine="0"/>
            </w:pPr>
            <w:r>
              <w:rPr>
                <w:sz w:val="21"/>
              </w:rPr>
              <w:t>读取准确父配方假设</w:t>
            </w:r>
          </w:p>
        </w:tc>
      </w:tr>
      <w:tr w:rsidR="00B83C29" w14:paraId="69275042" w14:textId="77777777">
        <w:trPr>
          <w:cantSplit/>
        </w:trPr>
        <w:tc>
          <w:tcPr>
            <w:tcW w:w="63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D14D98B" w14:textId="77777777" w:rsidR="00B83C29" w:rsidRDefault="00BA69C3">
            <w:pPr>
              <w:spacing w:after="0" w:line="283" w:lineRule="auto"/>
              <w:ind w:firstLine="0"/>
            </w:pPr>
            <w:r>
              <w:rPr>
                <w:sz w:val="21"/>
              </w:rPr>
              <w:t>POST /v5/design/drafts</w:t>
            </w:r>
          </w:p>
        </w:tc>
        <w:tc>
          <w:tcPr>
            <w:tcW w:w="300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3EA9372" w14:textId="77777777" w:rsidR="00B83C29" w:rsidRDefault="00BA69C3">
            <w:pPr>
              <w:spacing w:after="0" w:line="283" w:lineRule="auto"/>
              <w:ind w:firstLine="0"/>
            </w:pPr>
            <w:r>
              <w:rPr>
                <w:sz w:val="21"/>
              </w:rPr>
              <w:t>保存带需求的设计草案</w:t>
            </w:r>
          </w:p>
        </w:tc>
      </w:tr>
      <w:tr w:rsidR="00B83C29" w14:paraId="3B0EA2A6" w14:textId="77777777">
        <w:trPr>
          <w:cantSplit/>
        </w:trPr>
        <w:tc>
          <w:tcPr>
            <w:tcW w:w="6350"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43ED7A2" w14:textId="77777777" w:rsidR="00B83C29" w:rsidRDefault="00BA69C3">
            <w:pPr>
              <w:spacing w:after="0" w:line="283" w:lineRule="auto"/>
              <w:ind w:firstLine="0"/>
            </w:pPr>
            <w:r>
              <w:rPr>
                <w:sz w:val="21"/>
              </w:rPr>
              <w:t>GET /v5/design/records/{id}</w:t>
            </w:r>
          </w:p>
        </w:tc>
        <w:tc>
          <w:tcPr>
            <w:tcW w:w="300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9E32BA9" w14:textId="77777777" w:rsidR="00B83C29" w:rsidRDefault="00BA69C3">
            <w:pPr>
              <w:spacing w:after="0" w:line="283" w:lineRule="auto"/>
              <w:ind w:firstLine="0"/>
            </w:pPr>
            <w:r>
              <w:rPr>
                <w:sz w:val="21"/>
              </w:rPr>
              <w:t>读取保存记录</w:t>
            </w:r>
          </w:p>
        </w:tc>
      </w:tr>
    </w:tbl>
    <w:p w14:paraId="3B82933F" w14:textId="77777777" w:rsidR="00B83C29" w:rsidRDefault="00BA69C3">
      <w:pPr>
        <w:spacing w:before="60" w:after="180" w:line="276" w:lineRule="auto"/>
        <w:ind w:firstLine="0"/>
      </w:pPr>
      <w:r>
        <w:rPr>
          <w:sz w:val="18"/>
        </w:rPr>
        <w:t>资料来源：本作品的数据结构、案例快照与软件记录。</w:t>
      </w:r>
    </w:p>
    <w:p w14:paraId="1B57A2AB" w14:textId="77777777" w:rsidR="00B83C29" w:rsidRDefault="00BA69C3">
      <w:pPr>
        <w:jc w:val="both"/>
      </w:pPr>
      <w:r>
        <w:t>OpenAPI</w:t>
      </w:r>
      <w:r>
        <w:t>以可供人和软件阅读的形式描述接口结构。</w:t>
      </w:r>
      <w:r>
        <w:t>[12]</w:t>
      </w:r>
      <w:r>
        <w:t>本作品交付对应契约与输入输出字段，后续对接时可以从数据格式、标识及状态语义开始核对，再开展具体系统联调。</w:t>
      </w:r>
    </w:p>
    <w:p w14:paraId="0C08383D" w14:textId="77777777" w:rsidR="00B83C29" w:rsidRDefault="00BA69C3">
      <w:pPr>
        <w:pStyle w:val="21"/>
      </w:pPr>
      <w:bookmarkStart w:id="50" w:name="_Toc243747926"/>
      <w:r>
        <w:t xml:space="preserve">8.4 </w:t>
      </w:r>
      <w:r>
        <w:t>界面顺序与工程师操作</w:t>
      </w:r>
      <w:bookmarkEnd w:id="50"/>
    </w:p>
    <w:p w14:paraId="326245E4" w14:textId="77777777" w:rsidR="00B83C29" w:rsidRDefault="00BA69C3">
      <w:pPr>
        <w:jc w:val="both"/>
      </w:pPr>
      <w:r>
        <w:t>案例工作区先呈现工程问题和当前要求，再展示材料判断与取舍，最后进入组成查看和后续设计。要求出处、比较差别和配方探索采用逐步展开方式，工程师可以按任务需要查看细节。</w:t>
      </w:r>
    </w:p>
    <w:p w14:paraId="7F200B79" w14:textId="77777777" w:rsidR="00B83C29" w:rsidRDefault="00BA69C3">
      <w:pPr>
        <w:jc w:val="both"/>
      </w:pPr>
      <w:r>
        <w:lastRenderedPageBreak/>
        <w:t>需求修改使用只读预览，显示前后阈值和可行数变化；填写理由并确认后另存记录。偏好切换可以先观察顺序，再保存取舍；配方草案在显示具体改动后保存。不同按钮对应不同的状态变化，界面中的结果与服务端记录保持一致。</w:t>
      </w:r>
    </w:p>
    <w:p w14:paraId="0B652463" w14:textId="77777777" w:rsidR="00B83C29" w:rsidRDefault="00BA69C3">
      <w:pPr>
        <w:jc w:val="both"/>
      </w:pPr>
      <w:r>
        <w:t>窄屏布局和键盘操作已有浏览器检查记录。它们用于确认原型在展示和操作时的基本可用性。真正的工程师任务评价需要进一步观察选材、比较与交接过程，第</w:t>
      </w:r>
      <w:r>
        <w:t>11</w:t>
      </w:r>
      <w:r>
        <w:t>章给出评价安排。</w:t>
      </w:r>
    </w:p>
    <w:p w14:paraId="42318E28" w14:textId="77777777" w:rsidR="00B83C29" w:rsidRDefault="00BA69C3">
      <w:pPr>
        <w:pStyle w:val="21"/>
      </w:pPr>
      <w:bookmarkStart w:id="51" w:name="_Toc243747927"/>
      <w:r>
        <w:t xml:space="preserve">8.5 </w:t>
      </w:r>
      <w:r>
        <w:t>软件验证与运行资源</w:t>
      </w:r>
      <w:bookmarkEnd w:id="51"/>
    </w:p>
    <w:p w14:paraId="0227641C" w14:textId="77777777" w:rsidR="00B83C29" w:rsidRDefault="00BA69C3">
      <w:pPr>
        <w:jc w:val="both"/>
      </w:pPr>
      <w:r>
        <w:t>已有软件证据包含</w:t>
      </w:r>
      <w:r>
        <w:t>106</w:t>
      </w:r>
      <w:r>
        <w:t>项</w:t>
      </w:r>
      <w:r>
        <w:t>Python</w:t>
      </w:r>
      <w:r>
        <w:t>测试、</w:t>
      </w:r>
      <w:r>
        <w:t>12</w:t>
      </w:r>
      <w:r>
        <w:t>项机制验收和</w:t>
      </w:r>
      <w:r>
        <w:t>14</w:t>
      </w:r>
      <w:r>
        <w:t>步</w:t>
      </w:r>
      <w:r>
        <w:t>AI</w:t>
      </w:r>
      <w:r>
        <w:t>浏览器操作检查，覆盖数据与决策过程、五案、需求变更、偏好集合一致性和设计草案等功能。前端完成生产构建，匿名交付也经过解包、引用核对和启动检查。</w:t>
      </w:r>
    </w:p>
    <w:p w14:paraId="3C3835E7" w14:textId="77777777" w:rsidR="00B83C29" w:rsidRDefault="00BA69C3">
      <w:pPr>
        <w:jc w:val="both"/>
      </w:pPr>
      <w:r>
        <w:t>运行资料包括源码、依赖说明、启动脚本、冻结数据资源、接口及五案快照。评审人员可以先观看操作视频，再按说明恢复原型，进入案例与设计工作区。案例回放在独立副本中生成记录，便于保留原始资料并重复核对计算。</w:t>
      </w:r>
    </w:p>
    <w:p w14:paraId="5378AD72" w14:textId="77777777" w:rsidR="00B83C29" w:rsidRDefault="00BA69C3">
      <w:pPr>
        <w:pStyle w:val="af7"/>
        <w:keepNext/>
        <w:jc w:val="center"/>
      </w:pPr>
      <w:r>
        <w:t>表</w:t>
      </w:r>
      <w:r>
        <w:t xml:space="preserve">8-3 </w:t>
      </w:r>
      <w:r>
        <w:t>已有软件检查与可查证内容</w:t>
      </w:r>
    </w:p>
    <w:tbl>
      <w:tblPr>
        <w:tblW w:w="0" w:type="auto"/>
        <w:tblLayout w:type="fixed"/>
        <w:tblLook w:val="04A0" w:firstRow="1" w:lastRow="0" w:firstColumn="1" w:lastColumn="0" w:noHBand="0" w:noVBand="1"/>
      </w:tblPr>
      <w:tblGrid>
        <w:gridCol w:w="2608"/>
        <w:gridCol w:w="2154"/>
        <w:gridCol w:w="4592"/>
      </w:tblGrid>
      <w:tr w:rsidR="00B83C29" w14:paraId="0D1E589D" w14:textId="77777777">
        <w:trPr>
          <w:cantSplit/>
          <w:tblHeader/>
        </w:trPr>
        <w:tc>
          <w:tcPr>
            <w:tcW w:w="2608"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57A2C6AE" w14:textId="77777777" w:rsidR="00B83C29" w:rsidRDefault="00BA69C3">
            <w:pPr>
              <w:spacing w:after="0" w:line="283" w:lineRule="auto"/>
              <w:ind w:firstLine="0"/>
            </w:pPr>
            <w:r>
              <w:rPr>
                <w:b/>
                <w:sz w:val="21"/>
              </w:rPr>
              <w:t>证据</w:t>
            </w:r>
          </w:p>
        </w:tc>
        <w:tc>
          <w:tcPr>
            <w:tcW w:w="2154"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1AACDA01" w14:textId="77777777" w:rsidR="00B83C29" w:rsidRDefault="00BA69C3">
            <w:pPr>
              <w:spacing w:after="0" w:line="283" w:lineRule="auto"/>
              <w:ind w:firstLine="0"/>
            </w:pPr>
            <w:r>
              <w:rPr>
                <w:b/>
                <w:sz w:val="21"/>
              </w:rPr>
              <w:t>记录结果</w:t>
            </w:r>
          </w:p>
        </w:tc>
        <w:tc>
          <w:tcPr>
            <w:tcW w:w="4592"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74341534" w14:textId="77777777" w:rsidR="00B83C29" w:rsidRDefault="00BA69C3">
            <w:pPr>
              <w:spacing w:after="0" w:line="283" w:lineRule="auto"/>
              <w:ind w:firstLine="0"/>
            </w:pPr>
            <w:r>
              <w:rPr>
                <w:b/>
                <w:sz w:val="21"/>
              </w:rPr>
              <w:t>观察内容</w:t>
            </w:r>
          </w:p>
        </w:tc>
      </w:tr>
      <w:tr w:rsidR="00B83C29" w14:paraId="2A99CA8F" w14:textId="77777777">
        <w:trPr>
          <w:cantSplit/>
        </w:trPr>
        <w:tc>
          <w:tcPr>
            <w:tcW w:w="260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03A4817" w14:textId="77777777" w:rsidR="00B83C29" w:rsidRDefault="00BA69C3">
            <w:pPr>
              <w:spacing w:after="0" w:line="283" w:lineRule="auto"/>
              <w:ind w:firstLine="0"/>
            </w:pPr>
            <w:r>
              <w:rPr>
                <w:sz w:val="21"/>
              </w:rPr>
              <w:t>Python</w:t>
            </w:r>
            <w:r>
              <w:rPr>
                <w:sz w:val="21"/>
              </w:rPr>
              <w:t>测试</w:t>
            </w:r>
          </w:p>
        </w:tc>
        <w:tc>
          <w:tcPr>
            <w:tcW w:w="215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6EC7804" w14:textId="77777777" w:rsidR="00B83C29" w:rsidRDefault="00BA69C3">
            <w:pPr>
              <w:spacing w:after="0" w:line="283" w:lineRule="auto"/>
              <w:ind w:firstLine="0"/>
            </w:pPr>
            <w:r>
              <w:rPr>
                <w:sz w:val="21"/>
              </w:rPr>
              <w:t>106</w:t>
            </w:r>
            <w:r>
              <w:rPr>
                <w:sz w:val="21"/>
              </w:rPr>
              <w:t>项通过</w:t>
            </w:r>
          </w:p>
        </w:tc>
        <w:tc>
          <w:tcPr>
            <w:tcW w:w="459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8C50D3E" w14:textId="77777777" w:rsidR="00B83C29" w:rsidRDefault="00BA69C3">
            <w:pPr>
              <w:spacing w:after="0" w:line="283" w:lineRule="auto"/>
              <w:ind w:firstLine="0"/>
            </w:pPr>
            <w:r>
              <w:rPr>
                <w:sz w:val="21"/>
              </w:rPr>
              <w:t>数据、决策及工作区行为</w:t>
            </w:r>
          </w:p>
        </w:tc>
      </w:tr>
      <w:tr w:rsidR="00B83C29" w14:paraId="626F4901" w14:textId="77777777">
        <w:trPr>
          <w:cantSplit/>
        </w:trPr>
        <w:tc>
          <w:tcPr>
            <w:tcW w:w="260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8FC8AEA" w14:textId="77777777" w:rsidR="00B83C29" w:rsidRDefault="00BA69C3">
            <w:pPr>
              <w:spacing w:after="0" w:line="283" w:lineRule="auto"/>
              <w:ind w:firstLine="0"/>
            </w:pPr>
            <w:r>
              <w:rPr>
                <w:sz w:val="21"/>
              </w:rPr>
              <w:t>机制验收</w:t>
            </w:r>
          </w:p>
        </w:tc>
        <w:tc>
          <w:tcPr>
            <w:tcW w:w="215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B6A3156" w14:textId="77777777" w:rsidR="00B83C29" w:rsidRDefault="00BA69C3">
            <w:pPr>
              <w:spacing w:after="0" w:line="283" w:lineRule="auto"/>
              <w:ind w:firstLine="0"/>
            </w:pPr>
            <w:r>
              <w:rPr>
                <w:sz w:val="21"/>
              </w:rPr>
              <w:t>12</w:t>
            </w:r>
            <w:r>
              <w:rPr>
                <w:sz w:val="21"/>
              </w:rPr>
              <w:t>项通过</w:t>
            </w:r>
          </w:p>
        </w:tc>
        <w:tc>
          <w:tcPr>
            <w:tcW w:w="459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3F39385" w14:textId="77777777" w:rsidR="00B83C29" w:rsidRDefault="00BA69C3">
            <w:pPr>
              <w:spacing w:after="0" w:line="283" w:lineRule="auto"/>
              <w:ind w:firstLine="0"/>
            </w:pPr>
            <w:r>
              <w:rPr>
                <w:sz w:val="21"/>
              </w:rPr>
              <w:t>五案与机制一致性</w:t>
            </w:r>
          </w:p>
        </w:tc>
      </w:tr>
      <w:tr w:rsidR="00B83C29" w14:paraId="60D524A8" w14:textId="77777777">
        <w:trPr>
          <w:cantSplit/>
        </w:trPr>
        <w:tc>
          <w:tcPr>
            <w:tcW w:w="260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2509695" w14:textId="77777777" w:rsidR="00B83C29" w:rsidRDefault="00BA69C3">
            <w:pPr>
              <w:spacing w:after="0" w:line="283" w:lineRule="auto"/>
              <w:ind w:firstLine="0"/>
            </w:pPr>
            <w:r>
              <w:rPr>
                <w:sz w:val="21"/>
              </w:rPr>
              <w:t>自动化浏览器操作</w:t>
            </w:r>
          </w:p>
        </w:tc>
        <w:tc>
          <w:tcPr>
            <w:tcW w:w="215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8ADCF8F" w14:textId="77777777" w:rsidR="00B83C29" w:rsidRDefault="00BA69C3">
            <w:pPr>
              <w:spacing w:after="0" w:line="283" w:lineRule="auto"/>
              <w:ind w:firstLine="0"/>
            </w:pPr>
            <w:r>
              <w:rPr>
                <w:sz w:val="21"/>
              </w:rPr>
              <w:t>14</w:t>
            </w:r>
            <w:r>
              <w:rPr>
                <w:sz w:val="21"/>
              </w:rPr>
              <w:t>步通过</w:t>
            </w:r>
          </w:p>
        </w:tc>
        <w:tc>
          <w:tcPr>
            <w:tcW w:w="459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F007D56" w14:textId="77777777" w:rsidR="00B83C29" w:rsidRDefault="00BA69C3">
            <w:pPr>
              <w:spacing w:after="0" w:line="283" w:lineRule="auto"/>
              <w:ind w:firstLine="0"/>
            </w:pPr>
            <w:r>
              <w:rPr>
                <w:sz w:val="21"/>
              </w:rPr>
              <w:t>原型实际操作过程</w:t>
            </w:r>
          </w:p>
        </w:tc>
      </w:tr>
      <w:tr w:rsidR="00B83C29" w14:paraId="37E09C93" w14:textId="77777777">
        <w:trPr>
          <w:cantSplit/>
        </w:trPr>
        <w:tc>
          <w:tcPr>
            <w:tcW w:w="260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BEC27C1" w14:textId="77777777" w:rsidR="00B83C29" w:rsidRDefault="00BA69C3">
            <w:pPr>
              <w:spacing w:after="0" w:line="283" w:lineRule="auto"/>
              <w:ind w:firstLine="0"/>
            </w:pPr>
            <w:r>
              <w:rPr>
                <w:sz w:val="21"/>
              </w:rPr>
              <w:t>前端构建</w:t>
            </w:r>
          </w:p>
        </w:tc>
        <w:tc>
          <w:tcPr>
            <w:tcW w:w="215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DBE1870" w14:textId="77777777" w:rsidR="00B83C29" w:rsidRDefault="00BA69C3">
            <w:pPr>
              <w:spacing w:after="0" w:line="283" w:lineRule="auto"/>
              <w:ind w:firstLine="0"/>
            </w:pPr>
            <w:r>
              <w:rPr>
                <w:sz w:val="21"/>
              </w:rPr>
              <w:t>通过</w:t>
            </w:r>
          </w:p>
        </w:tc>
        <w:tc>
          <w:tcPr>
            <w:tcW w:w="459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0BC6E4E" w14:textId="77777777" w:rsidR="00B83C29" w:rsidRDefault="00BA69C3">
            <w:pPr>
              <w:spacing w:after="0" w:line="283" w:lineRule="auto"/>
              <w:ind w:firstLine="0"/>
            </w:pPr>
            <w:r>
              <w:rPr>
                <w:sz w:val="21"/>
              </w:rPr>
              <w:t>生产资源生成</w:t>
            </w:r>
          </w:p>
        </w:tc>
      </w:tr>
      <w:tr w:rsidR="00B83C29" w14:paraId="366DE749" w14:textId="77777777">
        <w:trPr>
          <w:cantSplit/>
        </w:trPr>
        <w:tc>
          <w:tcPr>
            <w:tcW w:w="260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EE37F01" w14:textId="77777777" w:rsidR="00B83C29" w:rsidRDefault="00BA69C3">
            <w:pPr>
              <w:spacing w:after="0" w:line="283" w:lineRule="auto"/>
              <w:ind w:firstLine="0"/>
            </w:pPr>
            <w:r>
              <w:rPr>
                <w:sz w:val="21"/>
              </w:rPr>
              <w:t>匿名源码包复现</w:t>
            </w:r>
          </w:p>
        </w:tc>
        <w:tc>
          <w:tcPr>
            <w:tcW w:w="215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88C2DC5" w14:textId="77777777" w:rsidR="00B83C29" w:rsidRDefault="00BA69C3">
            <w:pPr>
              <w:spacing w:after="0" w:line="283" w:lineRule="auto"/>
              <w:ind w:firstLine="0"/>
            </w:pPr>
            <w:r>
              <w:rPr>
                <w:sz w:val="21"/>
              </w:rPr>
              <w:t>解包与启动通过</w:t>
            </w:r>
          </w:p>
        </w:tc>
        <w:tc>
          <w:tcPr>
            <w:tcW w:w="459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4C4A153" w14:textId="77777777" w:rsidR="00B83C29" w:rsidRDefault="00BA69C3">
            <w:pPr>
              <w:spacing w:after="0" w:line="283" w:lineRule="auto"/>
              <w:ind w:firstLine="0"/>
            </w:pPr>
            <w:r>
              <w:rPr>
                <w:sz w:val="21"/>
              </w:rPr>
              <w:t>核心工作流、引用和资源</w:t>
            </w:r>
          </w:p>
        </w:tc>
      </w:tr>
    </w:tbl>
    <w:p w14:paraId="314EB85B" w14:textId="77777777" w:rsidR="00B83C29" w:rsidRDefault="00BA69C3">
      <w:pPr>
        <w:spacing w:before="60" w:after="180" w:line="276" w:lineRule="auto"/>
        <w:ind w:firstLine="0"/>
      </w:pPr>
      <w:r>
        <w:rPr>
          <w:sz w:val="18"/>
        </w:rPr>
        <w:t>资料来源：既有</w:t>
      </w:r>
      <w:r>
        <w:rPr>
          <w:sz w:val="18"/>
        </w:rPr>
        <w:t>v7</w:t>
      </w:r>
      <w:r>
        <w:rPr>
          <w:sz w:val="18"/>
        </w:rPr>
        <w:t>与</w:t>
      </w:r>
      <w:r>
        <w:rPr>
          <w:sz w:val="18"/>
        </w:rPr>
        <w:t>v8</w:t>
      </w:r>
      <w:r>
        <w:rPr>
          <w:sz w:val="18"/>
        </w:rPr>
        <w:t>软件验证记录。本轮文字修订复用这些记录。</w:t>
      </w:r>
    </w:p>
    <w:p w14:paraId="340356EC" w14:textId="77777777" w:rsidR="00B83C29" w:rsidRDefault="00BA69C3">
      <w:pPr>
        <w:pStyle w:val="21"/>
      </w:pPr>
      <w:bookmarkStart w:id="52" w:name="_Toc243747928"/>
      <w:r>
        <w:t xml:space="preserve">8.6 </w:t>
      </w:r>
      <w:r>
        <w:t>从本地原型进入企业环境</w:t>
      </w:r>
      <w:bookmarkEnd w:id="52"/>
    </w:p>
    <w:p w14:paraId="7F2A69BB" w14:textId="77777777" w:rsidR="00B83C29" w:rsidRDefault="00BA69C3">
      <w:pPr>
        <w:jc w:val="both"/>
      </w:pPr>
      <w:r>
        <w:t>企业部署拟在现有模块基础上增加用户角色、项目目录、备份恢复和运行日志。不同单位的材料字段与项目规则分别配置，核心比较与记录结构复用。实施时先约定一个资料目录和一组任务，再按范围验收，能够控制首次接入的工作量。</w:t>
      </w:r>
    </w:p>
    <w:p w14:paraId="19272E83" w14:textId="77777777" w:rsidR="00B83C29" w:rsidRDefault="00BA69C3">
      <w:pPr>
        <w:jc w:val="both"/>
      </w:pPr>
      <w:r>
        <w:t>研究服务与选材服务继续分别管理。模型与目录更新后，先登记版本和评价结果，再决定如何向界面提供。新的正式观测回流时，需要核对其材料身份、试验条件和适用范围，再进入后续研究。数据流在架构中拥有位置，实施顺序则由实际可获得的资料决定。</w:t>
      </w:r>
    </w:p>
    <w:p w14:paraId="0F300992" w14:textId="77777777" w:rsidR="00B83C29" w:rsidRDefault="00BA69C3">
      <w:pPr>
        <w:pStyle w:val="1"/>
      </w:pPr>
      <w:bookmarkStart w:id="53" w:name="_Toc243747929"/>
      <w:r>
        <w:lastRenderedPageBreak/>
        <w:t>第</w:t>
      </w:r>
      <w:r>
        <w:t>9</w:t>
      </w:r>
      <w:r>
        <w:t>章</w:t>
      </w:r>
      <w:r>
        <w:t xml:space="preserve"> </w:t>
      </w:r>
      <w:r>
        <w:t>五个典型案例与操作分析</w:t>
      </w:r>
      <w:bookmarkEnd w:id="53"/>
    </w:p>
    <w:p w14:paraId="40EBDF6F" w14:textId="77777777" w:rsidR="00B83C29" w:rsidRDefault="00BA69C3">
      <w:pPr>
        <w:pStyle w:val="21"/>
      </w:pPr>
      <w:bookmarkStart w:id="54" w:name="_Toc243747930"/>
      <w:r>
        <w:t xml:space="preserve">9.1 </w:t>
      </w:r>
      <w:r>
        <w:t>案例设置与比较方法</w:t>
      </w:r>
      <w:bookmarkEnd w:id="54"/>
    </w:p>
    <w:p w14:paraId="33E78469" w14:textId="77777777" w:rsidR="00B83C29" w:rsidRDefault="00BA69C3">
      <w:pPr>
        <w:jc w:val="both"/>
      </w:pPr>
      <w:r>
        <w:t>五案从同一</w:t>
      </w:r>
      <w:r>
        <w:t>84</w:t>
      </w:r>
      <w:r>
        <w:t>条</w:t>
      </w:r>
      <w:r>
        <w:t>AC-13</w:t>
      </w:r>
      <w:r>
        <w:t>目录出发，使用企业工作簿中的历史性能值。场景与阈值按演示目的构造，分别观察要求来源、并列与设计、多目标取舍、资源变更和空结果解释。每案保存需求、候选范围、结果与处理记录，便于按相同输入重复查看。</w:t>
      </w:r>
    </w:p>
    <w:p w14:paraId="53CF76E0" w14:textId="77777777" w:rsidR="00B83C29" w:rsidRDefault="00BA69C3">
      <w:pPr>
        <w:jc w:val="both"/>
      </w:pPr>
      <w:r>
        <w:t>全约束查表</w:t>
      </w:r>
      <w:r>
        <w:t>B1</w:t>
      </w:r>
      <w:r>
        <w:t>接收相同候选、要求与可见数值，逐项应用全部硬约束。比较先核对数值可行标识集合，再观察作品提供的来源解释、取舍理由与后续操作。五案的集合核对均一致，可行数依次为</w:t>
      </w:r>
      <w:r>
        <w:t>2</w:t>
      </w:r>
      <w:r>
        <w:t>、</w:t>
      </w:r>
      <w:r>
        <w:t>2</w:t>
      </w:r>
      <w:r>
        <w:t>、</w:t>
      </w:r>
      <w:r>
        <w:t>5</w:t>
      </w:r>
      <w:r>
        <w:t>、</w:t>
      </w:r>
      <w:r>
        <w:t>1</w:t>
      </w:r>
      <w:r>
        <w:t>、</w:t>
      </w:r>
      <w:r>
        <w:t>0</w:t>
      </w:r>
      <w:r>
        <w:t>。</w:t>
      </w:r>
    </w:p>
    <w:p w14:paraId="59105B32" w14:textId="77777777" w:rsidR="00B83C29" w:rsidRDefault="00BA69C3">
      <w:pPr>
        <w:pStyle w:val="af7"/>
        <w:keepNext/>
        <w:jc w:val="center"/>
      </w:pPr>
      <w:r>
        <w:t>表</w:t>
      </w:r>
      <w:r>
        <w:t xml:space="preserve">9-1 </w:t>
      </w:r>
      <w:r>
        <w:t>五案的观察重点与同池对照</w:t>
      </w:r>
    </w:p>
    <w:tbl>
      <w:tblPr>
        <w:tblW w:w="0" w:type="auto"/>
        <w:tblLayout w:type="fixed"/>
        <w:tblLook w:val="04A0" w:firstRow="1" w:lastRow="0" w:firstColumn="1" w:lastColumn="0" w:noHBand="0" w:noVBand="1"/>
      </w:tblPr>
      <w:tblGrid>
        <w:gridCol w:w="1134"/>
        <w:gridCol w:w="4365"/>
        <w:gridCol w:w="1928"/>
        <w:gridCol w:w="1928"/>
      </w:tblGrid>
      <w:tr w:rsidR="00B83C29" w14:paraId="6174DA77" w14:textId="77777777">
        <w:trPr>
          <w:cantSplit/>
          <w:tblHeader/>
        </w:trPr>
        <w:tc>
          <w:tcPr>
            <w:tcW w:w="1134"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6387759D" w14:textId="77777777" w:rsidR="00B83C29" w:rsidRDefault="00BA69C3">
            <w:pPr>
              <w:spacing w:after="0" w:line="283" w:lineRule="auto"/>
              <w:ind w:firstLine="0"/>
            </w:pPr>
            <w:r>
              <w:rPr>
                <w:b/>
                <w:sz w:val="21"/>
              </w:rPr>
              <w:t>案例</w:t>
            </w:r>
          </w:p>
        </w:tc>
        <w:tc>
          <w:tcPr>
            <w:tcW w:w="4365"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5EB7E9D1" w14:textId="77777777" w:rsidR="00B83C29" w:rsidRDefault="00BA69C3">
            <w:pPr>
              <w:spacing w:after="0" w:line="283" w:lineRule="auto"/>
              <w:ind w:firstLine="0"/>
            </w:pPr>
            <w:r>
              <w:rPr>
                <w:b/>
                <w:sz w:val="21"/>
              </w:rPr>
              <w:t>操作重点</w:t>
            </w:r>
          </w:p>
        </w:tc>
        <w:tc>
          <w:tcPr>
            <w:tcW w:w="1928"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5091D256" w14:textId="77777777" w:rsidR="00B83C29" w:rsidRDefault="00BA69C3">
            <w:pPr>
              <w:spacing w:after="0" w:line="283" w:lineRule="auto"/>
              <w:ind w:firstLine="0"/>
            </w:pPr>
            <w:r>
              <w:rPr>
                <w:b/>
                <w:sz w:val="21"/>
              </w:rPr>
              <w:t>作品可行数</w:t>
            </w:r>
          </w:p>
        </w:tc>
        <w:tc>
          <w:tcPr>
            <w:tcW w:w="1928"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053F1E2A" w14:textId="77777777" w:rsidR="00B83C29" w:rsidRDefault="00BA69C3">
            <w:pPr>
              <w:spacing w:after="0" w:line="283" w:lineRule="auto"/>
              <w:ind w:firstLine="0"/>
            </w:pPr>
            <w:r>
              <w:rPr>
                <w:b/>
                <w:sz w:val="21"/>
              </w:rPr>
              <w:t>B1</w:t>
            </w:r>
            <w:r>
              <w:rPr>
                <w:b/>
                <w:sz w:val="21"/>
              </w:rPr>
              <w:t>可行数</w:t>
            </w:r>
          </w:p>
        </w:tc>
      </w:tr>
      <w:tr w:rsidR="00B83C29" w14:paraId="639ED8BD" w14:textId="77777777">
        <w:trPr>
          <w:cantSplit/>
        </w:trPr>
        <w:tc>
          <w:tcPr>
            <w:tcW w:w="113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AEE03AF" w14:textId="77777777" w:rsidR="00B83C29" w:rsidRDefault="00BA69C3">
            <w:pPr>
              <w:spacing w:after="0" w:line="283" w:lineRule="auto"/>
              <w:ind w:firstLine="0"/>
            </w:pPr>
            <w:r>
              <w:rPr>
                <w:sz w:val="21"/>
              </w:rPr>
              <w:t>C1</w:t>
            </w:r>
          </w:p>
        </w:tc>
        <w:tc>
          <w:tcPr>
            <w:tcW w:w="436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8104576" w14:textId="77777777" w:rsidR="00B83C29" w:rsidRDefault="00BA69C3">
            <w:pPr>
              <w:spacing w:after="0" w:line="283" w:lineRule="auto"/>
              <w:ind w:firstLine="0"/>
            </w:pPr>
            <w:r>
              <w:rPr>
                <w:sz w:val="21"/>
              </w:rPr>
              <w:t>要求出处</w:t>
            </w:r>
          </w:p>
        </w:tc>
        <w:tc>
          <w:tcPr>
            <w:tcW w:w="1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345A77F" w14:textId="77777777" w:rsidR="00B83C29" w:rsidRDefault="00BA69C3">
            <w:pPr>
              <w:spacing w:after="0" w:line="283" w:lineRule="auto"/>
              <w:ind w:firstLine="0"/>
            </w:pPr>
            <w:r>
              <w:rPr>
                <w:sz w:val="21"/>
              </w:rPr>
              <w:t>2</w:t>
            </w:r>
          </w:p>
        </w:tc>
        <w:tc>
          <w:tcPr>
            <w:tcW w:w="1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2376EB4" w14:textId="77777777" w:rsidR="00B83C29" w:rsidRDefault="00BA69C3">
            <w:pPr>
              <w:spacing w:after="0" w:line="283" w:lineRule="auto"/>
              <w:ind w:firstLine="0"/>
            </w:pPr>
            <w:r>
              <w:rPr>
                <w:sz w:val="21"/>
              </w:rPr>
              <w:t>2</w:t>
            </w:r>
          </w:p>
        </w:tc>
      </w:tr>
      <w:tr w:rsidR="00B83C29" w14:paraId="7EEDAE41" w14:textId="77777777">
        <w:trPr>
          <w:cantSplit/>
        </w:trPr>
        <w:tc>
          <w:tcPr>
            <w:tcW w:w="113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FEDB355" w14:textId="77777777" w:rsidR="00B83C29" w:rsidRDefault="00BA69C3">
            <w:pPr>
              <w:spacing w:after="0" w:line="283" w:lineRule="auto"/>
              <w:ind w:firstLine="0"/>
            </w:pPr>
            <w:r>
              <w:rPr>
                <w:sz w:val="21"/>
              </w:rPr>
              <w:t>C2</w:t>
            </w:r>
          </w:p>
        </w:tc>
        <w:tc>
          <w:tcPr>
            <w:tcW w:w="436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D05BA91" w14:textId="77777777" w:rsidR="00B83C29" w:rsidRDefault="00BA69C3">
            <w:pPr>
              <w:spacing w:after="0" w:line="283" w:lineRule="auto"/>
              <w:ind w:firstLine="0"/>
            </w:pPr>
            <w:r>
              <w:rPr>
                <w:sz w:val="21"/>
              </w:rPr>
              <w:t>并列与配方草案</w:t>
            </w:r>
          </w:p>
        </w:tc>
        <w:tc>
          <w:tcPr>
            <w:tcW w:w="1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FD31BBA" w14:textId="77777777" w:rsidR="00B83C29" w:rsidRDefault="00BA69C3">
            <w:pPr>
              <w:spacing w:after="0" w:line="283" w:lineRule="auto"/>
              <w:ind w:firstLine="0"/>
            </w:pPr>
            <w:r>
              <w:rPr>
                <w:sz w:val="21"/>
              </w:rPr>
              <w:t>2</w:t>
            </w:r>
          </w:p>
        </w:tc>
        <w:tc>
          <w:tcPr>
            <w:tcW w:w="1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0DB7A41" w14:textId="77777777" w:rsidR="00B83C29" w:rsidRDefault="00BA69C3">
            <w:pPr>
              <w:spacing w:after="0" w:line="283" w:lineRule="auto"/>
              <w:ind w:firstLine="0"/>
            </w:pPr>
            <w:r>
              <w:rPr>
                <w:sz w:val="21"/>
              </w:rPr>
              <w:t>2</w:t>
            </w:r>
          </w:p>
        </w:tc>
      </w:tr>
      <w:tr w:rsidR="00B83C29" w14:paraId="3682766D" w14:textId="77777777">
        <w:trPr>
          <w:cantSplit/>
        </w:trPr>
        <w:tc>
          <w:tcPr>
            <w:tcW w:w="113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F42FEFA" w14:textId="77777777" w:rsidR="00B83C29" w:rsidRDefault="00BA69C3">
            <w:pPr>
              <w:spacing w:after="0" w:line="283" w:lineRule="auto"/>
              <w:ind w:firstLine="0"/>
            </w:pPr>
            <w:r>
              <w:rPr>
                <w:sz w:val="21"/>
              </w:rPr>
              <w:t>C3</w:t>
            </w:r>
          </w:p>
        </w:tc>
        <w:tc>
          <w:tcPr>
            <w:tcW w:w="436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83CC2DE" w14:textId="77777777" w:rsidR="00B83C29" w:rsidRDefault="00BA69C3">
            <w:pPr>
              <w:spacing w:after="0" w:line="283" w:lineRule="auto"/>
              <w:ind w:firstLine="0"/>
            </w:pPr>
            <w:r>
              <w:rPr>
                <w:sz w:val="21"/>
              </w:rPr>
              <w:t>多目标取舍</w:t>
            </w:r>
          </w:p>
        </w:tc>
        <w:tc>
          <w:tcPr>
            <w:tcW w:w="1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E0C96D6" w14:textId="77777777" w:rsidR="00B83C29" w:rsidRDefault="00BA69C3">
            <w:pPr>
              <w:spacing w:after="0" w:line="283" w:lineRule="auto"/>
              <w:ind w:firstLine="0"/>
            </w:pPr>
            <w:r>
              <w:rPr>
                <w:sz w:val="21"/>
              </w:rPr>
              <w:t>5</w:t>
            </w:r>
          </w:p>
        </w:tc>
        <w:tc>
          <w:tcPr>
            <w:tcW w:w="1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40387EE" w14:textId="77777777" w:rsidR="00B83C29" w:rsidRDefault="00BA69C3">
            <w:pPr>
              <w:spacing w:after="0" w:line="283" w:lineRule="auto"/>
              <w:ind w:firstLine="0"/>
            </w:pPr>
            <w:r>
              <w:rPr>
                <w:sz w:val="21"/>
              </w:rPr>
              <w:t>5</w:t>
            </w:r>
          </w:p>
        </w:tc>
      </w:tr>
      <w:tr w:rsidR="00B83C29" w14:paraId="442E665A" w14:textId="77777777">
        <w:trPr>
          <w:cantSplit/>
        </w:trPr>
        <w:tc>
          <w:tcPr>
            <w:tcW w:w="113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605F995" w14:textId="77777777" w:rsidR="00B83C29" w:rsidRDefault="00BA69C3">
            <w:pPr>
              <w:spacing w:after="0" w:line="283" w:lineRule="auto"/>
              <w:ind w:firstLine="0"/>
            </w:pPr>
            <w:r>
              <w:rPr>
                <w:sz w:val="21"/>
              </w:rPr>
              <w:t>C4</w:t>
            </w:r>
          </w:p>
        </w:tc>
        <w:tc>
          <w:tcPr>
            <w:tcW w:w="436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E4495A1" w14:textId="77777777" w:rsidR="00B83C29" w:rsidRDefault="00BA69C3">
            <w:pPr>
              <w:spacing w:after="0" w:line="283" w:lineRule="auto"/>
              <w:ind w:firstLine="0"/>
            </w:pPr>
            <w:r>
              <w:rPr>
                <w:sz w:val="21"/>
              </w:rPr>
              <w:t>资源要求变更</w:t>
            </w:r>
          </w:p>
        </w:tc>
        <w:tc>
          <w:tcPr>
            <w:tcW w:w="1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82D2CC9" w14:textId="77777777" w:rsidR="00B83C29" w:rsidRDefault="00BA69C3">
            <w:pPr>
              <w:spacing w:after="0" w:line="283" w:lineRule="auto"/>
              <w:ind w:firstLine="0"/>
            </w:pPr>
            <w:r>
              <w:rPr>
                <w:sz w:val="21"/>
              </w:rPr>
              <w:t>1</w:t>
            </w:r>
          </w:p>
        </w:tc>
        <w:tc>
          <w:tcPr>
            <w:tcW w:w="1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81BF90E" w14:textId="77777777" w:rsidR="00B83C29" w:rsidRDefault="00BA69C3">
            <w:pPr>
              <w:spacing w:after="0" w:line="283" w:lineRule="auto"/>
              <w:ind w:firstLine="0"/>
            </w:pPr>
            <w:r>
              <w:rPr>
                <w:sz w:val="21"/>
              </w:rPr>
              <w:t>1</w:t>
            </w:r>
          </w:p>
        </w:tc>
      </w:tr>
      <w:tr w:rsidR="00B83C29" w14:paraId="7056BA87" w14:textId="77777777">
        <w:trPr>
          <w:cantSplit/>
        </w:trPr>
        <w:tc>
          <w:tcPr>
            <w:tcW w:w="113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319637C" w14:textId="77777777" w:rsidR="00B83C29" w:rsidRDefault="00BA69C3">
            <w:pPr>
              <w:spacing w:after="0" w:line="283" w:lineRule="auto"/>
              <w:ind w:firstLine="0"/>
            </w:pPr>
            <w:r>
              <w:rPr>
                <w:sz w:val="21"/>
              </w:rPr>
              <w:t>C5</w:t>
            </w:r>
          </w:p>
        </w:tc>
        <w:tc>
          <w:tcPr>
            <w:tcW w:w="436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00A6F41" w14:textId="77777777" w:rsidR="00B83C29" w:rsidRDefault="00BA69C3">
            <w:pPr>
              <w:spacing w:after="0" w:line="283" w:lineRule="auto"/>
              <w:ind w:firstLine="0"/>
            </w:pPr>
            <w:r>
              <w:rPr>
                <w:sz w:val="21"/>
              </w:rPr>
              <w:t>空结果与诊断</w:t>
            </w:r>
          </w:p>
        </w:tc>
        <w:tc>
          <w:tcPr>
            <w:tcW w:w="1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B5AD6F8" w14:textId="77777777" w:rsidR="00B83C29" w:rsidRDefault="00BA69C3">
            <w:pPr>
              <w:spacing w:after="0" w:line="283" w:lineRule="auto"/>
              <w:ind w:firstLine="0"/>
            </w:pPr>
            <w:r>
              <w:rPr>
                <w:sz w:val="21"/>
              </w:rPr>
              <w:t>0</w:t>
            </w:r>
          </w:p>
        </w:tc>
        <w:tc>
          <w:tcPr>
            <w:tcW w:w="19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6F5D771" w14:textId="77777777" w:rsidR="00B83C29" w:rsidRDefault="00BA69C3">
            <w:pPr>
              <w:spacing w:after="0" w:line="283" w:lineRule="auto"/>
              <w:ind w:firstLine="0"/>
            </w:pPr>
            <w:r>
              <w:rPr>
                <w:sz w:val="21"/>
              </w:rPr>
              <w:t>0</w:t>
            </w:r>
          </w:p>
        </w:tc>
      </w:tr>
    </w:tbl>
    <w:p w14:paraId="4A3EBAE3" w14:textId="77777777" w:rsidR="00B83C29" w:rsidRDefault="00BA69C3">
      <w:pPr>
        <w:spacing w:before="60" w:after="180" w:line="276" w:lineRule="auto"/>
        <w:ind w:firstLine="0"/>
      </w:pPr>
      <w:r>
        <w:rPr>
          <w:sz w:val="18"/>
        </w:rPr>
        <w:t>资料来源：本作品的数据结构、案例快照与软件记录。</w:t>
      </w:r>
    </w:p>
    <w:p w14:paraId="63947B64" w14:textId="77777777" w:rsidR="00B83C29" w:rsidRDefault="00BA69C3">
      <w:pPr>
        <w:jc w:val="both"/>
      </w:pPr>
      <w:r>
        <w:t>本章候选表统一显示历史记录标识、来源代码和四项性能。数值保留两位小数，软件筛选使用原始精度。单位分别为动稳定度的次</w:t>
      </w:r>
      <w:r>
        <w:t>/mm</w:t>
      </w:r>
      <w:r>
        <w:t>、应变的</w:t>
      </w:r>
      <w:r>
        <w:t>με</w:t>
      </w:r>
      <w:r>
        <w:t>，以及</w:t>
      </w:r>
      <w:r>
        <w:t>TSR</w:t>
      </w:r>
      <w:r>
        <w:t>和残留稳定度的百分数。</w:t>
      </w:r>
    </w:p>
    <w:p w14:paraId="524E9EDE" w14:textId="77777777" w:rsidR="00B83C29" w:rsidRDefault="00BA69C3">
      <w:pPr>
        <w:pStyle w:val="21"/>
      </w:pPr>
      <w:bookmarkStart w:id="55" w:name="_Toc243747931"/>
      <w:r>
        <w:t xml:space="preserve">9.2 C1 </w:t>
      </w:r>
      <w:r>
        <w:t>高温重载车辙处治</w:t>
      </w:r>
      <w:bookmarkEnd w:id="55"/>
    </w:p>
    <w:p w14:paraId="2D3187F0" w14:textId="77777777" w:rsidR="00B83C29" w:rsidRDefault="00BA69C3">
      <w:pPr>
        <w:jc w:val="both"/>
      </w:pPr>
      <w:r>
        <w:t>本案从高温重载车辙场景开始，要求动稳定度大于</w:t>
      </w:r>
      <w:r>
        <w:t>8000</w:t>
      </w:r>
      <w:r>
        <w:t>次</w:t>
      </w:r>
      <w:r>
        <w:t>/mm</w:t>
      </w:r>
      <w:r>
        <w:t>、应变大于</w:t>
      </w:r>
      <w:r>
        <w:t>2000με</w:t>
      </w:r>
      <w:r>
        <w:t>、</w:t>
      </w:r>
      <w:r>
        <w:t>TSR</w:t>
      </w:r>
      <w:r>
        <w:t>大于</w:t>
      </w:r>
      <w:r>
        <w:t>75%</w:t>
      </w:r>
      <w:r>
        <w:t>、残留稳定度大于</w:t>
      </w:r>
      <w:r>
        <w:t>85%</w:t>
      </w:r>
      <w:r>
        <w:t>。工程师先展开要求出处，核对动稳定度的场景演示规则和其他参考值，再确认本次输入。</w:t>
      </w:r>
    </w:p>
    <w:p w14:paraId="6038BB22" w14:textId="77777777" w:rsidR="00B83C29" w:rsidRDefault="00BA69C3">
      <w:pPr>
        <w:jc w:val="both"/>
      </w:pPr>
      <w:r>
        <w:t>84</w:t>
      </w:r>
      <w:r>
        <w:t>条目录中，</w:t>
      </w:r>
      <w:r>
        <w:t>2</w:t>
      </w:r>
      <w:r>
        <w:t>条记录满足全部数值要求，</w:t>
      </w:r>
      <w:r>
        <w:t>37</w:t>
      </w:r>
      <w:r>
        <w:t>条具有已知失败，</w:t>
      </w:r>
      <w:r>
        <w:t>45</w:t>
      </w:r>
      <w:r>
        <w:t>条需要补充证据。</w:t>
      </w:r>
      <w:r>
        <w:t>H</w:t>
      </w:r>
      <w:r>
        <w:t>和</w:t>
      </w:r>
      <w:r>
        <w:t>S</w:t>
      </w:r>
      <w:r>
        <w:t>进入数值比较，其具体记录和性能见表</w:t>
      </w:r>
      <w:r>
        <w:t>9-2</w:t>
      </w:r>
      <w:r>
        <w:t>。两项候选均处于本次非支配集。</w:t>
      </w:r>
    </w:p>
    <w:p w14:paraId="7B6FE2FC" w14:textId="77777777" w:rsidR="00B83C29" w:rsidRDefault="00BA69C3">
      <w:pPr>
        <w:pStyle w:val="af7"/>
        <w:keepNext/>
        <w:jc w:val="center"/>
      </w:pPr>
      <w:r>
        <w:lastRenderedPageBreak/>
        <w:t>表</w:t>
      </w:r>
      <w:r>
        <w:t>9-2 C1</w:t>
      </w:r>
      <w:r>
        <w:t>的数值可行候选</w:t>
      </w:r>
    </w:p>
    <w:tbl>
      <w:tblPr>
        <w:tblW w:w="0" w:type="auto"/>
        <w:tblLayout w:type="fixed"/>
        <w:tblLook w:val="04A0" w:firstRow="1" w:lastRow="0" w:firstColumn="1" w:lastColumn="0" w:noHBand="0" w:noVBand="1"/>
      </w:tblPr>
      <w:tblGrid>
        <w:gridCol w:w="2721"/>
        <w:gridCol w:w="1757"/>
        <w:gridCol w:w="1814"/>
        <w:gridCol w:w="1531"/>
        <w:gridCol w:w="1531"/>
      </w:tblGrid>
      <w:tr w:rsidR="00B83C29" w14:paraId="4260887A" w14:textId="77777777">
        <w:trPr>
          <w:cantSplit/>
          <w:tblHeader/>
        </w:trPr>
        <w:tc>
          <w:tcPr>
            <w:tcW w:w="2721"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0E63E35F" w14:textId="77777777" w:rsidR="00B83C29" w:rsidRDefault="00BA69C3">
            <w:pPr>
              <w:keepNext/>
              <w:spacing w:after="0" w:line="283" w:lineRule="auto"/>
              <w:ind w:firstLine="0"/>
            </w:pPr>
            <w:r>
              <w:rPr>
                <w:b/>
                <w:sz w:val="21"/>
              </w:rPr>
              <w:t>来源</w:t>
            </w:r>
            <w:r>
              <w:rPr>
                <w:b/>
                <w:sz w:val="21"/>
              </w:rPr>
              <w:t>/</w:t>
            </w:r>
            <w:r>
              <w:rPr>
                <w:b/>
                <w:sz w:val="21"/>
              </w:rPr>
              <w:t>记录</w:t>
            </w:r>
          </w:p>
        </w:tc>
        <w:tc>
          <w:tcPr>
            <w:tcW w:w="1757"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291676E0" w14:textId="77777777" w:rsidR="00B83C29" w:rsidRDefault="00BA69C3">
            <w:pPr>
              <w:keepNext/>
              <w:spacing w:after="0" w:line="283" w:lineRule="auto"/>
              <w:ind w:firstLine="0"/>
            </w:pPr>
            <w:r>
              <w:rPr>
                <w:b/>
                <w:sz w:val="21"/>
              </w:rPr>
              <w:t xml:space="preserve">DS </w:t>
            </w:r>
            <w:r>
              <w:rPr>
                <w:b/>
                <w:sz w:val="21"/>
              </w:rPr>
              <w:t>次</w:t>
            </w:r>
            <w:r>
              <w:rPr>
                <w:b/>
                <w:sz w:val="21"/>
              </w:rPr>
              <w:t>/mm</w:t>
            </w:r>
          </w:p>
        </w:tc>
        <w:tc>
          <w:tcPr>
            <w:tcW w:w="1814"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5DDB2E2A" w14:textId="77777777" w:rsidR="00B83C29" w:rsidRDefault="00BA69C3">
            <w:pPr>
              <w:keepNext/>
              <w:spacing w:after="0" w:line="283" w:lineRule="auto"/>
              <w:ind w:firstLine="0"/>
            </w:pPr>
            <w:r>
              <w:rPr>
                <w:b/>
                <w:sz w:val="21"/>
              </w:rPr>
              <w:t>应变</w:t>
            </w:r>
            <w:r>
              <w:rPr>
                <w:b/>
                <w:sz w:val="21"/>
              </w:rPr>
              <w:t xml:space="preserve"> με</w:t>
            </w:r>
          </w:p>
        </w:tc>
        <w:tc>
          <w:tcPr>
            <w:tcW w:w="1531"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3C86E357" w14:textId="77777777" w:rsidR="00B83C29" w:rsidRDefault="00BA69C3">
            <w:pPr>
              <w:keepNext/>
              <w:spacing w:after="0" w:line="283" w:lineRule="auto"/>
              <w:ind w:firstLine="0"/>
            </w:pPr>
            <w:r>
              <w:rPr>
                <w:b/>
                <w:sz w:val="21"/>
              </w:rPr>
              <w:t>TSR %</w:t>
            </w:r>
          </w:p>
        </w:tc>
        <w:tc>
          <w:tcPr>
            <w:tcW w:w="1531"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1DCC5188" w14:textId="77777777" w:rsidR="00B83C29" w:rsidRDefault="00BA69C3">
            <w:pPr>
              <w:keepNext/>
              <w:spacing w:after="0" w:line="283" w:lineRule="auto"/>
              <w:ind w:firstLine="0"/>
            </w:pPr>
            <w:r>
              <w:rPr>
                <w:b/>
                <w:sz w:val="21"/>
              </w:rPr>
              <w:t>残留</w:t>
            </w:r>
            <w:r>
              <w:rPr>
                <w:b/>
                <w:sz w:val="21"/>
              </w:rPr>
              <w:t xml:space="preserve"> %</w:t>
            </w:r>
          </w:p>
        </w:tc>
      </w:tr>
      <w:tr w:rsidR="00B83C29" w14:paraId="725364E8"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C608165" w14:textId="77777777" w:rsidR="00B83C29" w:rsidRDefault="00BA69C3">
            <w:pPr>
              <w:keepNext/>
              <w:spacing w:after="0" w:line="283" w:lineRule="auto"/>
              <w:ind w:firstLine="0"/>
            </w:pPr>
            <w:r>
              <w:rPr>
                <w:sz w:val="21"/>
              </w:rPr>
              <w:t>H/f2806f57</w:t>
            </w:r>
          </w:p>
        </w:tc>
        <w:tc>
          <w:tcPr>
            <w:tcW w:w="175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D50C7B2" w14:textId="77777777" w:rsidR="00B83C29" w:rsidRDefault="00BA69C3">
            <w:pPr>
              <w:keepNext/>
              <w:spacing w:after="0" w:line="283" w:lineRule="auto"/>
              <w:ind w:firstLine="0"/>
            </w:pPr>
            <w:r>
              <w:rPr>
                <w:sz w:val="21"/>
              </w:rPr>
              <w:t>9565.00</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F09E6DB" w14:textId="77777777" w:rsidR="00B83C29" w:rsidRDefault="00BA69C3">
            <w:pPr>
              <w:keepNext/>
              <w:spacing w:after="0" w:line="283" w:lineRule="auto"/>
              <w:ind w:firstLine="0"/>
            </w:pPr>
            <w:r>
              <w:rPr>
                <w:sz w:val="21"/>
              </w:rPr>
              <w:t>2044.00</w:t>
            </w:r>
          </w:p>
        </w:tc>
        <w:tc>
          <w:tcPr>
            <w:tcW w:w="153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9EA4EAD" w14:textId="77777777" w:rsidR="00B83C29" w:rsidRDefault="00BA69C3">
            <w:pPr>
              <w:keepNext/>
              <w:spacing w:after="0" w:line="283" w:lineRule="auto"/>
              <w:ind w:firstLine="0"/>
            </w:pPr>
            <w:r>
              <w:rPr>
                <w:sz w:val="21"/>
              </w:rPr>
              <w:t>81.98</w:t>
            </w:r>
          </w:p>
        </w:tc>
        <w:tc>
          <w:tcPr>
            <w:tcW w:w="153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CD92B00" w14:textId="77777777" w:rsidR="00B83C29" w:rsidRDefault="00BA69C3">
            <w:pPr>
              <w:keepNext/>
              <w:spacing w:after="0" w:line="283" w:lineRule="auto"/>
              <w:ind w:firstLine="0"/>
            </w:pPr>
            <w:r>
              <w:rPr>
                <w:sz w:val="21"/>
              </w:rPr>
              <w:t>88.06</w:t>
            </w:r>
          </w:p>
        </w:tc>
      </w:tr>
      <w:tr w:rsidR="00B83C29" w14:paraId="3CD8AFF0"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453042F" w14:textId="77777777" w:rsidR="00B83C29" w:rsidRDefault="00BA69C3">
            <w:pPr>
              <w:spacing w:after="0" w:line="283" w:lineRule="auto"/>
              <w:ind w:firstLine="0"/>
            </w:pPr>
            <w:r>
              <w:rPr>
                <w:sz w:val="21"/>
              </w:rPr>
              <w:t>S/R1</w:t>
            </w:r>
          </w:p>
        </w:tc>
        <w:tc>
          <w:tcPr>
            <w:tcW w:w="175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FD421C3" w14:textId="77777777" w:rsidR="00B83C29" w:rsidRDefault="00BA69C3">
            <w:pPr>
              <w:spacing w:after="0" w:line="283" w:lineRule="auto"/>
              <w:ind w:firstLine="0"/>
            </w:pPr>
            <w:r>
              <w:rPr>
                <w:sz w:val="21"/>
              </w:rPr>
              <w:t>9327.30</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82039DE" w14:textId="77777777" w:rsidR="00B83C29" w:rsidRDefault="00BA69C3">
            <w:pPr>
              <w:spacing w:after="0" w:line="283" w:lineRule="auto"/>
              <w:ind w:firstLine="0"/>
            </w:pPr>
            <w:r>
              <w:rPr>
                <w:sz w:val="21"/>
              </w:rPr>
              <w:t>2064.20</w:t>
            </w:r>
          </w:p>
        </w:tc>
        <w:tc>
          <w:tcPr>
            <w:tcW w:w="153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758AF39" w14:textId="77777777" w:rsidR="00B83C29" w:rsidRDefault="00BA69C3">
            <w:pPr>
              <w:spacing w:after="0" w:line="283" w:lineRule="auto"/>
              <w:ind w:firstLine="0"/>
            </w:pPr>
            <w:r>
              <w:rPr>
                <w:sz w:val="21"/>
              </w:rPr>
              <w:t>89.79</w:t>
            </w:r>
          </w:p>
        </w:tc>
        <w:tc>
          <w:tcPr>
            <w:tcW w:w="153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046F2AE" w14:textId="77777777" w:rsidR="00B83C29" w:rsidRDefault="00BA69C3">
            <w:pPr>
              <w:spacing w:after="0" w:line="283" w:lineRule="auto"/>
              <w:ind w:firstLine="0"/>
            </w:pPr>
            <w:r>
              <w:rPr>
                <w:sz w:val="21"/>
              </w:rPr>
              <w:t>87.81</w:t>
            </w:r>
          </w:p>
        </w:tc>
      </w:tr>
    </w:tbl>
    <w:p w14:paraId="5FE262E7" w14:textId="77777777" w:rsidR="00B83C29" w:rsidRDefault="00BA69C3">
      <w:pPr>
        <w:spacing w:before="60" w:after="180" w:line="276" w:lineRule="auto"/>
        <w:ind w:firstLine="0"/>
      </w:pPr>
      <w:r>
        <w:rPr>
          <w:sz w:val="18"/>
        </w:rPr>
        <w:t>资料来源：对应案例快照；表中保留两位小数，筛选使用原始精度。</w:t>
      </w:r>
    </w:p>
    <w:p w14:paraId="0AF9228B" w14:textId="77777777" w:rsidR="00B83C29" w:rsidRDefault="00BA69C3">
      <w:pPr>
        <w:jc w:val="both"/>
      </w:pPr>
      <w:r>
        <w:t>按本案动稳定度优先的顺序，</w:t>
      </w:r>
      <w:r>
        <w:t>H</w:t>
      </w:r>
      <w:r>
        <w:t>进入优先查看位置。其动稳定度为</w:t>
      </w:r>
      <w:r>
        <w:t>9565</w:t>
      </w:r>
      <w:r>
        <w:t>次</w:t>
      </w:r>
      <w:r>
        <w:t>/mm</w:t>
      </w:r>
      <w:r>
        <w:t>，高于</w:t>
      </w:r>
      <w:r>
        <w:t>S</w:t>
      </w:r>
      <w:r>
        <w:t>的</w:t>
      </w:r>
      <w:r>
        <w:t>9327.30</w:t>
      </w:r>
      <w:r>
        <w:t>次</w:t>
      </w:r>
      <w:r>
        <w:t>/mm</w:t>
      </w:r>
      <w:r>
        <w:t>；</w:t>
      </w:r>
      <w:r>
        <w:t>S</w:t>
      </w:r>
      <w:r>
        <w:t>在应变和</w:t>
      </w:r>
      <w:r>
        <w:t>TSR</w:t>
      </w:r>
      <w:r>
        <w:t>方面具有更高数值。工程师可以据此理解默认顺序，也能继续查看另一个候选的优势。</w:t>
      </w:r>
    </w:p>
    <w:p w14:paraId="12AEF42F" w14:textId="77777777" w:rsidR="00B83C29" w:rsidRDefault="00BA69C3">
      <w:pPr>
        <w:keepNext/>
        <w:spacing w:line="240" w:lineRule="auto"/>
        <w:ind w:firstLine="0"/>
        <w:jc w:val="center"/>
      </w:pPr>
      <w:r>
        <w:rPr>
          <w:noProof/>
        </w:rPr>
        <w:drawing>
          <wp:inline distT="0" distB="0" distL="0" distR="0" wp14:anchorId="31F07FAB" wp14:editId="725E97F0">
            <wp:extent cx="5760720" cy="38437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margins.png"/>
                    <pic:cNvPicPr/>
                  </pic:nvPicPr>
                  <pic:blipFill>
                    <a:blip r:embed="rId15"/>
                    <a:stretch>
                      <a:fillRect/>
                    </a:stretch>
                  </pic:blipFill>
                  <pic:spPr>
                    <a:xfrm>
                      <a:off x="0" y="0"/>
                      <a:ext cx="5760720" cy="3843707"/>
                    </a:xfrm>
                    <a:prstGeom prst="rect">
                      <a:avLst/>
                    </a:prstGeom>
                  </pic:spPr>
                </pic:pic>
              </a:graphicData>
            </a:graphic>
          </wp:inline>
        </w:drawing>
      </w:r>
    </w:p>
    <w:p w14:paraId="5CDA5FB4" w14:textId="77777777" w:rsidR="00B83C29" w:rsidRDefault="00BA69C3">
      <w:pPr>
        <w:pStyle w:val="af7"/>
        <w:keepNext/>
        <w:jc w:val="center"/>
      </w:pPr>
      <w:r>
        <w:t>图</w:t>
      </w:r>
      <w:r>
        <w:t>9-1 C1</w:t>
      </w:r>
      <w:r>
        <w:t>两个候选与各项要求的比较</w:t>
      </w:r>
    </w:p>
    <w:p w14:paraId="409651CF" w14:textId="77777777" w:rsidR="00B83C29" w:rsidRDefault="00BA69C3">
      <w:pPr>
        <w:spacing w:before="60" w:after="180" w:line="276" w:lineRule="auto"/>
        <w:ind w:firstLine="0"/>
      </w:pPr>
      <w:r>
        <w:rPr>
          <w:sz w:val="18"/>
        </w:rPr>
        <w:t>资料来源：</w:t>
      </w:r>
      <w:r>
        <w:rPr>
          <w:sz w:val="18"/>
        </w:rPr>
        <w:t>C1</w:t>
      </w:r>
      <w:r>
        <w:rPr>
          <w:sz w:val="18"/>
        </w:rPr>
        <w:t>快照。虚线为对应指标要求值，四图分别使用原单位。</w:t>
      </w:r>
    </w:p>
    <w:p w14:paraId="61CD4EBC" w14:textId="77777777" w:rsidR="00B83C29" w:rsidRDefault="00BA69C3">
      <w:pPr>
        <w:jc w:val="both"/>
      </w:pPr>
      <w:r>
        <w:t>要求卡和材料卡提供两条查证路径。前者说明阈值的来源，后者显示历史组成及原始记录位置。工程师在提出补充意见时，可以明确指向某个要求或某条材料资料，避免仅围绕推荐顺序讨论。</w:t>
      </w:r>
    </w:p>
    <w:p w14:paraId="1C5268A7" w14:textId="77777777" w:rsidR="00B83C29" w:rsidRDefault="00BA69C3">
      <w:pPr>
        <w:jc w:val="both"/>
      </w:pPr>
      <w:r>
        <w:t>本案完成后，保存内容同时保留场景、要求与候选依据。若项目随后转为寒冷裂缝处治，可另存新需求，并比较场景与优先指标的变化。</w:t>
      </w:r>
      <w:r>
        <w:t>H</w:t>
      </w:r>
      <w:r>
        <w:t>和</w:t>
      </w:r>
      <w:r>
        <w:t>S</w:t>
      </w:r>
      <w:r>
        <w:t>的历史记录继续作为各自原来的资料使用。</w:t>
      </w:r>
    </w:p>
    <w:p w14:paraId="208586CB" w14:textId="77777777" w:rsidR="00B83C29" w:rsidRDefault="00BA69C3">
      <w:pPr>
        <w:pStyle w:val="21"/>
      </w:pPr>
      <w:bookmarkStart w:id="56" w:name="_Toc243747932"/>
      <w:r>
        <w:lastRenderedPageBreak/>
        <w:t xml:space="preserve">9.3 C2 </w:t>
      </w:r>
      <w:r>
        <w:t>寒冷温缩裂缝处治</w:t>
      </w:r>
      <w:bookmarkEnd w:id="56"/>
    </w:p>
    <w:p w14:paraId="3D90CF18" w14:textId="77777777" w:rsidR="00B83C29" w:rsidRDefault="00BA69C3">
      <w:pPr>
        <w:jc w:val="both"/>
      </w:pPr>
      <w:r>
        <w:t>C2</w:t>
      </w:r>
      <w:r>
        <w:t>关注低温裂缝，对应四项严格大于要求分别为</w:t>
      </w:r>
      <w:r>
        <w:t>800</w:t>
      </w:r>
      <w:r>
        <w:t>次</w:t>
      </w:r>
      <w:r>
        <w:t>/mm</w:t>
      </w:r>
      <w:r>
        <w:t>、</w:t>
      </w:r>
      <w:r>
        <w:t>2500με</w:t>
      </w:r>
      <w:r>
        <w:t>、</w:t>
      </w:r>
      <w:r>
        <w:t>75%</w:t>
      </w:r>
      <w:r>
        <w:t>和</w:t>
      </w:r>
      <w:r>
        <w:t>85%</w:t>
      </w:r>
      <w:r>
        <w:t>。比较顺序首先查看应变。运行后，</w:t>
      </w:r>
      <w:r>
        <w:t>2</w:t>
      </w:r>
      <w:r>
        <w:t>条数值可行记录的应变均为</w:t>
      </w:r>
      <w:r>
        <w:t>2525με</w:t>
      </w:r>
      <w:r>
        <w:t>，较阈值高</w:t>
      </w:r>
      <w:r>
        <w:t>25με</w:t>
      </w:r>
      <w:r>
        <w:t>。</w:t>
      </w:r>
    </w:p>
    <w:p w14:paraId="7765B225" w14:textId="77777777" w:rsidR="00B83C29" w:rsidRDefault="00BA69C3">
      <w:pPr>
        <w:pStyle w:val="af7"/>
        <w:keepNext/>
        <w:jc w:val="center"/>
      </w:pPr>
      <w:r>
        <w:t>表</w:t>
      </w:r>
      <w:r>
        <w:t>9-3 C2</w:t>
      </w:r>
      <w:r>
        <w:t>的数值可行候选</w:t>
      </w:r>
    </w:p>
    <w:tbl>
      <w:tblPr>
        <w:tblW w:w="0" w:type="auto"/>
        <w:tblLayout w:type="fixed"/>
        <w:tblLook w:val="04A0" w:firstRow="1" w:lastRow="0" w:firstColumn="1" w:lastColumn="0" w:noHBand="0" w:noVBand="1"/>
      </w:tblPr>
      <w:tblGrid>
        <w:gridCol w:w="2721"/>
        <w:gridCol w:w="1757"/>
        <w:gridCol w:w="1814"/>
        <w:gridCol w:w="1531"/>
        <w:gridCol w:w="1531"/>
      </w:tblGrid>
      <w:tr w:rsidR="00B83C29" w14:paraId="356F2BE6" w14:textId="77777777">
        <w:trPr>
          <w:cantSplit/>
          <w:tblHeader/>
        </w:trPr>
        <w:tc>
          <w:tcPr>
            <w:tcW w:w="2721"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13701AE6" w14:textId="77777777" w:rsidR="00B83C29" w:rsidRDefault="00BA69C3">
            <w:pPr>
              <w:keepNext/>
              <w:spacing w:after="0" w:line="283" w:lineRule="auto"/>
              <w:ind w:firstLine="0"/>
            </w:pPr>
            <w:r>
              <w:rPr>
                <w:b/>
                <w:sz w:val="21"/>
              </w:rPr>
              <w:t>来源</w:t>
            </w:r>
            <w:r>
              <w:rPr>
                <w:b/>
                <w:sz w:val="21"/>
              </w:rPr>
              <w:t>/</w:t>
            </w:r>
            <w:r>
              <w:rPr>
                <w:b/>
                <w:sz w:val="21"/>
              </w:rPr>
              <w:t>记录</w:t>
            </w:r>
          </w:p>
        </w:tc>
        <w:tc>
          <w:tcPr>
            <w:tcW w:w="1757"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4EC49AEF" w14:textId="77777777" w:rsidR="00B83C29" w:rsidRDefault="00BA69C3">
            <w:pPr>
              <w:keepNext/>
              <w:spacing w:after="0" w:line="283" w:lineRule="auto"/>
              <w:ind w:firstLine="0"/>
            </w:pPr>
            <w:r>
              <w:rPr>
                <w:b/>
                <w:sz w:val="21"/>
              </w:rPr>
              <w:t xml:space="preserve">DS </w:t>
            </w:r>
            <w:r>
              <w:rPr>
                <w:b/>
                <w:sz w:val="21"/>
              </w:rPr>
              <w:t>次</w:t>
            </w:r>
            <w:r>
              <w:rPr>
                <w:b/>
                <w:sz w:val="21"/>
              </w:rPr>
              <w:t>/mm</w:t>
            </w:r>
          </w:p>
        </w:tc>
        <w:tc>
          <w:tcPr>
            <w:tcW w:w="1814"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67789132" w14:textId="77777777" w:rsidR="00B83C29" w:rsidRDefault="00BA69C3">
            <w:pPr>
              <w:keepNext/>
              <w:spacing w:after="0" w:line="283" w:lineRule="auto"/>
              <w:ind w:firstLine="0"/>
            </w:pPr>
            <w:r>
              <w:rPr>
                <w:b/>
                <w:sz w:val="21"/>
              </w:rPr>
              <w:t>应变</w:t>
            </w:r>
            <w:r>
              <w:rPr>
                <w:b/>
                <w:sz w:val="21"/>
              </w:rPr>
              <w:t xml:space="preserve"> με</w:t>
            </w:r>
          </w:p>
        </w:tc>
        <w:tc>
          <w:tcPr>
            <w:tcW w:w="1531"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17672B38" w14:textId="77777777" w:rsidR="00B83C29" w:rsidRDefault="00BA69C3">
            <w:pPr>
              <w:keepNext/>
              <w:spacing w:after="0" w:line="283" w:lineRule="auto"/>
              <w:ind w:firstLine="0"/>
            </w:pPr>
            <w:r>
              <w:rPr>
                <w:b/>
                <w:sz w:val="21"/>
              </w:rPr>
              <w:t>TSR %</w:t>
            </w:r>
          </w:p>
        </w:tc>
        <w:tc>
          <w:tcPr>
            <w:tcW w:w="1531"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6BF1C714" w14:textId="77777777" w:rsidR="00B83C29" w:rsidRDefault="00BA69C3">
            <w:pPr>
              <w:keepNext/>
              <w:spacing w:after="0" w:line="283" w:lineRule="auto"/>
              <w:ind w:firstLine="0"/>
            </w:pPr>
            <w:r>
              <w:rPr>
                <w:b/>
                <w:sz w:val="21"/>
              </w:rPr>
              <w:t>残留</w:t>
            </w:r>
            <w:r>
              <w:rPr>
                <w:b/>
                <w:sz w:val="21"/>
              </w:rPr>
              <w:t xml:space="preserve"> %</w:t>
            </w:r>
          </w:p>
        </w:tc>
      </w:tr>
      <w:tr w:rsidR="00B83C29" w14:paraId="3FDEDD51"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4F3E41C" w14:textId="77777777" w:rsidR="00B83C29" w:rsidRDefault="00BA69C3">
            <w:pPr>
              <w:keepNext/>
              <w:spacing w:after="0" w:line="283" w:lineRule="auto"/>
              <w:ind w:firstLine="0"/>
            </w:pPr>
            <w:r>
              <w:rPr>
                <w:sz w:val="21"/>
              </w:rPr>
              <w:t>M-1/R4</w:t>
            </w:r>
          </w:p>
        </w:tc>
        <w:tc>
          <w:tcPr>
            <w:tcW w:w="175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B82B993" w14:textId="77777777" w:rsidR="00B83C29" w:rsidRDefault="00BA69C3">
            <w:pPr>
              <w:keepNext/>
              <w:spacing w:after="0" w:line="283" w:lineRule="auto"/>
              <w:ind w:firstLine="0"/>
            </w:pPr>
            <w:r>
              <w:rPr>
                <w:sz w:val="21"/>
              </w:rPr>
              <w:t>7316.50</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116071C" w14:textId="77777777" w:rsidR="00B83C29" w:rsidRDefault="00BA69C3">
            <w:pPr>
              <w:keepNext/>
              <w:spacing w:after="0" w:line="283" w:lineRule="auto"/>
              <w:ind w:firstLine="0"/>
            </w:pPr>
            <w:r>
              <w:rPr>
                <w:sz w:val="21"/>
              </w:rPr>
              <w:t>2525.00</w:t>
            </w:r>
          </w:p>
        </w:tc>
        <w:tc>
          <w:tcPr>
            <w:tcW w:w="153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51B7452" w14:textId="77777777" w:rsidR="00B83C29" w:rsidRDefault="00BA69C3">
            <w:pPr>
              <w:keepNext/>
              <w:spacing w:after="0" w:line="283" w:lineRule="auto"/>
              <w:ind w:firstLine="0"/>
            </w:pPr>
            <w:r>
              <w:rPr>
                <w:sz w:val="21"/>
              </w:rPr>
              <w:t>84.97</w:t>
            </w:r>
          </w:p>
        </w:tc>
        <w:tc>
          <w:tcPr>
            <w:tcW w:w="153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94A3BA4" w14:textId="77777777" w:rsidR="00B83C29" w:rsidRDefault="00BA69C3">
            <w:pPr>
              <w:keepNext/>
              <w:spacing w:after="0" w:line="283" w:lineRule="auto"/>
              <w:ind w:firstLine="0"/>
            </w:pPr>
            <w:r>
              <w:rPr>
                <w:sz w:val="21"/>
              </w:rPr>
              <w:t>88.28</w:t>
            </w:r>
          </w:p>
        </w:tc>
      </w:tr>
      <w:tr w:rsidR="00B83C29" w14:paraId="083D808D"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3DD44FD" w14:textId="77777777" w:rsidR="00B83C29" w:rsidRDefault="00BA69C3">
            <w:pPr>
              <w:spacing w:after="0" w:line="283" w:lineRule="auto"/>
              <w:ind w:firstLine="0"/>
            </w:pPr>
            <w:r>
              <w:rPr>
                <w:sz w:val="21"/>
              </w:rPr>
              <w:t>M/2a6b64ea</w:t>
            </w:r>
          </w:p>
        </w:tc>
        <w:tc>
          <w:tcPr>
            <w:tcW w:w="175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AAC9293" w14:textId="77777777" w:rsidR="00B83C29" w:rsidRDefault="00BA69C3">
            <w:pPr>
              <w:spacing w:after="0" w:line="283" w:lineRule="auto"/>
              <w:ind w:firstLine="0"/>
            </w:pPr>
            <w:r>
              <w:rPr>
                <w:sz w:val="21"/>
              </w:rPr>
              <w:t>7778.00</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97FE420" w14:textId="77777777" w:rsidR="00B83C29" w:rsidRDefault="00BA69C3">
            <w:pPr>
              <w:spacing w:after="0" w:line="283" w:lineRule="auto"/>
              <w:ind w:firstLine="0"/>
            </w:pPr>
            <w:r>
              <w:rPr>
                <w:sz w:val="21"/>
              </w:rPr>
              <w:t>2525.00</w:t>
            </w:r>
          </w:p>
        </w:tc>
        <w:tc>
          <w:tcPr>
            <w:tcW w:w="153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A5F677C" w14:textId="77777777" w:rsidR="00B83C29" w:rsidRDefault="00BA69C3">
            <w:pPr>
              <w:spacing w:after="0" w:line="283" w:lineRule="auto"/>
              <w:ind w:firstLine="0"/>
            </w:pPr>
            <w:r>
              <w:rPr>
                <w:sz w:val="21"/>
              </w:rPr>
              <w:t>79.54</w:t>
            </w:r>
          </w:p>
        </w:tc>
        <w:tc>
          <w:tcPr>
            <w:tcW w:w="153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911BAF2" w14:textId="77777777" w:rsidR="00B83C29" w:rsidRDefault="00BA69C3">
            <w:pPr>
              <w:spacing w:after="0" w:line="283" w:lineRule="auto"/>
              <w:ind w:firstLine="0"/>
            </w:pPr>
            <w:r>
              <w:rPr>
                <w:sz w:val="21"/>
              </w:rPr>
              <w:t>91.53</w:t>
            </w:r>
          </w:p>
        </w:tc>
      </w:tr>
    </w:tbl>
    <w:p w14:paraId="3A796243" w14:textId="77777777" w:rsidR="00B83C29" w:rsidRDefault="00BA69C3">
      <w:pPr>
        <w:spacing w:before="60" w:after="180" w:line="276" w:lineRule="auto"/>
        <w:ind w:firstLine="0"/>
      </w:pPr>
      <w:r>
        <w:rPr>
          <w:sz w:val="18"/>
        </w:rPr>
        <w:t>资料来源：对应案例快照；表中保留两位小数，筛选使用原始精度。</w:t>
      </w:r>
    </w:p>
    <w:p w14:paraId="5DBB714A" w14:textId="77777777" w:rsidR="00B83C29" w:rsidRDefault="00BA69C3">
      <w:pPr>
        <w:jc w:val="both"/>
      </w:pPr>
      <w:r>
        <w:t>应变并列后，系统继续比较</w:t>
      </w:r>
      <w:r>
        <w:t>TSR</w:t>
      </w:r>
      <w:r>
        <w:t>。</w:t>
      </w:r>
      <w:r>
        <w:t>R4</w:t>
      </w:r>
      <w:r>
        <w:t>对应的</w:t>
      </w:r>
      <w:r>
        <w:t>M-1</w:t>
      </w:r>
      <w:r>
        <w:t>记录为</w:t>
      </w:r>
      <w:r>
        <w:t>84.97%</w:t>
      </w:r>
      <w:r>
        <w:t>，另一条</w:t>
      </w:r>
      <w:r>
        <w:t>M</w:t>
      </w:r>
      <w:r>
        <w:t>记录为</w:t>
      </w:r>
      <w:r>
        <w:t>79.54%</w:t>
      </w:r>
      <w:r>
        <w:t>，因此</w:t>
      </w:r>
      <w:r>
        <w:t>R4</w:t>
      </w:r>
      <w:r>
        <w:t>进入优先查看位置。</w:t>
      </w:r>
      <w:r>
        <w:t>M</w:t>
      </w:r>
      <w:r>
        <w:t>记录在动稳定度和残留稳定度方面另有优势，工程师可在完整表中继续比较。</w:t>
      </w:r>
    </w:p>
    <w:p w14:paraId="7AF612A0" w14:textId="77777777" w:rsidR="00B83C29" w:rsidRDefault="00BA69C3">
      <w:pPr>
        <w:jc w:val="both"/>
      </w:pPr>
      <w:r>
        <w:t>这一步解释使选择理由保持具体。记录中可以写明，应变指标先满足本案要求且两者同值，本次选择进一步侧重</w:t>
      </w:r>
      <w:r>
        <w:t>TSR</w:t>
      </w:r>
      <w:r>
        <w:t>。后续阅读者由此能够知道排序的依据，也能在项目关注点改变时重新比较。</w:t>
      </w:r>
    </w:p>
    <w:p w14:paraId="4D356FCC" w14:textId="77777777" w:rsidR="00B83C29" w:rsidRDefault="00BA69C3">
      <w:pPr>
        <w:jc w:val="both"/>
      </w:pPr>
      <w:r>
        <w:t>工程师随后从</w:t>
      </w:r>
      <w:r>
        <w:t>R4</w:t>
      </w:r>
      <w:r>
        <w:t>进入配方探索。该父配方关联</w:t>
      </w:r>
      <w:r>
        <w:t>10</w:t>
      </w:r>
      <w:r>
        <w:t>个假设，采用当前支持范围筛选后显示</w:t>
      </w:r>
      <w:r>
        <w:t>7</w:t>
      </w:r>
      <w:r>
        <w:t>个。选中油石比</w:t>
      </w:r>
      <w:r>
        <w:t>5.0%</w:t>
      </w:r>
      <w:r>
        <w:t>的假设后，系统展示相对于父配方</w:t>
      </w:r>
      <w:r>
        <w:t>4.9%</w:t>
      </w:r>
      <w:r>
        <w:t>的改动，并保持已锁定的组分名义份额。</w:t>
      </w:r>
    </w:p>
    <w:p w14:paraId="160EBFB3" w14:textId="77777777" w:rsidR="00B83C29" w:rsidRDefault="00BA69C3">
      <w:pPr>
        <w:keepNext/>
        <w:spacing w:line="240" w:lineRule="auto"/>
        <w:ind w:firstLine="0"/>
        <w:jc w:val="center"/>
      </w:pPr>
      <w:r>
        <w:rPr>
          <w:noProof/>
        </w:rPr>
        <w:drawing>
          <wp:inline distT="0" distB="0" distL="0" distR="0" wp14:anchorId="31F7C3B4" wp14:editId="091BB16D">
            <wp:extent cx="5760720" cy="31291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change.png"/>
                    <pic:cNvPicPr/>
                  </pic:nvPicPr>
                  <pic:blipFill>
                    <a:blip r:embed="rId16"/>
                    <a:stretch>
                      <a:fillRect/>
                    </a:stretch>
                  </pic:blipFill>
                  <pic:spPr>
                    <a:xfrm>
                      <a:off x="0" y="0"/>
                      <a:ext cx="5760720" cy="3129186"/>
                    </a:xfrm>
                    <a:prstGeom prst="rect">
                      <a:avLst/>
                    </a:prstGeom>
                  </pic:spPr>
                </pic:pic>
              </a:graphicData>
            </a:graphic>
          </wp:inline>
        </w:drawing>
      </w:r>
    </w:p>
    <w:p w14:paraId="4EDD00A8" w14:textId="77777777" w:rsidR="00B83C29" w:rsidRDefault="00BA69C3">
      <w:pPr>
        <w:pStyle w:val="af7"/>
        <w:keepNext/>
        <w:jc w:val="center"/>
      </w:pPr>
      <w:r>
        <w:t>图</w:t>
      </w:r>
      <w:r>
        <w:t>9-2 C2</w:t>
      </w:r>
      <w:r>
        <w:t>父配方与设计假设的油石比</w:t>
      </w:r>
    </w:p>
    <w:p w14:paraId="0F6F0394" w14:textId="77777777" w:rsidR="00B83C29" w:rsidRDefault="00BA69C3">
      <w:pPr>
        <w:spacing w:before="60" w:after="180" w:line="276" w:lineRule="auto"/>
        <w:ind w:firstLine="0"/>
      </w:pPr>
      <w:r>
        <w:rPr>
          <w:sz w:val="18"/>
        </w:rPr>
        <w:t>资料来源：</w:t>
      </w:r>
      <w:r>
        <w:rPr>
          <w:sz w:val="18"/>
        </w:rPr>
        <w:t>C2</w:t>
      </w:r>
      <w:r>
        <w:rPr>
          <w:sz w:val="18"/>
        </w:rPr>
        <w:t>设计草案。图中展示组成变量的实际改动。</w:t>
      </w:r>
    </w:p>
    <w:p w14:paraId="30E8F060" w14:textId="77777777" w:rsidR="00B83C29" w:rsidRDefault="00BA69C3">
      <w:pPr>
        <w:jc w:val="both"/>
      </w:pPr>
      <w:r>
        <w:lastRenderedPageBreak/>
        <w:t>草案保存原寒冷需求、父配方、油石比增加</w:t>
      </w:r>
      <w:r>
        <w:t>0.1</w:t>
      </w:r>
      <w:r>
        <w:t>个百分点及设计意图，性能栏以待验证状态登记。选型与设计通过同一份需求相连，后续资料能够围绕这项明确改动继续积累。</w:t>
      </w:r>
    </w:p>
    <w:p w14:paraId="735A61C6" w14:textId="77777777" w:rsidR="00B83C29" w:rsidRDefault="00BA69C3">
      <w:pPr>
        <w:pStyle w:val="21"/>
      </w:pPr>
      <w:bookmarkStart w:id="57" w:name="_Toc243747933"/>
      <w:r>
        <w:t xml:space="preserve">9.4 C3 </w:t>
      </w:r>
      <w:r>
        <w:t>水损害路段修复</w:t>
      </w:r>
      <w:bookmarkEnd w:id="57"/>
    </w:p>
    <w:p w14:paraId="6D65CD08" w14:textId="77777777" w:rsidR="00B83C29" w:rsidRDefault="00BA69C3">
      <w:pPr>
        <w:jc w:val="both"/>
      </w:pPr>
      <w:r>
        <w:t>本案要求动稳定度大于</w:t>
      </w:r>
      <w:r>
        <w:t>800</w:t>
      </w:r>
      <w:r>
        <w:t>次</w:t>
      </w:r>
      <w:r>
        <w:t>/mm</w:t>
      </w:r>
      <w:r>
        <w:t>、应变大于</w:t>
      </w:r>
      <w:r>
        <w:t>2000με</w:t>
      </w:r>
      <w:r>
        <w:t>、</w:t>
      </w:r>
      <w:r>
        <w:t>TSR</w:t>
      </w:r>
      <w:r>
        <w:t>大于</w:t>
      </w:r>
      <w:r>
        <w:t>85%</w:t>
      </w:r>
      <w:r>
        <w:t>、残留稳定度大于</w:t>
      </w:r>
      <w:r>
        <w:t>90%</w:t>
      </w:r>
      <w:r>
        <w:t>。</w:t>
      </w:r>
      <w:r>
        <w:t>84</w:t>
      </w:r>
      <w:r>
        <w:t>条目录中有</w:t>
      </w:r>
      <w:r>
        <w:t>5</w:t>
      </w:r>
      <w:r>
        <w:t>条数值可行，另外</w:t>
      </w:r>
      <w:r>
        <w:t>34</w:t>
      </w:r>
      <w:r>
        <w:t>条具有已知失败，</w:t>
      </w:r>
      <w:r>
        <w:t>45</w:t>
      </w:r>
      <w:r>
        <w:t>条需要补充证据。五条可行记录在四项比较指标上全部非支配。</w:t>
      </w:r>
    </w:p>
    <w:p w14:paraId="75779F85" w14:textId="77777777" w:rsidR="00B83C29" w:rsidRDefault="00BA69C3">
      <w:pPr>
        <w:pStyle w:val="af7"/>
        <w:keepNext/>
        <w:jc w:val="center"/>
      </w:pPr>
      <w:r>
        <w:t>表</w:t>
      </w:r>
      <w:r>
        <w:t>9-4 C3</w:t>
      </w:r>
      <w:r>
        <w:t>的数值可行候选</w:t>
      </w:r>
    </w:p>
    <w:tbl>
      <w:tblPr>
        <w:tblW w:w="0" w:type="auto"/>
        <w:tblLayout w:type="fixed"/>
        <w:tblLook w:val="04A0" w:firstRow="1" w:lastRow="0" w:firstColumn="1" w:lastColumn="0" w:noHBand="0" w:noVBand="1"/>
      </w:tblPr>
      <w:tblGrid>
        <w:gridCol w:w="2721"/>
        <w:gridCol w:w="1757"/>
        <w:gridCol w:w="1814"/>
        <w:gridCol w:w="1531"/>
        <w:gridCol w:w="1531"/>
      </w:tblGrid>
      <w:tr w:rsidR="00B83C29" w14:paraId="2607D37F" w14:textId="77777777">
        <w:trPr>
          <w:cantSplit/>
          <w:tblHeader/>
        </w:trPr>
        <w:tc>
          <w:tcPr>
            <w:tcW w:w="2721"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092F95A6" w14:textId="77777777" w:rsidR="00B83C29" w:rsidRDefault="00BA69C3">
            <w:pPr>
              <w:spacing w:after="0" w:line="283" w:lineRule="auto"/>
              <w:ind w:firstLine="0"/>
            </w:pPr>
            <w:r>
              <w:rPr>
                <w:b/>
                <w:sz w:val="21"/>
              </w:rPr>
              <w:t>来源</w:t>
            </w:r>
            <w:r>
              <w:rPr>
                <w:b/>
                <w:sz w:val="21"/>
              </w:rPr>
              <w:t>/</w:t>
            </w:r>
            <w:r>
              <w:rPr>
                <w:b/>
                <w:sz w:val="21"/>
              </w:rPr>
              <w:t>记录</w:t>
            </w:r>
          </w:p>
        </w:tc>
        <w:tc>
          <w:tcPr>
            <w:tcW w:w="1757"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018CBD2D" w14:textId="77777777" w:rsidR="00B83C29" w:rsidRDefault="00BA69C3">
            <w:pPr>
              <w:spacing w:after="0" w:line="283" w:lineRule="auto"/>
              <w:ind w:firstLine="0"/>
            </w:pPr>
            <w:r>
              <w:rPr>
                <w:b/>
                <w:sz w:val="21"/>
              </w:rPr>
              <w:t xml:space="preserve">DS </w:t>
            </w:r>
            <w:r>
              <w:rPr>
                <w:b/>
                <w:sz w:val="21"/>
              </w:rPr>
              <w:t>次</w:t>
            </w:r>
            <w:r>
              <w:rPr>
                <w:b/>
                <w:sz w:val="21"/>
              </w:rPr>
              <w:t>/mm</w:t>
            </w:r>
          </w:p>
        </w:tc>
        <w:tc>
          <w:tcPr>
            <w:tcW w:w="1814"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0F421FD9" w14:textId="77777777" w:rsidR="00B83C29" w:rsidRDefault="00BA69C3">
            <w:pPr>
              <w:spacing w:after="0" w:line="283" w:lineRule="auto"/>
              <w:ind w:firstLine="0"/>
            </w:pPr>
            <w:r>
              <w:rPr>
                <w:b/>
                <w:sz w:val="21"/>
              </w:rPr>
              <w:t>应变</w:t>
            </w:r>
            <w:r>
              <w:rPr>
                <w:b/>
                <w:sz w:val="21"/>
              </w:rPr>
              <w:t xml:space="preserve"> με</w:t>
            </w:r>
          </w:p>
        </w:tc>
        <w:tc>
          <w:tcPr>
            <w:tcW w:w="1531"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76CC79A8" w14:textId="77777777" w:rsidR="00B83C29" w:rsidRDefault="00BA69C3">
            <w:pPr>
              <w:spacing w:after="0" w:line="283" w:lineRule="auto"/>
              <w:ind w:firstLine="0"/>
            </w:pPr>
            <w:r>
              <w:rPr>
                <w:b/>
                <w:sz w:val="21"/>
              </w:rPr>
              <w:t>TSR %</w:t>
            </w:r>
          </w:p>
        </w:tc>
        <w:tc>
          <w:tcPr>
            <w:tcW w:w="1531"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1D6425B8" w14:textId="77777777" w:rsidR="00B83C29" w:rsidRDefault="00BA69C3">
            <w:pPr>
              <w:spacing w:after="0" w:line="283" w:lineRule="auto"/>
              <w:ind w:firstLine="0"/>
            </w:pPr>
            <w:r>
              <w:rPr>
                <w:b/>
                <w:sz w:val="21"/>
              </w:rPr>
              <w:t>残留</w:t>
            </w:r>
            <w:r>
              <w:rPr>
                <w:b/>
                <w:sz w:val="21"/>
              </w:rPr>
              <w:t xml:space="preserve"> %</w:t>
            </w:r>
          </w:p>
        </w:tc>
      </w:tr>
      <w:tr w:rsidR="00B83C29" w14:paraId="039AC955"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54965D6" w14:textId="77777777" w:rsidR="00B83C29" w:rsidRDefault="00BA69C3">
            <w:pPr>
              <w:spacing w:after="0" w:line="283" w:lineRule="auto"/>
              <w:ind w:firstLine="0"/>
            </w:pPr>
            <w:r>
              <w:rPr>
                <w:sz w:val="21"/>
              </w:rPr>
              <w:t>H/5c4c21d0</w:t>
            </w:r>
          </w:p>
        </w:tc>
        <w:tc>
          <w:tcPr>
            <w:tcW w:w="175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BD48D26" w14:textId="77777777" w:rsidR="00B83C29" w:rsidRDefault="00BA69C3">
            <w:pPr>
              <w:spacing w:after="0" w:line="283" w:lineRule="auto"/>
              <w:ind w:firstLine="0"/>
            </w:pPr>
            <w:r>
              <w:rPr>
                <w:sz w:val="21"/>
              </w:rPr>
              <w:t>5000.00</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437AC71" w14:textId="77777777" w:rsidR="00B83C29" w:rsidRDefault="00BA69C3">
            <w:pPr>
              <w:spacing w:after="0" w:line="283" w:lineRule="auto"/>
              <w:ind w:firstLine="0"/>
            </w:pPr>
            <w:r>
              <w:rPr>
                <w:sz w:val="21"/>
              </w:rPr>
              <w:t>2242.00</w:t>
            </w:r>
          </w:p>
        </w:tc>
        <w:tc>
          <w:tcPr>
            <w:tcW w:w="153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6DF4963" w14:textId="77777777" w:rsidR="00B83C29" w:rsidRDefault="00BA69C3">
            <w:pPr>
              <w:spacing w:after="0" w:line="283" w:lineRule="auto"/>
              <w:ind w:firstLine="0"/>
            </w:pPr>
            <w:r>
              <w:rPr>
                <w:sz w:val="21"/>
              </w:rPr>
              <w:t>92.45</w:t>
            </w:r>
          </w:p>
        </w:tc>
        <w:tc>
          <w:tcPr>
            <w:tcW w:w="153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F0F28BD" w14:textId="77777777" w:rsidR="00B83C29" w:rsidRDefault="00BA69C3">
            <w:pPr>
              <w:spacing w:after="0" w:line="283" w:lineRule="auto"/>
              <w:ind w:firstLine="0"/>
            </w:pPr>
            <w:r>
              <w:rPr>
                <w:sz w:val="21"/>
              </w:rPr>
              <w:t>92.76</w:t>
            </w:r>
          </w:p>
        </w:tc>
      </w:tr>
      <w:tr w:rsidR="00B83C29" w14:paraId="70059697"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42A804B" w14:textId="77777777" w:rsidR="00B83C29" w:rsidRDefault="00BA69C3">
            <w:pPr>
              <w:spacing w:after="0" w:line="283" w:lineRule="auto"/>
              <w:ind w:firstLine="0"/>
            </w:pPr>
            <w:r>
              <w:rPr>
                <w:sz w:val="21"/>
              </w:rPr>
              <w:t>J/074a52ad</w:t>
            </w:r>
          </w:p>
        </w:tc>
        <w:tc>
          <w:tcPr>
            <w:tcW w:w="175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D88A2D9" w14:textId="77777777" w:rsidR="00B83C29" w:rsidRDefault="00BA69C3">
            <w:pPr>
              <w:spacing w:after="0" w:line="283" w:lineRule="auto"/>
              <w:ind w:firstLine="0"/>
            </w:pPr>
            <w:r>
              <w:rPr>
                <w:sz w:val="21"/>
              </w:rPr>
              <w:t>5471.00</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DDC445D" w14:textId="77777777" w:rsidR="00B83C29" w:rsidRDefault="00BA69C3">
            <w:pPr>
              <w:spacing w:after="0" w:line="283" w:lineRule="auto"/>
              <w:ind w:firstLine="0"/>
            </w:pPr>
            <w:r>
              <w:rPr>
                <w:sz w:val="21"/>
              </w:rPr>
              <w:t>2066.67</w:t>
            </w:r>
          </w:p>
        </w:tc>
        <w:tc>
          <w:tcPr>
            <w:tcW w:w="153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6375BFB" w14:textId="77777777" w:rsidR="00B83C29" w:rsidRDefault="00BA69C3">
            <w:pPr>
              <w:spacing w:after="0" w:line="283" w:lineRule="auto"/>
              <w:ind w:firstLine="0"/>
            </w:pPr>
            <w:r>
              <w:rPr>
                <w:sz w:val="21"/>
              </w:rPr>
              <w:t>90.47</w:t>
            </w:r>
          </w:p>
        </w:tc>
        <w:tc>
          <w:tcPr>
            <w:tcW w:w="153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4D08EDE" w14:textId="77777777" w:rsidR="00B83C29" w:rsidRDefault="00BA69C3">
            <w:pPr>
              <w:spacing w:after="0" w:line="283" w:lineRule="auto"/>
              <w:ind w:firstLine="0"/>
            </w:pPr>
            <w:r>
              <w:rPr>
                <w:sz w:val="21"/>
              </w:rPr>
              <w:t>90.79</w:t>
            </w:r>
          </w:p>
        </w:tc>
      </w:tr>
      <w:tr w:rsidR="00B83C29" w14:paraId="51447211"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16F04AF" w14:textId="77777777" w:rsidR="00B83C29" w:rsidRDefault="00BA69C3">
            <w:pPr>
              <w:spacing w:after="0" w:line="283" w:lineRule="auto"/>
              <w:ind w:firstLine="0"/>
            </w:pPr>
            <w:r>
              <w:rPr>
                <w:sz w:val="21"/>
              </w:rPr>
              <w:t>1L/R7</w:t>
            </w:r>
          </w:p>
        </w:tc>
        <w:tc>
          <w:tcPr>
            <w:tcW w:w="175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B1381B8" w14:textId="77777777" w:rsidR="00B83C29" w:rsidRDefault="00BA69C3">
            <w:pPr>
              <w:spacing w:after="0" w:line="283" w:lineRule="auto"/>
              <w:ind w:firstLine="0"/>
            </w:pPr>
            <w:r>
              <w:rPr>
                <w:sz w:val="21"/>
              </w:rPr>
              <w:t>5525.50</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6644901" w14:textId="77777777" w:rsidR="00B83C29" w:rsidRDefault="00BA69C3">
            <w:pPr>
              <w:spacing w:after="0" w:line="283" w:lineRule="auto"/>
              <w:ind w:firstLine="0"/>
            </w:pPr>
            <w:r>
              <w:rPr>
                <w:sz w:val="21"/>
              </w:rPr>
              <w:t>2383.83</w:t>
            </w:r>
          </w:p>
        </w:tc>
        <w:tc>
          <w:tcPr>
            <w:tcW w:w="153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051B16A" w14:textId="77777777" w:rsidR="00B83C29" w:rsidRDefault="00BA69C3">
            <w:pPr>
              <w:spacing w:after="0" w:line="283" w:lineRule="auto"/>
              <w:ind w:firstLine="0"/>
            </w:pPr>
            <w:r>
              <w:rPr>
                <w:sz w:val="21"/>
              </w:rPr>
              <w:t>89.45</w:t>
            </w:r>
          </w:p>
        </w:tc>
        <w:tc>
          <w:tcPr>
            <w:tcW w:w="153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90FE155" w14:textId="77777777" w:rsidR="00B83C29" w:rsidRDefault="00BA69C3">
            <w:pPr>
              <w:spacing w:after="0" w:line="283" w:lineRule="auto"/>
              <w:ind w:firstLine="0"/>
            </w:pPr>
            <w:r>
              <w:rPr>
                <w:sz w:val="21"/>
              </w:rPr>
              <w:t>90.94</w:t>
            </w:r>
          </w:p>
        </w:tc>
      </w:tr>
      <w:tr w:rsidR="00B83C29" w14:paraId="42A2E1E2"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9D8C586" w14:textId="77777777" w:rsidR="00B83C29" w:rsidRDefault="00BA69C3">
            <w:pPr>
              <w:spacing w:after="0" w:line="283" w:lineRule="auto"/>
              <w:ind w:firstLine="0"/>
            </w:pPr>
            <w:r>
              <w:rPr>
                <w:sz w:val="21"/>
              </w:rPr>
              <w:t>V/7cb14638</w:t>
            </w:r>
          </w:p>
        </w:tc>
        <w:tc>
          <w:tcPr>
            <w:tcW w:w="175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C1E8D3C" w14:textId="77777777" w:rsidR="00B83C29" w:rsidRDefault="00BA69C3">
            <w:pPr>
              <w:spacing w:after="0" w:line="283" w:lineRule="auto"/>
              <w:ind w:firstLine="0"/>
            </w:pPr>
            <w:r>
              <w:rPr>
                <w:sz w:val="21"/>
              </w:rPr>
              <w:t>4823.00</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B1CEB52" w14:textId="77777777" w:rsidR="00B83C29" w:rsidRDefault="00BA69C3">
            <w:pPr>
              <w:spacing w:after="0" w:line="283" w:lineRule="auto"/>
              <w:ind w:firstLine="0"/>
            </w:pPr>
            <w:r>
              <w:rPr>
                <w:sz w:val="21"/>
              </w:rPr>
              <w:t>2347.83</w:t>
            </w:r>
          </w:p>
        </w:tc>
        <w:tc>
          <w:tcPr>
            <w:tcW w:w="153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F7C8F4A" w14:textId="77777777" w:rsidR="00B83C29" w:rsidRDefault="00BA69C3">
            <w:pPr>
              <w:spacing w:after="0" w:line="283" w:lineRule="auto"/>
              <w:ind w:firstLine="0"/>
            </w:pPr>
            <w:r>
              <w:rPr>
                <w:sz w:val="21"/>
              </w:rPr>
              <w:t>89.00</w:t>
            </w:r>
          </w:p>
        </w:tc>
        <w:tc>
          <w:tcPr>
            <w:tcW w:w="153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891F64D" w14:textId="77777777" w:rsidR="00B83C29" w:rsidRDefault="00BA69C3">
            <w:pPr>
              <w:spacing w:after="0" w:line="283" w:lineRule="auto"/>
              <w:ind w:firstLine="0"/>
            </w:pPr>
            <w:r>
              <w:rPr>
                <w:sz w:val="21"/>
              </w:rPr>
              <w:t>93.43</w:t>
            </w:r>
          </w:p>
        </w:tc>
      </w:tr>
      <w:tr w:rsidR="00B83C29" w14:paraId="263E87DF"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DC062E1" w14:textId="77777777" w:rsidR="00B83C29" w:rsidRDefault="00BA69C3">
            <w:pPr>
              <w:spacing w:after="0" w:line="283" w:lineRule="auto"/>
              <w:ind w:firstLine="0"/>
            </w:pPr>
            <w:r>
              <w:rPr>
                <w:sz w:val="21"/>
              </w:rPr>
              <w:t>K/719d7809</w:t>
            </w:r>
          </w:p>
        </w:tc>
        <w:tc>
          <w:tcPr>
            <w:tcW w:w="175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89E5264" w14:textId="77777777" w:rsidR="00B83C29" w:rsidRDefault="00BA69C3">
            <w:pPr>
              <w:spacing w:after="0" w:line="283" w:lineRule="auto"/>
              <w:ind w:firstLine="0"/>
            </w:pPr>
            <w:r>
              <w:rPr>
                <w:sz w:val="21"/>
              </w:rPr>
              <w:t>6613.67</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CCB9B85" w14:textId="77777777" w:rsidR="00B83C29" w:rsidRDefault="00BA69C3">
            <w:pPr>
              <w:spacing w:after="0" w:line="283" w:lineRule="auto"/>
              <w:ind w:firstLine="0"/>
            </w:pPr>
            <w:r>
              <w:rPr>
                <w:sz w:val="21"/>
              </w:rPr>
              <w:t>2068.33</w:t>
            </w:r>
          </w:p>
        </w:tc>
        <w:tc>
          <w:tcPr>
            <w:tcW w:w="153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A1A2B50" w14:textId="77777777" w:rsidR="00B83C29" w:rsidRDefault="00BA69C3">
            <w:pPr>
              <w:spacing w:after="0" w:line="283" w:lineRule="auto"/>
              <w:ind w:firstLine="0"/>
            </w:pPr>
            <w:r>
              <w:rPr>
                <w:sz w:val="21"/>
              </w:rPr>
              <w:t>88.89</w:t>
            </w:r>
          </w:p>
        </w:tc>
        <w:tc>
          <w:tcPr>
            <w:tcW w:w="153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8FC686B" w14:textId="77777777" w:rsidR="00B83C29" w:rsidRDefault="00BA69C3">
            <w:pPr>
              <w:spacing w:after="0" w:line="283" w:lineRule="auto"/>
              <w:ind w:firstLine="0"/>
            </w:pPr>
            <w:r>
              <w:rPr>
                <w:sz w:val="21"/>
              </w:rPr>
              <w:t>94.73</w:t>
            </w:r>
          </w:p>
        </w:tc>
      </w:tr>
    </w:tbl>
    <w:p w14:paraId="47EF35ED" w14:textId="77777777" w:rsidR="00B83C29" w:rsidRDefault="00BA69C3">
      <w:pPr>
        <w:spacing w:before="60" w:after="180" w:line="276" w:lineRule="auto"/>
        <w:ind w:firstLine="0"/>
      </w:pPr>
      <w:r>
        <w:rPr>
          <w:sz w:val="18"/>
        </w:rPr>
        <w:t>资料来源：对应案例快照；表中保留两位小数，筛选使用原始精度。</w:t>
      </w:r>
    </w:p>
    <w:p w14:paraId="3EF49C9D" w14:textId="77777777" w:rsidR="00B83C29" w:rsidRDefault="00BA69C3">
      <w:pPr>
        <w:jc w:val="both"/>
      </w:pPr>
      <w:r>
        <w:t>TSR</w:t>
      </w:r>
      <w:r>
        <w:t>优先时，</w:t>
      </w:r>
      <w:r>
        <w:t>H</w:t>
      </w:r>
      <w:r>
        <w:t>的</w:t>
      </w:r>
      <w:r>
        <w:t>92.45%</w:t>
      </w:r>
      <w:r>
        <w:t>位于本组最高位置。将残留稳定度改为首位后，</w:t>
      </w:r>
      <w:r>
        <w:t>K</w:t>
      </w:r>
      <w:r>
        <w:t>的</w:t>
      </w:r>
      <w:r>
        <w:t>94.73%</w:t>
      </w:r>
      <w:r>
        <w:t>进入优先查看位置。若先关注应变，则</w:t>
      </w:r>
      <w:r>
        <w:t>R7</w:t>
      </w:r>
      <w:r>
        <w:t>的</w:t>
      </w:r>
      <w:r>
        <w:t>2383.83με</w:t>
      </w:r>
      <w:r>
        <w:t>具有相应优势。三个结果分别回答不同的项目重点。</w:t>
      </w:r>
    </w:p>
    <w:p w14:paraId="492912DE" w14:textId="77777777" w:rsidR="00B83C29" w:rsidRDefault="00BA69C3">
      <w:pPr>
        <w:pStyle w:val="af7"/>
        <w:keepNext/>
        <w:jc w:val="center"/>
      </w:pPr>
      <w:r>
        <w:t>表</w:t>
      </w:r>
      <w:r>
        <w:t>9-5 C3</w:t>
      </w:r>
      <w:r>
        <w:t>不同优先指标下的查看顺序</w:t>
      </w:r>
    </w:p>
    <w:tbl>
      <w:tblPr>
        <w:tblW w:w="0" w:type="auto"/>
        <w:tblLayout w:type="fixed"/>
        <w:tblLook w:val="04A0" w:firstRow="1" w:lastRow="0" w:firstColumn="1" w:lastColumn="0" w:noHBand="0" w:noVBand="1"/>
      </w:tblPr>
      <w:tblGrid>
        <w:gridCol w:w="2551"/>
        <w:gridCol w:w="3685"/>
        <w:gridCol w:w="3118"/>
      </w:tblGrid>
      <w:tr w:rsidR="00B83C29" w14:paraId="7D493F17" w14:textId="77777777">
        <w:trPr>
          <w:cantSplit/>
          <w:tblHeader/>
        </w:trPr>
        <w:tc>
          <w:tcPr>
            <w:tcW w:w="2551"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47C5B4B3" w14:textId="77777777" w:rsidR="00B83C29" w:rsidRDefault="00BA69C3">
            <w:pPr>
              <w:keepNext/>
              <w:spacing w:after="0" w:line="283" w:lineRule="auto"/>
              <w:ind w:firstLine="0"/>
            </w:pPr>
            <w:r>
              <w:rPr>
                <w:b/>
                <w:sz w:val="21"/>
              </w:rPr>
              <w:t>首位指标</w:t>
            </w:r>
          </w:p>
        </w:tc>
        <w:tc>
          <w:tcPr>
            <w:tcW w:w="3685"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06B22001" w14:textId="77777777" w:rsidR="00B83C29" w:rsidRDefault="00BA69C3">
            <w:pPr>
              <w:keepNext/>
              <w:spacing w:after="0" w:line="283" w:lineRule="auto"/>
              <w:ind w:firstLine="0"/>
            </w:pPr>
            <w:r>
              <w:rPr>
                <w:b/>
                <w:sz w:val="21"/>
              </w:rPr>
              <w:t>优先查看</w:t>
            </w:r>
          </w:p>
        </w:tc>
        <w:tc>
          <w:tcPr>
            <w:tcW w:w="3118"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7A828C31" w14:textId="77777777" w:rsidR="00B83C29" w:rsidRDefault="00BA69C3">
            <w:pPr>
              <w:keepNext/>
              <w:spacing w:after="0" w:line="283" w:lineRule="auto"/>
              <w:ind w:firstLine="0"/>
            </w:pPr>
            <w:r>
              <w:rPr>
                <w:b/>
                <w:sz w:val="21"/>
              </w:rPr>
              <w:t>可行集合</w:t>
            </w:r>
          </w:p>
        </w:tc>
      </w:tr>
      <w:tr w:rsidR="00B83C29" w14:paraId="3C364717"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E0648F7" w14:textId="77777777" w:rsidR="00B83C29" w:rsidRDefault="00BA69C3">
            <w:pPr>
              <w:keepNext/>
              <w:spacing w:after="0" w:line="283" w:lineRule="auto"/>
              <w:ind w:firstLine="0"/>
            </w:pPr>
            <w:r>
              <w:rPr>
                <w:sz w:val="21"/>
              </w:rPr>
              <w:t>TSR</w:t>
            </w:r>
          </w:p>
        </w:tc>
        <w:tc>
          <w:tcPr>
            <w:tcW w:w="368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22A366C" w14:textId="77777777" w:rsidR="00B83C29" w:rsidRDefault="00BA69C3">
            <w:pPr>
              <w:keepNext/>
              <w:spacing w:after="0" w:line="283" w:lineRule="auto"/>
              <w:ind w:firstLine="0"/>
            </w:pPr>
            <w:r>
              <w:rPr>
                <w:sz w:val="21"/>
              </w:rPr>
              <w:t>H / 5c4c21d0</w:t>
            </w:r>
          </w:p>
        </w:tc>
        <w:tc>
          <w:tcPr>
            <w:tcW w:w="311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876AF77" w14:textId="77777777" w:rsidR="00B83C29" w:rsidRDefault="00BA69C3">
            <w:pPr>
              <w:keepNext/>
              <w:spacing w:after="0" w:line="283" w:lineRule="auto"/>
              <w:ind w:firstLine="0"/>
            </w:pPr>
            <w:r>
              <w:rPr>
                <w:sz w:val="21"/>
              </w:rPr>
              <w:t>保留全部</w:t>
            </w:r>
            <w:r>
              <w:rPr>
                <w:sz w:val="21"/>
              </w:rPr>
              <w:t>5</w:t>
            </w:r>
            <w:r>
              <w:rPr>
                <w:sz w:val="21"/>
              </w:rPr>
              <w:t>项</w:t>
            </w:r>
          </w:p>
        </w:tc>
      </w:tr>
      <w:tr w:rsidR="00B83C29" w14:paraId="548DDB1D"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952158D" w14:textId="77777777" w:rsidR="00B83C29" w:rsidRDefault="00BA69C3">
            <w:pPr>
              <w:keepNext/>
              <w:spacing w:after="0" w:line="283" w:lineRule="auto"/>
              <w:ind w:firstLine="0"/>
            </w:pPr>
            <w:r>
              <w:rPr>
                <w:sz w:val="21"/>
              </w:rPr>
              <w:t>残留稳定度</w:t>
            </w:r>
          </w:p>
        </w:tc>
        <w:tc>
          <w:tcPr>
            <w:tcW w:w="368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D116DAF" w14:textId="77777777" w:rsidR="00B83C29" w:rsidRDefault="00BA69C3">
            <w:pPr>
              <w:keepNext/>
              <w:spacing w:after="0" w:line="283" w:lineRule="auto"/>
              <w:ind w:firstLine="0"/>
            </w:pPr>
            <w:r>
              <w:rPr>
                <w:sz w:val="21"/>
              </w:rPr>
              <w:t>K / 719d7809</w:t>
            </w:r>
          </w:p>
        </w:tc>
        <w:tc>
          <w:tcPr>
            <w:tcW w:w="311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0A9938A" w14:textId="77777777" w:rsidR="00B83C29" w:rsidRDefault="00BA69C3">
            <w:pPr>
              <w:keepNext/>
              <w:spacing w:after="0" w:line="283" w:lineRule="auto"/>
              <w:ind w:firstLine="0"/>
            </w:pPr>
            <w:r>
              <w:rPr>
                <w:sz w:val="21"/>
              </w:rPr>
              <w:t>保留全部</w:t>
            </w:r>
            <w:r>
              <w:rPr>
                <w:sz w:val="21"/>
              </w:rPr>
              <w:t>5</w:t>
            </w:r>
            <w:r>
              <w:rPr>
                <w:sz w:val="21"/>
              </w:rPr>
              <w:t>项</w:t>
            </w:r>
          </w:p>
        </w:tc>
      </w:tr>
      <w:tr w:rsidR="00B83C29" w14:paraId="1A7BA634" w14:textId="77777777">
        <w:trPr>
          <w:cantSplit/>
        </w:trPr>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11BDA66" w14:textId="77777777" w:rsidR="00B83C29" w:rsidRDefault="00BA69C3">
            <w:pPr>
              <w:spacing w:after="0" w:line="283" w:lineRule="auto"/>
              <w:ind w:firstLine="0"/>
            </w:pPr>
            <w:r>
              <w:rPr>
                <w:sz w:val="21"/>
              </w:rPr>
              <w:t>应变</w:t>
            </w:r>
          </w:p>
        </w:tc>
        <w:tc>
          <w:tcPr>
            <w:tcW w:w="368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496665B" w14:textId="77777777" w:rsidR="00B83C29" w:rsidRDefault="00BA69C3">
            <w:pPr>
              <w:spacing w:after="0" w:line="283" w:lineRule="auto"/>
              <w:ind w:firstLine="0"/>
            </w:pPr>
            <w:r>
              <w:rPr>
                <w:sz w:val="21"/>
              </w:rPr>
              <w:t>1L / R7</w:t>
            </w:r>
          </w:p>
        </w:tc>
        <w:tc>
          <w:tcPr>
            <w:tcW w:w="311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8E168BC" w14:textId="77777777" w:rsidR="00B83C29" w:rsidRDefault="00BA69C3">
            <w:pPr>
              <w:spacing w:after="0" w:line="283" w:lineRule="auto"/>
              <w:ind w:firstLine="0"/>
            </w:pPr>
            <w:r>
              <w:rPr>
                <w:sz w:val="21"/>
              </w:rPr>
              <w:t>保留全部</w:t>
            </w:r>
            <w:r>
              <w:rPr>
                <w:sz w:val="21"/>
              </w:rPr>
              <w:t>5</w:t>
            </w:r>
            <w:r>
              <w:rPr>
                <w:sz w:val="21"/>
              </w:rPr>
              <w:t>项</w:t>
            </w:r>
          </w:p>
        </w:tc>
      </w:tr>
    </w:tbl>
    <w:p w14:paraId="14A3CB52" w14:textId="77777777" w:rsidR="00B83C29" w:rsidRDefault="00BA69C3">
      <w:pPr>
        <w:spacing w:before="60" w:after="180" w:line="276" w:lineRule="auto"/>
        <w:ind w:firstLine="0"/>
      </w:pPr>
      <w:r>
        <w:rPr>
          <w:sz w:val="18"/>
        </w:rPr>
        <w:t>资料来源：本作品的数据结构、案例快照与软件记录。</w:t>
      </w:r>
    </w:p>
    <w:p w14:paraId="6ABBC5A1" w14:textId="77777777" w:rsidR="00B83C29" w:rsidRDefault="00BA69C3">
      <w:pPr>
        <w:jc w:val="both"/>
      </w:pPr>
      <w:r>
        <w:t>图</w:t>
      </w:r>
      <w:r>
        <w:t>5-2</w:t>
      </w:r>
      <w:r>
        <w:t>展示</w:t>
      </w:r>
      <w:r>
        <w:t>TSR</w:t>
      </w:r>
      <w:r>
        <w:t>和残留稳定度之间的取舍。</w:t>
      </w:r>
      <w:r>
        <w:t>H</w:t>
      </w:r>
      <w:r>
        <w:t>的</w:t>
      </w:r>
      <w:r>
        <w:t>TSR</w:t>
      </w:r>
      <w:r>
        <w:t>更高，</w:t>
      </w:r>
      <w:r>
        <w:t>K</w:t>
      </w:r>
      <w:r>
        <w:t>在残留稳定度方向更高；表</w:t>
      </w:r>
      <w:r>
        <w:t>9-4</w:t>
      </w:r>
      <w:r>
        <w:t>还显示</w:t>
      </w:r>
      <w:r>
        <w:t>K</w:t>
      </w:r>
      <w:r>
        <w:t>的动稳定度较高，而</w:t>
      </w:r>
      <w:r>
        <w:t>R7</w:t>
      </w:r>
      <w:r>
        <w:t>的应变较高。工程师可以结合项目重点比较这些优势，并明确自己更重视哪项性能余量。</w:t>
      </w:r>
    </w:p>
    <w:p w14:paraId="40999E36" w14:textId="77777777" w:rsidR="00B83C29" w:rsidRDefault="00BA69C3">
      <w:pPr>
        <w:jc w:val="both"/>
      </w:pPr>
      <w:r>
        <w:t>偏好切换后，全部五项可行标识与原需求保持一致。系统将新的查看顺序、工程师选择的材料及理由另存为偏好记录。若选择</w:t>
      </w:r>
      <w:r>
        <w:t>K</w:t>
      </w:r>
      <w:r>
        <w:t>，可以把更看重残留稳定度余量这一项目判断写入记录，再结合其余性能和资料条件继续复核。</w:t>
      </w:r>
    </w:p>
    <w:p w14:paraId="60574698" w14:textId="77777777" w:rsidR="00B83C29" w:rsidRDefault="00BA69C3">
      <w:pPr>
        <w:jc w:val="both"/>
      </w:pPr>
      <w:r>
        <w:lastRenderedPageBreak/>
        <w:t>本案展示了多目标比较的具体用途。非支配关系保留多个合理选择，优先顺序帮助安排查看，原值表提供取舍依据，文字理由则记录项目为何接受这次选择。每个环节负责一项清楚的判断。</w:t>
      </w:r>
    </w:p>
    <w:p w14:paraId="0F3C3247" w14:textId="77777777" w:rsidR="00B83C29" w:rsidRDefault="00BA69C3">
      <w:pPr>
        <w:pStyle w:val="21"/>
      </w:pPr>
      <w:bookmarkStart w:id="58" w:name="_Toc243747934"/>
      <w:r>
        <w:t xml:space="preserve">9.5 C4 </w:t>
      </w:r>
      <w:r>
        <w:t>高</w:t>
      </w:r>
      <w:r>
        <w:t>RAP</w:t>
      </w:r>
      <w:r>
        <w:t>再生材料选型</w:t>
      </w:r>
      <w:bookmarkEnd w:id="58"/>
    </w:p>
    <w:p w14:paraId="13618757" w14:textId="77777777" w:rsidR="00B83C29" w:rsidRDefault="00BA69C3">
      <w:pPr>
        <w:jc w:val="both"/>
      </w:pPr>
      <w:r>
        <w:t>C4</w:t>
      </w:r>
      <w:r>
        <w:t>使用动稳定度大于</w:t>
      </w:r>
      <w:r>
        <w:t>6000</w:t>
      </w:r>
      <w:r>
        <w:t>次</w:t>
      </w:r>
      <w:r>
        <w:t>/mm</w:t>
      </w:r>
      <w:r>
        <w:t>、应变大于</w:t>
      </w:r>
      <w:r>
        <w:t>2200με</w:t>
      </w:r>
      <w:r>
        <w:t>、</w:t>
      </w:r>
      <w:r>
        <w:t>TSR</w:t>
      </w:r>
      <w:r>
        <w:t>和残留稳定度均大于</w:t>
      </w:r>
      <w:r>
        <w:t>85%</w:t>
      </w:r>
      <w:r>
        <w:t>的要求，并增加名义</w:t>
      </w:r>
      <w:r>
        <w:t>RAP</w:t>
      </w:r>
      <w:r>
        <w:t>至少</w:t>
      </w:r>
      <w:r>
        <w:t>70%</w:t>
      </w:r>
      <w:r>
        <w:t>。</w:t>
      </w:r>
      <w:r>
        <w:t>R5</w:t>
      </w:r>
      <w:r>
        <w:t>是当前唯一已知数值可行记录，其名义</w:t>
      </w:r>
      <w:r>
        <w:t>RAP</w:t>
      </w:r>
      <w:r>
        <w:t>为</w:t>
      </w:r>
      <w:r>
        <w:t>70%</w:t>
      </w:r>
      <w:r>
        <w:t>，油石比为</w:t>
      </w:r>
      <w:r>
        <w:t>4.8%</w:t>
      </w:r>
      <w:r>
        <w:t>。</w:t>
      </w:r>
    </w:p>
    <w:p w14:paraId="1F91DB44" w14:textId="77777777" w:rsidR="00B83C29" w:rsidRDefault="00BA69C3">
      <w:pPr>
        <w:pStyle w:val="af7"/>
        <w:keepNext/>
        <w:jc w:val="center"/>
      </w:pPr>
      <w:r>
        <w:t>表</w:t>
      </w:r>
      <w:r>
        <w:t>9-6 C4</w:t>
      </w:r>
      <w:r>
        <w:t>的数值可行候选</w:t>
      </w:r>
    </w:p>
    <w:tbl>
      <w:tblPr>
        <w:tblW w:w="0" w:type="auto"/>
        <w:tblLayout w:type="fixed"/>
        <w:tblLook w:val="04A0" w:firstRow="1" w:lastRow="0" w:firstColumn="1" w:lastColumn="0" w:noHBand="0" w:noVBand="1"/>
      </w:tblPr>
      <w:tblGrid>
        <w:gridCol w:w="2721"/>
        <w:gridCol w:w="1757"/>
        <w:gridCol w:w="1814"/>
        <w:gridCol w:w="1531"/>
        <w:gridCol w:w="1531"/>
      </w:tblGrid>
      <w:tr w:rsidR="00B83C29" w14:paraId="7749C9D6" w14:textId="77777777">
        <w:trPr>
          <w:cantSplit/>
          <w:tblHeader/>
        </w:trPr>
        <w:tc>
          <w:tcPr>
            <w:tcW w:w="2721"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39957E32" w14:textId="77777777" w:rsidR="00B83C29" w:rsidRDefault="00BA69C3">
            <w:pPr>
              <w:keepNext/>
              <w:spacing w:after="0" w:line="283" w:lineRule="auto"/>
              <w:ind w:firstLine="0"/>
            </w:pPr>
            <w:r>
              <w:rPr>
                <w:b/>
                <w:sz w:val="21"/>
              </w:rPr>
              <w:t>来源</w:t>
            </w:r>
            <w:r>
              <w:rPr>
                <w:b/>
                <w:sz w:val="21"/>
              </w:rPr>
              <w:t>/</w:t>
            </w:r>
            <w:r>
              <w:rPr>
                <w:b/>
                <w:sz w:val="21"/>
              </w:rPr>
              <w:t>记录</w:t>
            </w:r>
          </w:p>
        </w:tc>
        <w:tc>
          <w:tcPr>
            <w:tcW w:w="1757"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37170A5F" w14:textId="77777777" w:rsidR="00B83C29" w:rsidRDefault="00BA69C3">
            <w:pPr>
              <w:keepNext/>
              <w:spacing w:after="0" w:line="283" w:lineRule="auto"/>
              <w:ind w:firstLine="0"/>
            </w:pPr>
            <w:r>
              <w:rPr>
                <w:b/>
                <w:sz w:val="21"/>
              </w:rPr>
              <w:t xml:space="preserve">DS </w:t>
            </w:r>
            <w:r>
              <w:rPr>
                <w:b/>
                <w:sz w:val="21"/>
              </w:rPr>
              <w:t>次</w:t>
            </w:r>
            <w:r>
              <w:rPr>
                <w:b/>
                <w:sz w:val="21"/>
              </w:rPr>
              <w:t>/mm</w:t>
            </w:r>
          </w:p>
        </w:tc>
        <w:tc>
          <w:tcPr>
            <w:tcW w:w="1814"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09F5BFEC" w14:textId="77777777" w:rsidR="00B83C29" w:rsidRDefault="00BA69C3">
            <w:pPr>
              <w:keepNext/>
              <w:spacing w:after="0" w:line="283" w:lineRule="auto"/>
              <w:ind w:firstLine="0"/>
            </w:pPr>
            <w:r>
              <w:rPr>
                <w:b/>
                <w:sz w:val="21"/>
              </w:rPr>
              <w:t>应变</w:t>
            </w:r>
            <w:r>
              <w:rPr>
                <w:b/>
                <w:sz w:val="21"/>
              </w:rPr>
              <w:t xml:space="preserve"> με</w:t>
            </w:r>
          </w:p>
        </w:tc>
        <w:tc>
          <w:tcPr>
            <w:tcW w:w="1531"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33D0794E" w14:textId="77777777" w:rsidR="00B83C29" w:rsidRDefault="00BA69C3">
            <w:pPr>
              <w:keepNext/>
              <w:spacing w:after="0" w:line="283" w:lineRule="auto"/>
              <w:ind w:firstLine="0"/>
            </w:pPr>
            <w:r>
              <w:rPr>
                <w:b/>
                <w:sz w:val="21"/>
              </w:rPr>
              <w:t>TSR %</w:t>
            </w:r>
          </w:p>
        </w:tc>
        <w:tc>
          <w:tcPr>
            <w:tcW w:w="1531"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5FCA847E" w14:textId="77777777" w:rsidR="00B83C29" w:rsidRDefault="00BA69C3">
            <w:pPr>
              <w:keepNext/>
              <w:spacing w:after="0" w:line="283" w:lineRule="auto"/>
              <w:ind w:firstLine="0"/>
            </w:pPr>
            <w:r>
              <w:rPr>
                <w:b/>
                <w:sz w:val="21"/>
              </w:rPr>
              <w:t>残留</w:t>
            </w:r>
            <w:r>
              <w:rPr>
                <w:b/>
                <w:sz w:val="21"/>
              </w:rPr>
              <w:t xml:space="preserve"> %</w:t>
            </w:r>
          </w:p>
        </w:tc>
      </w:tr>
      <w:tr w:rsidR="00B83C29" w14:paraId="4FA474A3"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4D0FE71" w14:textId="77777777" w:rsidR="00B83C29" w:rsidRDefault="00BA69C3">
            <w:pPr>
              <w:spacing w:after="0" w:line="283" w:lineRule="auto"/>
              <w:ind w:firstLine="0"/>
            </w:pPr>
            <w:r>
              <w:rPr>
                <w:sz w:val="21"/>
              </w:rPr>
              <w:t>1B/R5</w:t>
            </w:r>
          </w:p>
        </w:tc>
        <w:tc>
          <w:tcPr>
            <w:tcW w:w="175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0BE1DE0" w14:textId="77777777" w:rsidR="00B83C29" w:rsidRDefault="00BA69C3">
            <w:pPr>
              <w:spacing w:after="0" w:line="283" w:lineRule="auto"/>
              <w:ind w:firstLine="0"/>
            </w:pPr>
            <w:r>
              <w:rPr>
                <w:sz w:val="21"/>
              </w:rPr>
              <w:t>6260.00</w:t>
            </w:r>
          </w:p>
        </w:tc>
        <w:tc>
          <w:tcPr>
            <w:tcW w:w="181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88CF8A2" w14:textId="77777777" w:rsidR="00B83C29" w:rsidRDefault="00BA69C3">
            <w:pPr>
              <w:spacing w:after="0" w:line="283" w:lineRule="auto"/>
              <w:ind w:firstLine="0"/>
            </w:pPr>
            <w:r>
              <w:rPr>
                <w:sz w:val="21"/>
              </w:rPr>
              <w:t>2225.67</w:t>
            </w:r>
          </w:p>
        </w:tc>
        <w:tc>
          <w:tcPr>
            <w:tcW w:w="153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32B4C06" w14:textId="77777777" w:rsidR="00B83C29" w:rsidRDefault="00BA69C3">
            <w:pPr>
              <w:spacing w:after="0" w:line="283" w:lineRule="auto"/>
              <w:ind w:firstLine="0"/>
            </w:pPr>
            <w:r>
              <w:rPr>
                <w:sz w:val="21"/>
              </w:rPr>
              <w:t>92.74</w:t>
            </w:r>
          </w:p>
        </w:tc>
        <w:tc>
          <w:tcPr>
            <w:tcW w:w="153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F104E9C" w14:textId="77777777" w:rsidR="00B83C29" w:rsidRDefault="00BA69C3">
            <w:pPr>
              <w:spacing w:after="0" w:line="283" w:lineRule="auto"/>
              <w:ind w:firstLine="0"/>
            </w:pPr>
            <w:r>
              <w:rPr>
                <w:sz w:val="21"/>
              </w:rPr>
              <w:t>88.88</w:t>
            </w:r>
          </w:p>
        </w:tc>
      </w:tr>
    </w:tbl>
    <w:p w14:paraId="731B735E" w14:textId="77777777" w:rsidR="00B83C29" w:rsidRDefault="00BA69C3">
      <w:pPr>
        <w:spacing w:before="60" w:after="180" w:line="276" w:lineRule="auto"/>
        <w:ind w:firstLine="0"/>
      </w:pPr>
      <w:r>
        <w:rPr>
          <w:sz w:val="18"/>
        </w:rPr>
        <w:t>资料来源：对应案例快照；表中保留两位小数，筛选使用原始精度。</w:t>
      </w:r>
    </w:p>
    <w:p w14:paraId="7F25DB66" w14:textId="77777777" w:rsidR="00B83C29" w:rsidRDefault="00BA69C3">
      <w:pPr>
        <w:jc w:val="both"/>
      </w:pPr>
      <w:r>
        <w:t>在本案四项性能条件下，</w:t>
      </w:r>
      <w:r>
        <w:t>R5</w:t>
      </w:r>
      <w:r>
        <w:t>已是唯一已知数值可行候选。资源要求的作用可以通过变更预览进一步观察：工程师将名义</w:t>
      </w:r>
      <w:r>
        <w:t>RAP</w:t>
      </w:r>
      <w:r>
        <w:t>门槛由</w:t>
      </w:r>
      <w:r>
        <w:t>70%</w:t>
      </w:r>
      <w:r>
        <w:t>提高到</w:t>
      </w:r>
      <w:r>
        <w:t>75%</w:t>
      </w:r>
      <w:r>
        <w:t>后，原记录因资源条件变化被排除，已知数值可行数由</w:t>
      </w:r>
      <w:r>
        <w:t>1</w:t>
      </w:r>
      <w:r>
        <w:t>变为</w:t>
      </w:r>
      <w:r>
        <w:t>0</w:t>
      </w:r>
      <w:r>
        <w:t>。</w:t>
      </w:r>
    </w:p>
    <w:p w14:paraId="6A5EDACD" w14:textId="77777777" w:rsidR="00B83C29" w:rsidRDefault="00BA69C3">
      <w:pPr>
        <w:pStyle w:val="af7"/>
        <w:keepNext/>
        <w:jc w:val="center"/>
      </w:pPr>
      <w:r>
        <w:t>表</w:t>
      </w:r>
      <w:r>
        <w:t>9-7 C4</w:t>
      </w:r>
      <w:r>
        <w:t>资源要求修改前后</w:t>
      </w:r>
    </w:p>
    <w:tbl>
      <w:tblPr>
        <w:tblW w:w="0" w:type="auto"/>
        <w:tblLayout w:type="fixed"/>
        <w:tblLook w:val="04A0" w:firstRow="1" w:lastRow="0" w:firstColumn="1" w:lastColumn="0" w:noHBand="0" w:noVBand="1"/>
      </w:tblPr>
      <w:tblGrid>
        <w:gridCol w:w="3231"/>
        <w:gridCol w:w="3061"/>
        <w:gridCol w:w="3061"/>
      </w:tblGrid>
      <w:tr w:rsidR="00B83C29" w14:paraId="5EAE5554" w14:textId="77777777">
        <w:trPr>
          <w:cantSplit/>
          <w:tblHeader/>
        </w:trPr>
        <w:tc>
          <w:tcPr>
            <w:tcW w:w="3231"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53FCE953" w14:textId="77777777" w:rsidR="00B83C29" w:rsidRDefault="00BA69C3">
            <w:pPr>
              <w:keepNext/>
              <w:spacing w:after="0" w:line="283" w:lineRule="auto"/>
              <w:ind w:firstLine="0"/>
            </w:pPr>
            <w:r>
              <w:rPr>
                <w:b/>
                <w:sz w:val="21"/>
              </w:rPr>
              <w:t>项目</w:t>
            </w:r>
          </w:p>
        </w:tc>
        <w:tc>
          <w:tcPr>
            <w:tcW w:w="3061"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289002D9" w14:textId="77777777" w:rsidR="00B83C29" w:rsidRDefault="00BA69C3">
            <w:pPr>
              <w:keepNext/>
              <w:spacing w:after="0" w:line="283" w:lineRule="auto"/>
              <w:ind w:firstLine="0"/>
            </w:pPr>
            <w:r>
              <w:rPr>
                <w:b/>
                <w:sz w:val="21"/>
              </w:rPr>
              <w:t>原要求</w:t>
            </w:r>
          </w:p>
        </w:tc>
        <w:tc>
          <w:tcPr>
            <w:tcW w:w="3061"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37CA15AD" w14:textId="77777777" w:rsidR="00B83C29" w:rsidRDefault="00BA69C3">
            <w:pPr>
              <w:keepNext/>
              <w:spacing w:after="0" w:line="283" w:lineRule="auto"/>
              <w:ind w:firstLine="0"/>
            </w:pPr>
            <w:r>
              <w:rPr>
                <w:b/>
                <w:sz w:val="21"/>
              </w:rPr>
              <w:t>预览要求</w:t>
            </w:r>
          </w:p>
        </w:tc>
      </w:tr>
      <w:tr w:rsidR="00B83C29" w14:paraId="0E80A7FC" w14:textId="77777777">
        <w:trPr>
          <w:cantSplit/>
        </w:trPr>
        <w:tc>
          <w:tcPr>
            <w:tcW w:w="323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10C5C4B" w14:textId="77777777" w:rsidR="00B83C29" w:rsidRDefault="00BA69C3">
            <w:pPr>
              <w:keepNext/>
              <w:spacing w:after="0" w:line="283" w:lineRule="auto"/>
              <w:ind w:firstLine="0"/>
            </w:pPr>
            <w:r>
              <w:rPr>
                <w:sz w:val="21"/>
              </w:rPr>
              <w:t>名义</w:t>
            </w:r>
            <w:r>
              <w:rPr>
                <w:sz w:val="21"/>
              </w:rPr>
              <w:t>RAP</w:t>
            </w:r>
            <w:r>
              <w:rPr>
                <w:sz w:val="21"/>
              </w:rPr>
              <w:t>下限</w:t>
            </w:r>
          </w:p>
        </w:tc>
        <w:tc>
          <w:tcPr>
            <w:tcW w:w="306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23D8EDA" w14:textId="77777777" w:rsidR="00B83C29" w:rsidRDefault="00BA69C3">
            <w:pPr>
              <w:keepNext/>
              <w:spacing w:after="0" w:line="283" w:lineRule="auto"/>
              <w:ind w:firstLine="0"/>
            </w:pPr>
            <w:r>
              <w:rPr>
                <w:sz w:val="21"/>
              </w:rPr>
              <w:t>70%</w:t>
            </w:r>
          </w:p>
        </w:tc>
        <w:tc>
          <w:tcPr>
            <w:tcW w:w="306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E9E005B" w14:textId="77777777" w:rsidR="00B83C29" w:rsidRDefault="00BA69C3">
            <w:pPr>
              <w:keepNext/>
              <w:spacing w:after="0" w:line="283" w:lineRule="auto"/>
              <w:ind w:firstLine="0"/>
            </w:pPr>
            <w:r>
              <w:rPr>
                <w:sz w:val="21"/>
              </w:rPr>
              <w:t>75%</w:t>
            </w:r>
          </w:p>
        </w:tc>
      </w:tr>
      <w:tr w:rsidR="00B83C29" w14:paraId="331CEDDE" w14:textId="77777777">
        <w:trPr>
          <w:cantSplit/>
        </w:trPr>
        <w:tc>
          <w:tcPr>
            <w:tcW w:w="323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8B92B03" w14:textId="77777777" w:rsidR="00B83C29" w:rsidRDefault="00BA69C3">
            <w:pPr>
              <w:keepNext/>
              <w:spacing w:after="0" w:line="283" w:lineRule="auto"/>
              <w:ind w:firstLine="0"/>
            </w:pPr>
            <w:r>
              <w:rPr>
                <w:sz w:val="21"/>
              </w:rPr>
              <w:t>四项性能目标</w:t>
            </w:r>
          </w:p>
        </w:tc>
        <w:tc>
          <w:tcPr>
            <w:tcW w:w="306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2B40254" w14:textId="77777777" w:rsidR="00B83C29" w:rsidRDefault="00BA69C3">
            <w:pPr>
              <w:keepNext/>
              <w:spacing w:after="0" w:line="283" w:lineRule="auto"/>
              <w:ind w:firstLine="0"/>
            </w:pPr>
            <w:r>
              <w:rPr>
                <w:sz w:val="21"/>
              </w:rPr>
              <w:t>6000</w:t>
            </w:r>
            <w:r>
              <w:rPr>
                <w:sz w:val="21"/>
              </w:rPr>
              <w:t>、</w:t>
            </w:r>
            <w:r>
              <w:rPr>
                <w:sz w:val="21"/>
              </w:rPr>
              <w:t>2200</w:t>
            </w:r>
            <w:r>
              <w:rPr>
                <w:sz w:val="21"/>
              </w:rPr>
              <w:t>、</w:t>
            </w:r>
            <w:r>
              <w:rPr>
                <w:sz w:val="21"/>
              </w:rPr>
              <w:t>85</w:t>
            </w:r>
            <w:r>
              <w:rPr>
                <w:sz w:val="21"/>
              </w:rPr>
              <w:t>、</w:t>
            </w:r>
            <w:r>
              <w:rPr>
                <w:sz w:val="21"/>
              </w:rPr>
              <w:t>85</w:t>
            </w:r>
          </w:p>
        </w:tc>
        <w:tc>
          <w:tcPr>
            <w:tcW w:w="306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ECA549C" w14:textId="77777777" w:rsidR="00B83C29" w:rsidRDefault="00BA69C3">
            <w:pPr>
              <w:keepNext/>
              <w:spacing w:after="0" w:line="283" w:lineRule="auto"/>
              <w:ind w:firstLine="0"/>
            </w:pPr>
            <w:r>
              <w:rPr>
                <w:sz w:val="21"/>
              </w:rPr>
              <w:t>同原要求</w:t>
            </w:r>
          </w:p>
        </w:tc>
      </w:tr>
      <w:tr w:rsidR="00B83C29" w14:paraId="25B84DCC" w14:textId="77777777">
        <w:trPr>
          <w:cantSplit/>
        </w:trPr>
        <w:tc>
          <w:tcPr>
            <w:tcW w:w="323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7DE2799" w14:textId="77777777" w:rsidR="00B83C29" w:rsidRDefault="00BA69C3">
            <w:pPr>
              <w:keepNext/>
              <w:spacing w:after="0" w:line="283" w:lineRule="auto"/>
              <w:ind w:firstLine="0"/>
            </w:pPr>
            <w:r>
              <w:rPr>
                <w:sz w:val="21"/>
              </w:rPr>
              <w:t>已知数值可行数</w:t>
            </w:r>
          </w:p>
        </w:tc>
        <w:tc>
          <w:tcPr>
            <w:tcW w:w="306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0A22380" w14:textId="77777777" w:rsidR="00B83C29" w:rsidRDefault="00BA69C3">
            <w:pPr>
              <w:keepNext/>
              <w:spacing w:after="0" w:line="283" w:lineRule="auto"/>
              <w:ind w:firstLine="0"/>
            </w:pPr>
            <w:r>
              <w:rPr>
                <w:sz w:val="21"/>
              </w:rPr>
              <w:t>1</w:t>
            </w:r>
          </w:p>
        </w:tc>
        <w:tc>
          <w:tcPr>
            <w:tcW w:w="306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738B65A" w14:textId="77777777" w:rsidR="00B83C29" w:rsidRDefault="00BA69C3">
            <w:pPr>
              <w:keepNext/>
              <w:spacing w:after="0" w:line="283" w:lineRule="auto"/>
              <w:ind w:firstLine="0"/>
            </w:pPr>
            <w:r>
              <w:rPr>
                <w:sz w:val="21"/>
              </w:rPr>
              <w:t>0</w:t>
            </w:r>
          </w:p>
        </w:tc>
      </w:tr>
      <w:tr w:rsidR="00B83C29" w14:paraId="6D9B9FC6" w14:textId="77777777">
        <w:trPr>
          <w:cantSplit/>
        </w:trPr>
        <w:tc>
          <w:tcPr>
            <w:tcW w:w="323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A8D604E" w14:textId="77777777" w:rsidR="00B83C29" w:rsidRDefault="00BA69C3">
            <w:pPr>
              <w:spacing w:after="0" w:line="283" w:lineRule="auto"/>
              <w:ind w:firstLine="0"/>
            </w:pPr>
            <w:r>
              <w:rPr>
                <w:sz w:val="21"/>
              </w:rPr>
              <w:t>记录方式</w:t>
            </w:r>
          </w:p>
        </w:tc>
        <w:tc>
          <w:tcPr>
            <w:tcW w:w="306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CB457F9" w14:textId="77777777" w:rsidR="00B83C29" w:rsidRDefault="00BA69C3">
            <w:pPr>
              <w:spacing w:after="0" w:line="283" w:lineRule="auto"/>
              <w:ind w:firstLine="0"/>
            </w:pPr>
            <w:r>
              <w:rPr>
                <w:sz w:val="21"/>
              </w:rPr>
              <w:t>已保存的原决策</w:t>
            </w:r>
          </w:p>
        </w:tc>
        <w:tc>
          <w:tcPr>
            <w:tcW w:w="306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D9F9171" w14:textId="77777777" w:rsidR="00B83C29" w:rsidRDefault="00BA69C3">
            <w:pPr>
              <w:spacing w:after="0" w:line="283" w:lineRule="auto"/>
              <w:ind w:firstLine="0"/>
            </w:pPr>
            <w:r>
              <w:rPr>
                <w:sz w:val="21"/>
              </w:rPr>
              <w:t>确认理由后另存</w:t>
            </w:r>
          </w:p>
        </w:tc>
      </w:tr>
    </w:tbl>
    <w:p w14:paraId="064D555C" w14:textId="77777777" w:rsidR="00B83C29" w:rsidRDefault="00BA69C3">
      <w:pPr>
        <w:spacing w:before="60" w:after="180" w:line="276" w:lineRule="auto"/>
        <w:ind w:firstLine="0"/>
      </w:pPr>
      <w:r>
        <w:rPr>
          <w:sz w:val="18"/>
        </w:rPr>
        <w:t>资料来源：本作品的数据结构、案例快照与软件记录。</w:t>
      </w:r>
    </w:p>
    <w:p w14:paraId="5FD06996" w14:textId="77777777" w:rsidR="00B83C29" w:rsidRDefault="00BA69C3">
      <w:pPr>
        <w:jc w:val="both"/>
      </w:pPr>
      <w:r>
        <w:t>预览同时显示变动字段、原值、新值和前后结果。工程师填写调整理由并确认后，系统产生新的需求与决策；原</w:t>
      </w:r>
      <w:r>
        <w:t>70%</w:t>
      </w:r>
      <w:r>
        <w:t>要求下的记录仍可回看。这种操作适合在资源目标与性能条件之间反复讨论的设计过程。</w:t>
      </w:r>
    </w:p>
    <w:p w14:paraId="596F7E0D" w14:textId="77777777" w:rsidR="00B83C29" w:rsidRDefault="00BA69C3">
      <w:pPr>
        <w:jc w:val="both"/>
      </w:pPr>
      <w:r>
        <w:t>名义</w:t>
      </w:r>
      <w:r>
        <w:t>RAP</w:t>
      </w:r>
      <w:r>
        <w:t>记录用于本案资源筛选。后续评价材料使用量和碳排放时，还需要确认质量分母、计量单位及相关因子，第</w:t>
      </w:r>
      <w:r>
        <w:t>11</w:t>
      </w:r>
      <w:r>
        <w:t>章给出相应字段和测算关系。本案当前直接回答的是资源要求改变怎样影响历史候选。</w:t>
      </w:r>
    </w:p>
    <w:p w14:paraId="25439B68" w14:textId="77777777" w:rsidR="00B83C29" w:rsidRDefault="00BA69C3">
      <w:pPr>
        <w:pStyle w:val="21"/>
      </w:pPr>
      <w:bookmarkStart w:id="59" w:name="_Toc243747935"/>
      <w:r>
        <w:lastRenderedPageBreak/>
        <w:t xml:space="preserve">9.6 C5 </w:t>
      </w:r>
      <w:r>
        <w:t>高低温与水稳定复合要求</w:t>
      </w:r>
      <w:bookmarkEnd w:id="59"/>
    </w:p>
    <w:p w14:paraId="2DADA0BA" w14:textId="77777777" w:rsidR="00B83C29" w:rsidRDefault="00BA69C3">
      <w:pPr>
        <w:jc w:val="both"/>
      </w:pPr>
      <w:r>
        <w:t>C5</w:t>
      </w:r>
      <w:r>
        <w:t>把四项性能目标同时提高到动稳定度大于</w:t>
      </w:r>
      <w:r>
        <w:t>8000</w:t>
      </w:r>
      <w:r>
        <w:t>次</w:t>
      </w:r>
      <w:r>
        <w:t>/mm</w:t>
      </w:r>
      <w:r>
        <w:t>、应变大于</w:t>
      </w:r>
      <w:r>
        <w:t>2500με</w:t>
      </w:r>
      <w:r>
        <w:t>、</w:t>
      </w:r>
      <w:r>
        <w:t>TSR</w:t>
      </w:r>
      <w:r>
        <w:t>与残留稳定度均大于</w:t>
      </w:r>
      <w:r>
        <w:t>90%</w:t>
      </w:r>
      <w:r>
        <w:t>。完整</w:t>
      </w:r>
      <w:r>
        <w:t>84</w:t>
      </w:r>
      <w:r>
        <w:t>条目录没有已知数值可行候选，</w:t>
      </w:r>
      <w:r>
        <w:t>44</w:t>
      </w:r>
      <w:r>
        <w:t>条具有已知失败，</w:t>
      </w:r>
      <w:r>
        <w:t>40</w:t>
      </w:r>
      <w:r>
        <w:t>条进入待补证据状态。</w:t>
      </w:r>
    </w:p>
    <w:p w14:paraId="78FBBF08" w14:textId="77777777" w:rsidR="00B83C29" w:rsidRDefault="00BA69C3">
      <w:pPr>
        <w:jc w:val="both"/>
      </w:pPr>
      <w:r>
        <w:t>工程师在这一阶段可以查看需要核实的资料。若希望先判断现有完整记录能否满足组合要求，可明确选择</w:t>
      </w:r>
      <w:r>
        <w:t>35</w:t>
      </w:r>
      <w:r>
        <w:t>条四指标完整数值子池。系统显示范围变化后，进一步列出四组最小冲突，见表</w:t>
      </w:r>
      <w:r>
        <w:t>6-1</w:t>
      </w:r>
      <w:r>
        <w:t>。</w:t>
      </w:r>
    </w:p>
    <w:p w14:paraId="6CDC9056" w14:textId="77777777" w:rsidR="00B83C29" w:rsidRDefault="00BA69C3">
      <w:pPr>
        <w:jc w:val="both"/>
      </w:pPr>
      <w:r>
        <w:t>以动稳定度与</w:t>
      </w:r>
      <w:r>
        <w:t>TSR</w:t>
      </w:r>
      <w:r>
        <w:t>组成的冲突为例，删除动稳定度要求后，存在满足</w:t>
      </w:r>
      <w:r>
        <w:t>TSR</w:t>
      </w:r>
      <w:r>
        <w:t>大于</w:t>
      </w:r>
      <w:r>
        <w:t>90%</w:t>
      </w:r>
      <w:r>
        <w:t>的见证；删除</w:t>
      </w:r>
      <w:r>
        <w:t>TSR</w:t>
      </w:r>
      <w:r>
        <w:t>要求后，也存在满足动稳定度大于</w:t>
      </w:r>
      <w:r>
        <w:t>8000</w:t>
      </w:r>
      <w:r>
        <w:t>的见证。两条见证指向不同的历史记录，说明这个组合在本子池内的最小性。</w:t>
      </w:r>
    </w:p>
    <w:p w14:paraId="649A2BF3" w14:textId="77777777" w:rsidR="00B83C29" w:rsidRDefault="00BA69C3">
      <w:pPr>
        <w:pStyle w:val="af7"/>
        <w:keepNext/>
        <w:jc w:val="center"/>
      </w:pPr>
      <w:r>
        <w:t>表</w:t>
      </w:r>
      <w:r>
        <w:t xml:space="preserve">9-8 </w:t>
      </w:r>
      <w:r>
        <w:t>动稳定度与</w:t>
      </w:r>
      <w:r>
        <w:t>TSR</w:t>
      </w:r>
      <w:r>
        <w:t>冲突的删除见证</w:t>
      </w:r>
    </w:p>
    <w:tbl>
      <w:tblPr>
        <w:tblW w:w="0" w:type="auto"/>
        <w:tblLayout w:type="fixed"/>
        <w:tblLook w:val="04A0" w:firstRow="1" w:lastRow="0" w:firstColumn="1" w:lastColumn="0" w:noHBand="0" w:noVBand="1"/>
      </w:tblPr>
      <w:tblGrid>
        <w:gridCol w:w="2438"/>
        <w:gridCol w:w="2494"/>
        <w:gridCol w:w="2438"/>
        <w:gridCol w:w="1984"/>
      </w:tblGrid>
      <w:tr w:rsidR="00B83C29" w14:paraId="66100244" w14:textId="77777777">
        <w:trPr>
          <w:cantSplit/>
          <w:tblHeader/>
        </w:trPr>
        <w:tc>
          <w:tcPr>
            <w:tcW w:w="2438"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0994FB19" w14:textId="77777777" w:rsidR="00B83C29" w:rsidRDefault="00BA69C3">
            <w:pPr>
              <w:keepNext/>
              <w:spacing w:after="0" w:line="283" w:lineRule="auto"/>
              <w:ind w:firstLine="0"/>
            </w:pPr>
            <w:r>
              <w:rPr>
                <w:b/>
                <w:sz w:val="21"/>
              </w:rPr>
              <w:t>移除要求</w:t>
            </w:r>
          </w:p>
        </w:tc>
        <w:tc>
          <w:tcPr>
            <w:tcW w:w="2494"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33719E30" w14:textId="77777777" w:rsidR="00B83C29" w:rsidRDefault="00BA69C3">
            <w:pPr>
              <w:keepNext/>
              <w:spacing w:after="0" w:line="283" w:lineRule="auto"/>
              <w:ind w:firstLine="0"/>
            </w:pPr>
            <w:r>
              <w:rPr>
                <w:b/>
                <w:sz w:val="21"/>
              </w:rPr>
              <w:t>见证记录</w:t>
            </w:r>
          </w:p>
        </w:tc>
        <w:tc>
          <w:tcPr>
            <w:tcW w:w="2438"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28CE6271" w14:textId="77777777" w:rsidR="00B83C29" w:rsidRDefault="00BA69C3">
            <w:pPr>
              <w:keepNext/>
              <w:spacing w:after="0" w:line="283" w:lineRule="auto"/>
              <w:ind w:firstLine="0"/>
            </w:pPr>
            <w:r>
              <w:rPr>
                <w:b/>
                <w:sz w:val="21"/>
              </w:rPr>
              <w:t>剩余指标</w:t>
            </w:r>
          </w:p>
        </w:tc>
        <w:tc>
          <w:tcPr>
            <w:tcW w:w="1984"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10A35C13" w14:textId="77777777" w:rsidR="00B83C29" w:rsidRDefault="00BA69C3">
            <w:pPr>
              <w:keepNext/>
              <w:spacing w:after="0" w:line="283" w:lineRule="auto"/>
              <w:ind w:firstLine="0"/>
            </w:pPr>
            <w:r>
              <w:rPr>
                <w:b/>
                <w:sz w:val="21"/>
              </w:rPr>
              <w:t>历史值</w:t>
            </w:r>
          </w:p>
        </w:tc>
      </w:tr>
      <w:tr w:rsidR="00B83C29" w14:paraId="5C34A274" w14:textId="77777777">
        <w:trPr>
          <w:cantSplit/>
        </w:trPr>
        <w:tc>
          <w:tcPr>
            <w:tcW w:w="243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F33E1D8" w14:textId="77777777" w:rsidR="00B83C29" w:rsidRDefault="00BA69C3">
            <w:pPr>
              <w:keepNext/>
              <w:spacing w:after="0" w:line="283" w:lineRule="auto"/>
              <w:ind w:firstLine="0"/>
            </w:pPr>
            <w:r>
              <w:rPr>
                <w:sz w:val="21"/>
              </w:rPr>
              <w:t>动稳定度</w:t>
            </w:r>
          </w:p>
        </w:tc>
        <w:tc>
          <w:tcPr>
            <w:tcW w:w="249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46BC79A" w14:textId="77777777" w:rsidR="00B83C29" w:rsidRDefault="00BA69C3">
            <w:pPr>
              <w:keepNext/>
              <w:spacing w:after="0" w:line="283" w:lineRule="auto"/>
              <w:ind w:firstLine="0"/>
            </w:pPr>
            <w:r>
              <w:rPr>
                <w:sz w:val="21"/>
              </w:rPr>
              <w:t>5c4c21d0</w:t>
            </w:r>
          </w:p>
        </w:tc>
        <w:tc>
          <w:tcPr>
            <w:tcW w:w="243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5D53843" w14:textId="77777777" w:rsidR="00B83C29" w:rsidRDefault="00BA69C3">
            <w:pPr>
              <w:keepNext/>
              <w:spacing w:after="0" w:line="283" w:lineRule="auto"/>
              <w:ind w:firstLine="0"/>
            </w:pPr>
            <w:r>
              <w:rPr>
                <w:sz w:val="21"/>
              </w:rPr>
              <w:t>TSR</w:t>
            </w:r>
          </w:p>
        </w:tc>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FDC2999" w14:textId="77777777" w:rsidR="00B83C29" w:rsidRDefault="00BA69C3">
            <w:pPr>
              <w:keepNext/>
              <w:spacing w:after="0" w:line="283" w:lineRule="auto"/>
              <w:ind w:firstLine="0"/>
            </w:pPr>
            <w:r>
              <w:rPr>
                <w:sz w:val="21"/>
              </w:rPr>
              <w:t>92.45</w:t>
            </w:r>
          </w:p>
        </w:tc>
      </w:tr>
      <w:tr w:rsidR="00B83C29" w14:paraId="6906226E" w14:textId="77777777">
        <w:trPr>
          <w:cantSplit/>
        </w:trPr>
        <w:tc>
          <w:tcPr>
            <w:tcW w:w="243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A492E1B" w14:textId="77777777" w:rsidR="00B83C29" w:rsidRDefault="00BA69C3">
            <w:pPr>
              <w:spacing w:after="0" w:line="283" w:lineRule="auto"/>
              <w:ind w:firstLine="0"/>
            </w:pPr>
            <w:r>
              <w:rPr>
                <w:sz w:val="21"/>
              </w:rPr>
              <w:t>TSR</w:t>
            </w:r>
          </w:p>
        </w:tc>
        <w:tc>
          <w:tcPr>
            <w:tcW w:w="249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47AA637" w14:textId="77777777" w:rsidR="00B83C29" w:rsidRDefault="00BA69C3">
            <w:pPr>
              <w:spacing w:after="0" w:line="283" w:lineRule="auto"/>
              <w:ind w:firstLine="0"/>
            </w:pPr>
            <w:r>
              <w:rPr>
                <w:sz w:val="21"/>
              </w:rPr>
              <w:t>f2806f57</w:t>
            </w:r>
          </w:p>
        </w:tc>
        <w:tc>
          <w:tcPr>
            <w:tcW w:w="243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0474EBE" w14:textId="77777777" w:rsidR="00B83C29" w:rsidRDefault="00BA69C3">
            <w:pPr>
              <w:spacing w:after="0" w:line="283" w:lineRule="auto"/>
              <w:ind w:firstLine="0"/>
            </w:pPr>
            <w:r>
              <w:rPr>
                <w:sz w:val="21"/>
              </w:rPr>
              <w:t>动稳定度</w:t>
            </w:r>
          </w:p>
        </w:tc>
        <w:tc>
          <w:tcPr>
            <w:tcW w:w="198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AA4A2CC" w14:textId="77777777" w:rsidR="00B83C29" w:rsidRDefault="00BA69C3">
            <w:pPr>
              <w:spacing w:after="0" w:line="283" w:lineRule="auto"/>
              <w:ind w:firstLine="0"/>
            </w:pPr>
            <w:r>
              <w:rPr>
                <w:sz w:val="21"/>
              </w:rPr>
              <w:t>9565.00</w:t>
            </w:r>
          </w:p>
        </w:tc>
      </w:tr>
    </w:tbl>
    <w:p w14:paraId="2B63CA40" w14:textId="77777777" w:rsidR="00B83C29" w:rsidRDefault="00BA69C3">
      <w:pPr>
        <w:spacing w:before="60" w:after="180" w:line="276" w:lineRule="auto"/>
        <w:ind w:firstLine="0"/>
      </w:pPr>
      <w:r>
        <w:rPr>
          <w:sz w:val="18"/>
        </w:rPr>
        <w:t>资料来源：</w:t>
      </w:r>
      <w:r>
        <w:rPr>
          <w:sz w:val="18"/>
        </w:rPr>
        <w:t>C5</w:t>
      </w:r>
      <w:r>
        <w:rPr>
          <w:sz w:val="18"/>
        </w:rPr>
        <w:t>完整数值子池第一组证书。见证针对证书剩余子集。</w:t>
      </w:r>
    </w:p>
    <w:p w14:paraId="2E52CF7E" w14:textId="77777777" w:rsidR="00B83C29" w:rsidRDefault="00BA69C3">
      <w:pPr>
        <w:jc w:val="both"/>
      </w:pPr>
      <w:r>
        <w:t>工程师据此可以把下一步工作落到具体要求上。如果项目确实需要同时达到两项目标，应继续寻找或设计对应材料；若目标来自可调整的参考配置，可回到其来源核查依据，再形成新的确认需求。修改完整要求后，系统重新检查全部指标。</w:t>
      </w:r>
    </w:p>
    <w:p w14:paraId="39EEF13C" w14:textId="77777777" w:rsidR="00B83C29" w:rsidRDefault="00BA69C3">
      <w:pPr>
        <w:keepNext/>
        <w:spacing w:line="240" w:lineRule="auto"/>
        <w:ind w:firstLine="0"/>
        <w:jc w:val="center"/>
      </w:pPr>
      <w:r>
        <w:rPr>
          <w:noProof/>
        </w:rPr>
        <w:drawing>
          <wp:inline distT="0" distB="0" distL="0" distR="0" wp14:anchorId="06725EB2" wp14:editId="6CA779B3">
            <wp:extent cx="5760720" cy="28108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5-scopes.png"/>
                    <pic:cNvPicPr/>
                  </pic:nvPicPr>
                  <pic:blipFill>
                    <a:blip r:embed="rId17"/>
                    <a:stretch>
                      <a:fillRect/>
                    </a:stretch>
                  </pic:blipFill>
                  <pic:spPr>
                    <a:xfrm>
                      <a:off x="0" y="0"/>
                      <a:ext cx="5760720" cy="2810805"/>
                    </a:xfrm>
                    <a:prstGeom prst="rect">
                      <a:avLst/>
                    </a:prstGeom>
                  </pic:spPr>
                </pic:pic>
              </a:graphicData>
            </a:graphic>
          </wp:inline>
        </w:drawing>
      </w:r>
    </w:p>
    <w:p w14:paraId="1EA96A2F" w14:textId="77777777" w:rsidR="00B83C29" w:rsidRDefault="00BA69C3">
      <w:pPr>
        <w:pStyle w:val="af7"/>
        <w:keepNext/>
        <w:jc w:val="center"/>
      </w:pPr>
      <w:r>
        <w:t>图</w:t>
      </w:r>
      <w:r>
        <w:t>9-3 C5</w:t>
      </w:r>
      <w:r>
        <w:t>的目录范围与完整数值诊断范围</w:t>
      </w:r>
    </w:p>
    <w:p w14:paraId="645B4951" w14:textId="77777777" w:rsidR="00B83C29" w:rsidRDefault="00BA69C3">
      <w:pPr>
        <w:spacing w:before="60" w:after="180" w:line="276" w:lineRule="auto"/>
        <w:ind w:firstLine="0"/>
      </w:pPr>
      <w:r>
        <w:rPr>
          <w:sz w:val="18"/>
        </w:rPr>
        <w:t>资料来源：</w:t>
      </w:r>
      <w:r>
        <w:rPr>
          <w:sz w:val="18"/>
        </w:rPr>
        <w:t>C5</w:t>
      </w:r>
      <w:r>
        <w:rPr>
          <w:sz w:val="18"/>
        </w:rPr>
        <w:t>及</w:t>
      </w:r>
      <w:r>
        <w:rPr>
          <w:sz w:val="18"/>
        </w:rPr>
        <w:t>C5</w:t>
      </w:r>
      <w:r>
        <w:rPr>
          <w:sz w:val="18"/>
        </w:rPr>
        <w:t>完整数值子池快照。范围与结论同时保存。</w:t>
      </w:r>
    </w:p>
    <w:p w14:paraId="1D1883C4" w14:textId="77777777" w:rsidR="00B83C29" w:rsidRDefault="00BA69C3">
      <w:pPr>
        <w:jc w:val="both"/>
      </w:pPr>
      <w:r>
        <w:lastRenderedPageBreak/>
        <w:t>本案中的两个结果分别对应</w:t>
      </w:r>
      <w:r>
        <w:t>84</w:t>
      </w:r>
      <w:r>
        <w:t>条目录与</w:t>
      </w:r>
      <w:r>
        <w:t>35</w:t>
      </w:r>
      <w:r>
        <w:t>条数值完整子池。前者用于说明当前资料状态，后者用于解释限定范围内的冲突。界面把范围与结论一起显示，后续操作也保留这一关系。</w:t>
      </w:r>
    </w:p>
    <w:p w14:paraId="5083B9CA" w14:textId="77777777" w:rsidR="00B83C29" w:rsidRDefault="00BA69C3">
      <w:pPr>
        <w:pStyle w:val="21"/>
      </w:pPr>
      <w:bookmarkStart w:id="60" w:name="_Toc243747936"/>
      <w:r>
        <w:t xml:space="preserve">9.7 </w:t>
      </w:r>
      <w:r>
        <w:t>从五案得到的设计认识</w:t>
      </w:r>
      <w:bookmarkEnd w:id="60"/>
    </w:p>
    <w:p w14:paraId="687B4E13" w14:textId="77777777" w:rsidR="00B83C29" w:rsidRDefault="00BA69C3">
      <w:pPr>
        <w:jc w:val="both"/>
      </w:pPr>
      <w:r>
        <w:t>五案把材料选型中的几类判断分别展开。</w:t>
      </w:r>
      <w:r>
        <w:t>C1</w:t>
      </w:r>
      <w:r>
        <w:t>说明要求来源怎样进入候选解释，</w:t>
      </w:r>
      <w:r>
        <w:t>C2</w:t>
      </w:r>
      <w:r>
        <w:t>说明并列之后如何继续比较和设计，</w:t>
      </w:r>
      <w:r>
        <w:t>C3</w:t>
      </w:r>
      <w:r>
        <w:t>说明多个合理方案之间的取舍，</w:t>
      </w:r>
      <w:r>
        <w:t>C4</w:t>
      </w:r>
      <w:r>
        <w:t>说明资源要求变更的影响，</w:t>
      </w:r>
      <w:r>
        <w:t>C5</w:t>
      </w:r>
      <w:r>
        <w:t>说明空结果中的资料与冲突信息。</w:t>
      </w:r>
    </w:p>
    <w:p w14:paraId="5D6F2AFB" w14:textId="77777777" w:rsidR="00B83C29" w:rsidRDefault="00BA69C3">
      <w:pPr>
        <w:jc w:val="both"/>
      </w:pPr>
      <w:r>
        <w:t>同池</w:t>
      </w:r>
      <w:r>
        <w:t>B1</w:t>
      </w:r>
      <w:r>
        <w:t>为各案的数值筛选提供共同参照。作品增加的内容体现在工程师能够执行和保存的动作：核对出处、解释首次差别、修改要求、记录偏好，以及沿父配方形成草案。后续真实任务评价可以围绕这些动作设计观察指标，再比较它们对选型和交接工作的影响。</w:t>
      </w:r>
    </w:p>
    <w:p w14:paraId="0CD0D799" w14:textId="77777777" w:rsidR="00B83C29" w:rsidRDefault="00BA69C3">
      <w:pPr>
        <w:pStyle w:val="1"/>
      </w:pPr>
      <w:bookmarkStart w:id="61" w:name="_Toc243747937"/>
      <w:r>
        <w:lastRenderedPageBreak/>
        <w:t>第</w:t>
      </w:r>
      <w:r>
        <w:t>10</w:t>
      </w:r>
      <w:r>
        <w:t>章</w:t>
      </w:r>
      <w:r>
        <w:t xml:space="preserve"> </w:t>
      </w:r>
      <w:r>
        <w:t>性能预测与局部配方探索的计算研究</w:t>
      </w:r>
      <w:bookmarkEnd w:id="61"/>
    </w:p>
    <w:p w14:paraId="42EBB816" w14:textId="77777777" w:rsidR="00B83C29" w:rsidRDefault="00BA69C3">
      <w:pPr>
        <w:pStyle w:val="21"/>
      </w:pPr>
      <w:bookmarkStart w:id="62" w:name="_Toc243747938"/>
      <w:r>
        <w:t xml:space="preserve">10.1 </w:t>
      </w:r>
      <w:r>
        <w:t>预测研究回答什么问题</w:t>
      </w:r>
      <w:bookmarkEnd w:id="62"/>
    </w:p>
    <w:p w14:paraId="680203F9" w14:textId="77777777" w:rsidR="00B83C29" w:rsidRDefault="00BA69C3">
      <w:pPr>
        <w:jc w:val="both"/>
      </w:pPr>
      <w:r>
        <w:t>历史选材使用已有观测，配方设计则需要评价历史目录之外的变化。性能模型由此成为后续设计的重要组成：它需要利用材料组成和条件，估计多个目标的表现，并给出足以支持下一步选择的区分信息。已有研究围绕当前企业数据比较模型、检查输入信息，并组织局部假设。</w:t>
      </w:r>
    </w:p>
    <w:p w14:paraId="305F5B73" w14:textId="77777777" w:rsidR="00B83C29" w:rsidRDefault="00BA69C3">
      <w:pPr>
        <w:jc w:val="both"/>
      </w:pPr>
      <w:r>
        <w:t>研究首先从数据表达入手。可用样本包含</w:t>
      </w:r>
      <w:r>
        <w:t>100</w:t>
      </w:r>
      <w:r>
        <w:t>个历史操作键、</w:t>
      </w:r>
      <w:r>
        <w:t>37</w:t>
      </w:r>
      <w:r>
        <w:t>个来源或原料曲线族代理组，四项标签分别覆盖</w:t>
      </w:r>
      <w:r>
        <w:t>85</w:t>
      </w:r>
      <w:r>
        <w:t>、</w:t>
      </w:r>
      <w:r>
        <w:t>72</w:t>
      </w:r>
      <w:r>
        <w:t>、</w:t>
      </w:r>
      <w:r>
        <w:t>81</w:t>
      </w:r>
      <w:r>
        <w:t>、</w:t>
      </w:r>
      <w:r>
        <w:t>79</w:t>
      </w:r>
      <w:r>
        <w:t>条记录。各目标的观测掩码随样本保存，指标缩放、特征填补和参数选择在相应训练范围内完成。</w:t>
      </w:r>
    </w:p>
    <w:p w14:paraId="55440525" w14:textId="77777777" w:rsidR="00B83C29" w:rsidRDefault="00BA69C3">
      <w:pPr>
        <w:pStyle w:val="21"/>
      </w:pPr>
      <w:bookmarkStart w:id="63" w:name="_Toc243747939"/>
      <w:r>
        <w:t xml:space="preserve">10.2 </w:t>
      </w:r>
      <w:r>
        <w:t>分组与嵌套评估</w:t>
      </w:r>
      <w:bookmarkEnd w:id="63"/>
    </w:p>
    <w:p w14:paraId="2D864963" w14:textId="77777777" w:rsidR="00B83C29" w:rsidRDefault="00BA69C3">
      <w:pPr>
        <w:jc w:val="both"/>
      </w:pPr>
      <w:r>
        <w:t>来源相关的历史记录需要在划分时保持组关系，避免把同组资料同时放入训练和评价范围。分组交叉验证的作用正是将这种关联显式纳入划分。</w:t>
      </w:r>
      <w:r>
        <w:t>[11]</w:t>
      </w:r>
      <w:r>
        <w:t>本研究对四项性能使用共同的来源划分，并按各自可观测标签计算误差。</w:t>
      </w:r>
    </w:p>
    <w:p w14:paraId="13BA38DA" w14:textId="77777777" w:rsidR="00B83C29" w:rsidRDefault="00BA69C3">
      <w:pPr>
        <w:jc w:val="both"/>
      </w:pPr>
      <w:r>
        <w:t>每轮包含五次分组划分，每次五个外层折，共</w:t>
      </w:r>
      <w:r>
        <w:t>25</w:t>
      </w:r>
      <w:r>
        <w:t>个外层评价划分。各外层训练内部再用三折选择配置，最后在对应外层测试记录上计算结果。模型选择与误差估计因此处在不同环节，这与嵌套验证的设计依据相符。</w:t>
      </w:r>
      <w:r>
        <w:t>[7]</w:t>
      </w:r>
    </w:p>
    <w:p w14:paraId="6A23CD86" w14:textId="77777777" w:rsidR="00B83C29" w:rsidRDefault="00BA69C3">
      <w:pPr>
        <w:keepNext/>
        <w:spacing w:line="240" w:lineRule="auto"/>
        <w:ind w:firstLine="0"/>
        <w:jc w:val="center"/>
      </w:pPr>
      <w:r>
        <w:rPr>
          <w:noProof/>
        </w:rPr>
        <w:drawing>
          <wp:inline distT="0" distB="0" distL="0" distR="0" wp14:anchorId="6FF4BA37" wp14:editId="1A98C94B">
            <wp:extent cx="5760720" cy="117527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flow.png"/>
                    <pic:cNvPicPr/>
                  </pic:nvPicPr>
                  <pic:blipFill>
                    <a:blip r:embed="rId18"/>
                    <a:stretch>
                      <a:fillRect/>
                    </a:stretch>
                  </pic:blipFill>
                  <pic:spPr>
                    <a:xfrm>
                      <a:off x="0" y="0"/>
                      <a:ext cx="5760720" cy="1175276"/>
                    </a:xfrm>
                    <a:prstGeom prst="rect">
                      <a:avLst/>
                    </a:prstGeom>
                  </pic:spPr>
                </pic:pic>
              </a:graphicData>
            </a:graphic>
          </wp:inline>
        </w:drawing>
      </w:r>
    </w:p>
    <w:p w14:paraId="7A906EB5" w14:textId="77777777" w:rsidR="00B83C29" w:rsidRDefault="00BA69C3">
      <w:pPr>
        <w:pStyle w:val="af7"/>
        <w:keepNext/>
        <w:jc w:val="center"/>
      </w:pPr>
      <w:r>
        <w:t>图</w:t>
      </w:r>
      <w:r>
        <w:t xml:space="preserve">10-1 </w:t>
      </w:r>
      <w:r>
        <w:t>性能研究中的分组与嵌套评估过程</w:t>
      </w:r>
    </w:p>
    <w:p w14:paraId="11F41E93" w14:textId="77777777" w:rsidR="00B83C29" w:rsidRDefault="00BA69C3">
      <w:pPr>
        <w:spacing w:before="60" w:after="180" w:line="276" w:lineRule="auto"/>
        <w:ind w:firstLine="0"/>
      </w:pPr>
      <w:r>
        <w:rPr>
          <w:sz w:val="18"/>
        </w:rPr>
        <w:t>资料来源：本作品的结构设计与已保存案例。</w:t>
      </w:r>
    </w:p>
    <w:p w14:paraId="5D45BAF4" w14:textId="77777777" w:rsidR="00B83C29" w:rsidRDefault="00BA69C3">
      <w:pPr>
        <w:jc w:val="both"/>
      </w:pPr>
      <w:r>
        <w:t>首轮运行</w:t>
      </w:r>
      <w:r>
        <w:t>81</w:t>
      </w:r>
      <w:r>
        <w:t>组配置，第二轮运行</w:t>
      </w:r>
      <w:r>
        <w:t>33</w:t>
      </w:r>
      <w:r>
        <w:t>组配置，两轮共有</w:t>
      </w:r>
      <w:r>
        <w:t>108</w:t>
      </w:r>
      <w:r>
        <w:t>个不同配置，另含</w:t>
      </w:r>
      <w:r>
        <w:t>6</w:t>
      </w:r>
      <w:r>
        <w:t>组重复对照，记录</w:t>
      </w:r>
      <w:r>
        <w:t>14200</w:t>
      </w:r>
      <w:r>
        <w:t>次模型或管线训练调用。第二轮在阅读首轮结果后组织，并沿用共同外层划分，因而本章将其作为探索性比较报告。</w:t>
      </w:r>
    </w:p>
    <w:p w14:paraId="5721FC67" w14:textId="77777777" w:rsidR="00B83C29" w:rsidRDefault="00BA69C3">
      <w:pPr>
        <w:jc w:val="both"/>
      </w:pPr>
      <w:r>
        <w:t>误差以平均绝对误差</w:t>
      </w:r>
      <w:r>
        <w:t>MAE</w:t>
      </w:r>
      <w:r>
        <w:t>表示。每个目标使用自身单位计算，再与同划分训练均值基准对照。重复划分形成多次预测，样本覆盖统计另按唯一历史记录登记。</w:t>
      </w:r>
    </w:p>
    <w:p w14:paraId="4DDCEC7C" w14:textId="77777777" w:rsidR="00B83C29" w:rsidRDefault="00BA69C3">
      <w:pPr>
        <w:spacing w:before="140" w:after="180" w:line="288" w:lineRule="auto"/>
        <w:ind w:firstLine="0"/>
        <w:jc w:val="center"/>
      </w:pPr>
      <m:oMathPara>
        <m:oMath>
          <m:r>
            <m:rPr>
              <m:sty m:val="p"/>
            </m:rPr>
            <w:rPr>
              <w:rFonts w:ascii="Cambria Math" w:hAnsi="Cambria Math"/>
            </w:rPr>
            <m:t xml:space="preserve">MAE = </m:t>
          </m:r>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limLoc m:val="subSup"/>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r>
                <m:rPr>
                  <m:sty m:val="p"/>
                </m:rPr>
                <w:rPr>
                  <w:rFonts w:ascii="Cambria Math" w:hAnsi="Cambria Math"/>
                </w:rPr>
                <m:t>|</m:t>
              </m:r>
              <m:sSub>
                <m:sSubPr>
                  <m:ctrlPr>
                    <w:rPr>
                      <w:rFonts w:ascii="Cambria Math" w:hAnsi="Cambria Math"/>
                    </w:rPr>
                  </m:ctrlPr>
                </m:sSubPr>
                <m:e>
                  <m:r>
                    <m:rPr>
                      <m:sty m:val="p"/>
                    </m:rPr>
                    <w:rPr>
                      <w:rFonts w:ascii="Cambria Math" w:hAnsi="Cambria Math"/>
                    </w:rPr>
                    <m:t>ŷ</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e>
          </m:nary>
          <m:r>
            <m:rPr>
              <m:sty m:val="p"/>
            </m:rPr>
            <w:rPr>
              <w:rFonts w:ascii="Cambria Math" w:hAnsi="Cambria Math"/>
            </w:rPr>
            <m:t xml:space="preserve">     (10-1)</m:t>
          </m:r>
        </m:oMath>
      </m:oMathPara>
    </w:p>
    <w:p w14:paraId="2F692E8F" w14:textId="77777777" w:rsidR="00B83C29" w:rsidRDefault="00BA69C3">
      <w:pPr>
        <w:pStyle w:val="21"/>
      </w:pPr>
      <w:bookmarkStart w:id="64" w:name="_Toc243747940"/>
      <w:r>
        <w:lastRenderedPageBreak/>
        <w:t xml:space="preserve">10.3 </w:t>
      </w:r>
      <w:r>
        <w:t>独立模型</w:t>
      </w:r>
      <w:r>
        <w:t xml:space="preserve">、</w:t>
      </w:r>
      <w:r>
        <w:t>共享模型与保守集成</w:t>
      </w:r>
      <w:bookmarkEnd w:id="64"/>
    </w:p>
    <w:p w14:paraId="712BF1CC" w14:textId="77777777" w:rsidR="00B83C29" w:rsidRDefault="00BA69C3">
      <w:pPr>
        <w:jc w:val="both"/>
      </w:pPr>
      <w:r>
        <w:t>研究比较了独立回归、任务核和低秩共享等配置。任务核用输入相似性与训练内任务关系组织多性能信息；共享方法则考察能否通过共同结构改善若干目标。基准均值模型保持简单，为复杂方法提供一致参照。</w:t>
      </w:r>
    </w:p>
    <w:p w14:paraId="3DE814BF" w14:textId="77777777" w:rsidR="00B83C29" w:rsidRDefault="00BA69C3">
      <w:pPr>
        <w:jc w:val="both"/>
      </w:pPr>
      <w:r>
        <w:t>任务共享的价值取决于当前数据中的信息关系。已有审计中，</w:t>
      </w:r>
      <w:r>
        <w:t>DS</w:t>
      </w:r>
      <w:r>
        <w:t>与应变的描述相关约为</w:t>
      </w:r>
      <w:r>
        <w:t>-0.08</w:t>
      </w:r>
      <w:r>
        <w:t>，应变与残留稳定度约为</w:t>
      </w:r>
      <w:r>
        <w:t>0.52</w:t>
      </w:r>
      <w:r>
        <w:t>，</w:t>
      </w:r>
      <w:r>
        <w:t>TSR</w:t>
      </w:r>
      <w:r>
        <w:t>与残留稳定度约为</w:t>
      </w:r>
      <w:r>
        <w:t>0.37</w:t>
      </w:r>
      <w:r>
        <w:t>。这些数值提示不同目标之间的联系并不一致，因此研究同时保留各目标误差和相应消融比较。</w:t>
      </w:r>
    </w:p>
    <w:p w14:paraId="0B70C41F" w14:textId="77777777" w:rsidR="00B83C29" w:rsidRDefault="00BA69C3">
      <w:pPr>
        <w:jc w:val="both"/>
      </w:pPr>
      <w:r>
        <w:t>第二轮加入固定半均值集成：将候选预测与相应训练均值结合，考察对小样本波动的缓解效果。该方法的设计取向较为保守，既保留模型的区分信号，也引入简单基准的稳定作用。</w:t>
      </w:r>
    </w:p>
    <w:p w14:paraId="00209FD9" w14:textId="77777777" w:rsidR="00B83C29" w:rsidRDefault="00BA69C3">
      <w:pPr>
        <w:pStyle w:val="af7"/>
        <w:keepNext/>
        <w:jc w:val="center"/>
      </w:pPr>
      <w:r>
        <w:t>表</w:t>
      </w:r>
      <w:r>
        <w:t xml:space="preserve">10-1 </w:t>
      </w:r>
      <w:r>
        <w:t>同划分下的性能预测误差</w:t>
      </w:r>
    </w:p>
    <w:tbl>
      <w:tblPr>
        <w:tblW w:w="0" w:type="auto"/>
        <w:tblLayout w:type="fixed"/>
        <w:tblLook w:val="04A0" w:firstRow="1" w:lastRow="0" w:firstColumn="1" w:lastColumn="0" w:noHBand="0" w:noVBand="1"/>
      </w:tblPr>
      <w:tblGrid>
        <w:gridCol w:w="3118"/>
        <w:gridCol w:w="2041"/>
        <w:gridCol w:w="2154"/>
        <w:gridCol w:w="2041"/>
      </w:tblGrid>
      <w:tr w:rsidR="00B83C29" w14:paraId="5AFB2797" w14:textId="77777777">
        <w:trPr>
          <w:cantSplit/>
          <w:tblHeader/>
        </w:trPr>
        <w:tc>
          <w:tcPr>
            <w:tcW w:w="3118"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7EA0FF5A" w14:textId="77777777" w:rsidR="00B83C29" w:rsidRDefault="00BA69C3">
            <w:pPr>
              <w:keepNext/>
              <w:spacing w:after="0" w:line="283" w:lineRule="auto"/>
              <w:ind w:firstLine="0"/>
            </w:pPr>
            <w:r>
              <w:rPr>
                <w:b/>
                <w:sz w:val="21"/>
              </w:rPr>
              <w:t>性能</w:t>
            </w:r>
          </w:p>
        </w:tc>
        <w:tc>
          <w:tcPr>
            <w:tcW w:w="2041"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01711065" w14:textId="77777777" w:rsidR="00B83C29" w:rsidRDefault="00BA69C3">
            <w:pPr>
              <w:keepNext/>
              <w:spacing w:after="0" w:line="283" w:lineRule="auto"/>
              <w:ind w:firstLine="0"/>
            </w:pPr>
            <w:r>
              <w:rPr>
                <w:b/>
                <w:sz w:val="21"/>
              </w:rPr>
              <w:t>均值基准</w:t>
            </w:r>
          </w:p>
        </w:tc>
        <w:tc>
          <w:tcPr>
            <w:tcW w:w="2154"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698E9562" w14:textId="77777777" w:rsidR="00B83C29" w:rsidRDefault="00BA69C3">
            <w:pPr>
              <w:keepNext/>
              <w:spacing w:after="0" w:line="283" w:lineRule="auto"/>
              <w:ind w:firstLine="0"/>
            </w:pPr>
            <w:r>
              <w:rPr>
                <w:b/>
                <w:sz w:val="21"/>
              </w:rPr>
              <w:t>原选模流程</w:t>
            </w:r>
          </w:p>
        </w:tc>
        <w:tc>
          <w:tcPr>
            <w:tcW w:w="2041"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1E05AE44" w14:textId="77777777" w:rsidR="00B83C29" w:rsidRDefault="00BA69C3">
            <w:pPr>
              <w:keepNext/>
              <w:spacing w:after="0" w:line="283" w:lineRule="auto"/>
              <w:ind w:firstLine="0"/>
            </w:pPr>
            <w:r>
              <w:rPr>
                <w:b/>
                <w:sz w:val="21"/>
              </w:rPr>
              <w:t>保守集成</w:t>
            </w:r>
          </w:p>
        </w:tc>
      </w:tr>
      <w:tr w:rsidR="00B83C29" w14:paraId="17D1C1D9" w14:textId="77777777">
        <w:trPr>
          <w:cantSplit/>
        </w:trPr>
        <w:tc>
          <w:tcPr>
            <w:tcW w:w="311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02AB13B" w14:textId="77777777" w:rsidR="00B83C29" w:rsidRDefault="00BA69C3">
            <w:pPr>
              <w:keepNext/>
              <w:spacing w:after="0" w:line="283" w:lineRule="auto"/>
              <w:ind w:firstLine="0"/>
            </w:pPr>
            <w:r>
              <w:rPr>
                <w:sz w:val="21"/>
              </w:rPr>
              <w:t>动稳定度</w:t>
            </w:r>
            <w:r>
              <w:rPr>
                <w:sz w:val="21"/>
              </w:rPr>
              <w:t xml:space="preserve"> DS</w:t>
            </w:r>
            <w:r>
              <w:rPr>
                <w:sz w:val="21"/>
              </w:rPr>
              <w:br/>
            </w:r>
            <w:r>
              <w:rPr>
                <w:sz w:val="21"/>
              </w:rPr>
              <w:t>次</w:t>
            </w:r>
            <w:r>
              <w:rPr>
                <w:sz w:val="21"/>
              </w:rPr>
              <w:t>/mm</w:t>
            </w:r>
          </w:p>
        </w:tc>
        <w:tc>
          <w:tcPr>
            <w:tcW w:w="204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0DE1B6C" w14:textId="77777777" w:rsidR="00B83C29" w:rsidRDefault="00BA69C3">
            <w:pPr>
              <w:keepNext/>
              <w:spacing w:after="0" w:line="283" w:lineRule="auto"/>
              <w:ind w:firstLine="0"/>
            </w:pPr>
            <w:r>
              <w:rPr>
                <w:sz w:val="21"/>
              </w:rPr>
              <w:t>1565.867</w:t>
            </w:r>
          </w:p>
        </w:tc>
        <w:tc>
          <w:tcPr>
            <w:tcW w:w="215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3CEC2CB" w14:textId="77777777" w:rsidR="00B83C29" w:rsidRDefault="00BA69C3">
            <w:pPr>
              <w:keepNext/>
              <w:spacing w:after="0" w:line="283" w:lineRule="auto"/>
              <w:ind w:firstLine="0"/>
            </w:pPr>
            <w:r>
              <w:rPr>
                <w:sz w:val="21"/>
              </w:rPr>
              <w:t>1681.512</w:t>
            </w:r>
          </w:p>
        </w:tc>
        <w:tc>
          <w:tcPr>
            <w:tcW w:w="204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E13C74E" w14:textId="77777777" w:rsidR="00B83C29" w:rsidRDefault="00BA69C3">
            <w:pPr>
              <w:keepNext/>
              <w:spacing w:after="0" w:line="283" w:lineRule="auto"/>
              <w:ind w:firstLine="0"/>
            </w:pPr>
            <w:r>
              <w:rPr>
                <w:sz w:val="21"/>
              </w:rPr>
              <w:t>1545.025</w:t>
            </w:r>
          </w:p>
        </w:tc>
      </w:tr>
      <w:tr w:rsidR="00B83C29" w14:paraId="5DB1EDCD" w14:textId="77777777">
        <w:trPr>
          <w:cantSplit/>
        </w:trPr>
        <w:tc>
          <w:tcPr>
            <w:tcW w:w="311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5065262" w14:textId="77777777" w:rsidR="00B83C29" w:rsidRDefault="00BA69C3">
            <w:pPr>
              <w:keepNext/>
              <w:spacing w:after="0" w:line="283" w:lineRule="auto"/>
              <w:ind w:firstLine="0"/>
            </w:pPr>
            <w:r>
              <w:rPr>
                <w:sz w:val="21"/>
              </w:rPr>
              <w:t>最大弯拉应变</w:t>
            </w:r>
            <w:r>
              <w:rPr>
                <w:sz w:val="21"/>
              </w:rPr>
              <w:br/>
              <w:t>με</w:t>
            </w:r>
          </w:p>
        </w:tc>
        <w:tc>
          <w:tcPr>
            <w:tcW w:w="204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E936E6A" w14:textId="77777777" w:rsidR="00B83C29" w:rsidRDefault="00BA69C3">
            <w:pPr>
              <w:keepNext/>
              <w:spacing w:after="0" w:line="283" w:lineRule="auto"/>
              <w:ind w:firstLine="0"/>
            </w:pPr>
            <w:r>
              <w:rPr>
                <w:sz w:val="21"/>
              </w:rPr>
              <w:t>286.594</w:t>
            </w:r>
          </w:p>
        </w:tc>
        <w:tc>
          <w:tcPr>
            <w:tcW w:w="215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8FFB92B" w14:textId="77777777" w:rsidR="00B83C29" w:rsidRDefault="00BA69C3">
            <w:pPr>
              <w:keepNext/>
              <w:spacing w:after="0" w:line="283" w:lineRule="auto"/>
              <w:ind w:firstLine="0"/>
            </w:pPr>
            <w:r>
              <w:rPr>
                <w:sz w:val="21"/>
              </w:rPr>
              <w:t>313.601</w:t>
            </w:r>
          </w:p>
        </w:tc>
        <w:tc>
          <w:tcPr>
            <w:tcW w:w="204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56F663C" w14:textId="77777777" w:rsidR="00B83C29" w:rsidRDefault="00BA69C3">
            <w:pPr>
              <w:keepNext/>
              <w:spacing w:after="0" w:line="283" w:lineRule="auto"/>
              <w:ind w:firstLine="0"/>
            </w:pPr>
            <w:r>
              <w:rPr>
                <w:sz w:val="21"/>
              </w:rPr>
              <w:t>273.002</w:t>
            </w:r>
          </w:p>
        </w:tc>
      </w:tr>
      <w:tr w:rsidR="00B83C29" w14:paraId="0B05BDB6" w14:textId="77777777">
        <w:trPr>
          <w:cantSplit/>
        </w:trPr>
        <w:tc>
          <w:tcPr>
            <w:tcW w:w="311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DFCC1CB" w14:textId="77777777" w:rsidR="00B83C29" w:rsidRDefault="00BA69C3">
            <w:pPr>
              <w:keepNext/>
              <w:spacing w:after="0" w:line="283" w:lineRule="auto"/>
              <w:ind w:firstLine="0"/>
            </w:pPr>
            <w:r>
              <w:rPr>
                <w:sz w:val="21"/>
              </w:rPr>
              <w:t>冻融劈裂比</w:t>
            </w:r>
            <w:r>
              <w:rPr>
                <w:sz w:val="21"/>
              </w:rPr>
              <w:t xml:space="preserve"> TSR</w:t>
            </w:r>
            <w:r>
              <w:rPr>
                <w:sz w:val="21"/>
              </w:rPr>
              <w:br/>
            </w:r>
            <w:r>
              <w:rPr>
                <w:sz w:val="21"/>
              </w:rPr>
              <w:t>百分点</w:t>
            </w:r>
          </w:p>
        </w:tc>
        <w:tc>
          <w:tcPr>
            <w:tcW w:w="204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4A346F0" w14:textId="77777777" w:rsidR="00B83C29" w:rsidRDefault="00BA69C3">
            <w:pPr>
              <w:keepNext/>
              <w:spacing w:after="0" w:line="283" w:lineRule="auto"/>
              <w:ind w:firstLine="0"/>
            </w:pPr>
            <w:r>
              <w:rPr>
                <w:sz w:val="21"/>
              </w:rPr>
              <w:t>3.540</w:t>
            </w:r>
          </w:p>
        </w:tc>
        <w:tc>
          <w:tcPr>
            <w:tcW w:w="215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6E535E2" w14:textId="77777777" w:rsidR="00B83C29" w:rsidRDefault="00BA69C3">
            <w:pPr>
              <w:keepNext/>
              <w:spacing w:after="0" w:line="283" w:lineRule="auto"/>
              <w:ind w:firstLine="0"/>
            </w:pPr>
            <w:r>
              <w:rPr>
                <w:sz w:val="21"/>
              </w:rPr>
              <w:t>3.782</w:t>
            </w:r>
          </w:p>
        </w:tc>
        <w:tc>
          <w:tcPr>
            <w:tcW w:w="204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25110FE" w14:textId="77777777" w:rsidR="00B83C29" w:rsidRDefault="00BA69C3">
            <w:pPr>
              <w:keepNext/>
              <w:spacing w:after="0" w:line="283" w:lineRule="auto"/>
              <w:ind w:firstLine="0"/>
            </w:pPr>
            <w:r>
              <w:rPr>
                <w:sz w:val="21"/>
              </w:rPr>
              <w:t>3.494</w:t>
            </w:r>
          </w:p>
        </w:tc>
      </w:tr>
      <w:tr w:rsidR="00B83C29" w14:paraId="247F8341" w14:textId="77777777">
        <w:trPr>
          <w:cantSplit/>
        </w:trPr>
        <w:tc>
          <w:tcPr>
            <w:tcW w:w="311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64BB5FF" w14:textId="77777777" w:rsidR="00B83C29" w:rsidRDefault="00BA69C3">
            <w:pPr>
              <w:spacing w:after="0" w:line="283" w:lineRule="auto"/>
              <w:ind w:firstLine="0"/>
            </w:pPr>
            <w:r>
              <w:rPr>
                <w:sz w:val="21"/>
              </w:rPr>
              <w:t>残留稳定度</w:t>
            </w:r>
            <w:r>
              <w:rPr>
                <w:sz w:val="21"/>
              </w:rPr>
              <w:br/>
            </w:r>
            <w:r>
              <w:rPr>
                <w:sz w:val="21"/>
              </w:rPr>
              <w:t>百分点</w:t>
            </w:r>
          </w:p>
        </w:tc>
        <w:tc>
          <w:tcPr>
            <w:tcW w:w="204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191F165" w14:textId="77777777" w:rsidR="00B83C29" w:rsidRDefault="00BA69C3">
            <w:pPr>
              <w:spacing w:after="0" w:line="283" w:lineRule="auto"/>
              <w:ind w:firstLine="0"/>
            </w:pPr>
            <w:r>
              <w:rPr>
                <w:sz w:val="21"/>
              </w:rPr>
              <w:t>2.889</w:t>
            </w:r>
          </w:p>
        </w:tc>
        <w:tc>
          <w:tcPr>
            <w:tcW w:w="215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6E68FF9" w14:textId="77777777" w:rsidR="00B83C29" w:rsidRDefault="00BA69C3">
            <w:pPr>
              <w:spacing w:after="0" w:line="283" w:lineRule="auto"/>
              <w:ind w:firstLine="0"/>
            </w:pPr>
            <w:r>
              <w:rPr>
                <w:sz w:val="21"/>
              </w:rPr>
              <w:t>3.170</w:t>
            </w:r>
          </w:p>
        </w:tc>
        <w:tc>
          <w:tcPr>
            <w:tcW w:w="204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62E2CF5" w14:textId="77777777" w:rsidR="00B83C29" w:rsidRDefault="00BA69C3">
            <w:pPr>
              <w:spacing w:after="0" w:line="283" w:lineRule="auto"/>
              <w:ind w:firstLine="0"/>
            </w:pPr>
            <w:r>
              <w:rPr>
                <w:sz w:val="21"/>
              </w:rPr>
              <w:t>2.963</w:t>
            </w:r>
          </w:p>
        </w:tc>
      </w:tr>
    </w:tbl>
    <w:p w14:paraId="4ADB1CB2" w14:textId="77777777" w:rsidR="00B83C29" w:rsidRDefault="00BA69C3">
      <w:pPr>
        <w:spacing w:before="60" w:after="180" w:line="276" w:lineRule="auto"/>
        <w:ind w:firstLine="0"/>
      </w:pPr>
      <w:r>
        <w:rPr>
          <w:sz w:val="18"/>
        </w:rPr>
        <w:t>资料来源：既有</w:t>
      </w:r>
      <w:r>
        <w:rPr>
          <w:sz w:val="18"/>
        </w:rPr>
        <w:t>benchmark.json</w:t>
      </w:r>
      <w:r>
        <w:rPr>
          <w:sz w:val="18"/>
        </w:rPr>
        <w:t>与</w:t>
      </w:r>
      <w:r>
        <w:rPr>
          <w:sz w:val="18"/>
        </w:rPr>
        <w:t>advanced.json</w:t>
      </w:r>
      <w:r>
        <w:rPr>
          <w:sz w:val="18"/>
        </w:rPr>
        <w:t>。显示值保留三位，研究比较使用原精度。</w:t>
      </w:r>
    </w:p>
    <w:p w14:paraId="52E8A876" w14:textId="77777777" w:rsidR="00B83C29" w:rsidRDefault="00BA69C3">
      <w:pPr>
        <w:jc w:val="both"/>
      </w:pPr>
      <w:r>
        <w:t>动稳定度、应变和</w:t>
      </w:r>
      <w:r>
        <w:t>TSR</w:t>
      </w:r>
      <w:r>
        <w:t>的保守集成</w:t>
      </w:r>
      <w:r>
        <w:t>MAE</w:t>
      </w:r>
      <w:r>
        <w:t>分别为</w:t>
      </w:r>
      <w:r>
        <w:t>1545.025</w:t>
      </w:r>
      <w:r>
        <w:t>次</w:t>
      </w:r>
      <w:r>
        <w:t>/mm</w:t>
      </w:r>
      <w:r>
        <w:t>、</w:t>
      </w:r>
      <w:r>
        <w:t>273.002με</w:t>
      </w:r>
      <w:r>
        <w:t>和</w:t>
      </w:r>
      <w:r>
        <w:t>3.494</w:t>
      </w:r>
      <w:r>
        <w:t>个百分点，残留稳定度为</w:t>
      </w:r>
      <w:r>
        <w:t>2.963</w:t>
      </w:r>
      <w:r>
        <w:t>个百分点。前三项在该探索比较中低于均值基准，残留稳定度的均值基准误差更低。应变在五次划分中均出现改善，提供了继续研究这一方向的依据。</w:t>
      </w:r>
    </w:p>
    <w:p w14:paraId="4293A1DD" w14:textId="77777777" w:rsidR="00B83C29" w:rsidRDefault="00BA69C3">
      <w:pPr>
        <w:keepNext/>
        <w:spacing w:line="240" w:lineRule="auto"/>
        <w:ind w:firstLine="0"/>
        <w:jc w:val="center"/>
      </w:pPr>
      <w:r>
        <w:rPr>
          <w:noProof/>
        </w:rPr>
        <w:lastRenderedPageBreak/>
        <w:drawing>
          <wp:inline distT="0" distB="0" distL="0" distR="0" wp14:anchorId="726EF8B7" wp14:editId="264886B5">
            <wp:extent cx="5760720" cy="337203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errors.png"/>
                    <pic:cNvPicPr/>
                  </pic:nvPicPr>
                  <pic:blipFill>
                    <a:blip r:embed="rId19"/>
                    <a:stretch>
                      <a:fillRect/>
                    </a:stretch>
                  </pic:blipFill>
                  <pic:spPr>
                    <a:xfrm>
                      <a:off x="0" y="0"/>
                      <a:ext cx="5760720" cy="3372036"/>
                    </a:xfrm>
                    <a:prstGeom prst="rect">
                      <a:avLst/>
                    </a:prstGeom>
                  </pic:spPr>
                </pic:pic>
              </a:graphicData>
            </a:graphic>
          </wp:inline>
        </w:drawing>
      </w:r>
    </w:p>
    <w:p w14:paraId="34B583D0" w14:textId="77777777" w:rsidR="00B83C29" w:rsidRDefault="00BA69C3">
      <w:pPr>
        <w:pStyle w:val="af7"/>
        <w:keepNext/>
        <w:jc w:val="center"/>
      </w:pPr>
      <w:r>
        <w:t>图</w:t>
      </w:r>
      <w:r>
        <w:t xml:space="preserve">10-2 </w:t>
      </w:r>
      <w:r>
        <w:t>各项</w:t>
      </w:r>
      <w:r>
        <w:t>MAE</w:t>
      </w:r>
      <w:r>
        <w:t>相对于同划分均值基准的位置</w:t>
      </w:r>
    </w:p>
    <w:p w14:paraId="328E84F3" w14:textId="77777777" w:rsidR="00B83C29" w:rsidRDefault="00BA69C3">
      <w:pPr>
        <w:spacing w:before="60" w:after="180" w:line="276" w:lineRule="auto"/>
        <w:ind w:firstLine="0"/>
      </w:pPr>
      <w:r>
        <w:rPr>
          <w:sz w:val="18"/>
        </w:rPr>
        <w:t>资料来源：既有模型计算结果。相对值按未舍入</w:t>
      </w:r>
      <w:r>
        <w:rPr>
          <w:sz w:val="18"/>
        </w:rPr>
        <w:t>MAE</w:t>
      </w:r>
      <w:r>
        <w:rPr>
          <w:sz w:val="18"/>
        </w:rPr>
        <w:t>计算；数值越低表示误差越小。</w:t>
      </w:r>
    </w:p>
    <w:p w14:paraId="208F3592" w14:textId="77777777" w:rsidR="00B83C29" w:rsidRDefault="00BA69C3">
      <w:pPr>
        <w:jc w:val="both"/>
      </w:pPr>
      <w:r>
        <w:t>评价还包括事后固定配置的比较。某个配置可以在某一目标上得到更低误差，但自动选择流程需要在训练内部决定使用哪个配置。将这两个结果分开报告，能够看清模型能力与小样本选模波动分别发生在哪一步。</w:t>
      </w:r>
    </w:p>
    <w:p w14:paraId="3106ECF8" w14:textId="77777777" w:rsidR="00B83C29" w:rsidRDefault="00BA69C3">
      <w:pPr>
        <w:pStyle w:val="21"/>
      </w:pPr>
      <w:bookmarkStart w:id="65" w:name="_Toc243747941"/>
      <w:r>
        <w:t xml:space="preserve">10.4 </w:t>
      </w:r>
      <w:r>
        <w:t>误差分析转化为数据需求</w:t>
      </w:r>
      <w:bookmarkEnd w:id="65"/>
    </w:p>
    <w:p w14:paraId="71BDB225" w14:textId="77777777" w:rsidR="00B83C29" w:rsidRDefault="00BA69C3">
      <w:pPr>
        <w:jc w:val="both"/>
      </w:pPr>
      <w:r>
        <w:t>15</w:t>
      </w:r>
      <w:r>
        <w:t>组相同已知输入的标签碰撞，说明当前组成表达仍缺少区分性能所需的信息。其中一组</w:t>
      </w:r>
      <w:r>
        <w:t>DS</w:t>
      </w:r>
      <w:r>
        <w:t>标签跨度达到</w:t>
      </w:r>
      <w:r>
        <w:t>8402</w:t>
      </w:r>
      <w:r>
        <w:t>次</w:t>
      </w:r>
      <w:r>
        <w:t>/mm</w:t>
      </w:r>
      <w:r>
        <w:t>，进一步查证应从原料、处理和试验条件入手。增加模型复杂度之前，先补齐能够区分这些历史记录的字段，更符合当前数据特点。</w:t>
      </w:r>
    </w:p>
    <w:p w14:paraId="15681D4C" w14:textId="77777777" w:rsidR="00B83C29" w:rsidRDefault="00BA69C3">
      <w:pPr>
        <w:jc w:val="both"/>
      </w:pPr>
      <w:r>
        <w:t>研究还完成</w:t>
      </w:r>
      <w:r>
        <w:t>100</w:t>
      </w:r>
      <w:r>
        <w:t>组学习曲线、</w:t>
      </w:r>
      <w:r>
        <w:t>40</w:t>
      </w:r>
      <w:r>
        <w:t>组训练标签随机化负对照，以及</w:t>
      </w:r>
      <w:r>
        <w:t>15</w:t>
      </w:r>
      <w:r>
        <w:t>次联合最大残差校准试验。它们分别用于观察样本量、标签信息与区间评价对结果的影响。校准按来源组组织，相关记录同时保留校准组、测试组和可观测目标的分母。</w:t>
      </w:r>
    </w:p>
    <w:p w14:paraId="563896CB" w14:textId="77777777" w:rsidR="00B83C29" w:rsidRDefault="00BA69C3">
      <w:pPr>
        <w:jc w:val="both"/>
      </w:pPr>
      <w:r>
        <w:t>已有区间结果提示另一个实际问题：部分区间覆盖较高时，宽度很大。任务核研究中的</w:t>
      </w:r>
      <w:r>
        <w:t>DS</w:t>
      </w:r>
      <w:r>
        <w:t>平均区间宽度约</w:t>
      </w:r>
      <w:r>
        <w:t>15128</w:t>
      </w:r>
      <w:r>
        <w:t>次</w:t>
      </w:r>
      <w:r>
        <w:t>/mm</w:t>
      </w:r>
      <w:r>
        <w:t>、</w:t>
      </w:r>
      <w:r>
        <w:t>TSR</w:t>
      </w:r>
      <w:r>
        <w:t>约</w:t>
      </w:r>
      <w:r>
        <w:t>32.44</w:t>
      </w:r>
      <w:r>
        <w:t>个百分点。对需要在近似候选之间进行区分的任务，这样的区间难以提供细致判断。后续区间评价需要同时观察覆盖和宽度，并结合新的来源资料核查稳定性。</w:t>
      </w:r>
    </w:p>
    <w:p w14:paraId="53FDCDB3" w14:textId="77777777" w:rsidR="00B83C29" w:rsidRDefault="00BA69C3">
      <w:pPr>
        <w:pStyle w:val="21"/>
      </w:pPr>
      <w:bookmarkStart w:id="66" w:name="_Toc243747942"/>
      <w:r>
        <w:lastRenderedPageBreak/>
        <w:t xml:space="preserve">10.5 </w:t>
      </w:r>
      <w:r>
        <w:t>局部配方假设如何产生</w:t>
      </w:r>
      <w:bookmarkEnd w:id="66"/>
    </w:p>
    <w:p w14:paraId="4AC931B4" w14:textId="77777777" w:rsidR="00B83C29" w:rsidRDefault="00BA69C3">
      <w:pPr>
        <w:jc w:val="both"/>
      </w:pPr>
      <w:r>
        <w:t>配方计算以可核对组分的历史记录为父配方，调整油石比</w:t>
      </w:r>
      <w:r>
        <w:t>0.1</w:t>
      </w:r>
      <w:r>
        <w:t>或</w:t>
      </w:r>
      <w:r>
        <w:t>0.2</w:t>
      </w:r>
      <w:r>
        <w:t>个百分点，或在已披露且活跃的新集料料堆之间转移名义</w:t>
      </w:r>
      <w:r>
        <w:t>2%</w:t>
      </w:r>
      <w:r>
        <w:t>份额。生成过程维持相应名义组成和，并检查非负份额、级配通过率范围及曲线关系。</w:t>
      </w:r>
    </w:p>
    <w:p w14:paraId="2384B2E4" w14:textId="77777777" w:rsidR="00B83C29" w:rsidRDefault="00BA69C3">
      <w:pPr>
        <w:jc w:val="both"/>
      </w:pPr>
      <w:r>
        <w:t>已有目录包含</w:t>
      </w:r>
      <w:r>
        <w:t>1098</w:t>
      </w:r>
      <w:r>
        <w:t>个局部假设，其中</w:t>
      </w:r>
      <w:r>
        <w:t>731</w:t>
      </w:r>
      <w:r>
        <w:t>个通过当前设计距离与同公称粒径观测曲线包络检查。目录保存父配方、实际变量变化、预测结果、研究支持状态和原表位置。第</w:t>
      </w:r>
      <w:r>
        <w:t>7</w:t>
      </w:r>
      <w:r>
        <w:t>章的交互以这份有限目录为基础。</w:t>
      </w:r>
    </w:p>
    <w:p w14:paraId="34CF88E8" w14:textId="77777777" w:rsidR="00B83C29" w:rsidRDefault="00BA69C3">
      <w:pPr>
        <w:pStyle w:val="af7"/>
        <w:keepNext/>
        <w:jc w:val="center"/>
      </w:pPr>
      <w:r>
        <w:t>表</w:t>
      </w:r>
      <w:r>
        <w:t xml:space="preserve">10-2 </w:t>
      </w:r>
      <w:r>
        <w:t>局部配方假设的变量与检查</w:t>
      </w:r>
    </w:p>
    <w:tbl>
      <w:tblPr>
        <w:tblW w:w="0" w:type="auto"/>
        <w:tblLayout w:type="fixed"/>
        <w:tblLook w:val="04A0" w:firstRow="1" w:lastRow="0" w:firstColumn="1" w:lastColumn="0" w:noHBand="0" w:noVBand="1"/>
      </w:tblPr>
      <w:tblGrid>
        <w:gridCol w:w="2438"/>
        <w:gridCol w:w="6917"/>
      </w:tblGrid>
      <w:tr w:rsidR="00B83C29" w14:paraId="1B6456C0" w14:textId="77777777">
        <w:trPr>
          <w:cantSplit/>
          <w:tblHeader/>
        </w:trPr>
        <w:tc>
          <w:tcPr>
            <w:tcW w:w="2438"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18C3E8FA" w14:textId="77777777" w:rsidR="00B83C29" w:rsidRDefault="00BA69C3">
            <w:pPr>
              <w:spacing w:after="0" w:line="283" w:lineRule="auto"/>
              <w:ind w:firstLine="0"/>
            </w:pPr>
            <w:r>
              <w:rPr>
                <w:b/>
                <w:sz w:val="21"/>
              </w:rPr>
              <w:t>内容</w:t>
            </w:r>
          </w:p>
        </w:tc>
        <w:tc>
          <w:tcPr>
            <w:tcW w:w="6917"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2ECD773E" w14:textId="77777777" w:rsidR="00B83C29" w:rsidRDefault="00BA69C3">
            <w:pPr>
              <w:spacing w:after="0" w:line="283" w:lineRule="auto"/>
              <w:ind w:firstLine="0"/>
            </w:pPr>
            <w:r>
              <w:rPr>
                <w:b/>
                <w:sz w:val="21"/>
              </w:rPr>
              <w:t>范围或检查</w:t>
            </w:r>
          </w:p>
        </w:tc>
      </w:tr>
      <w:tr w:rsidR="00B83C29" w14:paraId="4402B940" w14:textId="77777777">
        <w:trPr>
          <w:cantSplit/>
        </w:trPr>
        <w:tc>
          <w:tcPr>
            <w:tcW w:w="243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360B354" w14:textId="77777777" w:rsidR="00B83C29" w:rsidRDefault="00BA69C3">
            <w:pPr>
              <w:spacing w:after="0" w:line="283" w:lineRule="auto"/>
              <w:ind w:firstLine="0"/>
            </w:pPr>
            <w:r>
              <w:rPr>
                <w:sz w:val="21"/>
              </w:rPr>
              <w:t>油石比扰动</w:t>
            </w:r>
          </w:p>
        </w:tc>
        <w:tc>
          <w:tcPr>
            <w:tcW w:w="69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FCC8477" w14:textId="77777777" w:rsidR="00B83C29" w:rsidRDefault="00BA69C3">
            <w:pPr>
              <w:spacing w:after="0" w:line="283" w:lineRule="auto"/>
              <w:ind w:firstLine="0"/>
            </w:pPr>
            <w:r>
              <w:rPr>
                <w:sz w:val="21"/>
              </w:rPr>
              <w:t>按既定</w:t>
            </w:r>
            <w:r>
              <w:rPr>
                <w:sz w:val="21"/>
              </w:rPr>
              <w:t>0.1</w:t>
            </w:r>
            <w:r>
              <w:rPr>
                <w:sz w:val="21"/>
              </w:rPr>
              <w:t>或</w:t>
            </w:r>
            <w:r>
              <w:rPr>
                <w:sz w:val="21"/>
              </w:rPr>
              <w:t>0.2</w:t>
            </w:r>
            <w:r>
              <w:rPr>
                <w:sz w:val="21"/>
              </w:rPr>
              <w:t>个百分点调整</w:t>
            </w:r>
          </w:p>
        </w:tc>
      </w:tr>
      <w:tr w:rsidR="00B83C29" w14:paraId="49B336F8" w14:textId="77777777">
        <w:trPr>
          <w:cantSplit/>
        </w:trPr>
        <w:tc>
          <w:tcPr>
            <w:tcW w:w="243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78994EE" w14:textId="77777777" w:rsidR="00B83C29" w:rsidRDefault="00BA69C3">
            <w:pPr>
              <w:spacing w:after="0" w:line="283" w:lineRule="auto"/>
              <w:ind w:firstLine="0"/>
            </w:pPr>
            <w:r>
              <w:rPr>
                <w:sz w:val="21"/>
              </w:rPr>
              <w:t>名义份额扰动</w:t>
            </w:r>
          </w:p>
        </w:tc>
        <w:tc>
          <w:tcPr>
            <w:tcW w:w="69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4234FA5" w14:textId="77777777" w:rsidR="00B83C29" w:rsidRDefault="00BA69C3">
            <w:pPr>
              <w:spacing w:after="0" w:line="283" w:lineRule="auto"/>
              <w:ind w:firstLine="0"/>
            </w:pPr>
            <w:r>
              <w:rPr>
                <w:sz w:val="21"/>
              </w:rPr>
              <w:t>活跃新集料间转移名义</w:t>
            </w:r>
            <w:r>
              <w:rPr>
                <w:sz w:val="21"/>
              </w:rPr>
              <w:t>2%</w:t>
            </w:r>
            <w:r>
              <w:rPr>
                <w:sz w:val="21"/>
              </w:rPr>
              <w:t>份额</w:t>
            </w:r>
          </w:p>
        </w:tc>
      </w:tr>
      <w:tr w:rsidR="00B83C29" w14:paraId="54EBC2DF" w14:textId="77777777">
        <w:trPr>
          <w:cantSplit/>
        </w:trPr>
        <w:tc>
          <w:tcPr>
            <w:tcW w:w="243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B50B39D" w14:textId="77777777" w:rsidR="00B83C29" w:rsidRDefault="00BA69C3">
            <w:pPr>
              <w:spacing w:after="0" w:line="283" w:lineRule="auto"/>
              <w:ind w:firstLine="0"/>
            </w:pPr>
            <w:r>
              <w:rPr>
                <w:sz w:val="21"/>
              </w:rPr>
              <w:t>组成条件</w:t>
            </w:r>
          </w:p>
        </w:tc>
        <w:tc>
          <w:tcPr>
            <w:tcW w:w="69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20780F9" w14:textId="77777777" w:rsidR="00B83C29" w:rsidRDefault="00BA69C3">
            <w:pPr>
              <w:spacing w:after="0" w:line="283" w:lineRule="auto"/>
              <w:ind w:firstLine="0"/>
            </w:pPr>
            <w:r>
              <w:rPr>
                <w:sz w:val="21"/>
              </w:rPr>
              <w:t>非负、名义和为</w:t>
            </w:r>
            <w:r>
              <w:rPr>
                <w:sz w:val="21"/>
              </w:rPr>
              <w:t>1</w:t>
            </w:r>
            <w:r>
              <w:rPr>
                <w:sz w:val="21"/>
              </w:rPr>
              <w:t>、父配方关联</w:t>
            </w:r>
          </w:p>
        </w:tc>
      </w:tr>
      <w:tr w:rsidR="00B83C29" w14:paraId="423DB1AB" w14:textId="77777777">
        <w:trPr>
          <w:cantSplit/>
        </w:trPr>
        <w:tc>
          <w:tcPr>
            <w:tcW w:w="243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39FCCDC" w14:textId="77777777" w:rsidR="00B83C29" w:rsidRDefault="00BA69C3">
            <w:pPr>
              <w:spacing w:after="0" w:line="283" w:lineRule="auto"/>
              <w:ind w:firstLine="0"/>
            </w:pPr>
            <w:r>
              <w:rPr>
                <w:sz w:val="21"/>
              </w:rPr>
              <w:t>级配条件</w:t>
            </w:r>
          </w:p>
        </w:tc>
        <w:tc>
          <w:tcPr>
            <w:tcW w:w="69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4830AAF" w14:textId="77777777" w:rsidR="00B83C29" w:rsidRDefault="00BA69C3">
            <w:pPr>
              <w:spacing w:after="0" w:line="283" w:lineRule="auto"/>
              <w:ind w:firstLine="0"/>
            </w:pPr>
            <w:r>
              <w:rPr>
                <w:sz w:val="21"/>
              </w:rPr>
              <w:t>通过率</w:t>
            </w:r>
            <w:r>
              <w:rPr>
                <w:sz w:val="21"/>
              </w:rPr>
              <w:t>0</w:t>
            </w:r>
            <w:r>
              <w:rPr>
                <w:sz w:val="21"/>
              </w:rPr>
              <w:t>至</w:t>
            </w:r>
            <w:r>
              <w:rPr>
                <w:sz w:val="21"/>
              </w:rPr>
              <w:t>100</w:t>
            </w:r>
            <w:r>
              <w:rPr>
                <w:sz w:val="21"/>
              </w:rPr>
              <w:t>、曲线顺序及原表关系</w:t>
            </w:r>
          </w:p>
        </w:tc>
      </w:tr>
      <w:tr w:rsidR="00B83C29" w14:paraId="3092EC89" w14:textId="77777777">
        <w:trPr>
          <w:cantSplit/>
        </w:trPr>
        <w:tc>
          <w:tcPr>
            <w:tcW w:w="243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3D5BBA5" w14:textId="77777777" w:rsidR="00B83C29" w:rsidRDefault="00BA69C3">
            <w:pPr>
              <w:spacing w:after="0" w:line="283" w:lineRule="auto"/>
              <w:ind w:firstLine="0"/>
            </w:pPr>
            <w:r>
              <w:rPr>
                <w:sz w:val="21"/>
              </w:rPr>
              <w:t>研究范围</w:t>
            </w:r>
          </w:p>
        </w:tc>
        <w:tc>
          <w:tcPr>
            <w:tcW w:w="69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98C9091" w14:textId="77777777" w:rsidR="00B83C29" w:rsidRDefault="00BA69C3">
            <w:pPr>
              <w:spacing w:after="0" w:line="283" w:lineRule="auto"/>
              <w:ind w:firstLine="0"/>
            </w:pPr>
            <w:r>
              <w:rPr>
                <w:sz w:val="21"/>
              </w:rPr>
              <w:t>设计距离及观测曲线包络</w:t>
            </w:r>
          </w:p>
        </w:tc>
      </w:tr>
      <w:tr w:rsidR="00B83C29" w14:paraId="754457DF" w14:textId="77777777">
        <w:trPr>
          <w:cantSplit/>
        </w:trPr>
        <w:tc>
          <w:tcPr>
            <w:tcW w:w="243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F88FFCA" w14:textId="77777777" w:rsidR="00B83C29" w:rsidRDefault="00BA69C3">
            <w:pPr>
              <w:spacing w:after="0" w:line="283" w:lineRule="auto"/>
              <w:ind w:firstLine="0"/>
            </w:pPr>
            <w:r>
              <w:rPr>
                <w:sz w:val="21"/>
              </w:rPr>
              <w:t>目录结果</w:t>
            </w:r>
          </w:p>
        </w:tc>
        <w:tc>
          <w:tcPr>
            <w:tcW w:w="6917"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5C9AED1" w14:textId="77777777" w:rsidR="00B83C29" w:rsidRDefault="00BA69C3">
            <w:pPr>
              <w:spacing w:after="0" w:line="283" w:lineRule="auto"/>
              <w:ind w:firstLine="0"/>
            </w:pPr>
            <w:r>
              <w:rPr>
                <w:sz w:val="21"/>
              </w:rPr>
              <w:t>1098</w:t>
            </w:r>
            <w:r>
              <w:rPr>
                <w:sz w:val="21"/>
              </w:rPr>
              <w:t>个假设，</w:t>
            </w:r>
            <w:r>
              <w:rPr>
                <w:sz w:val="21"/>
              </w:rPr>
              <w:t>731</w:t>
            </w:r>
            <w:r>
              <w:rPr>
                <w:sz w:val="21"/>
              </w:rPr>
              <w:t>个符合当前支持筛选</w:t>
            </w:r>
          </w:p>
        </w:tc>
      </w:tr>
    </w:tbl>
    <w:p w14:paraId="59EBFEF2" w14:textId="77777777" w:rsidR="00B83C29" w:rsidRDefault="00BA69C3">
      <w:pPr>
        <w:spacing w:before="60" w:after="180" w:line="276" w:lineRule="auto"/>
        <w:ind w:firstLine="0"/>
      </w:pPr>
      <w:r>
        <w:rPr>
          <w:sz w:val="18"/>
        </w:rPr>
        <w:t>资料来源：本作品的数据结构、案例快照与软件记录。</w:t>
      </w:r>
    </w:p>
    <w:p w14:paraId="4DA06A59" w14:textId="77777777" w:rsidR="00B83C29" w:rsidRDefault="00BA69C3">
      <w:pPr>
        <w:jc w:val="both"/>
      </w:pPr>
      <w:r>
        <w:t>观测曲线包络提供的是当前资料下的设计范围。工程师查看候选时，可以据此判断其调整幅度与已有记录的关系。性能资料以新设计身份继续积累，后续再评价模型对这些变化的区分能力。</w:t>
      </w:r>
    </w:p>
    <w:p w14:paraId="1E1CA968" w14:textId="77777777" w:rsidR="00B83C29" w:rsidRDefault="00BA69C3">
      <w:pPr>
        <w:pStyle w:val="21"/>
      </w:pPr>
      <w:bookmarkStart w:id="67" w:name="_Toc243747943"/>
      <w:r>
        <w:t xml:space="preserve">10.6 </w:t>
      </w:r>
      <w:r>
        <w:t>选点回放与数据补充顺序</w:t>
      </w:r>
      <w:bookmarkEnd w:id="67"/>
    </w:p>
    <w:p w14:paraId="4C9BC2C9" w14:textId="77777777" w:rsidR="00B83C29" w:rsidRDefault="00BA69C3">
      <w:pPr>
        <w:jc w:val="both"/>
      </w:pPr>
      <w:r>
        <w:t>在材料评价资源有限时，还需要决定先补充哪项资料。已有研究利用历史标签进行顺序回放：先隐藏部分已知目标，再按不同策略逐步揭示，观察在固定预算下发现满足构造目标的历史记录数量。回放采用</w:t>
      </w:r>
      <w:r>
        <w:t>DS</w:t>
      </w:r>
      <w:r>
        <w:t>大于</w:t>
      </w:r>
      <w:r>
        <w:t>6000</w:t>
      </w:r>
      <w:r>
        <w:t>、应变大于</w:t>
      </w:r>
      <w:r>
        <w:t>2200</w:t>
      </w:r>
      <w:r>
        <w:t>、</w:t>
      </w:r>
      <w:r>
        <w:t>TSR</w:t>
      </w:r>
      <w:r>
        <w:t>与残留稳定度均大于</w:t>
      </w:r>
      <w:r>
        <w:t>85</w:t>
      </w:r>
      <w:r>
        <w:t>的目标。</w:t>
      </w:r>
    </w:p>
    <w:p w14:paraId="0E8C8837" w14:textId="77777777" w:rsidR="00B83C29" w:rsidRDefault="00BA69C3">
      <w:pPr>
        <w:jc w:val="both"/>
      </w:pPr>
      <w:r>
        <w:t>先完成按来源组揭示的</w:t>
      </w:r>
      <w:r>
        <w:t>60</w:t>
      </w:r>
      <w:r>
        <w:t>次回放，再补充按记录数量控制预算的</w:t>
      </w:r>
      <w:r>
        <w:t>180</w:t>
      </w:r>
      <w:r>
        <w:t>次回放，最后用</w:t>
      </w:r>
      <w:r>
        <w:t>100</w:t>
      </w:r>
      <w:r>
        <w:t>种初始化、三种预算和三种策略形成</w:t>
      </w:r>
      <w:r>
        <w:t>900</w:t>
      </w:r>
      <w:r>
        <w:t>次敏感性回放。不同设计分别关注来源组关联、每次获得的标签数量和初始化变化。</w:t>
      </w:r>
    </w:p>
    <w:p w14:paraId="40526EBC" w14:textId="77777777" w:rsidR="00B83C29" w:rsidRDefault="00BA69C3">
      <w:pPr>
        <w:pStyle w:val="af7"/>
        <w:keepNext/>
        <w:jc w:val="center"/>
      </w:pPr>
      <w:r>
        <w:lastRenderedPageBreak/>
        <w:t>表</w:t>
      </w:r>
      <w:r>
        <w:t xml:space="preserve">10-3 </w:t>
      </w:r>
      <w:r>
        <w:t>不同记录预算下新发现可行历史记录的均值</w:t>
      </w:r>
    </w:p>
    <w:tbl>
      <w:tblPr>
        <w:tblW w:w="0" w:type="auto"/>
        <w:tblLayout w:type="fixed"/>
        <w:tblLook w:val="04A0" w:firstRow="1" w:lastRow="0" w:firstColumn="1" w:lastColumn="0" w:noHBand="0" w:noVBand="1"/>
      </w:tblPr>
      <w:tblGrid>
        <w:gridCol w:w="2721"/>
        <w:gridCol w:w="2211"/>
        <w:gridCol w:w="2211"/>
        <w:gridCol w:w="2211"/>
      </w:tblGrid>
      <w:tr w:rsidR="00B83C29" w14:paraId="3742EBC0" w14:textId="77777777">
        <w:trPr>
          <w:cantSplit/>
          <w:tblHeader/>
        </w:trPr>
        <w:tc>
          <w:tcPr>
            <w:tcW w:w="2721"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356F0A73" w14:textId="77777777" w:rsidR="00B83C29" w:rsidRDefault="00BA69C3">
            <w:pPr>
              <w:keepNext/>
              <w:spacing w:after="0" w:line="283" w:lineRule="auto"/>
              <w:ind w:firstLine="0"/>
            </w:pPr>
            <w:r>
              <w:rPr>
                <w:b/>
                <w:sz w:val="21"/>
              </w:rPr>
              <w:t>新增记录预算</w:t>
            </w:r>
          </w:p>
        </w:tc>
        <w:tc>
          <w:tcPr>
            <w:tcW w:w="2211"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7FF0A3AF" w14:textId="77777777" w:rsidR="00B83C29" w:rsidRDefault="00BA69C3">
            <w:pPr>
              <w:keepNext/>
              <w:spacing w:after="0" w:line="283" w:lineRule="auto"/>
              <w:ind w:firstLine="0"/>
            </w:pPr>
            <w:r>
              <w:rPr>
                <w:b/>
                <w:sz w:val="21"/>
              </w:rPr>
              <w:t>按组随机</w:t>
            </w:r>
          </w:p>
        </w:tc>
        <w:tc>
          <w:tcPr>
            <w:tcW w:w="2211"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4DC45C78" w14:textId="77777777" w:rsidR="00B83C29" w:rsidRDefault="00BA69C3">
            <w:pPr>
              <w:keepNext/>
              <w:spacing w:after="0" w:line="283" w:lineRule="auto"/>
              <w:ind w:firstLine="0"/>
            </w:pPr>
            <w:r>
              <w:rPr>
                <w:b/>
                <w:sz w:val="21"/>
              </w:rPr>
              <w:t>按记录随机</w:t>
            </w:r>
          </w:p>
        </w:tc>
        <w:tc>
          <w:tcPr>
            <w:tcW w:w="2211"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011C5704" w14:textId="77777777" w:rsidR="00B83C29" w:rsidRDefault="00BA69C3">
            <w:pPr>
              <w:keepNext/>
              <w:spacing w:after="0" w:line="283" w:lineRule="auto"/>
              <w:ind w:firstLine="0"/>
            </w:pPr>
            <w:r>
              <w:rPr>
                <w:b/>
                <w:sz w:val="21"/>
              </w:rPr>
              <w:t>空间覆盖</w:t>
            </w:r>
          </w:p>
        </w:tc>
      </w:tr>
      <w:tr w:rsidR="00B83C29" w14:paraId="1F5EB798"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D5B008A" w14:textId="77777777" w:rsidR="00B83C29" w:rsidRDefault="00BA69C3">
            <w:pPr>
              <w:keepNext/>
              <w:spacing w:after="0" w:line="283" w:lineRule="auto"/>
              <w:ind w:firstLine="0"/>
            </w:pPr>
            <w:r>
              <w:rPr>
                <w:sz w:val="21"/>
              </w:rPr>
              <w:t>10</w:t>
            </w:r>
          </w:p>
        </w:tc>
        <w:tc>
          <w:tcPr>
            <w:tcW w:w="221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73080A1" w14:textId="77777777" w:rsidR="00B83C29" w:rsidRDefault="00BA69C3">
            <w:pPr>
              <w:keepNext/>
              <w:spacing w:after="0" w:line="283" w:lineRule="auto"/>
              <w:ind w:firstLine="0"/>
            </w:pPr>
            <w:r>
              <w:rPr>
                <w:sz w:val="21"/>
              </w:rPr>
              <w:t>0.43</w:t>
            </w:r>
          </w:p>
        </w:tc>
        <w:tc>
          <w:tcPr>
            <w:tcW w:w="221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AC379CE" w14:textId="77777777" w:rsidR="00B83C29" w:rsidRDefault="00BA69C3">
            <w:pPr>
              <w:keepNext/>
              <w:spacing w:after="0" w:line="283" w:lineRule="auto"/>
              <w:ind w:firstLine="0"/>
            </w:pPr>
            <w:r>
              <w:rPr>
                <w:sz w:val="21"/>
              </w:rPr>
              <w:t>0.98</w:t>
            </w:r>
          </w:p>
        </w:tc>
        <w:tc>
          <w:tcPr>
            <w:tcW w:w="221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8249B18" w14:textId="77777777" w:rsidR="00B83C29" w:rsidRDefault="00BA69C3">
            <w:pPr>
              <w:keepNext/>
              <w:spacing w:after="0" w:line="283" w:lineRule="auto"/>
              <w:ind w:firstLine="0"/>
            </w:pPr>
            <w:r>
              <w:rPr>
                <w:sz w:val="21"/>
              </w:rPr>
              <w:t>2.45</w:t>
            </w:r>
          </w:p>
        </w:tc>
      </w:tr>
      <w:tr w:rsidR="00B83C29" w14:paraId="3F4B67D6"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FB60DD3" w14:textId="77777777" w:rsidR="00B83C29" w:rsidRDefault="00BA69C3">
            <w:pPr>
              <w:keepNext/>
              <w:spacing w:after="0" w:line="283" w:lineRule="auto"/>
              <w:ind w:firstLine="0"/>
            </w:pPr>
            <w:r>
              <w:rPr>
                <w:sz w:val="21"/>
              </w:rPr>
              <w:t>20</w:t>
            </w:r>
          </w:p>
        </w:tc>
        <w:tc>
          <w:tcPr>
            <w:tcW w:w="221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63D15B1" w14:textId="77777777" w:rsidR="00B83C29" w:rsidRDefault="00BA69C3">
            <w:pPr>
              <w:keepNext/>
              <w:spacing w:after="0" w:line="283" w:lineRule="auto"/>
              <w:ind w:firstLine="0"/>
            </w:pPr>
            <w:r>
              <w:rPr>
                <w:sz w:val="21"/>
              </w:rPr>
              <w:t>1.09</w:t>
            </w:r>
          </w:p>
        </w:tc>
        <w:tc>
          <w:tcPr>
            <w:tcW w:w="221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076106E" w14:textId="77777777" w:rsidR="00B83C29" w:rsidRDefault="00BA69C3">
            <w:pPr>
              <w:keepNext/>
              <w:spacing w:after="0" w:line="283" w:lineRule="auto"/>
              <w:ind w:firstLine="0"/>
            </w:pPr>
            <w:r>
              <w:rPr>
                <w:sz w:val="21"/>
              </w:rPr>
              <w:t>2.01</w:t>
            </w:r>
          </w:p>
        </w:tc>
        <w:tc>
          <w:tcPr>
            <w:tcW w:w="221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C60F95E" w14:textId="77777777" w:rsidR="00B83C29" w:rsidRDefault="00BA69C3">
            <w:pPr>
              <w:keepNext/>
              <w:spacing w:after="0" w:line="283" w:lineRule="auto"/>
              <w:ind w:firstLine="0"/>
            </w:pPr>
            <w:r>
              <w:rPr>
                <w:sz w:val="21"/>
              </w:rPr>
              <w:t>2.85</w:t>
            </w:r>
          </w:p>
        </w:tc>
      </w:tr>
      <w:tr w:rsidR="00B83C29" w14:paraId="6A96E547"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ADB5622" w14:textId="77777777" w:rsidR="00B83C29" w:rsidRDefault="00BA69C3">
            <w:pPr>
              <w:spacing w:after="0" w:line="283" w:lineRule="auto"/>
              <w:ind w:firstLine="0"/>
            </w:pPr>
            <w:r>
              <w:rPr>
                <w:sz w:val="21"/>
              </w:rPr>
              <w:t>30</w:t>
            </w:r>
          </w:p>
        </w:tc>
        <w:tc>
          <w:tcPr>
            <w:tcW w:w="221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B842493" w14:textId="77777777" w:rsidR="00B83C29" w:rsidRDefault="00BA69C3">
            <w:pPr>
              <w:spacing w:after="0" w:line="283" w:lineRule="auto"/>
              <w:ind w:firstLine="0"/>
            </w:pPr>
            <w:r>
              <w:rPr>
                <w:sz w:val="21"/>
              </w:rPr>
              <w:t>1.77</w:t>
            </w:r>
          </w:p>
        </w:tc>
        <w:tc>
          <w:tcPr>
            <w:tcW w:w="221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77C0D84" w14:textId="77777777" w:rsidR="00B83C29" w:rsidRDefault="00BA69C3">
            <w:pPr>
              <w:spacing w:after="0" w:line="283" w:lineRule="auto"/>
              <w:ind w:firstLine="0"/>
            </w:pPr>
            <w:r>
              <w:rPr>
                <w:sz w:val="21"/>
              </w:rPr>
              <w:t>2.92</w:t>
            </w:r>
          </w:p>
        </w:tc>
        <w:tc>
          <w:tcPr>
            <w:tcW w:w="221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D1F734B" w14:textId="77777777" w:rsidR="00B83C29" w:rsidRDefault="00BA69C3">
            <w:pPr>
              <w:spacing w:after="0" w:line="283" w:lineRule="auto"/>
              <w:ind w:firstLine="0"/>
            </w:pPr>
            <w:r>
              <w:rPr>
                <w:sz w:val="21"/>
              </w:rPr>
              <w:t>3.23</w:t>
            </w:r>
          </w:p>
        </w:tc>
      </w:tr>
    </w:tbl>
    <w:p w14:paraId="39E6B753" w14:textId="77777777" w:rsidR="00B83C29" w:rsidRDefault="00BA69C3">
      <w:pPr>
        <w:spacing w:before="60" w:after="180" w:line="276" w:lineRule="auto"/>
        <w:ind w:firstLine="0"/>
      </w:pPr>
      <w:r>
        <w:rPr>
          <w:sz w:val="18"/>
        </w:rPr>
        <w:t>资料来源：既有</w:t>
      </w:r>
      <w:r>
        <w:rPr>
          <w:sz w:val="18"/>
        </w:rPr>
        <w:t>900</w:t>
      </w:r>
      <w:r>
        <w:rPr>
          <w:sz w:val="18"/>
        </w:rPr>
        <w:t>次历史池初始化敏感性回放。目标和预算见正文。</w:t>
      </w:r>
    </w:p>
    <w:p w14:paraId="6313BF85" w14:textId="77777777" w:rsidR="00B83C29" w:rsidRDefault="00BA69C3">
      <w:pPr>
        <w:jc w:val="both"/>
      </w:pPr>
      <w:r>
        <w:t>结果用于安排后续资料补充顺序。当前历史池较小时，设计空间覆盖策略具有直接可检查的作用；随着新数据加入，可继续比较模型驱动的选点是否提供更好的目标区分。选点方法与候选生成共享父配方和需求记录，使评价所得资料能够回到同一设计过程。</w:t>
      </w:r>
    </w:p>
    <w:p w14:paraId="07A73F64" w14:textId="77777777" w:rsidR="00B83C29" w:rsidRDefault="00BA69C3">
      <w:pPr>
        <w:pStyle w:val="21"/>
      </w:pPr>
      <w:bookmarkStart w:id="68" w:name="_Toc243747944"/>
      <w:r>
        <w:t xml:space="preserve">10.7 </w:t>
      </w:r>
      <w:r>
        <w:t>模型在作品中的使用位置</w:t>
      </w:r>
      <w:bookmarkEnd w:id="68"/>
    </w:p>
    <w:p w14:paraId="36378C49" w14:textId="77777777" w:rsidR="00B83C29" w:rsidRDefault="00BA69C3">
      <w:pPr>
        <w:jc w:val="both"/>
      </w:pPr>
      <w:r>
        <w:t>当前选材判断读取历史观测，研究模块提供预测结果、局部假设及数据需求。后续模型应用可按目标分别推进：在共同分组评价中检查误差，结合新区间和输入范围分析，再决定哪些性能适合辅助候选评价。</w:t>
      </w:r>
    </w:p>
    <w:p w14:paraId="0C0DA5C3" w14:textId="77777777" w:rsidR="00B83C29" w:rsidRDefault="00BA69C3">
      <w:pPr>
        <w:jc w:val="both"/>
      </w:pPr>
      <w:r>
        <w:t>可靠的自动配方生成还需要明确组成变量、工艺条件和目标函数。贝叶斯优化提供组织评价预算的方法方向，输入扰动研究则提示考虑配方执行中的变动。</w:t>
      </w:r>
      <w:r>
        <w:t>[9][10]</w:t>
      </w:r>
      <w:r>
        <w:t>本作品已经建立需求、父配方、锁定项、改动和反馈的记录接口，后续算法可以沿此结构继续研发。</w:t>
      </w:r>
    </w:p>
    <w:p w14:paraId="029CEA22" w14:textId="77777777" w:rsidR="00B83C29" w:rsidRDefault="00BA69C3">
      <w:pPr>
        <w:pStyle w:val="1"/>
      </w:pPr>
      <w:bookmarkStart w:id="69" w:name="_Toc243747945"/>
      <w:r>
        <w:lastRenderedPageBreak/>
        <w:t>第</w:t>
      </w:r>
      <w:r>
        <w:t>11</w:t>
      </w:r>
      <w:r>
        <w:t>章</w:t>
      </w:r>
      <w:r>
        <w:t xml:space="preserve"> </w:t>
      </w:r>
      <w:r>
        <w:t>应用价值与产品化方案</w:t>
      </w:r>
      <w:bookmarkEnd w:id="69"/>
    </w:p>
    <w:p w14:paraId="58CEC7FB" w14:textId="77777777" w:rsidR="00B83C29" w:rsidRDefault="00BA69C3">
      <w:pPr>
        <w:pStyle w:val="21"/>
      </w:pPr>
      <w:bookmarkStart w:id="70" w:name="_Toc243747946"/>
      <w:r>
        <w:t xml:space="preserve">11.1 </w:t>
      </w:r>
      <w:r>
        <w:t>使用价值来自具体任务</w:t>
      </w:r>
      <w:bookmarkEnd w:id="70"/>
    </w:p>
    <w:p w14:paraId="0FDAD9C8" w14:textId="77777777" w:rsidR="00B83C29" w:rsidRDefault="00BA69C3">
      <w:pPr>
        <w:jc w:val="both"/>
      </w:pPr>
      <w:r>
        <w:t>数智选材面向已有试验资料下的初步选型、方案比较与设计交接。工程师在这些任务中反复查找要求、核对材料数值、说明取舍并记录改动。作品把相关资料组织到同一过程中，应用评价也应从这些具体动作入手。</w:t>
      </w:r>
    </w:p>
    <w:p w14:paraId="59E17FDB" w14:textId="77777777" w:rsidR="00B83C29" w:rsidRDefault="00BA69C3">
      <w:pPr>
        <w:jc w:val="both"/>
      </w:pPr>
      <w:r>
        <w:t>要求追溯可观察某项阈值能否找到出处，候选解释可观察排除或优先查看的理由是否完整，设计交接则可观察接手人员能否理解原需求和组成变化。它们分别对应资料查证、比较和继续设计的工作，不必先用一个笼统的效率分数概括。</w:t>
      </w:r>
    </w:p>
    <w:p w14:paraId="3AF2E939" w14:textId="77777777" w:rsidR="00B83C29" w:rsidRDefault="00BA69C3">
      <w:pPr>
        <w:jc w:val="both"/>
      </w:pPr>
      <w:r>
        <w:t>当前五案已经展示这些动作能够在原型中完成。真实使用评价可以继续比较工程师完成相近任务时的表现，包括成功完成、误判、返工和实际耗时。工程师的意见还可帮助判断界面顺序是否符合日常工作。</w:t>
      </w:r>
    </w:p>
    <w:p w14:paraId="13EA026E" w14:textId="77777777" w:rsidR="00B83C29" w:rsidRDefault="00BA69C3">
      <w:pPr>
        <w:pStyle w:val="21"/>
      </w:pPr>
      <w:bookmarkStart w:id="71" w:name="_Toc243747947"/>
      <w:r>
        <w:t xml:space="preserve">11.2 </w:t>
      </w:r>
      <w:r>
        <w:t>真实任务评价的组织</w:t>
      </w:r>
      <w:bookmarkEnd w:id="71"/>
    </w:p>
    <w:p w14:paraId="136BFDD2" w14:textId="77777777" w:rsidR="00B83C29" w:rsidRDefault="00BA69C3">
      <w:pPr>
        <w:jc w:val="both"/>
      </w:pPr>
      <w:r>
        <w:t>拟选择具有可授权历史资料的单位，由业务人员确认任务、要求和可见数据，再比较现行查表流程与软件辅助流程。两种方式使用相近难度的任务，并平衡先后顺序，以减少熟悉资料带来的影响。</w:t>
      </w:r>
    </w:p>
    <w:p w14:paraId="30F51C2F" w14:textId="77777777" w:rsidR="00B83C29" w:rsidRDefault="00BA69C3">
      <w:pPr>
        <w:jc w:val="both"/>
      </w:pPr>
      <w:r>
        <w:t>评价首先记录任务是否正确完成，再记录查找和比较过程。选材任务检查要求是否完整应用，取舍任务检查理由是否对应原值，交接任务检查接手人员是否准确识别改动和后续资料需求。耗时与返工记录作为进一步评价的依据。</w:t>
      </w:r>
    </w:p>
    <w:p w14:paraId="46470812" w14:textId="77777777" w:rsidR="00B83C29" w:rsidRDefault="00BA69C3">
      <w:pPr>
        <w:pStyle w:val="af7"/>
        <w:keepNext/>
        <w:jc w:val="center"/>
      </w:pPr>
      <w:r>
        <w:t>表</w:t>
      </w:r>
      <w:r>
        <w:t xml:space="preserve">11-1 </w:t>
      </w:r>
      <w:r>
        <w:t>拟开展的真实任务评价</w:t>
      </w:r>
    </w:p>
    <w:tbl>
      <w:tblPr>
        <w:tblW w:w="0" w:type="auto"/>
        <w:tblLayout w:type="fixed"/>
        <w:tblLook w:val="04A0" w:firstRow="1" w:lastRow="0" w:firstColumn="1" w:lastColumn="0" w:noHBand="0" w:noVBand="1"/>
      </w:tblPr>
      <w:tblGrid>
        <w:gridCol w:w="1701"/>
        <w:gridCol w:w="4195"/>
        <w:gridCol w:w="3458"/>
      </w:tblGrid>
      <w:tr w:rsidR="00B83C29" w14:paraId="0C43FE33" w14:textId="77777777">
        <w:trPr>
          <w:cantSplit/>
          <w:tblHeader/>
        </w:trPr>
        <w:tc>
          <w:tcPr>
            <w:tcW w:w="1701"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2E0D81F1" w14:textId="77777777" w:rsidR="00B83C29" w:rsidRDefault="00BA69C3">
            <w:pPr>
              <w:keepNext/>
              <w:spacing w:after="0" w:line="283" w:lineRule="auto"/>
              <w:ind w:firstLine="0"/>
            </w:pPr>
            <w:r>
              <w:rPr>
                <w:b/>
                <w:sz w:val="21"/>
              </w:rPr>
              <w:t>任务</w:t>
            </w:r>
          </w:p>
        </w:tc>
        <w:tc>
          <w:tcPr>
            <w:tcW w:w="4195"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573EC780" w14:textId="77777777" w:rsidR="00B83C29" w:rsidRDefault="00BA69C3">
            <w:pPr>
              <w:keepNext/>
              <w:spacing w:after="0" w:line="283" w:lineRule="auto"/>
              <w:ind w:firstLine="0"/>
            </w:pPr>
            <w:r>
              <w:rPr>
                <w:b/>
                <w:sz w:val="21"/>
              </w:rPr>
              <w:t>主要核对</w:t>
            </w:r>
          </w:p>
        </w:tc>
        <w:tc>
          <w:tcPr>
            <w:tcW w:w="3458"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1E78683F" w14:textId="77777777" w:rsidR="00B83C29" w:rsidRDefault="00BA69C3">
            <w:pPr>
              <w:keepNext/>
              <w:spacing w:after="0" w:line="283" w:lineRule="auto"/>
              <w:ind w:firstLine="0"/>
            </w:pPr>
            <w:r>
              <w:rPr>
                <w:b/>
                <w:sz w:val="21"/>
              </w:rPr>
              <w:t>记录指标</w:t>
            </w:r>
          </w:p>
        </w:tc>
      </w:tr>
      <w:tr w:rsidR="00B83C29" w14:paraId="1389EB73" w14:textId="77777777">
        <w:trPr>
          <w:cantSplit/>
        </w:trPr>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77B9EAE" w14:textId="77777777" w:rsidR="00B83C29" w:rsidRDefault="00BA69C3">
            <w:pPr>
              <w:keepNext/>
              <w:spacing w:after="0" w:line="283" w:lineRule="auto"/>
              <w:ind w:firstLine="0"/>
            </w:pPr>
            <w:r>
              <w:rPr>
                <w:sz w:val="21"/>
              </w:rPr>
              <w:t>选材</w:t>
            </w:r>
          </w:p>
        </w:tc>
        <w:tc>
          <w:tcPr>
            <w:tcW w:w="419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C833CDF" w14:textId="77777777" w:rsidR="00B83C29" w:rsidRDefault="00BA69C3">
            <w:pPr>
              <w:keepNext/>
              <w:spacing w:after="0" w:line="283" w:lineRule="auto"/>
              <w:ind w:firstLine="0"/>
            </w:pPr>
            <w:r>
              <w:rPr>
                <w:sz w:val="21"/>
              </w:rPr>
              <w:t>全部要求及候选判断</w:t>
            </w:r>
          </w:p>
        </w:tc>
        <w:tc>
          <w:tcPr>
            <w:tcW w:w="345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1C311AC" w14:textId="77777777" w:rsidR="00B83C29" w:rsidRDefault="00BA69C3">
            <w:pPr>
              <w:keepNext/>
              <w:spacing w:after="0" w:line="283" w:lineRule="auto"/>
              <w:ind w:firstLine="0"/>
            </w:pPr>
            <w:r>
              <w:rPr>
                <w:sz w:val="21"/>
              </w:rPr>
              <w:t>完成情况、误判、返工</w:t>
            </w:r>
          </w:p>
        </w:tc>
      </w:tr>
      <w:tr w:rsidR="00B83C29" w14:paraId="09E386CD" w14:textId="77777777">
        <w:trPr>
          <w:cantSplit/>
        </w:trPr>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D1A46D6" w14:textId="77777777" w:rsidR="00B83C29" w:rsidRDefault="00BA69C3">
            <w:pPr>
              <w:keepNext/>
              <w:spacing w:after="0" w:line="283" w:lineRule="auto"/>
              <w:ind w:firstLine="0"/>
            </w:pPr>
            <w:r>
              <w:rPr>
                <w:sz w:val="21"/>
              </w:rPr>
              <w:t>比较</w:t>
            </w:r>
          </w:p>
        </w:tc>
        <w:tc>
          <w:tcPr>
            <w:tcW w:w="419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41C5216" w14:textId="77777777" w:rsidR="00B83C29" w:rsidRDefault="00BA69C3">
            <w:pPr>
              <w:keepNext/>
              <w:spacing w:after="0" w:line="283" w:lineRule="auto"/>
              <w:ind w:firstLine="0"/>
            </w:pPr>
            <w:r>
              <w:rPr>
                <w:sz w:val="21"/>
              </w:rPr>
              <w:t>理由对应原值与项目偏好</w:t>
            </w:r>
          </w:p>
        </w:tc>
        <w:tc>
          <w:tcPr>
            <w:tcW w:w="345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D8607BC" w14:textId="77777777" w:rsidR="00B83C29" w:rsidRDefault="00BA69C3">
            <w:pPr>
              <w:keepNext/>
              <w:spacing w:after="0" w:line="283" w:lineRule="auto"/>
              <w:ind w:firstLine="0"/>
            </w:pPr>
            <w:r>
              <w:rPr>
                <w:sz w:val="21"/>
              </w:rPr>
              <w:t>理由完整性、实际耗时</w:t>
            </w:r>
          </w:p>
        </w:tc>
      </w:tr>
      <w:tr w:rsidR="00B83C29" w14:paraId="2DB1A839" w14:textId="77777777">
        <w:trPr>
          <w:cantSplit/>
        </w:trPr>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8B70F3B" w14:textId="77777777" w:rsidR="00B83C29" w:rsidRDefault="00BA69C3">
            <w:pPr>
              <w:keepNext/>
              <w:spacing w:after="0" w:line="283" w:lineRule="auto"/>
              <w:ind w:firstLine="0"/>
            </w:pPr>
            <w:r>
              <w:rPr>
                <w:sz w:val="21"/>
              </w:rPr>
              <w:t>变更</w:t>
            </w:r>
          </w:p>
        </w:tc>
        <w:tc>
          <w:tcPr>
            <w:tcW w:w="419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1D04372" w14:textId="77777777" w:rsidR="00B83C29" w:rsidRDefault="00BA69C3">
            <w:pPr>
              <w:keepNext/>
              <w:spacing w:after="0" w:line="283" w:lineRule="auto"/>
              <w:ind w:firstLine="0"/>
            </w:pPr>
            <w:r>
              <w:rPr>
                <w:sz w:val="21"/>
              </w:rPr>
              <w:t>识别目标或配方变化</w:t>
            </w:r>
          </w:p>
        </w:tc>
        <w:tc>
          <w:tcPr>
            <w:tcW w:w="345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DB82D60" w14:textId="77777777" w:rsidR="00B83C29" w:rsidRDefault="00BA69C3">
            <w:pPr>
              <w:keepNext/>
              <w:spacing w:after="0" w:line="283" w:lineRule="auto"/>
              <w:ind w:firstLine="0"/>
            </w:pPr>
            <w:r>
              <w:rPr>
                <w:sz w:val="21"/>
              </w:rPr>
              <w:t>前后理解、遗漏情况</w:t>
            </w:r>
          </w:p>
        </w:tc>
      </w:tr>
      <w:tr w:rsidR="00B83C29" w14:paraId="011BF652" w14:textId="77777777">
        <w:trPr>
          <w:cantSplit/>
        </w:trPr>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38F5F36" w14:textId="77777777" w:rsidR="00B83C29" w:rsidRDefault="00BA69C3">
            <w:pPr>
              <w:spacing w:after="0" w:line="283" w:lineRule="auto"/>
              <w:ind w:firstLine="0"/>
            </w:pPr>
            <w:r>
              <w:rPr>
                <w:sz w:val="21"/>
              </w:rPr>
              <w:t>交接</w:t>
            </w:r>
          </w:p>
        </w:tc>
        <w:tc>
          <w:tcPr>
            <w:tcW w:w="419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E445F8C" w14:textId="77777777" w:rsidR="00B83C29" w:rsidRDefault="00BA69C3">
            <w:pPr>
              <w:spacing w:after="0" w:line="283" w:lineRule="auto"/>
              <w:ind w:firstLine="0"/>
            </w:pPr>
            <w:r>
              <w:rPr>
                <w:sz w:val="21"/>
              </w:rPr>
              <w:t>接手人员还原原需求与改动</w:t>
            </w:r>
          </w:p>
        </w:tc>
        <w:tc>
          <w:tcPr>
            <w:tcW w:w="345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0128243" w14:textId="77777777" w:rsidR="00B83C29" w:rsidRDefault="00BA69C3">
            <w:pPr>
              <w:spacing w:after="0" w:line="283" w:lineRule="auto"/>
              <w:ind w:firstLine="0"/>
            </w:pPr>
            <w:r>
              <w:rPr>
                <w:sz w:val="21"/>
              </w:rPr>
              <w:t>任务完成、查证与沟通次数</w:t>
            </w:r>
          </w:p>
        </w:tc>
      </w:tr>
    </w:tbl>
    <w:p w14:paraId="28C56130" w14:textId="77777777" w:rsidR="00B83C29" w:rsidRDefault="00BA69C3">
      <w:pPr>
        <w:spacing w:before="60" w:after="180" w:line="276" w:lineRule="auto"/>
        <w:ind w:firstLine="0"/>
      </w:pPr>
      <w:r>
        <w:rPr>
          <w:sz w:val="18"/>
        </w:rPr>
        <w:t>资料来源：本作品后续应用评价方案。</w:t>
      </w:r>
    </w:p>
    <w:p w14:paraId="372E2729" w14:textId="77777777" w:rsidR="00B83C29" w:rsidRDefault="00BA69C3">
      <w:pPr>
        <w:jc w:val="both"/>
      </w:pPr>
      <w:r>
        <w:t>这组评价指标与第</w:t>
      </w:r>
      <w:r>
        <w:t>9</w:t>
      </w:r>
      <w:r>
        <w:t>章的五案机制对应，也便于在较小范围内开展试用。取得实际记录后，再结合单位的工时单价和使用频次评价经济影响。当前材料中的软件检查与操作回放，为任务设计提供基础。</w:t>
      </w:r>
    </w:p>
    <w:p w14:paraId="00A12222" w14:textId="77777777" w:rsidR="00B83C29" w:rsidRDefault="00BA69C3">
      <w:pPr>
        <w:pStyle w:val="21"/>
      </w:pPr>
      <w:bookmarkStart w:id="72" w:name="_Toc243747948"/>
      <w:r>
        <w:lastRenderedPageBreak/>
        <w:t xml:space="preserve">11.3 </w:t>
      </w:r>
      <w:r>
        <w:t>成本</w:t>
      </w:r>
      <w:r>
        <w:t xml:space="preserve">、</w:t>
      </w:r>
      <w:r>
        <w:t>寿命与碳排放评价框架</w:t>
      </w:r>
      <w:bookmarkEnd w:id="72"/>
    </w:p>
    <w:p w14:paraId="40A7200F" w14:textId="77777777" w:rsidR="00B83C29" w:rsidRDefault="00BA69C3">
      <w:pPr>
        <w:jc w:val="both"/>
      </w:pPr>
      <w:r>
        <w:t>材料方案的经济与环境评价需要明确计量边界。一次初步选型可以先比较材料用量、单价和施工相关费用；全生命周期评价还要增加后续养护事件、寿命与折现假设。碳排放则需要说明材料生产、运输和施工等环节及其因子。</w:t>
      </w:r>
    </w:p>
    <w:p w14:paraId="6685B1A5" w14:textId="77777777" w:rsidR="00B83C29" w:rsidRDefault="00BA69C3">
      <w:pPr>
        <w:jc w:val="both"/>
      </w:pPr>
      <w:r>
        <w:t>对方案</w:t>
      </w:r>
      <w:r>
        <w:t>s</w:t>
      </w:r>
      <w:r>
        <w:t>，可以将成本按各项用量与单价汇总，并把已登记的后续事件按时间折现。碳排放可按相应活动量与排放因子计算，保持活动量单位与因子分母一致。公式用于组织未来字段与数据来源。</w:t>
      </w:r>
    </w:p>
    <w:p w14:paraId="31FCF636" w14:textId="77777777" w:rsidR="00B83C29" w:rsidRDefault="00BA69C3">
      <w:pPr>
        <w:spacing w:before="140" w:after="180" w:line="288" w:lineRule="auto"/>
        <w:ind w:firstLine="0"/>
        <w:jc w:val="center"/>
      </w:pPr>
      <m:oMathPara>
        <m:oMath>
          <m:r>
            <m:rPr>
              <m:sty m:val="p"/>
            </m:rPr>
            <w:rPr>
              <w:rFonts w:ascii="Cambria Math" w:hAnsi="Cambria Math"/>
            </w:rPr>
            <m:t xml:space="preserve">C(s) = </m:t>
          </m:r>
          <m:nary>
            <m:naryPr>
              <m:chr m:val="∑"/>
              <m:limLoc m:val="subSup"/>
              <m:supHide m:val="1"/>
              <m:ctrlPr>
                <w:rPr>
                  <w:rFonts w:ascii="Cambria Math" w:hAnsi="Cambria Math"/>
                </w:rPr>
              </m:ctrlPr>
            </m:naryPr>
            <m:sub>
              <m:r>
                <m:rPr>
                  <m:sty m:val="p"/>
                </m:rPr>
                <w:rPr>
                  <w:rFonts w:ascii="Cambria Math" w:hAnsi="Cambria Math"/>
                </w:rPr>
                <m:t>k</m:t>
              </m:r>
            </m:sub>
            <m:sup/>
            <m:e>
              <m:sSub>
                <m:sSubPr>
                  <m:ctrlPr>
                    <w:rPr>
                      <w:rFonts w:ascii="Cambria Math" w:hAnsi="Cambria Math"/>
                    </w:rPr>
                  </m:ctrlPr>
                </m:sSubPr>
                <m:e>
                  <m:r>
                    <m:rPr>
                      <m:sty m:val="p"/>
                    </m:rPr>
                    <w:rPr>
                      <w:rFonts w:ascii="Cambria Math" w:hAnsi="Cambria Math"/>
                    </w:rPr>
                    <m:t>q</m:t>
                  </m:r>
                </m:e>
                <m:sub>
                  <m:r>
                    <m:rPr>
                      <m:sty m:val="p"/>
                    </m:rPr>
                    <w:rPr>
                      <w:rFonts w:ascii="Cambria Math" w:hAnsi="Cambria Math"/>
                    </w:rPr>
                    <m:t>k</m:t>
                  </m:r>
                </m:sub>
              </m:sSub>
              <m:sSub>
                <m:sSubPr>
                  <m:ctrlPr>
                    <w:rPr>
                      <w:rFonts w:ascii="Cambria Math" w:hAnsi="Cambria Math"/>
                    </w:rPr>
                  </m:ctrlPr>
                </m:sSubPr>
                <m:e>
                  <m:r>
                    <m:rPr>
                      <m:sty m:val="p"/>
                    </m:rPr>
                    <w:rPr>
                      <w:rFonts w:ascii="Cambria Math" w:hAnsi="Cambria Math"/>
                    </w:rPr>
                    <m:t>p</m:t>
                  </m:r>
                </m:e>
                <m:sub>
                  <m:r>
                    <m:rPr>
                      <m:sty m:val="p"/>
                    </m:rPr>
                    <w:rPr>
                      <w:rFonts w:ascii="Cambria Math" w:hAnsi="Cambria Math"/>
                    </w:rPr>
                    <m:t>k</m:t>
                  </m:r>
                </m:sub>
              </m:sSub>
            </m:e>
          </m:nary>
          <m:r>
            <m:rPr>
              <m:sty m:val="p"/>
            </m:rPr>
            <w:rPr>
              <w:rFonts w:ascii="Cambria Math" w:hAnsi="Cambria Math"/>
            </w:rPr>
            <m:t xml:space="preserve"> + </m:t>
          </m:r>
          <m:nary>
            <m:naryPr>
              <m:chr m:val="∑"/>
              <m:limLoc m:val="subSup"/>
              <m:supHide m:val="1"/>
              <m:ctrlPr>
                <w:rPr>
                  <w:rFonts w:ascii="Cambria Math" w:hAnsi="Cambria Math"/>
                </w:rPr>
              </m:ctrlPr>
            </m:naryPr>
            <m:sub>
              <m:r>
                <m:rPr>
                  <m:sty m:val="p"/>
                </m:rPr>
                <w:rPr>
                  <w:rFonts w:ascii="Cambria Math" w:hAnsi="Cambria Math"/>
                </w:rPr>
                <m:t>t</m:t>
              </m:r>
            </m:sub>
            <m:sup/>
            <m:e>
              <m:f>
                <m:fPr>
                  <m:ctrlPr>
                    <w:rPr>
                      <w:rFonts w:ascii="Cambria Math" w:hAnsi="Cambria Math"/>
                    </w:rPr>
                  </m:ctrlPr>
                </m:fPr>
                <m:num>
                  <m:sSub>
                    <m:sSubPr>
                      <m:ctrlPr>
                        <w:rPr>
                          <w:rFonts w:ascii="Cambria Math" w:hAnsi="Cambria Math"/>
                        </w:rPr>
                      </m:ctrlPr>
                    </m:sSubPr>
                    <m:e>
                      <m:r>
                        <m:rPr>
                          <m:sty m:val="p"/>
                        </m:rPr>
                        <w:rPr>
                          <w:rFonts w:ascii="Cambria Math" w:hAnsi="Cambria Math"/>
                        </w:rPr>
                        <m:t>C</m:t>
                      </m:r>
                    </m:e>
                    <m:sub>
                      <m:r>
                        <m:rPr>
                          <m:sty m:val="p"/>
                        </m:rPr>
                        <w:rPr>
                          <w:rFonts w:ascii="Cambria Math" w:hAnsi="Cambria Math"/>
                        </w:rPr>
                        <m:t>s,t</m:t>
                      </m:r>
                    </m:sub>
                  </m:sSub>
                </m:num>
                <m:den>
                  <m:sSup>
                    <m:sSupPr>
                      <m:ctrlPr>
                        <w:rPr>
                          <w:rFonts w:ascii="Cambria Math" w:hAnsi="Cambria Math"/>
                        </w:rPr>
                      </m:ctrlPr>
                    </m:sSupPr>
                    <m:e>
                      <m:r>
                        <m:rPr>
                          <m:sty m:val="p"/>
                        </m:rPr>
                        <w:rPr>
                          <w:rFonts w:ascii="Cambria Math" w:hAnsi="Cambria Math"/>
                        </w:rPr>
                        <m:t>(1+r)</m:t>
                      </m:r>
                    </m:e>
                    <m:sup>
                      <m:r>
                        <m:rPr>
                          <m:sty m:val="p"/>
                        </m:rPr>
                        <w:rPr>
                          <w:rFonts w:ascii="Cambria Math" w:hAnsi="Cambria Math"/>
                        </w:rPr>
                        <m:t>t</m:t>
                      </m:r>
                    </m:sup>
                  </m:sSup>
                </m:den>
              </m:f>
            </m:e>
          </m:nary>
          <m:r>
            <m:rPr>
              <m:sty m:val="p"/>
            </m:rPr>
            <w:rPr>
              <w:rFonts w:ascii="Cambria Math" w:hAnsi="Cambria Math"/>
            </w:rPr>
            <m:t xml:space="preserve">     (11-1)</m:t>
          </m:r>
        </m:oMath>
      </m:oMathPara>
    </w:p>
    <w:p w14:paraId="507E4557" w14:textId="77777777" w:rsidR="00B83C29" w:rsidRDefault="00BA69C3">
      <w:pPr>
        <w:spacing w:before="140" w:after="180" w:line="288" w:lineRule="auto"/>
        <w:ind w:firstLine="0"/>
        <w:jc w:val="center"/>
      </w:pPr>
      <m:oMathPara>
        <m:oMath>
          <m:r>
            <m:rPr>
              <m:sty m:val="p"/>
            </m:rPr>
            <w:rPr>
              <w:rFonts w:ascii="Cambria Math" w:hAnsi="Cambria Math"/>
            </w:rPr>
            <m:t xml:space="preserve">E(s) = </m:t>
          </m:r>
          <m:nary>
            <m:naryPr>
              <m:chr m:val="∑"/>
              <m:limLoc m:val="subSup"/>
              <m:supHide m:val="1"/>
              <m:ctrlPr>
                <w:rPr>
                  <w:rFonts w:ascii="Cambria Math" w:hAnsi="Cambria Math"/>
                </w:rPr>
              </m:ctrlPr>
            </m:naryPr>
            <m:sub>
              <m:r>
                <m:rPr>
                  <m:sty m:val="p"/>
                </m:rPr>
                <w:rPr>
                  <w:rFonts w:ascii="Cambria Math" w:hAnsi="Cambria Math"/>
                </w:rPr>
                <m:t>a</m:t>
              </m:r>
            </m:sub>
            <m:sup/>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a</m:t>
                  </m:r>
                </m:sub>
              </m:sSub>
              <m:r>
                <m:rPr>
                  <m:sty m:val="p"/>
                </m:rPr>
                <w:rPr>
                  <w:rFonts w:ascii="Cambria Math" w:hAnsi="Cambria Math"/>
                </w:rPr>
                <m:t>(s)</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a</m:t>
                  </m:r>
                </m:sub>
              </m:sSub>
            </m:e>
          </m:nary>
          <m:r>
            <m:rPr>
              <m:sty m:val="p"/>
            </m:rPr>
            <w:rPr>
              <w:rFonts w:ascii="Cambria Math" w:hAnsi="Cambria Math"/>
            </w:rPr>
            <m:t xml:space="preserve">     (11-2)</m:t>
          </m:r>
        </m:oMath>
      </m:oMathPara>
    </w:p>
    <w:p w14:paraId="1736FEA3" w14:textId="77777777" w:rsidR="00B83C29" w:rsidRDefault="00BA69C3">
      <w:pPr>
        <w:jc w:val="both"/>
      </w:pPr>
      <w:r>
        <w:t>式中的用量、价格、事件时间、折现率和排放因子都应具有来源与版本。名义</w:t>
      </w:r>
      <w:r>
        <w:t>RAP</w:t>
      </w:r>
      <w:r>
        <w:t>比例可参与资源约束，进一步换算材料质量或环境收益时，需要先核对质量基准、旧料与结合料计量关系。不同方案的比较还应采用相同范围和假设。</w:t>
      </w:r>
    </w:p>
    <w:p w14:paraId="33D37980" w14:textId="77777777" w:rsidR="00B83C29" w:rsidRDefault="00BA69C3">
      <w:pPr>
        <w:pStyle w:val="af7"/>
        <w:keepNext/>
        <w:jc w:val="center"/>
      </w:pPr>
      <w:r>
        <w:t>表</w:t>
      </w:r>
      <w:r>
        <w:t xml:space="preserve">11-2 </w:t>
      </w:r>
      <w:r>
        <w:t>成本与环境比较所需资料</w:t>
      </w:r>
    </w:p>
    <w:tbl>
      <w:tblPr>
        <w:tblW w:w="0" w:type="auto"/>
        <w:tblLayout w:type="fixed"/>
        <w:tblLook w:val="04A0" w:firstRow="1" w:lastRow="0" w:firstColumn="1" w:lastColumn="0" w:noHBand="0" w:noVBand="1"/>
      </w:tblPr>
      <w:tblGrid>
        <w:gridCol w:w="2098"/>
        <w:gridCol w:w="4252"/>
        <w:gridCol w:w="3005"/>
      </w:tblGrid>
      <w:tr w:rsidR="00B83C29" w14:paraId="448F85D2" w14:textId="77777777">
        <w:trPr>
          <w:cantSplit/>
          <w:tblHeader/>
        </w:trPr>
        <w:tc>
          <w:tcPr>
            <w:tcW w:w="2098"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52E8E583" w14:textId="77777777" w:rsidR="00B83C29" w:rsidRDefault="00BA69C3">
            <w:pPr>
              <w:keepNext/>
              <w:spacing w:after="0" w:line="283" w:lineRule="auto"/>
              <w:ind w:firstLine="0"/>
            </w:pPr>
            <w:r>
              <w:rPr>
                <w:b/>
                <w:sz w:val="21"/>
              </w:rPr>
              <w:t>评价内容</w:t>
            </w:r>
          </w:p>
        </w:tc>
        <w:tc>
          <w:tcPr>
            <w:tcW w:w="4252"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4BB9AD67" w14:textId="77777777" w:rsidR="00B83C29" w:rsidRDefault="00BA69C3">
            <w:pPr>
              <w:keepNext/>
              <w:spacing w:after="0" w:line="283" w:lineRule="auto"/>
              <w:ind w:firstLine="0"/>
            </w:pPr>
            <w:r>
              <w:rPr>
                <w:b/>
                <w:sz w:val="21"/>
              </w:rPr>
              <w:t>主要资料</w:t>
            </w:r>
          </w:p>
        </w:tc>
        <w:tc>
          <w:tcPr>
            <w:tcW w:w="3005"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2D3E27F4" w14:textId="77777777" w:rsidR="00B83C29" w:rsidRDefault="00BA69C3">
            <w:pPr>
              <w:keepNext/>
              <w:spacing w:after="0" w:line="283" w:lineRule="auto"/>
              <w:ind w:firstLine="0"/>
            </w:pPr>
            <w:r>
              <w:rPr>
                <w:b/>
                <w:sz w:val="21"/>
              </w:rPr>
              <w:t>来源登记</w:t>
            </w:r>
          </w:p>
        </w:tc>
      </w:tr>
      <w:tr w:rsidR="00B83C29" w14:paraId="6A4200FE" w14:textId="77777777">
        <w:trPr>
          <w:cantSplit/>
        </w:trPr>
        <w:tc>
          <w:tcPr>
            <w:tcW w:w="209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10D9C62" w14:textId="77777777" w:rsidR="00B83C29" w:rsidRDefault="00BA69C3">
            <w:pPr>
              <w:keepNext/>
              <w:spacing w:after="0" w:line="283" w:lineRule="auto"/>
              <w:ind w:firstLine="0"/>
            </w:pPr>
            <w:r>
              <w:rPr>
                <w:sz w:val="21"/>
              </w:rPr>
              <w:t>材料与施工成本</w:t>
            </w:r>
          </w:p>
        </w:tc>
        <w:tc>
          <w:tcPr>
            <w:tcW w:w="425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235464D" w14:textId="77777777" w:rsidR="00B83C29" w:rsidRDefault="00BA69C3">
            <w:pPr>
              <w:keepNext/>
              <w:spacing w:after="0" w:line="283" w:lineRule="auto"/>
              <w:ind w:firstLine="0"/>
            </w:pPr>
            <w:r>
              <w:rPr>
                <w:sz w:val="21"/>
              </w:rPr>
              <w:t>用量、单价、运输及施工量</w:t>
            </w:r>
          </w:p>
        </w:tc>
        <w:tc>
          <w:tcPr>
            <w:tcW w:w="300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0D6C4A0" w14:textId="77777777" w:rsidR="00B83C29" w:rsidRDefault="00BA69C3">
            <w:pPr>
              <w:keepNext/>
              <w:spacing w:after="0" w:line="283" w:lineRule="auto"/>
              <w:ind w:firstLine="0"/>
            </w:pPr>
            <w:r>
              <w:rPr>
                <w:sz w:val="21"/>
              </w:rPr>
              <w:t>计量口径、价格日期</w:t>
            </w:r>
          </w:p>
        </w:tc>
      </w:tr>
      <w:tr w:rsidR="00B83C29" w14:paraId="2B62FE80" w14:textId="77777777">
        <w:trPr>
          <w:cantSplit/>
        </w:trPr>
        <w:tc>
          <w:tcPr>
            <w:tcW w:w="209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12D0C6F" w14:textId="77777777" w:rsidR="00B83C29" w:rsidRDefault="00BA69C3">
            <w:pPr>
              <w:keepNext/>
              <w:spacing w:after="0" w:line="283" w:lineRule="auto"/>
              <w:ind w:firstLine="0"/>
            </w:pPr>
            <w:r>
              <w:rPr>
                <w:sz w:val="21"/>
              </w:rPr>
              <w:t>后续养护成本</w:t>
            </w:r>
          </w:p>
        </w:tc>
        <w:tc>
          <w:tcPr>
            <w:tcW w:w="425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842B0FA" w14:textId="77777777" w:rsidR="00B83C29" w:rsidRDefault="00BA69C3">
            <w:pPr>
              <w:keepNext/>
              <w:spacing w:after="0" w:line="283" w:lineRule="auto"/>
              <w:ind w:firstLine="0"/>
            </w:pPr>
            <w:r>
              <w:rPr>
                <w:sz w:val="21"/>
              </w:rPr>
              <w:t>事件、时间、费用、折现率</w:t>
            </w:r>
          </w:p>
        </w:tc>
        <w:tc>
          <w:tcPr>
            <w:tcW w:w="300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18C3891" w14:textId="77777777" w:rsidR="00B83C29" w:rsidRDefault="00BA69C3">
            <w:pPr>
              <w:keepNext/>
              <w:spacing w:after="0" w:line="283" w:lineRule="auto"/>
              <w:ind w:firstLine="0"/>
            </w:pPr>
            <w:r>
              <w:rPr>
                <w:sz w:val="21"/>
              </w:rPr>
              <w:t>跟踪记录、评价周期</w:t>
            </w:r>
          </w:p>
        </w:tc>
      </w:tr>
      <w:tr w:rsidR="00B83C29" w14:paraId="45D6BB3A" w14:textId="77777777">
        <w:trPr>
          <w:cantSplit/>
        </w:trPr>
        <w:tc>
          <w:tcPr>
            <w:tcW w:w="209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FCA36AA" w14:textId="77777777" w:rsidR="00B83C29" w:rsidRDefault="00BA69C3">
            <w:pPr>
              <w:keepNext/>
              <w:spacing w:after="0" w:line="283" w:lineRule="auto"/>
              <w:ind w:firstLine="0"/>
            </w:pPr>
            <w:r>
              <w:rPr>
                <w:sz w:val="21"/>
              </w:rPr>
              <w:t>碳排放</w:t>
            </w:r>
          </w:p>
        </w:tc>
        <w:tc>
          <w:tcPr>
            <w:tcW w:w="425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B9FDA25" w14:textId="77777777" w:rsidR="00B83C29" w:rsidRDefault="00BA69C3">
            <w:pPr>
              <w:keepNext/>
              <w:spacing w:after="0" w:line="283" w:lineRule="auto"/>
              <w:ind w:firstLine="0"/>
            </w:pPr>
            <w:r>
              <w:rPr>
                <w:sz w:val="21"/>
              </w:rPr>
              <w:t>活动量、因子、运输和施工边界</w:t>
            </w:r>
          </w:p>
        </w:tc>
        <w:tc>
          <w:tcPr>
            <w:tcW w:w="300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E8094BC" w14:textId="77777777" w:rsidR="00B83C29" w:rsidRDefault="00BA69C3">
            <w:pPr>
              <w:keepNext/>
              <w:spacing w:after="0" w:line="283" w:lineRule="auto"/>
              <w:ind w:firstLine="0"/>
            </w:pPr>
            <w:r>
              <w:rPr>
                <w:sz w:val="21"/>
              </w:rPr>
              <w:t>因子单位、版本、地区</w:t>
            </w:r>
          </w:p>
        </w:tc>
      </w:tr>
      <w:tr w:rsidR="00B83C29" w14:paraId="06DBFFD9" w14:textId="77777777">
        <w:trPr>
          <w:cantSplit/>
        </w:trPr>
        <w:tc>
          <w:tcPr>
            <w:tcW w:w="209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9D96C1F" w14:textId="77777777" w:rsidR="00B83C29" w:rsidRDefault="00BA69C3">
            <w:pPr>
              <w:spacing w:after="0" w:line="283" w:lineRule="auto"/>
              <w:ind w:firstLine="0"/>
            </w:pPr>
            <w:r>
              <w:rPr>
                <w:sz w:val="21"/>
              </w:rPr>
              <w:t>RAP</w:t>
            </w:r>
            <w:r>
              <w:rPr>
                <w:sz w:val="21"/>
              </w:rPr>
              <w:t>质量换算</w:t>
            </w:r>
          </w:p>
        </w:tc>
        <w:tc>
          <w:tcPr>
            <w:tcW w:w="425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515C91E" w14:textId="77777777" w:rsidR="00B83C29" w:rsidRDefault="00BA69C3">
            <w:pPr>
              <w:spacing w:after="0" w:line="283" w:lineRule="auto"/>
              <w:ind w:firstLine="0"/>
            </w:pPr>
            <w:r>
              <w:rPr>
                <w:sz w:val="21"/>
              </w:rPr>
              <w:t>份额分母、旧料与结合料关系</w:t>
            </w:r>
          </w:p>
        </w:tc>
        <w:tc>
          <w:tcPr>
            <w:tcW w:w="300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FD12DEF" w14:textId="77777777" w:rsidR="00B83C29" w:rsidRDefault="00BA69C3">
            <w:pPr>
              <w:spacing w:after="0" w:line="283" w:lineRule="auto"/>
              <w:ind w:firstLine="0"/>
            </w:pPr>
            <w:r>
              <w:rPr>
                <w:sz w:val="21"/>
              </w:rPr>
              <w:t>原始计量与材料说明</w:t>
            </w:r>
          </w:p>
        </w:tc>
      </w:tr>
    </w:tbl>
    <w:p w14:paraId="40F2C907" w14:textId="77777777" w:rsidR="00B83C29" w:rsidRDefault="00BA69C3">
      <w:pPr>
        <w:spacing w:before="60" w:after="180" w:line="276" w:lineRule="auto"/>
        <w:ind w:firstLine="0"/>
      </w:pPr>
      <w:r>
        <w:rPr>
          <w:sz w:val="18"/>
        </w:rPr>
        <w:t>资料来源：本作品的效益评价字段设计。</w:t>
      </w:r>
    </w:p>
    <w:p w14:paraId="3D16D6ED" w14:textId="77777777" w:rsidR="00B83C29" w:rsidRDefault="00BA69C3">
      <w:pPr>
        <w:jc w:val="both"/>
      </w:pPr>
      <w:r>
        <w:t>产品界面可以将这些字段逐项补齐，并在信息足够时增加成本与环境比较。资料覆盖不足的维度保留相应状态，工程师仍可先完成已有性能下的选型。这样，功能扩展随证据增长推进。</w:t>
      </w:r>
    </w:p>
    <w:p w14:paraId="30402395" w14:textId="77777777" w:rsidR="00B83C29" w:rsidRDefault="00BA69C3">
      <w:pPr>
        <w:pStyle w:val="21"/>
      </w:pPr>
      <w:bookmarkStart w:id="73" w:name="_Toc243747949"/>
      <w:r>
        <w:t xml:space="preserve">11.4 </w:t>
      </w:r>
      <w:r>
        <w:t>首期客户与交付范围</w:t>
      </w:r>
      <w:bookmarkEnd w:id="73"/>
    </w:p>
    <w:p w14:paraId="27A1CAAB" w14:textId="77777777" w:rsidR="00B83C29" w:rsidRDefault="00BA69C3">
      <w:pPr>
        <w:jc w:val="both"/>
      </w:pPr>
      <w:r>
        <w:t>首期客户假设包括养护技术部门、材料研发团队和需要整理报告资料的检测机构。适合优先接触的单位，应当拥有可授权历史目录，能够指定业务人员确认要求，并存在重复选材或交接任务。需求沟通围绕现行流程、资料状态、部署环境及支付意愿展开。</w:t>
      </w:r>
    </w:p>
    <w:p w14:paraId="04E8DD2A" w14:textId="77777777" w:rsidR="00B83C29" w:rsidRDefault="00BA69C3">
      <w:pPr>
        <w:jc w:val="both"/>
      </w:pPr>
      <w:r>
        <w:lastRenderedPageBreak/>
        <w:t>第一项交付可以限定为一个本地软件实例、一份整理后的材料目录和一组经确认的项目规则，附案例回放、操作与接口资料。任务范围明确后，数据整理和系统适配都能按工作量估计，验收对象也更具体。</w:t>
      </w:r>
    </w:p>
    <w:p w14:paraId="74793BF8" w14:textId="77777777" w:rsidR="00B83C29" w:rsidRDefault="00BA69C3">
      <w:pPr>
        <w:jc w:val="both"/>
      </w:pPr>
      <w:r>
        <w:t>后续服务再根据使用需要扩展接口、项目目录和维护支持。核心判断与记录结构复用，客户资料和规则分别配置。这种做法符合当前单人研发的资源条件，也便于把一次性定制工作控制在可交付范围内。</w:t>
      </w:r>
    </w:p>
    <w:p w14:paraId="69FE7D45" w14:textId="77777777" w:rsidR="00B83C29" w:rsidRDefault="00BA69C3">
      <w:pPr>
        <w:pStyle w:val="21"/>
      </w:pPr>
      <w:bookmarkStart w:id="74" w:name="_Toc243747950"/>
      <w:r>
        <w:t xml:space="preserve">11.5 </w:t>
      </w:r>
      <w:r>
        <w:t>拟采用的服务方式</w:t>
      </w:r>
      <w:bookmarkEnd w:id="74"/>
    </w:p>
    <w:p w14:paraId="6318BAB9" w14:textId="77777777" w:rsidR="00B83C29" w:rsidRDefault="00BA69C3">
      <w:pPr>
        <w:jc w:val="both"/>
      </w:pPr>
      <w:r>
        <w:t>服务收入拟由部署与配置、资料接入、额外接口和持续维护组成。报价可依据目录规模、字段整理复杂度、接口范围及支持周期核算。成本相应登记研发与整理工时、部署适配、基础设施和运维投入。</w:t>
      </w:r>
    </w:p>
    <w:p w14:paraId="46C0324F" w14:textId="77777777" w:rsidR="00B83C29" w:rsidRDefault="00BA69C3">
      <w:pPr>
        <w:jc w:val="both"/>
      </w:pPr>
      <w:r>
        <w:t>首次合作先核对数据授权和任务边界，再进行小范围试用与验收。是否扩大目录或增加维护服务，由使用结果和实际需求决定。当前项目处于创意方案与软件原型阶段，商业计划以这些交付对象和实施步骤展开。</w:t>
      </w:r>
    </w:p>
    <w:p w14:paraId="5656D824" w14:textId="77777777" w:rsidR="00B83C29" w:rsidRDefault="00BA69C3">
      <w:pPr>
        <w:pStyle w:val="21"/>
      </w:pPr>
      <w:bookmarkStart w:id="75" w:name="_Toc243747951"/>
      <w:r>
        <w:t xml:space="preserve">11.6 </w:t>
      </w:r>
      <w:r>
        <w:t>下一阶段的工作顺序</w:t>
      </w:r>
      <w:bookmarkEnd w:id="75"/>
    </w:p>
    <w:p w14:paraId="5CAEB5F1" w14:textId="77777777" w:rsidR="00B83C29" w:rsidRDefault="00BA69C3">
      <w:pPr>
        <w:jc w:val="both"/>
      </w:pPr>
      <w:r>
        <w:t>后续首先确认材料与试验条件，重点补充来源身份、批次、</w:t>
      </w:r>
      <w:r>
        <w:t>RAP</w:t>
      </w:r>
      <w:r>
        <w:t>质量基准和模型输入碰撞所涉及的信息。规则建设则从实际项目要求出发，登记出处与适用范围，逐步替换或扩展演示配置。</w:t>
      </w:r>
    </w:p>
    <w:p w14:paraId="3586C8BA" w14:textId="77777777" w:rsidR="00B83C29" w:rsidRDefault="00BA69C3">
      <w:pPr>
        <w:jc w:val="both"/>
      </w:pPr>
      <w:r>
        <w:t>软件产品化补充用户角色、备份恢复、日志与部署支持，并按真实选材任务检验操作顺序。模型研究沿用共同分组评价，结合新的来源资料检查各目标误差和区间区分度。自动候选生成继续复用现有父配方、锁定项和草案接口。</w:t>
      </w:r>
    </w:p>
    <w:p w14:paraId="0ECF49CF" w14:textId="77777777" w:rsidR="00B83C29" w:rsidRDefault="00BA69C3">
      <w:pPr>
        <w:pStyle w:val="af7"/>
        <w:keepNext/>
        <w:jc w:val="center"/>
      </w:pPr>
      <w:r>
        <w:t>表</w:t>
      </w:r>
      <w:r>
        <w:t xml:space="preserve">11-3 </w:t>
      </w:r>
      <w:r>
        <w:t>下一阶段的资料与功能安排</w:t>
      </w:r>
    </w:p>
    <w:tbl>
      <w:tblPr>
        <w:tblW w:w="0" w:type="auto"/>
        <w:tblLayout w:type="fixed"/>
        <w:tblLook w:val="04A0" w:firstRow="1" w:lastRow="0" w:firstColumn="1" w:lastColumn="0" w:noHBand="0" w:noVBand="1"/>
      </w:tblPr>
      <w:tblGrid>
        <w:gridCol w:w="2154"/>
        <w:gridCol w:w="4252"/>
        <w:gridCol w:w="2948"/>
      </w:tblGrid>
      <w:tr w:rsidR="00B83C29" w14:paraId="398B1330" w14:textId="77777777">
        <w:trPr>
          <w:cantSplit/>
          <w:tblHeader/>
        </w:trPr>
        <w:tc>
          <w:tcPr>
            <w:tcW w:w="2154"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414F538E" w14:textId="77777777" w:rsidR="00B83C29" w:rsidRDefault="00BA69C3">
            <w:pPr>
              <w:keepNext/>
              <w:spacing w:after="0" w:line="283" w:lineRule="auto"/>
              <w:ind w:firstLine="0"/>
            </w:pPr>
            <w:r>
              <w:rPr>
                <w:b/>
                <w:sz w:val="21"/>
              </w:rPr>
              <w:t>工作</w:t>
            </w:r>
          </w:p>
        </w:tc>
        <w:tc>
          <w:tcPr>
            <w:tcW w:w="4252"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1B4541C2" w14:textId="77777777" w:rsidR="00B83C29" w:rsidRDefault="00BA69C3">
            <w:pPr>
              <w:keepNext/>
              <w:spacing w:after="0" w:line="283" w:lineRule="auto"/>
              <w:ind w:firstLine="0"/>
            </w:pPr>
            <w:r>
              <w:rPr>
                <w:b/>
                <w:sz w:val="21"/>
              </w:rPr>
              <w:t>形成内容</w:t>
            </w:r>
          </w:p>
        </w:tc>
        <w:tc>
          <w:tcPr>
            <w:tcW w:w="2948"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4AF87AC7" w14:textId="77777777" w:rsidR="00B83C29" w:rsidRDefault="00BA69C3">
            <w:pPr>
              <w:keepNext/>
              <w:spacing w:after="0" w:line="283" w:lineRule="auto"/>
              <w:ind w:firstLine="0"/>
            </w:pPr>
            <w:r>
              <w:rPr>
                <w:b/>
                <w:sz w:val="21"/>
              </w:rPr>
              <w:t>完成依据</w:t>
            </w:r>
          </w:p>
        </w:tc>
      </w:tr>
      <w:tr w:rsidR="00B83C29" w14:paraId="52D9DD38" w14:textId="77777777">
        <w:trPr>
          <w:cantSplit/>
        </w:trPr>
        <w:tc>
          <w:tcPr>
            <w:tcW w:w="215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76BEBAF" w14:textId="77777777" w:rsidR="00B83C29" w:rsidRDefault="00BA69C3">
            <w:pPr>
              <w:keepNext/>
              <w:spacing w:after="0" w:line="283" w:lineRule="auto"/>
              <w:ind w:firstLine="0"/>
            </w:pPr>
            <w:r>
              <w:rPr>
                <w:sz w:val="21"/>
              </w:rPr>
              <w:t>材料资料核实</w:t>
            </w:r>
          </w:p>
        </w:tc>
        <w:tc>
          <w:tcPr>
            <w:tcW w:w="425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23D6AD8" w14:textId="77777777" w:rsidR="00B83C29" w:rsidRDefault="00BA69C3">
            <w:pPr>
              <w:keepNext/>
              <w:spacing w:after="0" w:line="283" w:lineRule="auto"/>
              <w:ind w:firstLine="0"/>
            </w:pPr>
            <w:r>
              <w:rPr>
                <w:sz w:val="21"/>
              </w:rPr>
              <w:t>身份、批次、试验条件和质量基准</w:t>
            </w:r>
          </w:p>
        </w:tc>
        <w:tc>
          <w:tcPr>
            <w:tcW w:w="294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938CB3E" w14:textId="77777777" w:rsidR="00B83C29" w:rsidRDefault="00BA69C3">
            <w:pPr>
              <w:keepNext/>
              <w:spacing w:after="0" w:line="283" w:lineRule="auto"/>
              <w:ind w:firstLine="0"/>
            </w:pPr>
            <w:r>
              <w:rPr>
                <w:sz w:val="21"/>
              </w:rPr>
              <w:t>原始资料与字段核对</w:t>
            </w:r>
          </w:p>
        </w:tc>
      </w:tr>
      <w:tr w:rsidR="00B83C29" w14:paraId="214C5C5E" w14:textId="77777777">
        <w:trPr>
          <w:cantSplit/>
        </w:trPr>
        <w:tc>
          <w:tcPr>
            <w:tcW w:w="215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B088311" w14:textId="77777777" w:rsidR="00B83C29" w:rsidRDefault="00BA69C3">
            <w:pPr>
              <w:keepNext/>
              <w:spacing w:after="0" w:line="283" w:lineRule="auto"/>
              <w:ind w:firstLine="0"/>
            </w:pPr>
            <w:r>
              <w:rPr>
                <w:sz w:val="21"/>
              </w:rPr>
              <w:t>项目规则接入</w:t>
            </w:r>
          </w:p>
        </w:tc>
        <w:tc>
          <w:tcPr>
            <w:tcW w:w="425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098CEDB" w14:textId="77777777" w:rsidR="00B83C29" w:rsidRDefault="00BA69C3">
            <w:pPr>
              <w:keepNext/>
              <w:spacing w:after="0" w:line="283" w:lineRule="auto"/>
              <w:ind w:firstLine="0"/>
            </w:pPr>
            <w:r>
              <w:rPr>
                <w:sz w:val="21"/>
              </w:rPr>
              <w:t>有出处的要求与适用范围</w:t>
            </w:r>
          </w:p>
        </w:tc>
        <w:tc>
          <w:tcPr>
            <w:tcW w:w="294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144A3CA" w14:textId="77777777" w:rsidR="00B83C29" w:rsidRDefault="00BA69C3">
            <w:pPr>
              <w:keepNext/>
              <w:spacing w:after="0" w:line="283" w:lineRule="auto"/>
              <w:ind w:firstLine="0"/>
            </w:pPr>
            <w:r>
              <w:rPr>
                <w:sz w:val="21"/>
              </w:rPr>
              <w:t>业务确认及案例重放</w:t>
            </w:r>
          </w:p>
        </w:tc>
      </w:tr>
      <w:tr w:rsidR="00B83C29" w14:paraId="617C9E7D" w14:textId="77777777">
        <w:trPr>
          <w:cantSplit/>
        </w:trPr>
        <w:tc>
          <w:tcPr>
            <w:tcW w:w="215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9804FC7" w14:textId="77777777" w:rsidR="00B83C29" w:rsidRDefault="00BA69C3">
            <w:pPr>
              <w:keepNext/>
              <w:spacing w:after="0" w:line="283" w:lineRule="auto"/>
              <w:ind w:firstLine="0"/>
            </w:pPr>
            <w:r>
              <w:rPr>
                <w:sz w:val="21"/>
              </w:rPr>
              <w:t>企业部署</w:t>
            </w:r>
          </w:p>
        </w:tc>
        <w:tc>
          <w:tcPr>
            <w:tcW w:w="425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A813FAA" w14:textId="77777777" w:rsidR="00B83C29" w:rsidRDefault="00BA69C3">
            <w:pPr>
              <w:keepNext/>
              <w:spacing w:after="0" w:line="283" w:lineRule="auto"/>
              <w:ind w:firstLine="0"/>
            </w:pPr>
            <w:r>
              <w:rPr>
                <w:sz w:val="21"/>
              </w:rPr>
              <w:t>角色、备份、日志和运维</w:t>
            </w:r>
          </w:p>
        </w:tc>
        <w:tc>
          <w:tcPr>
            <w:tcW w:w="294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B742357" w14:textId="77777777" w:rsidR="00B83C29" w:rsidRDefault="00BA69C3">
            <w:pPr>
              <w:keepNext/>
              <w:spacing w:after="0" w:line="283" w:lineRule="auto"/>
              <w:ind w:firstLine="0"/>
            </w:pPr>
            <w:r>
              <w:rPr>
                <w:sz w:val="21"/>
              </w:rPr>
              <w:t>约定任务验收</w:t>
            </w:r>
          </w:p>
        </w:tc>
      </w:tr>
      <w:tr w:rsidR="00B83C29" w14:paraId="79AC01E5" w14:textId="77777777">
        <w:trPr>
          <w:cantSplit/>
        </w:trPr>
        <w:tc>
          <w:tcPr>
            <w:tcW w:w="2154"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4D9122E" w14:textId="77777777" w:rsidR="00B83C29" w:rsidRDefault="00BA69C3">
            <w:pPr>
              <w:spacing w:after="0" w:line="283" w:lineRule="auto"/>
              <w:ind w:firstLine="0"/>
            </w:pPr>
            <w:r>
              <w:rPr>
                <w:sz w:val="21"/>
              </w:rPr>
              <w:t>模型与候选深化</w:t>
            </w:r>
          </w:p>
        </w:tc>
        <w:tc>
          <w:tcPr>
            <w:tcW w:w="425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69B305A" w14:textId="77777777" w:rsidR="00B83C29" w:rsidRDefault="00BA69C3">
            <w:pPr>
              <w:spacing w:after="0" w:line="283" w:lineRule="auto"/>
              <w:ind w:firstLine="0"/>
            </w:pPr>
            <w:r>
              <w:rPr>
                <w:sz w:val="21"/>
              </w:rPr>
              <w:t>新分组评价与变量范围</w:t>
            </w:r>
          </w:p>
        </w:tc>
        <w:tc>
          <w:tcPr>
            <w:tcW w:w="294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A9AA4AA" w14:textId="77777777" w:rsidR="00B83C29" w:rsidRDefault="00BA69C3">
            <w:pPr>
              <w:spacing w:after="0" w:line="283" w:lineRule="auto"/>
              <w:ind w:firstLine="0"/>
            </w:pPr>
            <w:r>
              <w:rPr>
                <w:sz w:val="21"/>
              </w:rPr>
              <w:t>原始数据及计算记录</w:t>
            </w:r>
          </w:p>
        </w:tc>
      </w:tr>
    </w:tbl>
    <w:p w14:paraId="56D19CDC" w14:textId="77777777" w:rsidR="00B83C29" w:rsidRDefault="00BA69C3">
      <w:pPr>
        <w:spacing w:before="60" w:after="180" w:line="276" w:lineRule="auto"/>
        <w:ind w:firstLine="0"/>
      </w:pPr>
      <w:r>
        <w:rPr>
          <w:sz w:val="18"/>
        </w:rPr>
        <w:t>资料来源：本作品下一阶段实施设计。</w:t>
      </w:r>
    </w:p>
    <w:p w14:paraId="427B88B3" w14:textId="77777777" w:rsidR="00B83C29" w:rsidRDefault="00BA69C3">
      <w:pPr>
        <w:jc w:val="both"/>
      </w:pPr>
      <w:r>
        <w:t>这些工作通过同一份需求和设计记录关联。资料补齐能够改善可比性与模型表达，真实任务反馈能够调整界面和交接方式，新的评价结果则回到相应材料身份下，继续支持下一次选择。</w:t>
      </w:r>
    </w:p>
    <w:p w14:paraId="183820A2" w14:textId="77777777" w:rsidR="00B83C29" w:rsidRDefault="00BA69C3">
      <w:pPr>
        <w:pStyle w:val="1"/>
      </w:pPr>
      <w:bookmarkStart w:id="76" w:name="_Toc243747952"/>
      <w:r>
        <w:lastRenderedPageBreak/>
        <w:t>第</w:t>
      </w:r>
      <w:r>
        <w:t>12</w:t>
      </w:r>
      <w:r>
        <w:t>章</w:t>
      </w:r>
      <w:r>
        <w:t xml:space="preserve"> </w:t>
      </w:r>
      <w:r>
        <w:t>结论</w:t>
      </w:r>
      <w:bookmarkEnd w:id="76"/>
    </w:p>
    <w:p w14:paraId="3C48A604" w14:textId="77777777" w:rsidR="00B83C29" w:rsidRDefault="00BA69C3">
      <w:pPr>
        <w:jc w:val="both"/>
      </w:pPr>
      <w:r>
        <w:t>本文围绕道路养护中的材料选型与设计交接，提出并实现数智选材概念原型。系统用带来源的场景要求组织历史候选，逐项检查硬约束，解释多性能取舍，并将准确父配方、原需求和具体改动保存在设计草案中。</w:t>
      </w:r>
    </w:p>
    <w:p w14:paraId="4A15C603" w14:textId="77777777" w:rsidR="00B83C29" w:rsidRDefault="00BA69C3">
      <w:pPr>
        <w:jc w:val="both"/>
      </w:pPr>
      <w:r>
        <w:t>五个案例分别展示要求解释、并列后的选择与设计、多目标比较、资源变更和空结果诊断。相同目录和要求下，作品与全约束查表</w:t>
      </w:r>
      <w:r>
        <w:t>B1</w:t>
      </w:r>
      <w:r>
        <w:t>的数值可行集合一致。案例进一步说明，一次可交接的选材过程还需要要求出处、查看顺序、取舍理由及变更记录。</w:t>
      </w:r>
    </w:p>
    <w:p w14:paraId="405A43C5" w14:textId="77777777" w:rsidR="00B83C29" w:rsidRDefault="00BA69C3">
      <w:pPr>
        <w:jc w:val="both"/>
      </w:pPr>
      <w:r>
        <w:t>作品的设计贡献在于给不同操作建立了清楚的计算与保存关系。要求变化重新计算，偏好变化在原可行集合中比较，配方变化产生带原需求的草案。面对资料不足和范围内冲突，系统提供相应的核查和后续设计路径。工程师能够理解每一步结果，也能够在条件改变后继续工作。</w:t>
      </w:r>
    </w:p>
    <w:p w14:paraId="61E6BEDF" w14:textId="77777777" w:rsidR="00B83C29" w:rsidRDefault="00BA69C3">
      <w:pPr>
        <w:jc w:val="both"/>
      </w:pPr>
      <w:r>
        <w:t>已有性能计算研究提供了后续研发依据。保守集成在当前探索划分中改善了部分目标的误差，输入审计和区间分析也指出需要补充的资料。局部配方目录则把变量调整和研究支持状态连接到原型交互。后续工作将围绕真实项目要求、材料身份和任务反馈，扩展数据与评价能力。</w:t>
      </w:r>
    </w:p>
    <w:p w14:paraId="6C3556D6" w14:textId="77777777" w:rsidR="00B83C29" w:rsidRDefault="00BA69C3">
      <w:pPr>
        <w:jc w:val="both"/>
      </w:pPr>
      <w:r>
        <w:t>当前交付包含结构化数据、规则、可运行源码、接口、五案与操作记录。它为企业进一步讨论材料推荐及协同设计提供了具体的软件基础，也使创意方案能够通过实际操作、原值和过程记录接受检查。</w:t>
      </w:r>
    </w:p>
    <w:p w14:paraId="55514A2D" w14:textId="77777777" w:rsidR="00B83C29" w:rsidRDefault="00BA69C3">
      <w:pPr>
        <w:pStyle w:val="1"/>
      </w:pPr>
      <w:bookmarkStart w:id="77" w:name="_Toc243747953"/>
      <w:r>
        <w:lastRenderedPageBreak/>
        <w:t>参考文献</w:t>
      </w:r>
      <w:bookmarkEnd w:id="77"/>
    </w:p>
    <w:p w14:paraId="2A9772B2" w14:textId="77777777" w:rsidR="00B83C29" w:rsidRDefault="00BA69C3">
      <w:pPr>
        <w:keepLines/>
        <w:spacing w:after="180" w:line="340" w:lineRule="exact"/>
        <w:ind w:left="440" w:hanging="440"/>
      </w:pPr>
      <w:r>
        <w:rPr>
          <w:sz w:val="21"/>
        </w:rPr>
        <w:t xml:space="preserve">[1] </w:t>
      </w:r>
      <w:r>
        <w:rPr>
          <w:sz w:val="21"/>
        </w:rPr>
        <w:t>中国研究生智慧城市技术与创意设计大赛执委会</w:t>
      </w:r>
      <w:r>
        <w:rPr>
          <w:sz w:val="21"/>
        </w:rPr>
        <w:t xml:space="preserve">. </w:t>
      </w:r>
      <w:r>
        <w:rPr>
          <w:sz w:val="21"/>
        </w:rPr>
        <w:t>第十二届中国研究生智慧城市技术与创意设计大赛参赛指南</w:t>
      </w:r>
      <w:r>
        <w:rPr>
          <w:sz w:val="21"/>
        </w:rPr>
        <w:t>[EB/OL]. 2026.</w:t>
      </w:r>
      <w:r>
        <w:rPr>
          <w:sz w:val="21"/>
        </w:rPr>
        <w:br/>
        <w:t>https://cpipc.acge.org.cn/cw/contestNews/detail/1/2c9080189ef4ecee019f038802d55c4b?page=0</w:t>
      </w:r>
    </w:p>
    <w:p w14:paraId="0F17E20C" w14:textId="77777777" w:rsidR="00B83C29" w:rsidRDefault="00BA69C3">
      <w:pPr>
        <w:keepLines/>
        <w:spacing w:after="180" w:line="340" w:lineRule="exact"/>
        <w:ind w:left="440" w:hanging="440"/>
      </w:pPr>
      <w:r>
        <w:rPr>
          <w:sz w:val="21"/>
        </w:rPr>
        <w:t xml:space="preserve">[2] </w:t>
      </w:r>
      <w:r>
        <w:rPr>
          <w:sz w:val="21"/>
        </w:rPr>
        <w:t>海韵（海南）材料科技有限公司</w:t>
      </w:r>
      <w:r>
        <w:rPr>
          <w:sz w:val="21"/>
        </w:rPr>
        <w:t xml:space="preserve">. </w:t>
      </w:r>
      <w:r>
        <w:rPr>
          <w:sz w:val="21"/>
        </w:rPr>
        <w:t>数智选材</w:t>
      </w:r>
      <w:r>
        <w:rPr>
          <w:sz w:val="21"/>
        </w:rPr>
        <w:t xml:space="preserve"> AI</w:t>
      </w:r>
      <w:r>
        <w:rPr>
          <w:sz w:val="21"/>
        </w:rPr>
        <w:t>驱动的道路养护决策与沥青材料方案智能推荐系统创意方案征集</w:t>
      </w:r>
      <w:r>
        <w:rPr>
          <w:sz w:val="21"/>
        </w:rPr>
        <w:t xml:space="preserve"> </w:t>
      </w:r>
      <w:r>
        <w:rPr>
          <w:sz w:val="21"/>
        </w:rPr>
        <w:t>企业课题一</w:t>
      </w:r>
      <w:r>
        <w:rPr>
          <w:sz w:val="21"/>
        </w:rPr>
        <w:t>[EB/OL]. 2026.</w:t>
      </w:r>
      <w:r>
        <w:rPr>
          <w:sz w:val="21"/>
        </w:rPr>
        <w:br/>
        <w:t>https://cpipc.acge.org.cn/cw/contestNews/detail/1/2c9080189fb0808c019fc63d2f083049?page=0</w:t>
      </w:r>
    </w:p>
    <w:p w14:paraId="22478F7F" w14:textId="77777777" w:rsidR="00B83C29" w:rsidRDefault="00BA69C3">
      <w:pPr>
        <w:keepLines/>
        <w:spacing w:after="180" w:line="340" w:lineRule="exact"/>
        <w:ind w:left="440" w:hanging="440"/>
      </w:pPr>
      <w:r>
        <w:rPr>
          <w:sz w:val="21"/>
        </w:rPr>
        <w:t>[3] HAJJ E Y, ASCHENBRENER T, NENER-PLANTE D. Balanced Asphalt Mix Design Eight Tasks for Implementation[R]. FHWA-HIF-22-048. Federal Highway Administration, 2022.</w:t>
      </w:r>
      <w:r>
        <w:rPr>
          <w:sz w:val="21"/>
        </w:rPr>
        <w:br/>
        <w:t>https://rosap.ntl.bts.gov/view/dot/89852</w:t>
      </w:r>
    </w:p>
    <w:p w14:paraId="2E58CA43" w14:textId="77777777" w:rsidR="00B83C29" w:rsidRDefault="00BA69C3">
      <w:pPr>
        <w:keepLines/>
        <w:spacing w:after="180" w:line="340" w:lineRule="exact"/>
        <w:ind w:left="440" w:hanging="440"/>
      </w:pPr>
      <w:r>
        <w:rPr>
          <w:sz w:val="21"/>
        </w:rPr>
        <w:t>[4] AMERSHI S, WELD D, VORVOREANU M, et al. Guidelines for Human-AI Interaction[C]. CHI Conference on Human Factors in Computing Systems. 2019: 1-13. DOI 10.1145/3290605.3300233.</w:t>
      </w:r>
      <w:r>
        <w:rPr>
          <w:sz w:val="21"/>
        </w:rPr>
        <w:br/>
        <w:t>https://www.microsoft.com/en-us/research/publication/guidelines-for-human-ai-interaction/</w:t>
      </w:r>
    </w:p>
    <w:p w14:paraId="1F543EFD" w14:textId="77777777" w:rsidR="00B83C29" w:rsidRDefault="00BA69C3">
      <w:pPr>
        <w:keepLines/>
        <w:spacing w:after="180" w:line="340" w:lineRule="exact"/>
        <w:ind w:left="440" w:hanging="440"/>
      </w:pPr>
      <w:r>
        <w:rPr>
          <w:sz w:val="21"/>
        </w:rPr>
        <w:t>[5] MOREAU L, MISSIER P, eds. PROV-DM The PROV Data Model[EB/OL]. W3C Recommendation, 2013.</w:t>
      </w:r>
      <w:r>
        <w:rPr>
          <w:sz w:val="21"/>
        </w:rPr>
        <w:br/>
        <w:t>https://www.w3.org/TR/prov-dm/</w:t>
      </w:r>
    </w:p>
    <w:p w14:paraId="7E0130CB" w14:textId="77777777" w:rsidR="00B83C29" w:rsidRDefault="00BA69C3">
      <w:pPr>
        <w:keepLines/>
        <w:spacing w:after="180" w:line="340" w:lineRule="exact"/>
        <w:ind w:left="440" w:hanging="440"/>
      </w:pPr>
      <w:r>
        <w:rPr>
          <w:sz w:val="21"/>
        </w:rPr>
        <w:t>[6] BONILLA E V, CHAI K M, WILLIAMS C. Multi-task Gaussian Process Prediction[C]. Advances in Neural Information Processing Systems 20. 2007.</w:t>
      </w:r>
      <w:r>
        <w:rPr>
          <w:sz w:val="21"/>
        </w:rPr>
        <w:br/>
        <w:t>https://proceedings.neurips.cc/paper_files/paper/2007/hash/66368270ffd51418ec58bd793f2d9b1b-Abstract.html</w:t>
      </w:r>
    </w:p>
    <w:p w14:paraId="0EB9E77E" w14:textId="77777777" w:rsidR="00B83C29" w:rsidRDefault="00BA69C3">
      <w:pPr>
        <w:keepLines/>
        <w:spacing w:after="180" w:line="340" w:lineRule="exact"/>
        <w:ind w:left="440" w:hanging="440"/>
      </w:pPr>
      <w:r>
        <w:rPr>
          <w:sz w:val="21"/>
        </w:rPr>
        <w:t>[7] VARMA S, SIMON R. Bias in error estimation when using cross-validation for model selection[J]. BMC Bioinformatics, 2006, 7: 91. DOI 10.1186/1471-2105-7-91.</w:t>
      </w:r>
      <w:r>
        <w:rPr>
          <w:sz w:val="21"/>
        </w:rPr>
        <w:br/>
        <w:t>https://link.springer.com/article/10.1186/1471-2105-7-91</w:t>
      </w:r>
    </w:p>
    <w:p w14:paraId="0CF2771D" w14:textId="77777777" w:rsidR="00B83C29" w:rsidRDefault="00BA69C3">
      <w:pPr>
        <w:keepLines/>
        <w:spacing w:after="180" w:line="340" w:lineRule="exact"/>
        <w:ind w:left="440" w:hanging="440"/>
      </w:pPr>
      <w:r>
        <w:rPr>
          <w:sz w:val="21"/>
        </w:rPr>
        <w:t>[8] VAROQUAUX G. Cross-validation failure Small sample sizes lead to large error bars[J]. NeuroImage, 2018, 180(Pt A): 68-77. DOI 10.1016/j.neuroimage.2017.06.061.</w:t>
      </w:r>
      <w:r>
        <w:rPr>
          <w:sz w:val="21"/>
        </w:rPr>
        <w:br/>
        <w:t>https://arxiv.org/abs/1706.07581</w:t>
      </w:r>
    </w:p>
    <w:p w14:paraId="4CD038B3" w14:textId="77777777" w:rsidR="00B83C29" w:rsidRDefault="00BA69C3">
      <w:pPr>
        <w:keepLines/>
        <w:spacing w:after="180" w:line="340" w:lineRule="exact"/>
        <w:ind w:left="440" w:hanging="440"/>
      </w:pPr>
      <w:r>
        <w:rPr>
          <w:sz w:val="21"/>
        </w:rPr>
        <w:t>[9] SNOEK J, LAROCHELLE H, ADAMS R P. Practical Bayesian Optimization of Machine Learning Algorithms[C]. Advances in Neural Information Processing Systems 25. 2012.</w:t>
      </w:r>
      <w:r>
        <w:rPr>
          <w:sz w:val="21"/>
        </w:rPr>
        <w:br/>
        <w:t>https://proceedings.neurips.cc/paper_files/paper/2012/hash/05311655a15b75fab86956663e1819cd-Abstract.html</w:t>
      </w:r>
    </w:p>
    <w:p w14:paraId="6B1C0876" w14:textId="77777777" w:rsidR="00B83C29" w:rsidRDefault="00BA69C3">
      <w:pPr>
        <w:keepLines/>
        <w:spacing w:after="180" w:line="340" w:lineRule="exact"/>
        <w:ind w:left="440" w:hanging="440"/>
      </w:pPr>
      <w:r>
        <w:rPr>
          <w:sz w:val="21"/>
        </w:rPr>
        <w:lastRenderedPageBreak/>
        <w:t>[10] DAULTON S, CAKMAK S, BALANDAT M, et al. Robust Multi-Objective Bayesian Optimization Under Input Noise[C]. Proceedings of the 39th International Conference on Machine Learning, 2022, 162: 4831-4866.</w:t>
      </w:r>
      <w:r>
        <w:rPr>
          <w:sz w:val="21"/>
        </w:rPr>
        <w:br/>
        <w:t>https://proceedings.mlr.press/v162/daulton22a.html</w:t>
      </w:r>
    </w:p>
    <w:p w14:paraId="2D7D841D" w14:textId="77777777" w:rsidR="00B83C29" w:rsidRDefault="00BA69C3">
      <w:pPr>
        <w:keepLines/>
        <w:spacing w:after="180" w:line="340" w:lineRule="exact"/>
        <w:ind w:left="440" w:hanging="440"/>
      </w:pPr>
      <w:r>
        <w:rPr>
          <w:sz w:val="21"/>
        </w:rPr>
        <w:t>[11] Scikit-learn contributors. Cross-validation evaluating estimator performance[EB/OL]. Documentation 1.9.1, accessed 2026-10-24.</w:t>
      </w:r>
      <w:r>
        <w:rPr>
          <w:sz w:val="21"/>
        </w:rPr>
        <w:br/>
        <w:t>https://scikit-learn.org/stable/modules/cross_validation.html</w:t>
      </w:r>
    </w:p>
    <w:p w14:paraId="43422015" w14:textId="77777777" w:rsidR="00B83C29" w:rsidRDefault="00BA69C3">
      <w:pPr>
        <w:keepLines/>
        <w:spacing w:after="180" w:line="340" w:lineRule="exact"/>
        <w:ind w:left="440" w:hanging="440"/>
      </w:pPr>
      <w:r>
        <w:rPr>
          <w:sz w:val="21"/>
        </w:rPr>
        <w:t>[12] OpenAPI Initiative. OpenAPI Specification Version 3.1.0[EB/OL]. 2021.</w:t>
      </w:r>
      <w:r>
        <w:rPr>
          <w:sz w:val="21"/>
        </w:rPr>
        <w:br/>
        <w:t>https://spec.openapis.org/oas/v3.1.0</w:t>
      </w:r>
    </w:p>
    <w:p w14:paraId="5AD58D69" w14:textId="77777777" w:rsidR="00B83C29" w:rsidRDefault="00BA69C3">
      <w:pPr>
        <w:pStyle w:val="1"/>
      </w:pPr>
      <w:bookmarkStart w:id="78" w:name="_Toc243747954"/>
      <w:r>
        <w:lastRenderedPageBreak/>
        <w:t>附录</w:t>
      </w:r>
      <w:r>
        <w:t xml:space="preserve">A </w:t>
      </w:r>
      <w:r>
        <w:t>主要输入输出字段</w:t>
      </w:r>
      <w:bookmarkEnd w:id="78"/>
    </w:p>
    <w:p w14:paraId="4D9ECF6F" w14:textId="77777777" w:rsidR="00B83C29" w:rsidRDefault="00BA69C3">
      <w:pPr>
        <w:pStyle w:val="21"/>
      </w:pPr>
      <w:bookmarkStart w:id="79" w:name="_Toc243747955"/>
      <w:r>
        <w:t xml:space="preserve">A1 </w:t>
      </w:r>
      <w:r>
        <w:t>场景输入</w:t>
      </w:r>
      <w:bookmarkEnd w:id="79"/>
    </w:p>
    <w:p w14:paraId="6088AA71" w14:textId="77777777" w:rsidR="00B83C29" w:rsidRDefault="00BA69C3">
      <w:pPr>
        <w:jc w:val="both"/>
      </w:pPr>
      <w:r>
        <w:t>场景输入用于描述一次选材任务。气候、交通和病害类别可以来自上游系统或明确的项目输入；要求出处、比较符和单位与阈值一起保存。以下字段对应现有结构，新增业务字段可按相同方式登记。</w:t>
      </w:r>
    </w:p>
    <w:p w14:paraId="75FF9813" w14:textId="77777777" w:rsidR="00B83C29" w:rsidRDefault="00BA69C3">
      <w:pPr>
        <w:pStyle w:val="af7"/>
        <w:keepNext/>
        <w:jc w:val="center"/>
      </w:pPr>
      <w:r>
        <w:t>表</w:t>
      </w:r>
      <w:r>
        <w:t xml:space="preserve">A-1 </w:t>
      </w:r>
      <w:r>
        <w:t>主要场景输入字段</w:t>
      </w:r>
    </w:p>
    <w:tbl>
      <w:tblPr>
        <w:tblW w:w="0" w:type="auto"/>
        <w:tblLayout w:type="fixed"/>
        <w:tblLook w:val="04A0" w:firstRow="1" w:lastRow="0" w:firstColumn="1" w:lastColumn="0" w:noHBand="0" w:noVBand="1"/>
      </w:tblPr>
      <w:tblGrid>
        <w:gridCol w:w="2721"/>
        <w:gridCol w:w="4082"/>
        <w:gridCol w:w="2551"/>
      </w:tblGrid>
      <w:tr w:rsidR="00B83C29" w14:paraId="60775390" w14:textId="77777777">
        <w:trPr>
          <w:cantSplit/>
          <w:tblHeader/>
        </w:trPr>
        <w:tc>
          <w:tcPr>
            <w:tcW w:w="2721"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697A07BD" w14:textId="77777777" w:rsidR="00B83C29" w:rsidRDefault="00BA69C3">
            <w:pPr>
              <w:spacing w:after="0" w:line="283" w:lineRule="auto"/>
              <w:ind w:firstLine="0"/>
            </w:pPr>
            <w:r>
              <w:rPr>
                <w:b/>
                <w:sz w:val="21"/>
              </w:rPr>
              <w:t>字段</w:t>
            </w:r>
          </w:p>
        </w:tc>
        <w:tc>
          <w:tcPr>
            <w:tcW w:w="4082"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0987BACD" w14:textId="77777777" w:rsidR="00B83C29" w:rsidRDefault="00BA69C3">
            <w:pPr>
              <w:spacing w:after="0" w:line="283" w:lineRule="auto"/>
              <w:ind w:firstLine="0"/>
            </w:pPr>
            <w:r>
              <w:rPr>
                <w:b/>
                <w:sz w:val="21"/>
              </w:rPr>
              <w:t>内容</w:t>
            </w:r>
          </w:p>
        </w:tc>
        <w:tc>
          <w:tcPr>
            <w:tcW w:w="2551"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3715F57B" w14:textId="77777777" w:rsidR="00B83C29" w:rsidRDefault="00BA69C3">
            <w:pPr>
              <w:spacing w:after="0" w:line="283" w:lineRule="auto"/>
              <w:ind w:firstLine="0"/>
            </w:pPr>
            <w:r>
              <w:rPr>
                <w:b/>
                <w:sz w:val="21"/>
              </w:rPr>
              <w:t>用途</w:t>
            </w:r>
          </w:p>
        </w:tc>
      </w:tr>
      <w:tr w:rsidR="00B83C29" w14:paraId="5C3CFA8A"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CCD9A05" w14:textId="77777777" w:rsidR="00B83C29" w:rsidRDefault="00BA69C3">
            <w:pPr>
              <w:spacing w:after="0" w:line="283" w:lineRule="auto"/>
              <w:ind w:firstLine="0"/>
            </w:pPr>
            <w:r>
              <w:rPr>
                <w:sz w:val="21"/>
              </w:rPr>
              <w:t>context_kind</w:t>
            </w:r>
          </w:p>
        </w:tc>
        <w:tc>
          <w:tcPr>
            <w:tcW w:w="408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69AA26F" w14:textId="77777777" w:rsidR="00B83C29" w:rsidRDefault="00BA69C3">
            <w:pPr>
              <w:spacing w:after="0" w:line="283" w:lineRule="auto"/>
              <w:ind w:firstLine="0"/>
            </w:pPr>
            <w:r>
              <w:rPr>
                <w:sz w:val="21"/>
              </w:rPr>
              <w:t>constructed_demo</w:t>
            </w:r>
            <w:r>
              <w:rPr>
                <w:sz w:val="21"/>
              </w:rPr>
              <w:t>等场景身份</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5565664" w14:textId="77777777" w:rsidR="00B83C29" w:rsidRDefault="00BA69C3">
            <w:pPr>
              <w:spacing w:after="0" w:line="283" w:lineRule="auto"/>
              <w:ind w:firstLine="0"/>
            </w:pPr>
            <w:r>
              <w:rPr>
                <w:sz w:val="21"/>
              </w:rPr>
              <w:t>区分案例资料口径</w:t>
            </w:r>
          </w:p>
        </w:tc>
      </w:tr>
      <w:tr w:rsidR="00B83C29" w14:paraId="494F5A9B"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A647386" w14:textId="77777777" w:rsidR="00B83C29" w:rsidRDefault="00BA69C3">
            <w:pPr>
              <w:spacing w:after="0" w:line="283" w:lineRule="auto"/>
              <w:ind w:firstLine="0"/>
            </w:pPr>
            <w:r>
              <w:rPr>
                <w:sz w:val="21"/>
              </w:rPr>
              <w:t>scene</w:t>
            </w:r>
          </w:p>
        </w:tc>
        <w:tc>
          <w:tcPr>
            <w:tcW w:w="408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AB0AB07" w14:textId="77777777" w:rsidR="00B83C29" w:rsidRDefault="00BA69C3">
            <w:pPr>
              <w:spacing w:after="0" w:line="283" w:lineRule="auto"/>
              <w:ind w:firstLine="0"/>
            </w:pPr>
            <w:r>
              <w:rPr>
                <w:sz w:val="21"/>
              </w:rPr>
              <w:t>工法、层位、气候、交通、病害</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69E1319" w14:textId="77777777" w:rsidR="00B83C29" w:rsidRDefault="00BA69C3">
            <w:pPr>
              <w:spacing w:after="0" w:line="283" w:lineRule="auto"/>
              <w:ind w:firstLine="0"/>
            </w:pPr>
            <w:r>
              <w:rPr>
                <w:sz w:val="21"/>
              </w:rPr>
              <w:t>规则匹配及说明</w:t>
            </w:r>
          </w:p>
        </w:tc>
      </w:tr>
      <w:tr w:rsidR="00B83C29" w14:paraId="2550BC9D"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453D2D1" w14:textId="77777777" w:rsidR="00B83C29" w:rsidRDefault="00BA69C3">
            <w:pPr>
              <w:spacing w:after="0" w:line="283" w:lineRule="auto"/>
              <w:ind w:firstLine="0"/>
            </w:pPr>
            <w:r>
              <w:rPr>
                <w:sz w:val="21"/>
              </w:rPr>
              <w:t>inventory</w:t>
            </w:r>
          </w:p>
        </w:tc>
        <w:tc>
          <w:tcPr>
            <w:tcW w:w="408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ECB3B9F" w14:textId="77777777" w:rsidR="00B83C29" w:rsidRDefault="00BA69C3">
            <w:pPr>
              <w:spacing w:after="0" w:line="283" w:lineRule="auto"/>
              <w:ind w:firstLine="0"/>
            </w:pPr>
            <w:r>
              <w:rPr>
                <w:sz w:val="21"/>
              </w:rPr>
              <w:t>级配、来源、产品范围</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5BB163B" w14:textId="77777777" w:rsidR="00B83C29" w:rsidRDefault="00BA69C3">
            <w:pPr>
              <w:spacing w:after="0" w:line="283" w:lineRule="auto"/>
              <w:ind w:firstLine="0"/>
            </w:pPr>
            <w:r>
              <w:rPr>
                <w:sz w:val="21"/>
              </w:rPr>
              <w:t>确定候选目录</w:t>
            </w:r>
          </w:p>
        </w:tc>
      </w:tr>
      <w:tr w:rsidR="00B83C29" w14:paraId="489AA0BB"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5608B29" w14:textId="77777777" w:rsidR="00B83C29" w:rsidRDefault="00BA69C3">
            <w:pPr>
              <w:spacing w:after="0" w:line="283" w:lineRule="auto"/>
              <w:ind w:firstLine="0"/>
            </w:pPr>
            <w:r>
              <w:rPr>
                <w:sz w:val="21"/>
              </w:rPr>
              <w:t>construction</w:t>
            </w:r>
          </w:p>
        </w:tc>
        <w:tc>
          <w:tcPr>
            <w:tcW w:w="408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3C7593F" w14:textId="77777777" w:rsidR="00B83C29" w:rsidRDefault="00BA69C3">
            <w:pPr>
              <w:spacing w:after="0" w:line="283" w:lineRule="auto"/>
              <w:ind w:firstLine="0"/>
            </w:pPr>
            <w:r>
              <w:rPr>
                <w:sz w:val="21"/>
              </w:rPr>
              <w:t>设备与温度窗口</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1B785F4" w14:textId="77777777" w:rsidR="00B83C29" w:rsidRDefault="00BA69C3">
            <w:pPr>
              <w:spacing w:after="0" w:line="283" w:lineRule="auto"/>
              <w:ind w:firstLine="0"/>
            </w:pPr>
            <w:r>
              <w:rPr>
                <w:sz w:val="21"/>
              </w:rPr>
              <w:t>适用条件核查</w:t>
            </w:r>
          </w:p>
        </w:tc>
      </w:tr>
      <w:tr w:rsidR="00B83C29" w14:paraId="1EA98463"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F14FD86" w14:textId="77777777" w:rsidR="00B83C29" w:rsidRDefault="00BA69C3">
            <w:pPr>
              <w:spacing w:after="0" w:line="283" w:lineRule="auto"/>
              <w:ind w:firstLine="0"/>
            </w:pPr>
            <w:r>
              <w:rPr>
                <w:sz w:val="21"/>
              </w:rPr>
              <w:t>constraints</w:t>
            </w:r>
          </w:p>
        </w:tc>
        <w:tc>
          <w:tcPr>
            <w:tcW w:w="408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34EE47C" w14:textId="77777777" w:rsidR="00B83C29" w:rsidRDefault="00BA69C3">
            <w:pPr>
              <w:spacing w:after="0" w:line="283" w:lineRule="auto"/>
              <w:ind w:firstLine="0"/>
            </w:pPr>
            <w:r>
              <w:rPr>
                <w:sz w:val="21"/>
              </w:rPr>
              <w:t>预算、工期、名义</w:t>
            </w:r>
            <w:r>
              <w:rPr>
                <w:sz w:val="21"/>
              </w:rPr>
              <w:t>RAP</w:t>
            </w:r>
            <w:r>
              <w:rPr>
                <w:sz w:val="21"/>
              </w:rPr>
              <w:t>、碳约束</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4A0249D" w14:textId="77777777" w:rsidR="00B83C29" w:rsidRDefault="00BA69C3">
            <w:pPr>
              <w:spacing w:after="0" w:line="283" w:lineRule="auto"/>
              <w:ind w:firstLine="0"/>
            </w:pPr>
            <w:r>
              <w:rPr>
                <w:sz w:val="21"/>
              </w:rPr>
              <w:t>资源要求</w:t>
            </w:r>
          </w:p>
        </w:tc>
      </w:tr>
      <w:tr w:rsidR="00B83C29" w14:paraId="3EC0FEF5"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8488C46" w14:textId="77777777" w:rsidR="00B83C29" w:rsidRDefault="00BA69C3">
            <w:pPr>
              <w:spacing w:after="0" w:line="283" w:lineRule="auto"/>
              <w:ind w:firstLine="0"/>
            </w:pPr>
            <w:r>
              <w:rPr>
                <w:sz w:val="21"/>
              </w:rPr>
              <w:t>requested_metrics</w:t>
            </w:r>
          </w:p>
        </w:tc>
        <w:tc>
          <w:tcPr>
            <w:tcW w:w="408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23A501E" w14:textId="77777777" w:rsidR="00B83C29" w:rsidRDefault="00BA69C3">
            <w:pPr>
              <w:spacing w:after="0" w:line="283" w:lineRule="auto"/>
              <w:ind w:firstLine="0"/>
            </w:pPr>
            <w:r>
              <w:rPr>
                <w:sz w:val="21"/>
              </w:rPr>
              <w:t>需要检查的性能指标</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2205DF2" w14:textId="77777777" w:rsidR="00B83C29" w:rsidRDefault="00BA69C3">
            <w:pPr>
              <w:spacing w:after="0" w:line="283" w:lineRule="auto"/>
              <w:ind w:firstLine="0"/>
            </w:pPr>
            <w:r>
              <w:rPr>
                <w:sz w:val="21"/>
              </w:rPr>
              <w:t>组织目标</w:t>
            </w:r>
          </w:p>
        </w:tc>
      </w:tr>
      <w:tr w:rsidR="00B83C29" w14:paraId="26381574"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D01C204" w14:textId="77777777" w:rsidR="00B83C29" w:rsidRDefault="00BA69C3">
            <w:pPr>
              <w:spacing w:after="0" w:line="283" w:lineRule="auto"/>
              <w:ind w:firstLine="0"/>
            </w:pPr>
            <w:r>
              <w:rPr>
                <w:sz w:val="21"/>
              </w:rPr>
              <w:t>project_targets</w:t>
            </w:r>
          </w:p>
        </w:tc>
        <w:tc>
          <w:tcPr>
            <w:tcW w:w="4082"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77CD219" w14:textId="77777777" w:rsidR="00B83C29" w:rsidRDefault="00BA69C3">
            <w:pPr>
              <w:spacing w:after="0" w:line="283" w:lineRule="auto"/>
              <w:ind w:firstLine="0"/>
            </w:pPr>
            <w:r>
              <w:rPr>
                <w:sz w:val="21"/>
              </w:rPr>
              <w:t>阈值、比较符、单位和来源</w:t>
            </w:r>
          </w:p>
        </w:tc>
        <w:tc>
          <w:tcPr>
            <w:tcW w:w="255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A94B6DD" w14:textId="77777777" w:rsidR="00B83C29" w:rsidRDefault="00BA69C3">
            <w:pPr>
              <w:spacing w:after="0" w:line="283" w:lineRule="auto"/>
              <w:ind w:firstLine="0"/>
            </w:pPr>
            <w:r>
              <w:rPr>
                <w:sz w:val="21"/>
              </w:rPr>
              <w:t>项目目标输入</w:t>
            </w:r>
          </w:p>
        </w:tc>
      </w:tr>
    </w:tbl>
    <w:p w14:paraId="509BBC76" w14:textId="77777777" w:rsidR="00B83C29" w:rsidRDefault="00BA69C3">
      <w:pPr>
        <w:spacing w:before="60" w:after="180" w:line="276" w:lineRule="auto"/>
        <w:ind w:firstLine="0"/>
      </w:pPr>
      <w:r>
        <w:rPr>
          <w:sz w:val="18"/>
        </w:rPr>
        <w:t>资料来源：本作品的数据结构、案例快照与软件记录。</w:t>
      </w:r>
    </w:p>
    <w:p w14:paraId="0199D2FD" w14:textId="77777777" w:rsidR="00B83C29" w:rsidRDefault="00BA69C3">
      <w:pPr>
        <w:pStyle w:val="21"/>
        <w:pageBreakBefore/>
      </w:pPr>
      <w:bookmarkStart w:id="80" w:name="_Toc243747956"/>
      <w:r>
        <w:t xml:space="preserve">A2 </w:t>
      </w:r>
      <w:r>
        <w:t>决策与草案输出</w:t>
      </w:r>
      <w:bookmarkEnd w:id="80"/>
    </w:p>
    <w:p w14:paraId="053FD867" w14:textId="77777777" w:rsidR="00B83C29" w:rsidRDefault="00BA69C3">
      <w:pPr>
        <w:jc w:val="both"/>
      </w:pPr>
      <w:r>
        <w:t>决策输出保存候选范围、逐项检查和比较结果，草案输出保存父配方、组成改动及需求上下文。相同标识和版本在后续读取时继续沿用，便于按记录复核。</w:t>
      </w:r>
    </w:p>
    <w:p w14:paraId="7D5DAC80" w14:textId="77777777" w:rsidR="00B83C29" w:rsidRDefault="00BA69C3">
      <w:pPr>
        <w:pStyle w:val="af7"/>
        <w:keepNext/>
        <w:jc w:val="center"/>
      </w:pPr>
      <w:r>
        <w:t>表</w:t>
      </w:r>
      <w:r>
        <w:t xml:space="preserve">A-2 </w:t>
      </w:r>
      <w:r>
        <w:t>主要决策与草案字段</w:t>
      </w:r>
    </w:p>
    <w:tbl>
      <w:tblPr>
        <w:tblW w:w="0" w:type="auto"/>
        <w:tblLayout w:type="fixed"/>
        <w:tblLook w:val="04A0" w:firstRow="1" w:lastRow="0" w:firstColumn="1" w:lastColumn="0" w:noHBand="0" w:noVBand="1"/>
      </w:tblPr>
      <w:tblGrid>
        <w:gridCol w:w="3855"/>
        <w:gridCol w:w="5499"/>
      </w:tblGrid>
      <w:tr w:rsidR="00B83C29" w14:paraId="7028A726" w14:textId="77777777">
        <w:trPr>
          <w:cantSplit/>
          <w:tblHeader/>
        </w:trPr>
        <w:tc>
          <w:tcPr>
            <w:tcW w:w="3855"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0DAFA1F9" w14:textId="77777777" w:rsidR="00B83C29" w:rsidRDefault="00BA69C3">
            <w:pPr>
              <w:spacing w:after="0" w:line="283" w:lineRule="auto"/>
              <w:ind w:firstLine="0"/>
            </w:pPr>
            <w:r>
              <w:rPr>
                <w:b/>
                <w:sz w:val="21"/>
              </w:rPr>
              <w:t>字段组</w:t>
            </w:r>
          </w:p>
        </w:tc>
        <w:tc>
          <w:tcPr>
            <w:tcW w:w="5499"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25E57E3D" w14:textId="77777777" w:rsidR="00B83C29" w:rsidRDefault="00BA69C3">
            <w:pPr>
              <w:spacing w:after="0" w:line="283" w:lineRule="auto"/>
              <w:ind w:firstLine="0"/>
            </w:pPr>
            <w:r>
              <w:rPr>
                <w:b/>
                <w:sz w:val="21"/>
              </w:rPr>
              <w:t>内容</w:t>
            </w:r>
          </w:p>
        </w:tc>
      </w:tr>
      <w:tr w:rsidR="00B83C29" w14:paraId="76575167" w14:textId="77777777">
        <w:trPr>
          <w:cantSplit/>
        </w:trPr>
        <w:tc>
          <w:tcPr>
            <w:tcW w:w="385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2A15776" w14:textId="77777777" w:rsidR="00B83C29" w:rsidRDefault="00BA69C3">
            <w:pPr>
              <w:spacing w:after="0" w:line="283" w:lineRule="auto"/>
              <w:ind w:firstLine="0"/>
            </w:pPr>
            <w:r>
              <w:rPr>
                <w:sz w:val="21"/>
              </w:rPr>
              <w:t>pool</w:t>
            </w:r>
            <w:r>
              <w:rPr>
                <w:sz w:val="21"/>
              </w:rPr>
              <w:t>与</w:t>
            </w:r>
            <w:r>
              <w:rPr>
                <w:sz w:val="21"/>
              </w:rPr>
              <w:t>confirmation</w:t>
            </w:r>
          </w:p>
        </w:tc>
        <w:tc>
          <w:tcPr>
            <w:tcW w:w="549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2A5310B" w14:textId="77777777" w:rsidR="00B83C29" w:rsidRDefault="00BA69C3">
            <w:pPr>
              <w:spacing w:after="0" w:line="283" w:lineRule="auto"/>
              <w:ind w:firstLine="0"/>
            </w:pPr>
            <w:r>
              <w:rPr>
                <w:sz w:val="21"/>
              </w:rPr>
              <w:t>候选池、需求标识及各自指纹</w:t>
            </w:r>
          </w:p>
        </w:tc>
      </w:tr>
      <w:tr w:rsidR="00B83C29" w14:paraId="7F7CE804" w14:textId="77777777">
        <w:trPr>
          <w:cantSplit/>
        </w:trPr>
        <w:tc>
          <w:tcPr>
            <w:tcW w:w="385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EDAD787" w14:textId="77777777" w:rsidR="00B83C29" w:rsidRDefault="00BA69C3">
            <w:pPr>
              <w:spacing w:after="0" w:line="283" w:lineRule="auto"/>
              <w:ind w:firstLine="0"/>
            </w:pPr>
            <w:r>
              <w:rPr>
                <w:sz w:val="21"/>
              </w:rPr>
              <w:t>checks</w:t>
            </w:r>
          </w:p>
        </w:tc>
        <w:tc>
          <w:tcPr>
            <w:tcW w:w="549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C8B1A4D" w14:textId="77777777" w:rsidR="00B83C29" w:rsidRDefault="00BA69C3">
            <w:pPr>
              <w:spacing w:after="0" w:line="283" w:lineRule="auto"/>
              <w:ind w:firstLine="0"/>
            </w:pPr>
            <w:r>
              <w:rPr>
                <w:sz w:val="21"/>
              </w:rPr>
              <w:t>指标原值、要求、状态、差额与适用性</w:t>
            </w:r>
          </w:p>
        </w:tc>
      </w:tr>
      <w:tr w:rsidR="00B83C29" w14:paraId="5317BDA9" w14:textId="77777777">
        <w:trPr>
          <w:cantSplit/>
        </w:trPr>
        <w:tc>
          <w:tcPr>
            <w:tcW w:w="385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5DDDEF4" w14:textId="77777777" w:rsidR="00B83C29" w:rsidRDefault="00BA69C3">
            <w:pPr>
              <w:spacing w:after="0" w:line="283" w:lineRule="auto"/>
              <w:ind w:firstLine="0"/>
            </w:pPr>
            <w:r>
              <w:rPr>
                <w:sz w:val="21"/>
              </w:rPr>
              <w:t>comparison</w:t>
            </w:r>
          </w:p>
        </w:tc>
        <w:tc>
          <w:tcPr>
            <w:tcW w:w="549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BBF406F" w14:textId="77777777" w:rsidR="00B83C29" w:rsidRDefault="00BA69C3">
            <w:pPr>
              <w:spacing w:after="0" w:line="283" w:lineRule="auto"/>
              <w:ind w:firstLine="0"/>
            </w:pPr>
            <w:r>
              <w:rPr>
                <w:sz w:val="21"/>
              </w:rPr>
              <w:t>可行标识、非支配集、优先顺序与并列</w:t>
            </w:r>
          </w:p>
        </w:tc>
      </w:tr>
      <w:tr w:rsidR="00B83C29" w14:paraId="5138FC7A" w14:textId="77777777">
        <w:trPr>
          <w:cantSplit/>
        </w:trPr>
        <w:tc>
          <w:tcPr>
            <w:tcW w:w="385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0D3E658" w14:textId="77777777" w:rsidR="00B83C29" w:rsidRDefault="00BA69C3">
            <w:pPr>
              <w:spacing w:after="0" w:line="283" w:lineRule="auto"/>
              <w:ind w:firstLine="0"/>
            </w:pPr>
            <w:r>
              <w:rPr>
                <w:sz w:val="21"/>
              </w:rPr>
              <w:t>diagnosis</w:t>
            </w:r>
          </w:p>
        </w:tc>
        <w:tc>
          <w:tcPr>
            <w:tcW w:w="549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C3891A9" w14:textId="77777777" w:rsidR="00B83C29" w:rsidRDefault="00BA69C3">
            <w:pPr>
              <w:spacing w:after="0" w:line="283" w:lineRule="auto"/>
              <w:ind w:firstLine="0"/>
            </w:pPr>
            <w:r>
              <w:rPr>
                <w:sz w:val="21"/>
              </w:rPr>
              <w:t>范围状态、冲突子集与删除见证</w:t>
            </w:r>
          </w:p>
        </w:tc>
      </w:tr>
      <w:tr w:rsidR="00B83C29" w14:paraId="69778B6F" w14:textId="77777777">
        <w:trPr>
          <w:cantSplit/>
        </w:trPr>
        <w:tc>
          <w:tcPr>
            <w:tcW w:w="385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23AA65F" w14:textId="77777777" w:rsidR="00B83C29" w:rsidRDefault="00BA69C3">
            <w:pPr>
              <w:spacing w:after="0" w:line="283" w:lineRule="auto"/>
              <w:ind w:firstLine="0"/>
            </w:pPr>
            <w:r>
              <w:rPr>
                <w:sz w:val="21"/>
              </w:rPr>
              <w:t>origin_decision</w:t>
            </w:r>
            <w:r>
              <w:rPr>
                <w:sz w:val="21"/>
              </w:rPr>
              <w:t>与</w:t>
            </w:r>
            <w:r>
              <w:rPr>
                <w:sz w:val="21"/>
              </w:rPr>
              <w:t>parent_recipe</w:t>
            </w:r>
          </w:p>
        </w:tc>
        <w:tc>
          <w:tcPr>
            <w:tcW w:w="549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F0D3A04" w14:textId="77777777" w:rsidR="00B83C29" w:rsidRDefault="00BA69C3">
            <w:pPr>
              <w:spacing w:after="0" w:line="283" w:lineRule="auto"/>
              <w:ind w:firstLine="0"/>
            </w:pPr>
            <w:r>
              <w:rPr>
                <w:sz w:val="21"/>
              </w:rPr>
              <w:t>原决策和准确父配方关联</w:t>
            </w:r>
          </w:p>
        </w:tc>
      </w:tr>
      <w:tr w:rsidR="00B83C29" w14:paraId="232E8896" w14:textId="77777777">
        <w:trPr>
          <w:cantSplit/>
        </w:trPr>
        <w:tc>
          <w:tcPr>
            <w:tcW w:w="385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A2D1564" w14:textId="77777777" w:rsidR="00B83C29" w:rsidRDefault="00BA69C3">
            <w:pPr>
              <w:spacing w:after="0" w:line="283" w:lineRule="auto"/>
              <w:ind w:firstLine="0"/>
            </w:pPr>
            <w:r>
              <w:rPr>
                <w:sz w:val="21"/>
              </w:rPr>
              <w:t>actual_changes</w:t>
            </w:r>
            <w:r>
              <w:rPr>
                <w:sz w:val="21"/>
              </w:rPr>
              <w:t>与</w:t>
            </w:r>
            <w:r>
              <w:rPr>
                <w:sz w:val="21"/>
              </w:rPr>
              <w:t>locked_fields</w:t>
            </w:r>
          </w:p>
        </w:tc>
        <w:tc>
          <w:tcPr>
            <w:tcW w:w="549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E9A5EAB" w14:textId="77777777" w:rsidR="00B83C29" w:rsidRDefault="00BA69C3">
            <w:pPr>
              <w:spacing w:after="0" w:line="283" w:lineRule="auto"/>
              <w:ind w:firstLine="0"/>
            </w:pPr>
            <w:r>
              <w:rPr>
                <w:sz w:val="21"/>
              </w:rPr>
              <w:t>实际变量变化及锁定字段</w:t>
            </w:r>
          </w:p>
        </w:tc>
      </w:tr>
      <w:tr w:rsidR="00B83C29" w14:paraId="4DCECC24" w14:textId="77777777">
        <w:trPr>
          <w:cantSplit/>
        </w:trPr>
        <w:tc>
          <w:tcPr>
            <w:tcW w:w="385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B3A9A63" w14:textId="77777777" w:rsidR="00B83C29" w:rsidRDefault="00BA69C3">
            <w:pPr>
              <w:spacing w:after="0" w:line="283" w:lineRule="auto"/>
              <w:ind w:firstLine="0"/>
            </w:pPr>
            <w:r>
              <w:rPr>
                <w:sz w:val="21"/>
              </w:rPr>
              <w:lastRenderedPageBreak/>
              <w:t>demand_context</w:t>
            </w:r>
            <w:r>
              <w:rPr>
                <w:sz w:val="21"/>
              </w:rPr>
              <w:t>与</w:t>
            </w:r>
            <w:r>
              <w:rPr>
                <w:sz w:val="21"/>
              </w:rPr>
              <w:t>design_intent</w:t>
            </w:r>
          </w:p>
        </w:tc>
        <w:tc>
          <w:tcPr>
            <w:tcW w:w="549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241B523" w14:textId="77777777" w:rsidR="00B83C29" w:rsidRDefault="00BA69C3">
            <w:pPr>
              <w:spacing w:after="0" w:line="283" w:lineRule="auto"/>
              <w:ind w:firstLine="0"/>
            </w:pPr>
            <w:r>
              <w:rPr>
                <w:sz w:val="21"/>
              </w:rPr>
              <w:t>原需求与设计目的</w:t>
            </w:r>
          </w:p>
        </w:tc>
      </w:tr>
      <w:tr w:rsidR="00B83C29" w14:paraId="1EDC5715" w14:textId="77777777">
        <w:trPr>
          <w:cantSplit/>
        </w:trPr>
        <w:tc>
          <w:tcPr>
            <w:tcW w:w="385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17A6569" w14:textId="77777777" w:rsidR="00B83C29" w:rsidRDefault="00BA69C3">
            <w:pPr>
              <w:spacing w:after="0" w:line="283" w:lineRule="auto"/>
              <w:ind w:firstLine="0"/>
            </w:pPr>
            <w:r>
              <w:rPr>
                <w:sz w:val="21"/>
              </w:rPr>
              <w:t>measured_performance</w:t>
            </w:r>
          </w:p>
        </w:tc>
        <w:tc>
          <w:tcPr>
            <w:tcW w:w="5499"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1F9128F1" w14:textId="77777777" w:rsidR="00B83C29" w:rsidRDefault="00BA69C3">
            <w:pPr>
              <w:spacing w:after="0" w:line="283" w:lineRule="auto"/>
              <w:ind w:firstLine="0"/>
            </w:pPr>
            <w:r>
              <w:rPr>
                <w:sz w:val="21"/>
              </w:rPr>
              <w:t>对应新设计的性能记录状态</w:t>
            </w:r>
          </w:p>
        </w:tc>
      </w:tr>
    </w:tbl>
    <w:p w14:paraId="06057695" w14:textId="77777777" w:rsidR="00B83C29" w:rsidRDefault="00BA69C3">
      <w:pPr>
        <w:spacing w:before="60" w:after="180" w:line="276" w:lineRule="auto"/>
        <w:ind w:firstLine="0"/>
      </w:pPr>
      <w:r>
        <w:rPr>
          <w:sz w:val="18"/>
        </w:rPr>
        <w:t>资料来源：本作品的数据结构、案例快照与软件记录。</w:t>
      </w:r>
    </w:p>
    <w:p w14:paraId="1AA2DD37" w14:textId="77777777" w:rsidR="00B83C29" w:rsidRDefault="00BA69C3">
      <w:pPr>
        <w:pStyle w:val="1"/>
      </w:pPr>
      <w:bookmarkStart w:id="81" w:name="_Toc243747957"/>
      <w:r>
        <w:lastRenderedPageBreak/>
        <w:t>附录</w:t>
      </w:r>
      <w:r>
        <w:t xml:space="preserve">B </w:t>
      </w:r>
      <w:r>
        <w:t>算法与运行核对</w:t>
      </w:r>
      <w:bookmarkEnd w:id="81"/>
    </w:p>
    <w:p w14:paraId="750D4B76" w14:textId="77777777" w:rsidR="00B83C29" w:rsidRDefault="00BA69C3">
      <w:pPr>
        <w:pStyle w:val="21"/>
      </w:pPr>
      <w:bookmarkStart w:id="82" w:name="_Toc243747958"/>
      <w:r>
        <w:t xml:space="preserve">B1 </w:t>
      </w:r>
      <w:r>
        <w:t>核心计算顺序</w:t>
      </w:r>
      <w:bookmarkEnd w:id="82"/>
    </w:p>
    <w:p w14:paraId="1A14EED2" w14:textId="77777777" w:rsidR="00B83C29" w:rsidRDefault="00BA69C3">
      <w:pPr>
        <w:jc w:val="both"/>
      </w:pPr>
      <w:r>
        <w:t>读取确认后的需求及候选范围后，服务端逐项评估候选，保存失败与未知字段；对数值可行项执行非支配及字典序比较；对空结果根据已知失败与资料状态生成诊断。偏好操作复用原决策，需求修改与配方草案分别进入其对应流程。</w:t>
      </w:r>
    </w:p>
    <w:p w14:paraId="301AB8FE" w14:textId="77777777" w:rsidR="00B83C29" w:rsidRDefault="00BA69C3">
      <w:pPr>
        <w:pStyle w:val="af7"/>
        <w:keepNext/>
        <w:jc w:val="center"/>
      </w:pPr>
      <w:r>
        <w:t>表</w:t>
      </w:r>
      <w:r>
        <w:t xml:space="preserve">B-1 </w:t>
      </w:r>
      <w:r>
        <w:t>核心过程的输入与输出</w:t>
      </w:r>
    </w:p>
    <w:tbl>
      <w:tblPr>
        <w:tblW w:w="0" w:type="auto"/>
        <w:tblLayout w:type="fixed"/>
        <w:tblLook w:val="04A0" w:firstRow="1" w:lastRow="0" w:firstColumn="1" w:lastColumn="0" w:noHBand="0" w:noVBand="1"/>
      </w:tblPr>
      <w:tblGrid>
        <w:gridCol w:w="1701"/>
        <w:gridCol w:w="3628"/>
        <w:gridCol w:w="4025"/>
      </w:tblGrid>
      <w:tr w:rsidR="00B83C29" w14:paraId="1E6D081B" w14:textId="77777777">
        <w:trPr>
          <w:cantSplit/>
          <w:tblHeader/>
        </w:trPr>
        <w:tc>
          <w:tcPr>
            <w:tcW w:w="1701"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0C37C5CA" w14:textId="77777777" w:rsidR="00B83C29" w:rsidRDefault="00BA69C3">
            <w:pPr>
              <w:spacing w:after="0" w:line="283" w:lineRule="auto"/>
              <w:ind w:firstLine="0"/>
            </w:pPr>
            <w:r>
              <w:rPr>
                <w:b/>
                <w:sz w:val="21"/>
              </w:rPr>
              <w:t>过程</w:t>
            </w:r>
          </w:p>
        </w:tc>
        <w:tc>
          <w:tcPr>
            <w:tcW w:w="3628"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52AB7DDF" w14:textId="77777777" w:rsidR="00B83C29" w:rsidRDefault="00BA69C3">
            <w:pPr>
              <w:spacing w:after="0" w:line="283" w:lineRule="auto"/>
              <w:ind w:firstLine="0"/>
            </w:pPr>
            <w:r>
              <w:rPr>
                <w:b/>
                <w:sz w:val="21"/>
              </w:rPr>
              <w:t>输入</w:t>
            </w:r>
          </w:p>
        </w:tc>
        <w:tc>
          <w:tcPr>
            <w:tcW w:w="4025"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1808A34A" w14:textId="77777777" w:rsidR="00B83C29" w:rsidRDefault="00BA69C3">
            <w:pPr>
              <w:spacing w:after="0" w:line="283" w:lineRule="auto"/>
              <w:ind w:firstLine="0"/>
            </w:pPr>
            <w:r>
              <w:rPr>
                <w:b/>
                <w:sz w:val="21"/>
              </w:rPr>
              <w:t>主要处理与输出</w:t>
            </w:r>
          </w:p>
        </w:tc>
      </w:tr>
      <w:tr w:rsidR="00B83C29" w14:paraId="20EA2605" w14:textId="77777777">
        <w:trPr>
          <w:cantSplit/>
        </w:trPr>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7DCAC74" w14:textId="77777777" w:rsidR="00B83C29" w:rsidRDefault="00BA69C3">
            <w:pPr>
              <w:spacing w:after="0" w:line="283" w:lineRule="auto"/>
              <w:ind w:firstLine="0"/>
            </w:pPr>
            <w:r>
              <w:rPr>
                <w:sz w:val="21"/>
              </w:rPr>
              <w:t>需求确认</w:t>
            </w:r>
          </w:p>
        </w:tc>
        <w:tc>
          <w:tcPr>
            <w:tcW w:w="36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7D0C445" w14:textId="77777777" w:rsidR="00B83C29" w:rsidRDefault="00BA69C3">
            <w:pPr>
              <w:spacing w:after="0" w:line="283" w:lineRule="auto"/>
              <w:ind w:firstLine="0"/>
            </w:pPr>
            <w:r>
              <w:rPr>
                <w:sz w:val="21"/>
              </w:rPr>
              <w:t>场景、项目要求、规则</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F0654A6" w14:textId="77777777" w:rsidR="00B83C29" w:rsidRDefault="00BA69C3">
            <w:pPr>
              <w:spacing w:after="0" w:line="283" w:lineRule="auto"/>
              <w:ind w:firstLine="0"/>
            </w:pPr>
            <w:r>
              <w:rPr>
                <w:sz w:val="21"/>
              </w:rPr>
              <w:t>形成有出处的目标版本</w:t>
            </w:r>
          </w:p>
        </w:tc>
      </w:tr>
      <w:tr w:rsidR="00B83C29" w14:paraId="3763093D" w14:textId="77777777">
        <w:trPr>
          <w:cantSplit/>
        </w:trPr>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1C14CC1" w14:textId="77777777" w:rsidR="00B83C29" w:rsidRDefault="00BA69C3">
            <w:pPr>
              <w:spacing w:after="0" w:line="283" w:lineRule="auto"/>
              <w:ind w:firstLine="0"/>
            </w:pPr>
            <w:r>
              <w:rPr>
                <w:sz w:val="21"/>
              </w:rPr>
              <w:t>逐项检查</w:t>
            </w:r>
          </w:p>
        </w:tc>
        <w:tc>
          <w:tcPr>
            <w:tcW w:w="36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FAA7821" w14:textId="77777777" w:rsidR="00B83C29" w:rsidRDefault="00BA69C3">
            <w:pPr>
              <w:spacing w:after="0" w:line="283" w:lineRule="auto"/>
              <w:ind w:firstLine="0"/>
            </w:pPr>
            <w:r>
              <w:rPr>
                <w:sz w:val="21"/>
              </w:rPr>
              <w:t>需求和冻结候选</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9CF7908" w14:textId="77777777" w:rsidR="00B83C29" w:rsidRDefault="00BA69C3">
            <w:pPr>
              <w:spacing w:after="0" w:line="283" w:lineRule="auto"/>
              <w:ind w:firstLine="0"/>
            </w:pPr>
            <w:r>
              <w:rPr>
                <w:sz w:val="21"/>
              </w:rPr>
              <w:t>保存满足、失败与未知状态</w:t>
            </w:r>
          </w:p>
        </w:tc>
      </w:tr>
      <w:tr w:rsidR="00B83C29" w14:paraId="44139567" w14:textId="77777777">
        <w:trPr>
          <w:cantSplit/>
        </w:trPr>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D664120" w14:textId="77777777" w:rsidR="00B83C29" w:rsidRDefault="00BA69C3">
            <w:pPr>
              <w:spacing w:after="0" w:line="283" w:lineRule="auto"/>
              <w:ind w:firstLine="0"/>
            </w:pPr>
            <w:r>
              <w:rPr>
                <w:sz w:val="21"/>
              </w:rPr>
              <w:t>候选比较</w:t>
            </w:r>
          </w:p>
        </w:tc>
        <w:tc>
          <w:tcPr>
            <w:tcW w:w="36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6DD4BE9" w14:textId="77777777" w:rsidR="00B83C29" w:rsidRDefault="00BA69C3">
            <w:pPr>
              <w:spacing w:after="0" w:line="283" w:lineRule="auto"/>
              <w:ind w:firstLine="0"/>
            </w:pPr>
            <w:r>
              <w:rPr>
                <w:sz w:val="21"/>
              </w:rPr>
              <w:t>数值可行集合及偏好</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2B5D0AE" w14:textId="77777777" w:rsidR="00B83C29" w:rsidRDefault="00BA69C3">
            <w:pPr>
              <w:spacing w:after="0" w:line="283" w:lineRule="auto"/>
              <w:ind w:firstLine="0"/>
            </w:pPr>
            <w:r>
              <w:rPr>
                <w:sz w:val="21"/>
              </w:rPr>
              <w:t>非支配关系、字典序及首次差别</w:t>
            </w:r>
          </w:p>
        </w:tc>
      </w:tr>
      <w:tr w:rsidR="00B83C29" w14:paraId="55DF0C3C" w14:textId="77777777">
        <w:trPr>
          <w:cantSplit/>
        </w:trPr>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E57635D" w14:textId="77777777" w:rsidR="00B83C29" w:rsidRDefault="00BA69C3">
            <w:pPr>
              <w:spacing w:after="0" w:line="283" w:lineRule="auto"/>
              <w:ind w:firstLine="0"/>
            </w:pPr>
            <w:r>
              <w:rPr>
                <w:sz w:val="21"/>
              </w:rPr>
              <w:t>空结果诊断</w:t>
            </w:r>
          </w:p>
        </w:tc>
        <w:tc>
          <w:tcPr>
            <w:tcW w:w="36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98BC38C" w14:textId="77777777" w:rsidR="00B83C29" w:rsidRDefault="00BA69C3">
            <w:pPr>
              <w:spacing w:after="0" w:line="283" w:lineRule="auto"/>
              <w:ind w:firstLine="0"/>
            </w:pPr>
            <w:r>
              <w:rPr>
                <w:sz w:val="21"/>
              </w:rPr>
              <w:t>候选失败与未知字段</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1D9A6C1" w14:textId="77777777" w:rsidR="00B83C29" w:rsidRDefault="00BA69C3">
            <w:pPr>
              <w:spacing w:after="0" w:line="283" w:lineRule="auto"/>
              <w:ind w:firstLine="0"/>
            </w:pPr>
            <w:r>
              <w:rPr>
                <w:sz w:val="21"/>
              </w:rPr>
              <w:t>资料状态、冲突及见证</w:t>
            </w:r>
          </w:p>
        </w:tc>
      </w:tr>
      <w:tr w:rsidR="00B83C29" w14:paraId="2A441DE5" w14:textId="77777777">
        <w:trPr>
          <w:cantSplit/>
        </w:trPr>
        <w:tc>
          <w:tcPr>
            <w:tcW w:w="170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8E536A1" w14:textId="77777777" w:rsidR="00B83C29" w:rsidRDefault="00BA69C3">
            <w:pPr>
              <w:spacing w:after="0" w:line="283" w:lineRule="auto"/>
              <w:ind w:firstLine="0"/>
            </w:pPr>
            <w:r>
              <w:rPr>
                <w:sz w:val="21"/>
              </w:rPr>
              <w:t>草案保存</w:t>
            </w:r>
          </w:p>
        </w:tc>
        <w:tc>
          <w:tcPr>
            <w:tcW w:w="3628"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C6DC0B7" w14:textId="77777777" w:rsidR="00B83C29" w:rsidRDefault="00BA69C3">
            <w:pPr>
              <w:spacing w:after="0" w:line="283" w:lineRule="auto"/>
              <w:ind w:firstLine="0"/>
            </w:pPr>
            <w:r>
              <w:rPr>
                <w:sz w:val="21"/>
              </w:rPr>
              <w:t>原决策、父配方、假设与理由</w:t>
            </w:r>
          </w:p>
        </w:tc>
        <w:tc>
          <w:tcPr>
            <w:tcW w:w="4025"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986FA7B" w14:textId="77777777" w:rsidR="00B83C29" w:rsidRDefault="00BA69C3">
            <w:pPr>
              <w:spacing w:after="0" w:line="283" w:lineRule="auto"/>
              <w:ind w:firstLine="0"/>
            </w:pPr>
            <w:r>
              <w:rPr>
                <w:sz w:val="21"/>
              </w:rPr>
              <w:t>核对版本并保存需求和组成变化</w:t>
            </w:r>
          </w:p>
        </w:tc>
      </w:tr>
    </w:tbl>
    <w:p w14:paraId="123BB289" w14:textId="77777777" w:rsidR="00B83C29" w:rsidRDefault="00BA69C3">
      <w:pPr>
        <w:spacing w:before="60" w:after="180" w:line="276" w:lineRule="auto"/>
        <w:ind w:firstLine="0"/>
      </w:pPr>
      <w:r>
        <w:rPr>
          <w:sz w:val="18"/>
        </w:rPr>
        <w:t>资料来源：本作品的数据结构、案例快照与软件记录。</w:t>
      </w:r>
    </w:p>
    <w:p w14:paraId="173CEB2B" w14:textId="77777777" w:rsidR="00B83C29" w:rsidRDefault="00BA69C3">
      <w:pPr>
        <w:pStyle w:val="21"/>
      </w:pPr>
      <w:bookmarkStart w:id="83" w:name="_Toc243747959"/>
      <w:r>
        <w:t xml:space="preserve">B2 </w:t>
      </w:r>
      <w:r>
        <w:t>本地运行与案例回放</w:t>
      </w:r>
      <w:bookmarkEnd w:id="83"/>
    </w:p>
    <w:p w14:paraId="17168958" w14:textId="77777777" w:rsidR="00B83C29" w:rsidRDefault="00BA69C3">
      <w:pPr>
        <w:jc w:val="both"/>
      </w:pPr>
      <w:r>
        <w:t>环境准备包括</w:t>
      </w:r>
      <w:r>
        <w:t>Python</w:t>
      </w:r>
      <w:r>
        <w:t>、</w:t>
      </w:r>
      <w:r>
        <w:t>Node.js</w:t>
      </w:r>
      <w:r>
        <w:t>及项目依赖。按交付中的安装说明准备环境后，运行创意演示入口，打开案例与设计工作区。案例回放脚本另存固定输入下的快照，可用于核对五案和原型记录。</w:t>
      </w:r>
    </w:p>
    <w:p w14:paraId="569FBBB3" w14:textId="77777777" w:rsidR="00B83C29" w:rsidRDefault="00BA69C3">
      <w:pPr>
        <w:spacing w:line="276" w:lineRule="auto"/>
        <w:ind w:firstLine="0"/>
      </w:pPr>
      <w:r>
        <w:rPr>
          <w:rFonts w:ascii="Consolas" w:hAnsi="Consolas"/>
          <w:sz w:val="19"/>
        </w:rPr>
        <w:t>powershell -ExecutionPolicy Bypass -File scripts/start-creative-demo.ps1</w:t>
      </w:r>
    </w:p>
    <w:p w14:paraId="48F0ADD9" w14:textId="77777777" w:rsidR="00B83C29" w:rsidRDefault="00BA69C3">
      <w:pPr>
        <w:spacing w:line="276" w:lineRule="auto"/>
        <w:ind w:firstLine="0"/>
      </w:pPr>
      <w:r>
        <w:rPr>
          <w:rFonts w:ascii="Consolas" w:hAnsi="Consolas"/>
          <w:sz w:val="19"/>
        </w:rPr>
        <w:t>.venv\Scripts\python.exe -X utf8 scripts/replay_creative_workbench_v7.py</w:t>
      </w:r>
    </w:p>
    <w:p w14:paraId="544A4648" w14:textId="77777777" w:rsidR="00B83C29" w:rsidRDefault="00BA69C3">
      <w:pPr>
        <w:jc w:val="both"/>
      </w:pPr>
      <w:r>
        <w:t>初次启动需要恢复冻结运行资源。原型的浏览器演示库和回放副本分别保存操作，案例编号在各自运行中独立产生。复核结果时，应比较输入、数据版本、候选与数值，而不依赖不同运行之间的临时编号相同。</w:t>
      </w:r>
    </w:p>
    <w:p w14:paraId="407719F0" w14:textId="77777777" w:rsidR="00B83C29" w:rsidRDefault="00BA69C3">
      <w:pPr>
        <w:pStyle w:val="1"/>
      </w:pPr>
      <w:bookmarkStart w:id="84" w:name="_Toc243747960"/>
      <w:r>
        <w:lastRenderedPageBreak/>
        <w:t>附录</w:t>
      </w:r>
      <w:r>
        <w:t xml:space="preserve">C </w:t>
      </w:r>
      <w:r>
        <w:t>证据索引与研发说明</w:t>
      </w:r>
      <w:bookmarkEnd w:id="84"/>
    </w:p>
    <w:p w14:paraId="342AE79A" w14:textId="77777777" w:rsidR="00B83C29" w:rsidRDefault="00BA69C3">
      <w:pPr>
        <w:pStyle w:val="21"/>
      </w:pPr>
      <w:bookmarkStart w:id="85" w:name="_Toc243747961"/>
      <w:r>
        <w:t xml:space="preserve">C1 </w:t>
      </w:r>
      <w:r>
        <w:t>论文论据的位置</w:t>
      </w:r>
      <w:bookmarkEnd w:id="85"/>
    </w:p>
    <w:p w14:paraId="6D03C97F" w14:textId="77777777" w:rsidR="00B83C29" w:rsidRDefault="00BA69C3">
      <w:pPr>
        <w:jc w:val="both"/>
      </w:pPr>
      <w:r>
        <w:t>论文中的案例数值取自已保存快照，模型数值取自相应计算结果，软件检查取自既有验证记录。下表给出按交付目录查阅的位置。内容指纹另附材料清单，便于核对文件。</w:t>
      </w:r>
    </w:p>
    <w:p w14:paraId="45560313" w14:textId="77777777" w:rsidR="00B83C29" w:rsidRDefault="00BA69C3">
      <w:pPr>
        <w:pStyle w:val="af7"/>
        <w:keepNext/>
        <w:jc w:val="center"/>
      </w:pPr>
      <w:r>
        <w:t>表</w:t>
      </w:r>
      <w:r>
        <w:t xml:space="preserve">C-1 </w:t>
      </w:r>
      <w:r>
        <w:t>论文中的主要本地证据</w:t>
      </w:r>
    </w:p>
    <w:tbl>
      <w:tblPr>
        <w:tblW w:w="0" w:type="auto"/>
        <w:tblLayout w:type="fixed"/>
        <w:tblLook w:val="04A0" w:firstRow="1" w:lastRow="0" w:firstColumn="1" w:lastColumn="0" w:noHBand="0" w:noVBand="1"/>
      </w:tblPr>
      <w:tblGrid>
        <w:gridCol w:w="2721"/>
        <w:gridCol w:w="6633"/>
      </w:tblGrid>
      <w:tr w:rsidR="00B83C29" w14:paraId="16B25E4E" w14:textId="77777777">
        <w:trPr>
          <w:cantSplit/>
          <w:tblHeader/>
        </w:trPr>
        <w:tc>
          <w:tcPr>
            <w:tcW w:w="2721"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0FC0C626" w14:textId="77777777" w:rsidR="00B83C29" w:rsidRDefault="00BA69C3">
            <w:pPr>
              <w:spacing w:after="0" w:line="283" w:lineRule="auto"/>
              <w:ind w:firstLine="0"/>
            </w:pPr>
            <w:r>
              <w:rPr>
                <w:b/>
                <w:sz w:val="21"/>
              </w:rPr>
              <w:t>内容</w:t>
            </w:r>
          </w:p>
        </w:tc>
        <w:tc>
          <w:tcPr>
            <w:tcW w:w="6633" w:type="dxa"/>
            <w:tcBorders>
              <w:top w:val="single" w:sz="4" w:space="0" w:color="D9D9D9"/>
              <w:left w:val="single" w:sz="4" w:space="0" w:color="D9D9D9"/>
              <w:bottom w:val="single" w:sz="4" w:space="0" w:color="D9D9D9"/>
              <w:right w:val="single" w:sz="4" w:space="0" w:color="D9D9D9"/>
            </w:tcBorders>
            <w:shd w:val="clear" w:color="auto" w:fill="F0F2F1"/>
            <w:tcMar>
              <w:top w:w="80" w:type="dxa"/>
              <w:left w:w="90" w:type="dxa"/>
              <w:bottom w:w="80" w:type="dxa"/>
              <w:right w:w="90" w:type="dxa"/>
            </w:tcMar>
            <w:vAlign w:val="center"/>
          </w:tcPr>
          <w:p w14:paraId="717E55E6" w14:textId="77777777" w:rsidR="00B83C29" w:rsidRDefault="00BA69C3">
            <w:pPr>
              <w:spacing w:after="0" w:line="283" w:lineRule="auto"/>
              <w:ind w:firstLine="0"/>
            </w:pPr>
            <w:r>
              <w:rPr>
                <w:b/>
                <w:sz w:val="21"/>
              </w:rPr>
              <w:t>交付内位置</w:t>
            </w:r>
          </w:p>
        </w:tc>
      </w:tr>
      <w:tr w:rsidR="00B83C29" w14:paraId="3F3C2049"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3D892A7" w14:textId="77777777" w:rsidR="00B83C29" w:rsidRDefault="00BA69C3">
            <w:pPr>
              <w:spacing w:after="0" w:line="283" w:lineRule="auto"/>
              <w:ind w:firstLine="0"/>
            </w:pPr>
            <w:r>
              <w:rPr>
                <w:sz w:val="21"/>
              </w:rPr>
              <w:t>五案与变更</w:t>
            </w:r>
          </w:p>
        </w:tc>
        <w:tc>
          <w:tcPr>
            <w:tcW w:w="663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367EF2FA" w14:textId="77777777" w:rsidR="00B83C29" w:rsidRDefault="00BA69C3">
            <w:pPr>
              <w:spacing w:after="0" w:line="283" w:lineRule="auto"/>
              <w:ind w:firstLine="0"/>
            </w:pPr>
            <w:r>
              <w:rPr>
                <w:sz w:val="21"/>
              </w:rPr>
              <w:t>artifacts/polish-v7/runs/20261022T045051Z/</w:t>
            </w:r>
          </w:p>
        </w:tc>
      </w:tr>
      <w:tr w:rsidR="00B83C29" w14:paraId="5C8B2187"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00AF6498" w14:textId="77777777" w:rsidR="00B83C29" w:rsidRDefault="00BA69C3">
            <w:pPr>
              <w:spacing w:after="0" w:line="283" w:lineRule="auto"/>
              <w:ind w:firstLine="0"/>
            </w:pPr>
            <w:r>
              <w:rPr>
                <w:sz w:val="21"/>
              </w:rPr>
              <w:t>机制检查与浏览器记录</w:t>
            </w:r>
          </w:p>
        </w:tc>
        <w:tc>
          <w:tcPr>
            <w:tcW w:w="663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3B2C70D" w14:textId="77777777" w:rsidR="00B83C29" w:rsidRDefault="00BA69C3">
            <w:pPr>
              <w:spacing w:after="0" w:line="283" w:lineRule="auto"/>
              <w:ind w:firstLine="0"/>
            </w:pPr>
            <w:r>
              <w:rPr>
                <w:sz w:val="21"/>
              </w:rPr>
              <w:t>artifacts/polish-v7/</w:t>
            </w:r>
          </w:p>
        </w:tc>
      </w:tr>
      <w:tr w:rsidR="00B83C29" w14:paraId="19B825A8"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0921B3F" w14:textId="77777777" w:rsidR="00B83C29" w:rsidRDefault="00BA69C3">
            <w:pPr>
              <w:spacing w:after="0" w:line="283" w:lineRule="auto"/>
              <w:ind w:firstLine="0"/>
            </w:pPr>
            <w:r>
              <w:rPr>
                <w:sz w:val="21"/>
              </w:rPr>
              <w:t>模型评价</w:t>
            </w:r>
          </w:p>
        </w:tc>
        <w:tc>
          <w:tcPr>
            <w:tcW w:w="663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02C2C9B" w14:textId="77777777" w:rsidR="00B83C29" w:rsidRDefault="00BA69C3">
            <w:pPr>
              <w:spacing w:after="0" w:line="283" w:lineRule="auto"/>
              <w:ind w:firstLine="0"/>
            </w:pPr>
            <w:r>
              <w:rPr>
                <w:sz w:val="21"/>
              </w:rPr>
              <w:t xml:space="preserve">artifacts/research-v04/benchmark.json </w:t>
            </w:r>
            <w:r>
              <w:rPr>
                <w:sz w:val="21"/>
              </w:rPr>
              <w:t>与</w:t>
            </w:r>
            <w:r>
              <w:rPr>
                <w:sz w:val="21"/>
              </w:rPr>
              <w:t xml:space="preserve"> advanced.json</w:t>
            </w:r>
          </w:p>
        </w:tc>
      </w:tr>
      <w:tr w:rsidR="00B83C29" w14:paraId="6D432689"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8894E5C" w14:textId="77777777" w:rsidR="00B83C29" w:rsidRDefault="00BA69C3">
            <w:pPr>
              <w:spacing w:after="0" w:line="283" w:lineRule="auto"/>
              <w:ind w:firstLine="0"/>
            </w:pPr>
            <w:r>
              <w:rPr>
                <w:sz w:val="21"/>
              </w:rPr>
              <w:t>建模数据范围</w:t>
            </w:r>
          </w:p>
        </w:tc>
        <w:tc>
          <w:tcPr>
            <w:tcW w:w="663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68FFF54" w14:textId="77777777" w:rsidR="00B83C29" w:rsidRDefault="00BA69C3">
            <w:pPr>
              <w:spacing w:after="0" w:line="283" w:lineRule="auto"/>
              <w:ind w:firstLine="0"/>
            </w:pPr>
            <w:r>
              <w:rPr>
                <w:sz w:val="21"/>
              </w:rPr>
              <w:t>artifacts/research-v04/data-audit.json</w:t>
            </w:r>
          </w:p>
        </w:tc>
      </w:tr>
      <w:tr w:rsidR="00B83C29" w14:paraId="63F2A806"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442A3AA0" w14:textId="77777777" w:rsidR="00B83C29" w:rsidRDefault="00BA69C3">
            <w:pPr>
              <w:spacing w:after="0" w:line="283" w:lineRule="auto"/>
              <w:ind w:firstLine="0"/>
            </w:pPr>
            <w:r>
              <w:rPr>
                <w:sz w:val="21"/>
              </w:rPr>
              <w:t>接口契约</w:t>
            </w:r>
          </w:p>
        </w:tc>
        <w:tc>
          <w:tcPr>
            <w:tcW w:w="663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2317D27C" w14:textId="77777777" w:rsidR="00B83C29" w:rsidRDefault="00BA69C3">
            <w:pPr>
              <w:spacing w:after="0" w:line="283" w:lineRule="auto"/>
              <w:ind w:firstLine="0"/>
            </w:pPr>
            <w:r>
              <w:rPr>
                <w:sz w:val="21"/>
              </w:rPr>
              <w:t>docs/api-creative-v7.openapi.json</w:t>
            </w:r>
          </w:p>
        </w:tc>
      </w:tr>
      <w:tr w:rsidR="00B83C29" w14:paraId="0B62B26A"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F24EB3C" w14:textId="77777777" w:rsidR="00B83C29" w:rsidRDefault="00BA69C3">
            <w:pPr>
              <w:spacing w:after="0" w:line="283" w:lineRule="auto"/>
              <w:ind w:firstLine="0"/>
            </w:pPr>
            <w:r>
              <w:rPr>
                <w:sz w:val="21"/>
              </w:rPr>
              <w:t>运行与匿名复现</w:t>
            </w:r>
          </w:p>
        </w:tc>
        <w:tc>
          <w:tcPr>
            <w:tcW w:w="663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76613CB4" w14:textId="77777777" w:rsidR="00B83C29" w:rsidRDefault="00BA69C3">
            <w:pPr>
              <w:spacing w:after="0" w:line="283" w:lineRule="auto"/>
              <w:ind w:firstLine="0"/>
            </w:pPr>
            <w:r>
              <w:rPr>
                <w:sz w:val="21"/>
              </w:rPr>
              <w:t>artifacts/submission-v8/verification.json</w:t>
            </w:r>
          </w:p>
        </w:tc>
      </w:tr>
      <w:tr w:rsidR="00B83C29" w14:paraId="57B80D8D" w14:textId="77777777">
        <w:trPr>
          <w:cantSplit/>
        </w:trPr>
        <w:tc>
          <w:tcPr>
            <w:tcW w:w="2721"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64634B12" w14:textId="77777777" w:rsidR="00B83C29" w:rsidRDefault="00BA69C3">
            <w:pPr>
              <w:spacing w:after="0" w:line="283" w:lineRule="auto"/>
              <w:ind w:firstLine="0"/>
            </w:pPr>
            <w:r>
              <w:rPr>
                <w:sz w:val="21"/>
              </w:rPr>
              <w:t>正文取值汇总</w:t>
            </w:r>
          </w:p>
        </w:tc>
        <w:tc>
          <w:tcPr>
            <w:tcW w:w="6633" w:type="dxa"/>
            <w:tcBorders>
              <w:top w:val="single" w:sz="4" w:space="0" w:color="D9D9D9"/>
              <w:left w:val="single" w:sz="4" w:space="0" w:color="D9D9D9"/>
              <w:bottom w:val="single" w:sz="4" w:space="0" w:color="D9D9D9"/>
              <w:right w:val="single" w:sz="4" w:space="0" w:color="D9D9D9"/>
            </w:tcBorders>
            <w:tcMar>
              <w:top w:w="80" w:type="dxa"/>
              <w:left w:w="90" w:type="dxa"/>
              <w:bottom w:w="80" w:type="dxa"/>
              <w:right w:w="90" w:type="dxa"/>
            </w:tcMar>
            <w:vAlign w:val="center"/>
          </w:tcPr>
          <w:p w14:paraId="5043E514" w14:textId="77777777" w:rsidR="00B83C29" w:rsidRDefault="00BA69C3">
            <w:pPr>
              <w:spacing w:after="0" w:line="283" w:lineRule="auto"/>
              <w:ind w:firstLine="0"/>
            </w:pPr>
            <w:r>
              <w:rPr>
                <w:sz w:val="21"/>
              </w:rPr>
              <w:t>artifacts/editorial-v10/evidence.json</w:t>
            </w:r>
          </w:p>
        </w:tc>
      </w:tr>
    </w:tbl>
    <w:p w14:paraId="4AECB988" w14:textId="77777777" w:rsidR="00B83C29" w:rsidRDefault="00BA69C3">
      <w:pPr>
        <w:spacing w:before="60" w:after="180" w:line="276" w:lineRule="auto"/>
        <w:ind w:firstLine="0"/>
      </w:pPr>
      <w:r>
        <w:rPr>
          <w:sz w:val="18"/>
        </w:rPr>
        <w:t>资料来源：本作品的数据结构、案例快照与软件记录。</w:t>
      </w:r>
    </w:p>
    <w:p w14:paraId="7696720A" w14:textId="77777777" w:rsidR="00B83C29" w:rsidRDefault="00BA69C3">
      <w:pPr>
        <w:pStyle w:val="21"/>
      </w:pPr>
      <w:bookmarkStart w:id="86" w:name="_Toc243747962"/>
      <w:r>
        <w:t xml:space="preserve">C2 </w:t>
      </w:r>
      <w:r>
        <w:t>资料使用与研发分工</w:t>
      </w:r>
      <w:bookmarkEnd w:id="86"/>
    </w:p>
    <w:p w14:paraId="04A1EF75" w14:textId="77777777" w:rsidR="00B83C29" w:rsidRDefault="00BA69C3">
      <w:pPr>
        <w:jc w:val="both"/>
      </w:pPr>
      <w:r>
        <w:t>本作品由参赛者统筹产品、数据整理、软件与案例材料，研发过程使用</w:t>
      </w:r>
      <w:r>
        <w:t>AI</w:t>
      </w:r>
      <w:r>
        <w:t>辅助检索、编码和文字编辑。原始企业资料保留来源，第三方方法按文献标注。案例中的历史性能值、场景输入和模型研究结果分别登记，读者可按证据索引继续查看对应记录。</w:t>
      </w:r>
    </w:p>
    <w:p w14:paraId="536C1EDD" w14:textId="77777777" w:rsidR="00B83C29" w:rsidRDefault="00BA69C3">
      <w:pPr>
        <w:jc w:val="both"/>
      </w:pPr>
      <w:r>
        <w:t>企业应用阶段的数据接入与后续训练，应按资料所有者确认的范围组织。正式回流资料还需记录材料身份、试验方法和适用条件，再与对应设计关联。本文所列产品化和效果评价安排，为后续合作提供工作内容和核对依据。</w:t>
      </w:r>
    </w:p>
    <w:sectPr w:rsidR="00B83C29" w:rsidSect="00034616">
      <w:headerReference w:type="default" r:id="rId20"/>
      <w:footerReference w:type="default" r:id="rId21"/>
      <w:pgSz w:w="12240" w:h="15840"/>
      <w:pgMar w:top="1325" w:right="1440" w:bottom="1296" w:left="1440" w:header="576" w:footer="60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D6711" w14:textId="77777777" w:rsidR="00BA69C3" w:rsidRDefault="00BA69C3">
      <w:pPr>
        <w:spacing w:after="0" w:line="240" w:lineRule="auto"/>
      </w:pPr>
      <w:r>
        <w:separator/>
      </w:r>
    </w:p>
  </w:endnote>
  <w:endnote w:type="continuationSeparator" w:id="0">
    <w:p w14:paraId="1B2F2FAA" w14:textId="77777777" w:rsidR="00BA69C3" w:rsidRDefault="00BA6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瀹嬩綋">
    <w:altName w:val="宋体"/>
    <w:panose1 w:val="00000000000000000000"/>
    <w:charset w:val="86"/>
    <w:family w:val="roman"/>
    <w:notTrueType/>
    <w:pitch w:val="default"/>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36FC0" w14:textId="77777777" w:rsidR="00B83C29" w:rsidRDefault="00BA69C3">
    <w:pPr>
      <w:pStyle w:val="a7"/>
      <w:ind w:firstLine="0"/>
      <w:jc w:val="center"/>
    </w:pPr>
    <w:r>
      <w:fldChar w:fldCharType="begin"/>
    </w:r>
    <w:r>
      <w:instrText xml:space="preserve"> PAGE </w:instrText>
    </w:r>
    <w:r>
      <w:fldChar w:fldCharType="separate"/>
    </w:r>
    <w:r w:rsidR="00002B3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36FC9" w14:textId="77777777" w:rsidR="00BA69C3" w:rsidRDefault="00BA69C3">
      <w:pPr>
        <w:spacing w:after="0" w:line="240" w:lineRule="auto"/>
      </w:pPr>
      <w:r>
        <w:separator/>
      </w:r>
    </w:p>
  </w:footnote>
  <w:footnote w:type="continuationSeparator" w:id="0">
    <w:p w14:paraId="01FBBCE7" w14:textId="77777777" w:rsidR="00BA69C3" w:rsidRDefault="00BA69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BDC4C" w14:textId="77777777" w:rsidR="00B83C29" w:rsidRDefault="00BA69C3">
    <w:pPr>
      <w:pStyle w:val="a5"/>
      <w:ind w:firstLine="0"/>
      <w:jc w:val="center"/>
    </w:pPr>
    <w:r>
      <w:t>数智选材</w:t>
    </w:r>
    <w:r>
      <w:t xml:space="preserve"> </w:t>
    </w:r>
    <w:r>
      <w:t>道路养护材料推荐与协同设计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14912955">
    <w:abstractNumId w:val="8"/>
  </w:num>
  <w:num w:numId="2" w16cid:durableId="1624533139">
    <w:abstractNumId w:val="6"/>
  </w:num>
  <w:num w:numId="3" w16cid:durableId="1002779276">
    <w:abstractNumId w:val="5"/>
  </w:num>
  <w:num w:numId="4" w16cid:durableId="1823228055">
    <w:abstractNumId w:val="4"/>
  </w:num>
  <w:num w:numId="5" w16cid:durableId="1050180880">
    <w:abstractNumId w:val="7"/>
  </w:num>
  <w:num w:numId="6" w16cid:durableId="62996179">
    <w:abstractNumId w:val="3"/>
  </w:num>
  <w:num w:numId="7" w16cid:durableId="1619215589">
    <w:abstractNumId w:val="2"/>
  </w:num>
  <w:num w:numId="8" w16cid:durableId="743726899">
    <w:abstractNumId w:val="1"/>
  </w:num>
  <w:num w:numId="9" w16cid:durableId="1761369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B3A"/>
    <w:rsid w:val="00034616"/>
    <w:rsid w:val="0006063C"/>
    <w:rsid w:val="0015074B"/>
    <w:rsid w:val="0029639D"/>
    <w:rsid w:val="00326F90"/>
    <w:rsid w:val="005C44F9"/>
    <w:rsid w:val="00AA1D8D"/>
    <w:rsid w:val="00B47730"/>
    <w:rsid w:val="00B83C29"/>
    <w:rsid w:val="00BA69C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57F19A9"/>
  <w14:defaultImageDpi w14:val="300"/>
  <w15:docId w15:val="{C037A8B3-02B7-4828-BDC7-9272C5030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napToGrid w:val="0"/>
      <w:spacing w:after="80" w:line="360" w:lineRule="exact"/>
      <w:ind w:firstLine="480"/>
    </w:pPr>
    <w:rPr>
      <w:rFonts w:ascii="Times New Roman" w:eastAsia="宋体" w:hAnsi="Times New Roman" w:cs="Times New Roman"/>
      <w:color w:val="000000"/>
      <w:sz w:val="24"/>
    </w:rPr>
  </w:style>
  <w:style w:type="paragraph" w:styleId="1">
    <w:name w:val="heading 1"/>
    <w:basedOn w:val="a1"/>
    <w:next w:val="a1"/>
    <w:link w:val="10"/>
    <w:uiPriority w:val="9"/>
    <w:qFormat/>
    <w:rsid w:val="00FC693F"/>
    <w:pPr>
      <w:keepNext/>
      <w:keepLines/>
      <w:pageBreakBefore/>
      <w:spacing w:before="260" w:after="140" w:line="288" w:lineRule="auto"/>
      <w:ind w:firstLine="0"/>
      <w:outlineLvl w:val="0"/>
    </w:pPr>
    <w:rPr>
      <w:rFonts w:eastAsia="黑体"/>
      <w:b/>
      <w:bCs/>
      <w:sz w:val="36"/>
      <w:szCs w:val="28"/>
    </w:rPr>
  </w:style>
  <w:style w:type="paragraph" w:styleId="21">
    <w:name w:val="heading 2"/>
    <w:basedOn w:val="a1"/>
    <w:next w:val="a1"/>
    <w:link w:val="22"/>
    <w:uiPriority w:val="9"/>
    <w:unhideWhenUsed/>
    <w:qFormat/>
    <w:rsid w:val="00FC693F"/>
    <w:pPr>
      <w:keepNext/>
      <w:keepLines/>
      <w:spacing w:before="260" w:after="140" w:line="288" w:lineRule="auto"/>
      <w:ind w:firstLine="0"/>
      <w:outlineLvl w:val="1"/>
    </w:pPr>
    <w:rPr>
      <w:rFonts w:eastAsia="黑体"/>
      <w:b/>
      <w:bCs/>
      <w:sz w:val="28"/>
      <w:szCs w:val="26"/>
    </w:rPr>
  </w:style>
  <w:style w:type="paragraph" w:styleId="31">
    <w:name w:val="heading 3"/>
    <w:basedOn w:val="a1"/>
    <w:next w:val="a1"/>
    <w:link w:val="32"/>
    <w:uiPriority w:val="9"/>
    <w:unhideWhenUsed/>
    <w:qFormat/>
    <w:rsid w:val="00FC693F"/>
    <w:pPr>
      <w:keepNext/>
      <w:keepLines/>
      <w:spacing w:before="260" w:after="140" w:line="288" w:lineRule="auto"/>
      <w:ind w:firstLine="0"/>
      <w:outlineLvl w:val="2"/>
    </w:pPr>
    <w:rPr>
      <w:rFonts w:eastAsia="黑体"/>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rPr>
      <w:sz w:val="18"/>
    </w:r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rPr>
      <w:sz w:val="18"/>
    </w:r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eastAsia="黑体"/>
      <w:b/>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80"/>
    </w:pPr>
    <w:rPr>
      <w:i/>
      <w:iCs/>
      <w:spacing w:val="15"/>
      <w:sz w:val="30"/>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140" w:after="100" w:line="288" w:lineRule="auto"/>
      <w:ind w:firstLine="0"/>
    </w:pPr>
    <w:rPr>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napToGrid w:val="0"/>
      <w:spacing w:after="40" w:line="300" w:lineRule="exact"/>
    </w:pPr>
    <w:rPr>
      <w:rFonts w:ascii="Times New Roman" w:eastAsia="宋体" w:hAnsi="Times New Roman" w:cs="Times New Roman"/>
      <w:color w:val="000000"/>
      <w:sz w:val="21"/>
    </w:rPr>
  </w:style>
  <w:style w:type="paragraph" w:customStyle="1" w:styleId="TOC21">
    <w:name w:val="TOC 21"/>
    <w:pPr>
      <w:snapToGrid w:val="0"/>
      <w:spacing w:after="40" w:line="300" w:lineRule="exact"/>
      <w:ind w:left="260"/>
    </w:pPr>
    <w:rPr>
      <w:rFonts w:ascii="Times New Roman" w:eastAsia="宋体" w:hAnsi="Times New Roman" w:cs="Times New Roman"/>
      <w:color w:val="000000"/>
      <w:sz w:val="21"/>
    </w:rPr>
  </w:style>
  <w:style w:type="paragraph" w:styleId="TOC1">
    <w:name w:val="toc 1"/>
    <w:basedOn w:val="a1"/>
    <w:next w:val="a1"/>
    <w:autoRedefine/>
    <w:uiPriority w:val="39"/>
    <w:unhideWhenUsed/>
    <w:rsid w:val="00002B3A"/>
  </w:style>
  <w:style w:type="paragraph" w:styleId="TOC2">
    <w:name w:val="toc 2"/>
    <w:basedOn w:val="a1"/>
    <w:next w:val="a1"/>
    <w:autoRedefine/>
    <w:uiPriority w:val="39"/>
    <w:unhideWhenUsed/>
    <w:rsid w:val="00002B3A"/>
    <w:pPr>
      <w:ind w:leftChars="200" w:left="420"/>
    </w:pPr>
  </w:style>
  <w:style w:type="character" w:styleId="aff9">
    <w:name w:val="Hyperlink"/>
    <w:basedOn w:val="a2"/>
    <w:uiPriority w:val="99"/>
    <w:unhideWhenUsed/>
    <w:rsid w:val="00002B3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26951</Words>
  <Characters>31771</Characters>
  <Application>Microsoft Office Word</Application>
  <DocSecurity>0</DocSecurity>
  <Lines>1512</Lines>
  <Paragraphs>1034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数智选材 道路养护材料推荐与协同设计</dc:title>
  <dc:subject>作品论文</dc:subject>
  <dc:creator/>
  <cp:keywords/>
  <dc:description>generated by python-docx</dc:description>
  <cp:lastModifiedBy/>
  <cp:revision>2</cp:revision>
  <dcterms:created xsi:type="dcterms:W3CDTF">2013-12-23T23:15:00Z</dcterms:created>
  <dcterms:modified xsi:type="dcterms:W3CDTF">2026-10-24T07:22:00Z</dcterms:modified>
  <cp:category/>
</cp:coreProperties>
</file>