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官文转发-国内客户-实审通知</w:t>
      </w:r>
    </w:p>
    <w:p>
      <w:r>
        <w:t>{{ salutation_text }}</w:t>
      </w:r>
    </w:p>
    <w:p>
      <w:r>
        <w:t>案件编号：{{ case_no }}</w:t>
      </w:r>
    </w:p>
    <w:p>
      <w:r>
        <w:t>申请号：{{ app_no }}</w:t>
      </w:r>
    </w:p>
    <w:p>
      <w:r>
        <w:t>请查收所附官方文件，并按期限完成后续事项。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