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9238" w14:textId="77777777" w:rsidR="00857E64" w:rsidRDefault="00000000">
      <w:r>
        <w:rPr>
          <w:noProof/>
        </w:rPr>
        <w:drawing>
          <wp:anchor distT="0" distB="0" distL="114300" distR="114300" simplePos="0" relativeHeight="251654656" behindDoc="1" locked="0" layoutInCell="1" allowOverlap="1" wp14:anchorId="4F6F61A7" wp14:editId="7F021230">
            <wp:simplePos x="0" y="0"/>
            <wp:positionH relativeFrom="column">
              <wp:posOffset>4166870</wp:posOffset>
            </wp:positionH>
            <wp:positionV relativeFrom="paragraph">
              <wp:posOffset>36830</wp:posOffset>
            </wp:positionV>
            <wp:extent cx="2019300" cy="495300"/>
            <wp:effectExtent l="0" t="0" r="0" b="0"/>
            <wp:wrapTight wrapText="bothSides">
              <wp:wrapPolygon edited="0">
                <wp:start x="0" y="0"/>
                <wp:lineTo x="0" y="21185"/>
                <wp:lineTo x="21498" y="21185"/>
                <wp:lineTo x="2149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019300" cy="495300"/>
                    </a:xfrm>
                    <a:prstGeom prst="rect">
                      <a:avLst/>
                    </a:prstGeom>
                    <a:noFill/>
                    <a:ln>
                      <a:noFill/>
                    </a:ln>
                  </pic:spPr>
                </pic:pic>
              </a:graphicData>
            </a:graphic>
          </wp:anchor>
        </w:drawing>
      </w:r>
      <w:r>
        <w:rPr>
          <w:noProof/>
        </w:rPr>
        <w:drawing>
          <wp:anchor distT="0" distB="0" distL="114300" distR="114300" simplePos="0" relativeHeight="251651584" behindDoc="1" locked="0" layoutInCell="1" allowOverlap="1" wp14:anchorId="0D80C96E" wp14:editId="20BC3C88">
            <wp:simplePos x="0" y="0"/>
            <wp:positionH relativeFrom="column">
              <wp:posOffset>434340</wp:posOffset>
            </wp:positionH>
            <wp:positionV relativeFrom="paragraph">
              <wp:posOffset>41910</wp:posOffset>
            </wp:positionV>
            <wp:extent cx="2352675" cy="462280"/>
            <wp:effectExtent l="0" t="0" r="0" b="4445"/>
            <wp:wrapTight wrapText="bothSides">
              <wp:wrapPolygon edited="0">
                <wp:start x="0" y="0"/>
                <wp:lineTo x="0" y="21363"/>
                <wp:lineTo x="21513" y="21363"/>
                <wp:lineTo x="2151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52675" cy="462280"/>
                    </a:xfrm>
                    <a:prstGeom prst="rect">
                      <a:avLst/>
                    </a:prstGeom>
                    <a:noFill/>
                    <a:ln>
                      <a:noFill/>
                    </a:ln>
                  </pic:spPr>
                </pic:pic>
              </a:graphicData>
            </a:graphic>
          </wp:anchor>
        </w:drawing>
      </w:r>
    </w:p>
    <w:p w14:paraId="19CA4C4E" w14:textId="77777777" w:rsidR="00857E64" w:rsidRDefault="00000000">
      <w:r>
        <w:rPr>
          <w:rFonts w:hint="eastAsia"/>
        </w:rPr>
        <w:t xml:space="preserve">                                                   </w:t>
      </w:r>
    </w:p>
    <w:p w14:paraId="00DE1DA3" w14:textId="77777777" w:rsidR="00857E64" w:rsidRDefault="00857E64"/>
    <w:p w14:paraId="6423ACC3" w14:textId="77777777" w:rsidR="00857E64" w:rsidRDefault="00857E64"/>
    <w:p w14:paraId="47A797AC" w14:textId="77777777" w:rsidR="00857E64" w:rsidRDefault="00857E64"/>
    <w:p w14:paraId="037276D5" w14:textId="77777777" w:rsidR="00857E64" w:rsidRDefault="00857E64"/>
    <w:p w14:paraId="59457895" w14:textId="77777777" w:rsidR="00857E64" w:rsidRDefault="00857E64"/>
    <w:p w14:paraId="592FD69A" w14:textId="77777777" w:rsidR="00857E64" w:rsidRDefault="00857E64"/>
    <w:p w14:paraId="1B48B00F" w14:textId="77777777" w:rsidR="00857E64" w:rsidRDefault="00857E64"/>
    <w:p w14:paraId="4E96E852" w14:textId="77777777" w:rsidR="00857E64" w:rsidRDefault="00857E64"/>
    <w:p w14:paraId="0E5B6676" w14:textId="77777777" w:rsidR="00857E64" w:rsidRDefault="00857E64"/>
    <w:p w14:paraId="63767A15" w14:textId="77777777" w:rsidR="00857E64" w:rsidRDefault="00857E64"/>
    <w:p w14:paraId="533660D4" w14:textId="77777777" w:rsidR="00857E64" w:rsidRDefault="00857E64"/>
    <w:p w14:paraId="682D7FC0" w14:textId="77777777" w:rsidR="00857E64" w:rsidRDefault="00000000">
      <w:pPr>
        <w:jc w:val="center"/>
        <w:rPr>
          <w:rFonts w:ascii="Times New Roman" w:hAnsi="Times New Roman" w:cs="Times New Roman"/>
          <w:b/>
          <w:bCs/>
          <w:sz w:val="56"/>
          <w:szCs w:val="72"/>
        </w:rPr>
      </w:pPr>
      <w:r>
        <w:rPr>
          <w:rFonts w:ascii="Times New Roman" w:hAnsi="Times New Roman" w:cs="Times New Roman"/>
          <w:b/>
          <w:bCs/>
          <w:sz w:val="56"/>
          <w:szCs w:val="72"/>
        </w:rPr>
        <w:t>Machine Learning-Based Breast Cancer Diagnosis Using the WDBC Dataset: A Comparative Study and Two-Tier Screening Framework</w:t>
      </w:r>
    </w:p>
    <w:p w14:paraId="348AE7AE" w14:textId="77777777" w:rsidR="00857E64" w:rsidRDefault="00857E64">
      <w:pPr>
        <w:rPr>
          <w:rFonts w:ascii="Times New Roman" w:hAnsi="Times New Roman" w:cs="Times New Roman"/>
          <w:b/>
          <w:bCs/>
          <w:sz w:val="56"/>
          <w:szCs w:val="72"/>
        </w:rPr>
      </w:pPr>
    </w:p>
    <w:tbl>
      <w:tblPr>
        <w:tblStyle w:val="a4"/>
        <w:tblW w:w="8522" w:type="dxa"/>
        <w:jc w:val="center"/>
        <w:tblLook w:val="04A0" w:firstRow="1" w:lastRow="0" w:firstColumn="1" w:lastColumn="0" w:noHBand="0" w:noVBand="1"/>
      </w:tblPr>
      <w:tblGrid>
        <w:gridCol w:w="4520"/>
        <w:gridCol w:w="4002"/>
      </w:tblGrid>
      <w:tr w:rsidR="00857E64" w14:paraId="1BED14EC" w14:textId="77777777">
        <w:trPr>
          <w:tblHeader/>
          <w:jc w:val="center"/>
        </w:trPr>
        <w:tc>
          <w:tcPr>
            <w:tcW w:w="4520" w:type="dxa"/>
            <w:tcMar>
              <w:top w:w="-1" w:type="dxa"/>
              <w:left w:w="-1" w:type="dxa"/>
              <w:bottom w:w="-1" w:type="dxa"/>
              <w:right w:w="-1" w:type="dxa"/>
            </w:tcMar>
          </w:tcPr>
          <w:p w14:paraId="4FE6CC83" w14:textId="77777777" w:rsidR="00857E64" w:rsidRDefault="00000000">
            <w:pPr>
              <w:widowControl/>
              <w:snapToGrid w:val="0"/>
              <w:spacing w:line="276" w:lineRule="auto"/>
              <w:jc w:val="right"/>
              <w:rPr>
                <w:rFonts w:ascii="Times New Roman" w:hAnsi="Times New Roman" w:cs="Times New Roman"/>
                <w:b/>
                <w:bCs/>
                <w:sz w:val="24"/>
              </w:rPr>
            </w:pPr>
            <w:r>
              <w:rPr>
                <w:rFonts w:ascii="Times New Roman" w:eastAsia="宋体" w:hAnsi="Times New Roman" w:cs="Times New Roman"/>
                <w:color w:val="000000"/>
                <w:kern w:val="0"/>
                <w:sz w:val="24"/>
                <w:lang w:bidi="ar"/>
              </w:rPr>
              <w:t xml:space="preserve">Module Code: </w:t>
            </w:r>
          </w:p>
        </w:tc>
        <w:tc>
          <w:tcPr>
            <w:tcW w:w="4002" w:type="dxa"/>
            <w:tcMar>
              <w:top w:w="-1" w:type="dxa"/>
              <w:left w:w="-1" w:type="dxa"/>
              <w:bottom w:w="-1" w:type="dxa"/>
              <w:right w:w="-1" w:type="dxa"/>
            </w:tcMar>
          </w:tcPr>
          <w:p w14:paraId="6440904F" w14:textId="77777777" w:rsidR="00857E64" w:rsidRDefault="00000000">
            <w:pPr>
              <w:snapToGrid w:val="0"/>
              <w:spacing w:line="276" w:lineRule="auto"/>
              <w:rPr>
                <w:rFonts w:ascii="Times New Roman" w:hAnsi="Times New Roman" w:cs="Times New Roman"/>
                <w:sz w:val="24"/>
              </w:rPr>
            </w:pPr>
            <w:r>
              <w:rPr>
                <w:rFonts w:ascii="Times New Roman" w:hAnsi="Times New Roman" w:cs="Times New Roman"/>
                <w:sz w:val="24"/>
              </w:rPr>
              <w:t>CS2AI</w:t>
            </w:r>
          </w:p>
        </w:tc>
      </w:tr>
      <w:tr w:rsidR="00857E64" w14:paraId="750D4585" w14:textId="77777777">
        <w:trPr>
          <w:tblHeader/>
          <w:jc w:val="center"/>
        </w:trPr>
        <w:tc>
          <w:tcPr>
            <w:tcW w:w="4520" w:type="dxa"/>
            <w:tcMar>
              <w:top w:w="-1" w:type="dxa"/>
              <w:left w:w="-1" w:type="dxa"/>
              <w:bottom w:w="-1" w:type="dxa"/>
              <w:right w:w="-1" w:type="dxa"/>
            </w:tcMar>
          </w:tcPr>
          <w:p w14:paraId="71485CA0" w14:textId="77777777" w:rsidR="00857E64" w:rsidRDefault="00000000">
            <w:pPr>
              <w:widowControl/>
              <w:snapToGrid w:val="0"/>
              <w:spacing w:line="276" w:lineRule="auto"/>
              <w:jc w:val="right"/>
              <w:rPr>
                <w:rFonts w:ascii="Times New Roman" w:hAnsi="Times New Roman" w:cs="Times New Roman"/>
                <w:b/>
                <w:bCs/>
                <w:sz w:val="24"/>
              </w:rPr>
            </w:pPr>
            <w:r>
              <w:rPr>
                <w:rFonts w:ascii="Times New Roman" w:eastAsia="宋体" w:hAnsi="Times New Roman" w:cs="Times New Roman"/>
                <w:color w:val="000000"/>
                <w:kern w:val="0"/>
                <w:sz w:val="24"/>
                <w:lang w:bidi="ar"/>
              </w:rPr>
              <w:t>Assignment report Title:</w:t>
            </w:r>
          </w:p>
        </w:tc>
        <w:tc>
          <w:tcPr>
            <w:tcW w:w="4002" w:type="dxa"/>
            <w:tcMar>
              <w:top w:w="-1" w:type="dxa"/>
              <w:left w:w="-1" w:type="dxa"/>
              <w:bottom w:w="-1" w:type="dxa"/>
              <w:right w:w="-1" w:type="dxa"/>
            </w:tcMar>
          </w:tcPr>
          <w:p w14:paraId="00165D7D" w14:textId="77777777" w:rsidR="00857E64" w:rsidRDefault="00000000">
            <w:pPr>
              <w:snapToGrid w:val="0"/>
              <w:spacing w:line="276" w:lineRule="auto"/>
              <w:jc w:val="left"/>
              <w:rPr>
                <w:rFonts w:ascii="Times New Roman" w:hAnsi="Times New Roman" w:cs="Times New Roman"/>
                <w:b/>
                <w:bCs/>
                <w:sz w:val="72"/>
                <w:szCs w:val="112"/>
              </w:rPr>
            </w:pPr>
            <w:r>
              <w:rPr>
                <w:rFonts w:ascii="Times New Roman" w:hAnsi="Times New Roman" w:cs="Times New Roman"/>
                <w:sz w:val="24"/>
              </w:rPr>
              <w:t>Technical Report</w:t>
            </w:r>
          </w:p>
        </w:tc>
      </w:tr>
      <w:tr w:rsidR="00857E64" w14:paraId="01839825" w14:textId="77777777">
        <w:trPr>
          <w:tblHeader/>
          <w:jc w:val="center"/>
        </w:trPr>
        <w:tc>
          <w:tcPr>
            <w:tcW w:w="4520" w:type="dxa"/>
            <w:tcMar>
              <w:top w:w="-1" w:type="dxa"/>
              <w:left w:w="-1" w:type="dxa"/>
              <w:bottom w:w="-1" w:type="dxa"/>
              <w:right w:w="-1" w:type="dxa"/>
            </w:tcMar>
          </w:tcPr>
          <w:p w14:paraId="1930F99A" w14:textId="77777777" w:rsidR="00857E64" w:rsidRDefault="00000000">
            <w:pPr>
              <w:widowControl/>
              <w:snapToGrid w:val="0"/>
              <w:spacing w:line="276" w:lineRule="auto"/>
              <w:jc w:val="right"/>
              <w:rPr>
                <w:rFonts w:ascii="Times New Roman" w:hAnsi="Times New Roman" w:cs="Times New Roman"/>
                <w:b/>
                <w:bCs/>
                <w:sz w:val="24"/>
              </w:rPr>
            </w:pPr>
            <w:r>
              <w:rPr>
                <w:rFonts w:ascii="Times New Roman" w:eastAsia="宋体" w:hAnsi="Times New Roman" w:cs="Times New Roman"/>
                <w:color w:val="000000"/>
                <w:kern w:val="0"/>
                <w:sz w:val="24"/>
                <w:lang w:bidi="ar"/>
              </w:rPr>
              <w:t>Date of submission:</w:t>
            </w:r>
          </w:p>
        </w:tc>
        <w:tc>
          <w:tcPr>
            <w:tcW w:w="4002" w:type="dxa"/>
            <w:tcMar>
              <w:top w:w="-1" w:type="dxa"/>
              <w:left w:w="-1" w:type="dxa"/>
              <w:bottom w:w="-1" w:type="dxa"/>
              <w:right w:w="-1" w:type="dxa"/>
            </w:tcMar>
          </w:tcPr>
          <w:p w14:paraId="06E45AFF" w14:textId="71FDFEBC" w:rsidR="00857E64" w:rsidRDefault="00000000">
            <w:pPr>
              <w:snapToGrid w:val="0"/>
              <w:spacing w:line="276" w:lineRule="auto"/>
              <w:jc w:val="left"/>
              <w:rPr>
                <w:rFonts w:ascii="Times New Roman" w:hAnsi="Times New Roman" w:cs="Times New Roman"/>
                <w:b/>
                <w:bCs/>
                <w:sz w:val="72"/>
                <w:szCs w:val="112"/>
              </w:rPr>
            </w:pPr>
            <w:r>
              <w:rPr>
                <w:rFonts w:ascii="Times New Roman" w:hAnsi="Times New Roman" w:cs="Times New Roman" w:hint="eastAsia"/>
                <w:sz w:val="24"/>
              </w:rPr>
              <w:t>2026/5/1</w:t>
            </w:r>
            <w:r w:rsidR="00B40277">
              <w:rPr>
                <w:rFonts w:ascii="Times New Roman" w:hAnsi="Times New Roman" w:cs="Times New Roman" w:hint="eastAsia"/>
                <w:sz w:val="24"/>
              </w:rPr>
              <w:t>1</w:t>
            </w:r>
          </w:p>
        </w:tc>
      </w:tr>
      <w:tr w:rsidR="00857E64" w14:paraId="251E45F1" w14:textId="77777777">
        <w:trPr>
          <w:tblHeader/>
          <w:jc w:val="center"/>
        </w:trPr>
        <w:tc>
          <w:tcPr>
            <w:tcW w:w="4520" w:type="dxa"/>
            <w:tcMar>
              <w:top w:w="-1" w:type="dxa"/>
              <w:left w:w="-1" w:type="dxa"/>
              <w:bottom w:w="-1" w:type="dxa"/>
              <w:right w:w="-1" w:type="dxa"/>
            </w:tcMar>
          </w:tcPr>
          <w:p w14:paraId="30707D10" w14:textId="77777777" w:rsidR="00857E64" w:rsidRDefault="00000000">
            <w:pPr>
              <w:widowControl/>
              <w:snapToGrid w:val="0"/>
              <w:spacing w:line="276" w:lineRule="auto"/>
              <w:jc w:val="right"/>
              <w:rPr>
                <w:rFonts w:ascii="Times New Roman" w:hAnsi="Times New Roman" w:cs="Times New Roman"/>
                <w:b/>
                <w:bCs/>
                <w:sz w:val="24"/>
              </w:rPr>
            </w:pPr>
            <w:r>
              <w:rPr>
                <w:rFonts w:ascii="Times New Roman" w:eastAsia="宋体" w:hAnsi="Times New Roman" w:cs="Times New Roman"/>
                <w:color w:val="000000"/>
                <w:kern w:val="0"/>
                <w:sz w:val="24"/>
                <w:lang w:bidi="ar"/>
              </w:rPr>
              <w:t xml:space="preserve">Actual </w:t>
            </w:r>
            <w:proofErr w:type="spellStart"/>
            <w:r>
              <w:rPr>
                <w:rFonts w:ascii="Times New Roman" w:eastAsia="宋体" w:hAnsi="Times New Roman" w:cs="Times New Roman"/>
                <w:color w:val="000000"/>
                <w:kern w:val="0"/>
                <w:sz w:val="24"/>
                <w:lang w:bidi="ar"/>
              </w:rPr>
              <w:t>hrs</w:t>
            </w:r>
            <w:proofErr w:type="spellEnd"/>
            <w:r>
              <w:rPr>
                <w:rFonts w:ascii="Times New Roman" w:eastAsia="宋体" w:hAnsi="Times New Roman" w:cs="Times New Roman"/>
                <w:color w:val="000000"/>
                <w:kern w:val="0"/>
                <w:sz w:val="24"/>
                <w:lang w:bidi="ar"/>
              </w:rPr>
              <w:t xml:space="preserve"> spent </w:t>
            </w:r>
            <w:proofErr w:type="gramStart"/>
            <w:r>
              <w:rPr>
                <w:rFonts w:ascii="Times New Roman" w:eastAsia="宋体" w:hAnsi="Times New Roman" w:cs="Times New Roman"/>
                <w:color w:val="000000"/>
                <w:kern w:val="0"/>
                <w:sz w:val="24"/>
                <w:lang w:bidi="ar"/>
              </w:rPr>
              <w:t>for</w:t>
            </w:r>
            <w:proofErr w:type="gramEnd"/>
            <w:r>
              <w:rPr>
                <w:rFonts w:ascii="Times New Roman" w:eastAsia="宋体" w:hAnsi="Times New Roman" w:cs="Times New Roman"/>
                <w:color w:val="000000"/>
                <w:kern w:val="0"/>
                <w:sz w:val="24"/>
                <w:lang w:bidi="ar"/>
              </w:rPr>
              <w:t xml:space="preserve"> the assignment:</w:t>
            </w:r>
          </w:p>
        </w:tc>
        <w:tc>
          <w:tcPr>
            <w:tcW w:w="4002" w:type="dxa"/>
            <w:tcMar>
              <w:top w:w="-1" w:type="dxa"/>
              <w:left w:w="-1" w:type="dxa"/>
              <w:bottom w:w="-1" w:type="dxa"/>
              <w:right w:w="-1" w:type="dxa"/>
            </w:tcMar>
          </w:tcPr>
          <w:p w14:paraId="667A9C70" w14:textId="77777777" w:rsidR="00857E64" w:rsidRDefault="00000000">
            <w:pPr>
              <w:snapToGrid w:val="0"/>
              <w:spacing w:line="276" w:lineRule="auto"/>
              <w:jc w:val="left"/>
              <w:rPr>
                <w:rFonts w:ascii="Times New Roman" w:hAnsi="Times New Roman" w:cs="Times New Roman"/>
                <w:sz w:val="24"/>
              </w:rPr>
            </w:pPr>
            <w:r>
              <w:rPr>
                <w:rFonts w:ascii="Times New Roman" w:hAnsi="Times New Roman" w:cs="Times New Roman" w:hint="eastAsia"/>
                <w:sz w:val="24"/>
              </w:rPr>
              <w:t xml:space="preserve">Actual </w:t>
            </w:r>
            <w:proofErr w:type="spellStart"/>
            <w:r>
              <w:rPr>
                <w:rFonts w:ascii="Times New Roman" w:hAnsi="Times New Roman" w:cs="Times New Roman" w:hint="eastAsia"/>
                <w:sz w:val="24"/>
              </w:rPr>
              <w:t>hrs</w:t>
            </w:r>
            <w:proofErr w:type="spellEnd"/>
            <w:r>
              <w:rPr>
                <w:rFonts w:ascii="Times New Roman" w:hAnsi="Times New Roman" w:cs="Times New Roman" w:hint="eastAsia"/>
                <w:sz w:val="24"/>
              </w:rPr>
              <w:t xml:space="preserve"> spent </w:t>
            </w:r>
            <w:proofErr w:type="gramStart"/>
            <w:r>
              <w:rPr>
                <w:rFonts w:ascii="Times New Roman" w:hAnsi="Times New Roman" w:cs="Times New Roman" w:hint="eastAsia"/>
                <w:sz w:val="24"/>
              </w:rPr>
              <w:t>for</w:t>
            </w:r>
            <w:proofErr w:type="gramEnd"/>
            <w:r>
              <w:rPr>
                <w:rFonts w:ascii="Times New Roman" w:hAnsi="Times New Roman" w:cs="Times New Roman" w:hint="eastAsia"/>
                <w:sz w:val="24"/>
              </w:rPr>
              <w:t xml:space="preserve"> the assignment:</w:t>
            </w:r>
          </w:p>
          <w:p w14:paraId="08D060ED" w14:textId="77777777" w:rsidR="00857E64" w:rsidRDefault="00000000">
            <w:pPr>
              <w:snapToGrid w:val="0"/>
              <w:spacing w:line="276" w:lineRule="auto"/>
              <w:jc w:val="left"/>
              <w:rPr>
                <w:rFonts w:ascii="Times New Roman" w:hAnsi="Times New Roman" w:cs="Times New Roman"/>
                <w:sz w:val="24"/>
              </w:rPr>
            </w:pPr>
            <w:r>
              <w:rPr>
                <w:rFonts w:ascii="Times New Roman" w:hAnsi="Times New Roman" w:cs="Times New Roman" w:hint="eastAsia"/>
                <w:sz w:val="24"/>
              </w:rPr>
              <w:t>20 hours</w:t>
            </w:r>
          </w:p>
          <w:p w14:paraId="3D231301" w14:textId="77777777" w:rsidR="00857E64" w:rsidRDefault="00000000">
            <w:pPr>
              <w:snapToGrid w:val="0"/>
              <w:spacing w:line="276" w:lineRule="auto"/>
              <w:jc w:val="left"/>
              <w:rPr>
                <w:rFonts w:ascii="Times New Roman" w:hAnsi="Times New Roman" w:cs="Times New Roman"/>
                <w:sz w:val="24"/>
              </w:rPr>
            </w:pPr>
            <w:r>
              <w:rPr>
                <w:rFonts w:ascii="Times New Roman" w:hAnsi="Times New Roman" w:cs="Times New Roman"/>
                <w:sz w:val="24"/>
              </w:rPr>
              <w:t>Breakdown by group participant</w:t>
            </w:r>
            <w:r>
              <w:rPr>
                <w:rFonts w:ascii="Times New Roman" w:hAnsi="Times New Roman" w:cs="Times New Roman" w:hint="eastAsia"/>
                <w:sz w:val="24"/>
              </w:rPr>
              <w:t>:</w:t>
            </w:r>
          </w:p>
          <w:p w14:paraId="059CDBF8" w14:textId="77777777" w:rsidR="00857E64" w:rsidRDefault="00000000">
            <w:pPr>
              <w:snapToGrid w:val="0"/>
              <w:spacing w:line="276" w:lineRule="auto"/>
              <w:rPr>
                <w:rFonts w:ascii="Times New Roman" w:hAnsi="Times New Roman" w:cs="Times New Roman"/>
                <w:sz w:val="24"/>
              </w:rPr>
            </w:pPr>
            <w:r>
              <w:rPr>
                <w:rFonts w:ascii="Times New Roman" w:hAnsi="Times New Roman" w:cs="Times New Roman" w:hint="eastAsia"/>
                <w:sz w:val="24"/>
              </w:rPr>
              <w:t xml:space="preserve">Xin </w:t>
            </w:r>
            <w:proofErr w:type="spellStart"/>
            <w:r>
              <w:rPr>
                <w:rFonts w:ascii="Times New Roman" w:hAnsi="Times New Roman" w:cs="Times New Roman" w:hint="eastAsia"/>
                <w:sz w:val="24"/>
              </w:rPr>
              <w:t>Yongyi</w:t>
            </w:r>
            <w:proofErr w:type="spellEnd"/>
            <w:r>
              <w:rPr>
                <w:rFonts w:ascii="Times New Roman" w:hAnsi="Times New Roman" w:cs="Times New Roman" w:hint="eastAsia"/>
                <w:sz w:val="24"/>
              </w:rPr>
              <w:t xml:space="preserve"> (32803797): 4 hours</w:t>
            </w:r>
          </w:p>
          <w:p w14:paraId="6DAF5AF5" w14:textId="6A9DA511" w:rsidR="00857E64" w:rsidRDefault="00000000">
            <w:pPr>
              <w:snapToGrid w:val="0"/>
              <w:spacing w:line="276" w:lineRule="auto"/>
              <w:rPr>
                <w:rFonts w:ascii="Times New Roman" w:hAnsi="Times New Roman" w:cs="Times New Roman"/>
                <w:sz w:val="24"/>
              </w:rPr>
            </w:pPr>
            <w:r>
              <w:rPr>
                <w:rFonts w:ascii="Times New Roman" w:hAnsi="Times New Roman" w:cs="Times New Roman" w:hint="eastAsia"/>
                <w:sz w:val="24"/>
              </w:rPr>
              <w:t>Xu Haowang (32803772): 4</w:t>
            </w:r>
            <w:r w:rsidR="00EE1652">
              <w:rPr>
                <w:rFonts w:ascii="Times New Roman" w:hAnsi="Times New Roman" w:cs="Times New Roman" w:hint="eastAsia"/>
                <w:sz w:val="24"/>
              </w:rPr>
              <w:t xml:space="preserve"> </w:t>
            </w:r>
            <w:r>
              <w:rPr>
                <w:rFonts w:ascii="Times New Roman" w:hAnsi="Times New Roman" w:cs="Times New Roman" w:hint="eastAsia"/>
                <w:sz w:val="24"/>
              </w:rPr>
              <w:t>hours</w:t>
            </w:r>
          </w:p>
          <w:p w14:paraId="7B416D19" w14:textId="3CD264F4" w:rsidR="00857E64" w:rsidRDefault="00000000">
            <w:pPr>
              <w:snapToGrid w:val="0"/>
              <w:spacing w:line="276" w:lineRule="auto"/>
              <w:rPr>
                <w:rFonts w:ascii="Times New Roman" w:hAnsi="Times New Roman" w:cs="Times New Roman"/>
                <w:sz w:val="24"/>
              </w:rPr>
            </w:pPr>
            <w:r>
              <w:rPr>
                <w:rFonts w:ascii="Times New Roman" w:hAnsi="Times New Roman" w:cs="Times New Roman" w:hint="eastAsia"/>
                <w:sz w:val="24"/>
              </w:rPr>
              <w:t>Wang Yuanzhu (32804086): 4</w:t>
            </w:r>
            <w:r w:rsidR="00EE1652">
              <w:rPr>
                <w:rFonts w:ascii="Times New Roman" w:hAnsi="Times New Roman" w:cs="Times New Roman" w:hint="eastAsia"/>
                <w:sz w:val="24"/>
              </w:rPr>
              <w:t xml:space="preserve"> </w:t>
            </w:r>
            <w:r>
              <w:rPr>
                <w:rFonts w:ascii="Times New Roman" w:hAnsi="Times New Roman" w:cs="Times New Roman" w:hint="eastAsia"/>
                <w:sz w:val="24"/>
              </w:rPr>
              <w:t>hours</w:t>
            </w:r>
          </w:p>
          <w:p w14:paraId="18036147" w14:textId="77777777" w:rsidR="00857E64" w:rsidRDefault="00000000">
            <w:pPr>
              <w:snapToGrid w:val="0"/>
              <w:spacing w:line="276" w:lineRule="auto"/>
              <w:rPr>
                <w:rFonts w:ascii="Times New Roman" w:hAnsi="Times New Roman" w:cs="Times New Roman"/>
                <w:sz w:val="24"/>
              </w:rPr>
            </w:pPr>
            <w:r>
              <w:rPr>
                <w:rFonts w:ascii="Times New Roman" w:hAnsi="Times New Roman" w:cs="Times New Roman" w:hint="eastAsia"/>
                <w:sz w:val="24"/>
              </w:rPr>
              <w:t>Gai Yuxuan (32804140): 4 hours</w:t>
            </w:r>
          </w:p>
          <w:p w14:paraId="54B7AABF" w14:textId="6E77AE11" w:rsidR="00857E64" w:rsidRDefault="00000000">
            <w:pPr>
              <w:snapToGrid w:val="0"/>
              <w:spacing w:line="276" w:lineRule="auto"/>
              <w:jc w:val="left"/>
              <w:rPr>
                <w:rFonts w:ascii="Times New Roman" w:hAnsi="Times New Roman" w:cs="Times New Roman"/>
                <w:sz w:val="24"/>
              </w:rPr>
            </w:pPr>
            <w:r>
              <w:rPr>
                <w:rFonts w:ascii="Times New Roman" w:hAnsi="Times New Roman" w:cs="Times New Roman" w:hint="eastAsia"/>
                <w:sz w:val="24"/>
              </w:rPr>
              <w:t>Yun Jiaqi (32804249): 4</w:t>
            </w:r>
            <w:r w:rsidR="00EE1652">
              <w:rPr>
                <w:rFonts w:ascii="Times New Roman" w:hAnsi="Times New Roman" w:cs="Times New Roman" w:hint="eastAsia"/>
                <w:sz w:val="24"/>
              </w:rPr>
              <w:t xml:space="preserve"> </w:t>
            </w:r>
            <w:r>
              <w:rPr>
                <w:rFonts w:ascii="Times New Roman" w:hAnsi="Times New Roman" w:cs="Times New Roman" w:hint="eastAsia"/>
                <w:sz w:val="24"/>
              </w:rPr>
              <w:t>hours</w:t>
            </w:r>
          </w:p>
        </w:tc>
      </w:tr>
      <w:tr w:rsidR="00857E64" w14:paraId="0E7880BB" w14:textId="77777777">
        <w:trPr>
          <w:tblHeader/>
          <w:jc w:val="center"/>
        </w:trPr>
        <w:tc>
          <w:tcPr>
            <w:tcW w:w="4520" w:type="dxa"/>
            <w:tcMar>
              <w:top w:w="-1" w:type="dxa"/>
              <w:left w:w="-1" w:type="dxa"/>
              <w:bottom w:w="-1" w:type="dxa"/>
              <w:right w:w="-1" w:type="dxa"/>
            </w:tcMar>
          </w:tcPr>
          <w:p w14:paraId="156DFF40" w14:textId="77777777" w:rsidR="00857E64" w:rsidRDefault="00000000">
            <w:pPr>
              <w:widowControl/>
              <w:wordWrap w:val="0"/>
              <w:snapToGrid w:val="0"/>
              <w:spacing w:line="276" w:lineRule="auto"/>
              <w:jc w:val="right"/>
              <w:rPr>
                <w:rFonts w:ascii="Times New Roman" w:hAnsi="Times New Roman" w:cs="Times New Roman"/>
                <w:b/>
                <w:bCs/>
                <w:sz w:val="24"/>
              </w:rPr>
            </w:pPr>
            <w:r>
              <w:rPr>
                <w:rFonts w:ascii="Times New Roman" w:hAnsi="Times New Roman" w:cs="Times New Roman" w:hint="eastAsia"/>
                <w:sz w:val="24"/>
              </w:rPr>
              <w:t>Other learning aids used (please list)</w:t>
            </w:r>
          </w:p>
        </w:tc>
        <w:tc>
          <w:tcPr>
            <w:tcW w:w="4002" w:type="dxa"/>
            <w:tcMar>
              <w:top w:w="-1" w:type="dxa"/>
              <w:left w:w="-1" w:type="dxa"/>
              <w:bottom w:w="-1" w:type="dxa"/>
              <w:right w:w="-1" w:type="dxa"/>
            </w:tcMar>
          </w:tcPr>
          <w:p w14:paraId="37E605C7" w14:textId="77777777" w:rsidR="00857E64" w:rsidRDefault="00000000">
            <w:pPr>
              <w:snapToGrid w:val="0"/>
              <w:spacing w:line="276" w:lineRule="auto"/>
              <w:rPr>
                <w:rFonts w:ascii="Times New Roman" w:hAnsi="Times New Roman" w:cs="Times New Roman"/>
                <w:b/>
                <w:bCs/>
                <w:sz w:val="72"/>
                <w:szCs w:val="112"/>
              </w:rPr>
            </w:pPr>
            <w:r>
              <w:rPr>
                <w:rFonts w:ascii="Times New Roman" w:hAnsi="Times New Roman" w:cs="Times New Roman" w:hint="eastAsia"/>
                <w:sz w:val="24"/>
              </w:rPr>
              <w:t xml:space="preserve">ChatGPT and </w:t>
            </w:r>
            <w:proofErr w:type="spellStart"/>
            <w:r>
              <w:rPr>
                <w:rFonts w:ascii="Times New Roman" w:hAnsi="Times New Roman" w:cs="Times New Roman" w:hint="eastAsia"/>
                <w:sz w:val="24"/>
              </w:rPr>
              <w:t>Doubao</w:t>
            </w:r>
            <w:proofErr w:type="spellEnd"/>
          </w:p>
        </w:tc>
      </w:tr>
    </w:tbl>
    <w:p w14:paraId="3FEF4CD1" w14:textId="77777777" w:rsidR="00857E64" w:rsidRDefault="00857E64">
      <w:pPr>
        <w:spacing w:line="276" w:lineRule="auto"/>
        <w:rPr>
          <w:rFonts w:ascii="Times New Roman" w:hAnsi="Times New Roman" w:cs="Times New Roman"/>
          <w:b/>
          <w:bCs/>
          <w:sz w:val="72"/>
          <w:szCs w:val="112"/>
        </w:rPr>
      </w:pPr>
    </w:p>
    <w:p w14:paraId="5A62C152" w14:textId="77777777" w:rsidR="00857E64" w:rsidRDefault="00857E64">
      <w:pPr>
        <w:spacing w:line="276" w:lineRule="auto"/>
        <w:rPr>
          <w:rFonts w:ascii="Times New Roman" w:hAnsi="Times New Roman" w:cs="Times New Roman"/>
          <w:b/>
          <w:bCs/>
          <w:sz w:val="72"/>
          <w:szCs w:val="112"/>
        </w:rPr>
      </w:pPr>
    </w:p>
    <w:p w14:paraId="199F4700" w14:textId="77777777" w:rsidR="00857E64" w:rsidRDefault="00857E64">
      <w:pPr>
        <w:spacing w:line="276" w:lineRule="auto"/>
        <w:rPr>
          <w:rFonts w:ascii="Times New Roman" w:hAnsi="Times New Roman" w:cs="Times New Roman"/>
          <w:b/>
          <w:bCs/>
          <w:sz w:val="72"/>
          <w:szCs w:val="112"/>
        </w:rPr>
      </w:pPr>
    </w:p>
    <w:p w14:paraId="0E73872C"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lastRenderedPageBreak/>
        <w:t>Abstract</w:t>
      </w:r>
    </w:p>
    <w:p w14:paraId="011550FF"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Breast cancer diagnosis is a critical healthcare task where early detection can improve patient outcomes. This study develops a machine learning framework using the Wisconsin Diagnostic Breast Cancer (WDBC) dataset (Wolberg et al., 1995). Logistic Regression, Random Forest, and </w:t>
      </w:r>
      <w:proofErr w:type="spellStart"/>
      <w:r>
        <w:rPr>
          <w:rFonts w:ascii="Times New Roman" w:hAnsi="Times New Roman" w:cs="Times New Roman" w:hint="eastAsia"/>
          <w:sz w:val="24"/>
        </w:rPr>
        <w:t>XGBoost</w:t>
      </w:r>
      <w:proofErr w:type="spellEnd"/>
      <w:r>
        <w:rPr>
          <w:rFonts w:ascii="Times New Roman" w:hAnsi="Times New Roman" w:cs="Times New Roman" w:hint="eastAsia"/>
          <w:sz w:val="24"/>
        </w:rPr>
        <w:t xml:space="preserve"> are evaluated using Accuracy, Precision, Recall, F1-score, ROC-AUC, and PR-AUC.</w:t>
      </w:r>
    </w:p>
    <w:p w14:paraId="29D0E7FB"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SMOTE is applied to address class imbalance (Chawla et al., 2002). Logistic Regression achieves high recall, while Random Forest achieves perfect precision, motivating a two-tier diagnostic framework. SHAP is further used to improve model interpretability (Lundberg and Lee, 2017).</w:t>
      </w:r>
    </w:p>
    <w:p w14:paraId="4E605B81" w14:textId="77777777" w:rsidR="00857E64" w:rsidRDefault="00000000">
      <w:pPr>
        <w:numPr>
          <w:ilvl w:val="0"/>
          <w:numId w:val="1"/>
        </w:numPr>
        <w:spacing w:line="276" w:lineRule="auto"/>
        <w:rPr>
          <w:rFonts w:ascii="Times New Roman" w:hAnsi="Times New Roman" w:cs="Times New Roman"/>
          <w:b/>
          <w:bCs/>
          <w:sz w:val="24"/>
        </w:rPr>
      </w:pPr>
      <w:r>
        <w:rPr>
          <w:rFonts w:ascii="Times New Roman" w:hAnsi="Times New Roman" w:cs="Times New Roman" w:hint="eastAsia"/>
          <w:b/>
          <w:bCs/>
          <w:sz w:val="24"/>
        </w:rPr>
        <w:t>Background and Problem</w:t>
      </w:r>
    </w:p>
    <w:p w14:paraId="61A3489A"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Breast cancer is one of the leading causes of cancer-related deaths worldwide, and early detection is essential for improving survival rates. Machine learning has been increasingly applied in healthcare to support diagnosis by identifying patterns in complex medical datasets (Jiang et al., 2021).</w:t>
      </w:r>
    </w:p>
    <w:p w14:paraId="50253148"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This study addresses a binary classification task using the WDBC dataset (Wolberg et al., 1995), aiming to predict whether a </w:t>
      </w:r>
      <w:proofErr w:type="spellStart"/>
      <w:r>
        <w:rPr>
          <w:rFonts w:ascii="Times New Roman" w:hAnsi="Times New Roman" w:cs="Times New Roman" w:hint="eastAsia"/>
          <w:sz w:val="24"/>
        </w:rPr>
        <w:t>tumour</w:t>
      </w:r>
      <w:proofErr w:type="spellEnd"/>
      <w:r>
        <w:rPr>
          <w:rFonts w:ascii="Times New Roman" w:hAnsi="Times New Roman" w:cs="Times New Roman" w:hint="eastAsia"/>
          <w:sz w:val="24"/>
        </w:rPr>
        <w:t xml:space="preserve"> is benign or malignant. The objective is to develop accurate and interpretable models suitable for clinical decision support.</w:t>
      </w:r>
    </w:p>
    <w:p w14:paraId="3DE0823B" w14:textId="77777777" w:rsidR="00857E64" w:rsidRDefault="00000000">
      <w:pPr>
        <w:numPr>
          <w:ilvl w:val="0"/>
          <w:numId w:val="1"/>
        </w:numPr>
        <w:spacing w:line="276" w:lineRule="auto"/>
        <w:rPr>
          <w:rFonts w:ascii="Times New Roman" w:hAnsi="Times New Roman" w:cs="Times New Roman"/>
          <w:b/>
          <w:bCs/>
          <w:sz w:val="24"/>
        </w:rPr>
      </w:pPr>
      <w:r>
        <w:rPr>
          <w:rFonts w:ascii="Times New Roman" w:hAnsi="Times New Roman" w:cs="Times New Roman"/>
          <w:b/>
          <w:bCs/>
          <w:sz w:val="24"/>
        </w:rPr>
        <w:t xml:space="preserve">Ethics and Social Aspects </w:t>
      </w:r>
    </w:p>
    <w:p w14:paraId="68F0DA90"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The application of machine learning in healthcare raises important ethical concerns. One major issue is the impact of prediction errors. A false negative, where a malignant </w:t>
      </w:r>
      <w:proofErr w:type="spellStart"/>
      <w:r>
        <w:rPr>
          <w:rFonts w:ascii="Times New Roman" w:hAnsi="Times New Roman" w:cs="Times New Roman"/>
          <w:sz w:val="24"/>
        </w:rPr>
        <w:t>tumour</w:t>
      </w:r>
      <w:proofErr w:type="spellEnd"/>
      <w:r>
        <w:rPr>
          <w:rFonts w:ascii="Times New Roman" w:hAnsi="Times New Roman" w:cs="Times New Roman"/>
          <w:sz w:val="24"/>
        </w:rPr>
        <w:t xml:space="preserve"> is classified as benign, may delay treatment and lead to serious consequences. Therefore, recall is considered a critical metric in this study. On the other hand, false positives may cause unnecessary stress and additional medical procedures.</w:t>
      </w:r>
    </w:p>
    <w:p w14:paraId="7AFDAAF0"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Another concern is bias. Machine learning models may produce biased results if the training data is not representative of the population (Obermeyer et al., 2019). The WDBC dataset is relatively small and may not fully capture population diversity, which may limit </w:t>
      </w:r>
      <w:proofErr w:type="spellStart"/>
      <w:r>
        <w:rPr>
          <w:rFonts w:ascii="Times New Roman" w:hAnsi="Times New Roman" w:cs="Times New Roman"/>
          <w:sz w:val="24"/>
        </w:rPr>
        <w:t>generalisability</w:t>
      </w:r>
      <w:proofErr w:type="spellEnd"/>
      <w:r>
        <w:rPr>
          <w:rFonts w:ascii="Times New Roman" w:hAnsi="Times New Roman" w:cs="Times New Roman"/>
          <w:sz w:val="24"/>
        </w:rPr>
        <w:t>.</w:t>
      </w:r>
    </w:p>
    <w:p w14:paraId="7093B737"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Data privacy is also a key issue. Although the </w:t>
      </w:r>
      <w:proofErr w:type="gramStart"/>
      <w:r>
        <w:rPr>
          <w:rFonts w:ascii="Times New Roman" w:hAnsi="Times New Roman" w:cs="Times New Roman"/>
          <w:sz w:val="24"/>
        </w:rPr>
        <w:t>dataset</w:t>
      </w:r>
      <w:proofErr w:type="gramEnd"/>
      <w:r>
        <w:rPr>
          <w:rFonts w:ascii="Times New Roman" w:hAnsi="Times New Roman" w:cs="Times New Roman"/>
          <w:sz w:val="24"/>
        </w:rPr>
        <w:t xml:space="preserve"> used in this study is </w:t>
      </w:r>
      <w:proofErr w:type="spellStart"/>
      <w:r>
        <w:rPr>
          <w:rFonts w:ascii="Times New Roman" w:hAnsi="Times New Roman" w:cs="Times New Roman"/>
          <w:sz w:val="24"/>
        </w:rPr>
        <w:t>anonymised</w:t>
      </w:r>
      <w:proofErr w:type="spellEnd"/>
      <w:r>
        <w:rPr>
          <w:rFonts w:ascii="Times New Roman" w:hAnsi="Times New Roman" w:cs="Times New Roman"/>
          <w:sz w:val="24"/>
        </w:rPr>
        <w:t>, real-world systems must ensure strict protection of patient data.</w:t>
      </w:r>
    </w:p>
    <w:p w14:paraId="6DE8A6E6"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Finally, artificial intelligence should support clinicians rather than replace them. Human oversight remains essential in high-risk domains such as healthcare (Topol, 2019). Explainable AI techniques, such as SHAP, are increasingly recommended to improve transparency and trust (Samek et al., 2021</w:t>
      </w:r>
      <w:proofErr w:type="gramStart"/>
      <w:r>
        <w:rPr>
          <w:rFonts w:ascii="Times New Roman" w:hAnsi="Times New Roman" w:cs="Times New Roman"/>
          <w:sz w:val="24"/>
        </w:rPr>
        <w:t>).Bias</w:t>
      </w:r>
      <w:proofErr w:type="gramEnd"/>
      <w:r>
        <w:rPr>
          <w:rFonts w:ascii="Times New Roman" w:hAnsi="Times New Roman" w:cs="Times New Roman"/>
          <w:sz w:val="24"/>
        </w:rPr>
        <w:t xml:space="preserve"> and instability were mitigated via stratified splitting, cross-validation, SMOTE, and SHAP for transparency.</w:t>
      </w:r>
    </w:p>
    <w:p w14:paraId="1157B161" w14:textId="77777777" w:rsidR="00857E64" w:rsidRDefault="00000000">
      <w:pPr>
        <w:numPr>
          <w:ilvl w:val="0"/>
          <w:numId w:val="1"/>
        </w:numPr>
        <w:spacing w:line="276" w:lineRule="auto"/>
        <w:rPr>
          <w:rFonts w:ascii="Times New Roman" w:hAnsi="Times New Roman" w:cs="Times New Roman"/>
          <w:sz w:val="24"/>
        </w:rPr>
      </w:pPr>
      <w:r>
        <w:rPr>
          <w:rFonts w:ascii="Times New Roman" w:hAnsi="Times New Roman" w:cs="Times New Roman"/>
          <w:b/>
          <w:bCs/>
          <w:sz w:val="24"/>
        </w:rPr>
        <w:t xml:space="preserve">Analysis Design </w:t>
      </w:r>
    </w:p>
    <w:p w14:paraId="6C3C9866"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14:anchorId="706AF064" wp14:editId="51951501">
            <wp:extent cx="5327650" cy="977900"/>
            <wp:effectExtent l="0" t="0" r="6350" b="3175"/>
            <wp:docPr id="14" name="图片 14" descr="3f1502b9e6c9a61659bd8500cc09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f1502b9e6c9a61659bd8500cc094420"/>
                    <pic:cNvPicPr>
                      <a:picLocks noChangeAspect="1"/>
                    </pic:cNvPicPr>
                  </pic:nvPicPr>
                  <pic:blipFill>
                    <a:blip r:embed="rId7"/>
                    <a:srcRect t="5281" b="12801"/>
                    <a:stretch>
                      <a:fillRect/>
                    </a:stretch>
                  </pic:blipFill>
                  <pic:spPr>
                    <a:xfrm>
                      <a:off x="0" y="0"/>
                      <a:ext cx="5327650" cy="977900"/>
                    </a:xfrm>
                    <a:prstGeom prst="rect">
                      <a:avLst/>
                    </a:prstGeom>
                  </pic:spPr>
                </pic:pic>
              </a:graphicData>
            </a:graphic>
          </wp:inline>
        </w:drawing>
      </w:r>
    </w:p>
    <w:p w14:paraId="6BAF69CD"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t>Figure 1. Machine learning pipeline</w:t>
      </w:r>
      <w:r>
        <w:rPr>
          <w:rFonts w:ascii="Times New Roman" w:hAnsi="Times New Roman" w:cs="Times New Roman" w:hint="eastAsia"/>
          <w:sz w:val="24"/>
        </w:rPr>
        <w:t xml:space="preserve"> used in this study</w:t>
      </w:r>
    </w:p>
    <w:p w14:paraId="437ADB47"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The overall workflow is illustrated in Figure 1. The dataset is first split into training and test sets before any preprocessing to prevent data leakage. </w:t>
      </w:r>
      <w:proofErr w:type="spellStart"/>
      <w:r>
        <w:rPr>
          <w:rFonts w:ascii="Times New Roman" w:hAnsi="Times New Roman" w:cs="Times New Roman"/>
          <w:sz w:val="24"/>
        </w:rPr>
        <w:t>Standardisation</w:t>
      </w:r>
      <w:proofErr w:type="spellEnd"/>
      <w:r>
        <w:rPr>
          <w:rFonts w:ascii="Times New Roman" w:hAnsi="Times New Roman" w:cs="Times New Roman"/>
          <w:sz w:val="24"/>
        </w:rPr>
        <w:t xml:space="preserve"> is applied using parameters fitted only on the training data. SMOTE is then applied to the training set to address class imbalance (Chawla et al., 2002).</w:t>
      </w:r>
    </w:p>
    <w:p w14:paraId="5B3B0BBB"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All models are trained using the same processed training data and evaluated on the same untouched test set, ensuring a fair and consistent comparison.</w:t>
      </w:r>
    </w:p>
    <w:p w14:paraId="033DF614" w14:textId="77777777" w:rsidR="00857E64" w:rsidRDefault="00000000">
      <w:pPr>
        <w:numPr>
          <w:ilvl w:val="0"/>
          <w:numId w:val="2"/>
        </w:numPr>
        <w:spacing w:line="276" w:lineRule="auto"/>
        <w:rPr>
          <w:rFonts w:ascii="Times New Roman" w:hAnsi="Times New Roman" w:cs="Times New Roman"/>
          <w:b/>
          <w:bCs/>
          <w:sz w:val="24"/>
        </w:rPr>
      </w:pPr>
      <w:r>
        <w:rPr>
          <w:rFonts w:ascii="Times New Roman" w:hAnsi="Times New Roman" w:cs="Times New Roman"/>
          <w:b/>
          <w:bCs/>
          <w:sz w:val="24"/>
        </w:rPr>
        <w:t xml:space="preserve">Exploratory Data Analysis </w:t>
      </w:r>
    </w:p>
    <w:p w14:paraId="7B161B61" w14:textId="77777777" w:rsidR="00857E64" w:rsidRDefault="00000000">
      <w:pPr>
        <w:numPr>
          <w:ilvl w:val="1"/>
          <w:numId w:val="2"/>
        </w:numPr>
        <w:spacing w:line="276" w:lineRule="auto"/>
        <w:rPr>
          <w:rFonts w:ascii="Times New Roman" w:hAnsi="Times New Roman" w:cs="Times New Roman"/>
          <w:b/>
          <w:bCs/>
          <w:sz w:val="24"/>
        </w:rPr>
      </w:pPr>
      <w:r>
        <w:rPr>
          <w:rFonts w:ascii="Times New Roman" w:hAnsi="Times New Roman" w:cs="Times New Roman" w:hint="eastAsia"/>
          <w:b/>
          <w:bCs/>
          <w:sz w:val="24"/>
        </w:rPr>
        <w:t>Dataset Overview</w:t>
      </w:r>
    </w:p>
    <w:p w14:paraId="1A254856"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As shown in Table 1, t</w:t>
      </w:r>
      <w:r>
        <w:rPr>
          <w:rFonts w:ascii="Times New Roman" w:hAnsi="Times New Roman" w:cs="Times New Roman"/>
          <w:sz w:val="24"/>
        </w:rPr>
        <w:t xml:space="preserve">he Wisconsin Diagnostic Breast Cancer (WDBC) dataset (Wolberg et al., 1995; UCI ML Repository) contains 569 patient records derived from </w:t>
      </w:r>
      <w:proofErr w:type="spellStart"/>
      <w:r>
        <w:rPr>
          <w:rFonts w:ascii="Times New Roman" w:hAnsi="Times New Roman" w:cs="Times New Roman"/>
          <w:sz w:val="24"/>
        </w:rPr>
        <w:t>digitised</w:t>
      </w:r>
      <w:proofErr w:type="spellEnd"/>
      <w:r>
        <w:rPr>
          <w:rFonts w:ascii="Times New Roman" w:hAnsi="Times New Roman" w:cs="Times New Roman"/>
          <w:sz w:val="24"/>
        </w:rPr>
        <w:t xml:space="preserve"> fine-needle aspirate (FNA) cytology images. For each sample, ten nuclear-morphology measurements — radius, texture, perimeter, area, smoothness, compactness, concavity, concave points, symmetry, and fractal </w:t>
      </w:r>
      <w:proofErr w:type="gramStart"/>
      <w:r>
        <w:rPr>
          <w:rFonts w:ascii="Times New Roman" w:hAnsi="Times New Roman" w:cs="Times New Roman"/>
          <w:sz w:val="24"/>
        </w:rPr>
        <w:t>dimension —</w:t>
      </w:r>
      <w:proofErr w:type="gramEnd"/>
      <w:r>
        <w:rPr>
          <w:rFonts w:ascii="Times New Roman" w:hAnsi="Times New Roman" w:cs="Times New Roman"/>
          <w:sz w:val="24"/>
        </w:rPr>
        <w:t xml:space="preserve"> are </w:t>
      </w:r>
      <w:proofErr w:type="spellStart"/>
      <w:r>
        <w:rPr>
          <w:rFonts w:ascii="Times New Roman" w:hAnsi="Times New Roman" w:cs="Times New Roman"/>
          <w:sz w:val="24"/>
        </w:rPr>
        <w:t>summarised</w:t>
      </w:r>
      <w:proofErr w:type="spellEnd"/>
      <w:r>
        <w:rPr>
          <w:rFonts w:ascii="Times New Roman" w:hAnsi="Times New Roman" w:cs="Times New Roman"/>
          <w:sz w:val="24"/>
        </w:rPr>
        <w:t xml:space="preserve"> by their mean, standard error, and worst values, yielding 30 continuous features arranged as 10 means → 10 SEs → 10 worsts. The target is binary: Malignant M, n = 212, 37.3% vs Benign B, n = 357, 62.7%. No missing values or duplicate rows were found.</w:t>
      </w:r>
    </w:p>
    <w:p w14:paraId="2354CB9C" w14:textId="77777777" w:rsidR="00857E64" w:rsidRDefault="00000000">
      <w:pPr>
        <w:spacing w:line="276" w:lineRule="auto"/>
        <w:ind w:firstLineChars="200" w:firstLine="48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3872" behindDoc="0" locked="0" layoutInCell="1" allowOverlap="1" wp14:anchorId="5F5397C2" wp14:editId="24F1E9DC">
            <wp:simplePos x="0" y="0"/>
            <wp:positionH relativeFrom="column">
              <wp:posOffset>1480185</wp:posOffset>
            </wp:positionH>
            <wp:positionV relativeFrom="paragraph">
              <wp:posOffset>262255</wp:posOffset>
            </wp:positionV>
            <wp:extent cx="3702685" cy="635000"/>
            <wp:effectExtent l="0" t="0" r="2540" b="3175"/>
            <wp:wrapSquare wrapText="bothSides"/>
            <wp:docPr id="13" name="图片 13" descr="BZ1PQBG@`S}P2$KM2(G$}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Z1PQBG@`S}P2$KM2(G$}66"/>
                    <pic:cNvPicPr>
                      <a:picLocks noChangeAspect="1"/>
                    </pic:cNvPicPr>
                  </pic:nvPicPr>
                  <pic:blipFill>
                    <a:blip r:embed="rId8"/>
                    <a:stretch>
                      <a:fillRect/>
                    </a:stretch>
                  </pic:blipFill>
                  <pic:spPr>
                    <a:xfrm>
                      <a:off x="0" y="0"/>
                      <a:ext cx="3702685" cy="635000"/>
                    </a:xfrm>
                    <a:prstGeom prst="rect">
                      <a:avLst/>
                    </a:prstGeom>
                  </pic:spPr>
                </pic:pic>
              </a:graphicData>
            </a:graphic>
          </wp:anchor>
        </w:drawing>
      </w:r>
      <w:r>
        <w:rPr>
          <w:rFonts w:ascii="Times New Roman" w:hAnsi="Times New Roman" w:cs="Times New Roman" w:hint="eastAsia"/>
          <w:sz w:val="24"/>
        </w:rPr>
        <w:t>Table 1. Summary statistics of the WDBC dataset</w:t>
      </w:r>
    </w:p>
    <w:p w14:paraId="0713D446" w14:textId="77777777" w:rsidR="00857E64" w:rsidRDefault="00857E64">
      <w:pPr>
        <w:spacing w:line="276" w:lineRule="auto"/>
        <w:ind w:firstLineChars="200" w:firstLine="480"/>
        <w:jc w:val="center"/>
        <w:rPr>
          <w:rFonts w:ascii="Times New Roman" w:hAnsi="Times New Roman" w:cs="Times New Roman"/>
          <w:sz w:val="24"/>
        </w:rPr>
      </w:pPr>
    </w:p>
    <w:p w14:paraId="1EC3488A" w14:textId="77777777" w:rsidR="00857E64" w:rsidRDefault="00857E64">
      <w:pPr>
        <w:spacing w:line="276" w:lineRule="auto"/>
        <w:ind w:firstLineChars="200" w:firstLine="480"/>
        <w:jc w:val="center"/>
        <w:rPr>
          <w:rFonts w:ascii="Times New Roman" w:hAnsi="Times New Roman" w:cs="Times New Roman"/>
          <w:sz w:val="24"/>
        </w:rPr>
      </w:pPr>
    </w:p>
    <w:p w14:paraId="44C29812" w14:textId="77777777" w:rsidR="00857E64" w:rsidRDefault="00857E64">
      <w:pPr>
        <w:spacing w:line="276" w:lineRule="auto"/>
        <w:rPr>
          <w:rFonts w:ascii="Times New Roman" w:hAnsi="Times New Roman" w:cs="Times New Roman"/>
          <w:b/>
          <w:bCs/>
          <w:sz w:val="24"/>
        </w:rPr>
      </w:pPr>
    </w:p>
    <w:p w14:paraId="7850BE61"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 xml:space="preserve">4.2 </w:t>
      </w:r>
      <w:r>
        <w:rPr>
          <w:rFonts w:ascii="Times New Roman" w:hAnsi="Times New Roman"/>
          <w:b/>
          <w:bCs/>
          <w:color w:val="000000"/>
          <w:sz w:val="24"/>
        </w:rPr>
        <w:t>EDA Key Findings</w:t>
      </w:r>
    </w:p>
    <w:p w14:paraId="4CA49941" w14:textId="77777777" w:rsidR="00857E64" w:rsidRDefault="00000000">
      <w:pPr>
        <w:spacing w:line="276" w:lineRule="auto"/>
        <w:ind w:firstLineChars="200" w:firstLine="480"/>
        <w:rPr>
          <w:rFonts w:ascii="Times New Roman" w:hAnsi="Times New Roman" w:cs="Times New Roman"/>
          <w:sz w:val="24"/>
        </w:rPr>
      </w:pPr>
      <w:r>
        <w:rPr>
          <w:noProof/>
          <w:sz w:val="24"/>
        </w:rPr>
        <w:drawing>
          <wp:anchor distT="0" distB="0" distL="114300" distR="114300" simplePos="0" relativeHeight="251652608" behindDoc="1" locked="0" layoutInCell="1" allowOverlap="1" wp14:anchorId="6FA5647A" wp14:editId="370C8811">
            <wp:simplePos x="0" y="0"/>
            <wp:positionH relativeFrom="column">
              <wp:posOffset>1561465</wp:posOffset>
            </wp:positionH>
            <wp:positionV relativeFrom="paragraph">
              <wp:posOffset>1680210</wp:posOffset>
            </wp:positionV>
            <wp:extent cx="3747770" cy="1255395"/>
            <wp:effectExtent l="0" t="0" r="5080" b="190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rcRect t="5609"/>
                    <a:stretch>
                      <a:fillRect/>
                    </a:stretch>
                  </pic:blipFill>
                  <pic:spPr>
                    <a:xfrm>
                      <a:off x="0" y="0"/>
                      <a:ext cx="3747770" cy="1255395"/>
                    </a:xfrm>
                    <a:prstGeom prst="rect">
                      <a:avLst/>
                    </a:prstGeom>
                  </pic:spPr>
                </pic:pic>
              </a:graphicData>
            </a:graphic>
          </wp:anchor>
        </w:drawing>
      </w:r>
      <w:r>
        <w:rPr>
          <w:rFonts w:ascii="Times New Roman" w:hAnsi="Times New Roman" w:cs="Times New Roman"/>
          <w:sz w:val="24"/>
        </w:rPr>
        <w:t xml:space="preserve">Figure </w:t>
      </w:r>
      <w:r>
        <w:rPr>
          <w:rFonts w:ascii="Times New Roman" w:hAnsi="Times New Roman" w:cs="Times New Roman" w:hint="eastAsia"/>
          <w:sz w:val="24"/>
        </w:rPr>
        <w:t xml:space="preserve">2 </w:t>
      </w:r>
      <w:r>
        <w:rPr>
          <w:rFonts w:ascii="Times New Roman" w:hAnsi="Times New Roman" w:cs="Times New Roman"/>
          <w:sz w:val="24"/>
        </w:rPr>
        <w:t xml:space="preserve">confirms a mild class imbalance of 1.68:1. Figure </w:t>
      </w:r>
      <w:r>
        <w:rPr>
          <w:rFonts w:ascii="Times New Roman" w:hAnsi="Times New Roman" w:cs="Times New Roman" w:hint="eastAsia"/>
          <w:sz w:val="24"/>
        </w:rPr>
        <w:t>3</w:t>
      </w:r>
      <w:r>
        <w:rPr>
          <w:rFonts w:ascii="Times New Roman" w:hAnsi="Times New Roman" w:cs="Times New Roman"/>
          <w:sz w:val="24"/>
        </w:rPr>
        <w:t xml:space="preserve"> shows that malignant nuclei exhibit substantially larger radius, perimeter, and area, and higher concavity — consistent with the cytopathological hallmarks of malignancy. Figure </w:t>
      </w:r>
      <w:r>
        <w:rPr>
          <w:rFonts w:ascii="Times New Roman" w:hAnsi="Times New Roman" w:cs="Times New Roman" w:hint="eastAsia"/>
          <w:sz w:val="24"/>
        </w:rPr>
        <w:t>4</w:t>
      </w:r>
      <w:r>
        <w:rPr>
          <w:rFonts w:ascii="Times New Roman" w:hAnsi="Times New Roman" w:cs="Times New Roman"/>
          <w:sz w:val="24"/>
        </w:rPr>
        <w:t xml:space="preserve"> (left) reveals strong pairwise correlations among size-related features radius, perimeter, area, and between their mean and worst variants. Figure </w:t>
      </w:r>
      <w:r>
        <w:rPr>
          <w:rFonts w:ascii="Times New Roman" w:hAnsi="Times New Roman" w:cs="Times New Roman" w:hint="eastAsia"/>
          <w:sz w:val="24"/>
        </w:rPr>
        <w:t>4</w:t>
      </w:r>
      <w:r>
        <w:rPr>
          <w:rFonts w:ascii="Times New Roman" w:hAnsi="Times New Roman" w:cs="Times New Roman"/>
          <w:sz w:val="24"/>
        </w:rPr>
        <w:t xml:space="preserve"> (right) ranks </w:t>
      </w:r>
      <w:proofErr w:type="spellStart"/>
      <w:r>
        <w:rPr>
          <w:rFonts w:ascii="Times New Roman" w:hAnsi="Times New Roman" w:cs="Times New Roman"/>
          <w:sz w:val="24"/>
        </w:rPr>
        <w:t>concave_points_worst</w:t>
      </w:r>
      <w:proofErr w:type="spellEnd"/>
      <w:r>
        <w:rPr>
          <w:rFonts w:ascii="Times New Roman" w:hAnsi="Times New Roman" w:cs="Times New Roman"/>
          <w:sz w:val="24"/>
        </w:rPr>
        <w:t xml:space="preserve"> as the single most discriminative </w:t>
      </w:r>
      <w:proofErr w:type="spellStart"/>
      <w:proofErr w:type="gramStart"/>
      <w:r>
        <w:rPr>
          <w:rFonts w:ascii="Times New Roman" w:hAnsi="Times New Roman" w:cs="Times New Roman"/>
          <w:sz w:val="24"/>
        </w:rPr>
        <w:t>feature,followed</w:t>
      </w:r>
      <w:proofErr w:type="spellEnd"/>
      <w:proofErr w:type="gramEnd"/>
      <w:r>
        <w:rPr>
          <w:rFonts w:ascii="Times New Roman" w:hAnsi="Times New Roman" w:cs="Times New Roman"/>
          <w:sz w:val="24"/>
        </w:rPr>
        <w:t xml:space="preserve"> by</w:t>
      </w:r>
      <w:r>
        <w:rPr>
          <w:rFonts w:ascii="Times New Roman" w:hAnsi="Times New Roman" w:cs="Times New Roman" w:hint="eastAsia"/>
          <w:sz w:val="24"/>
        </w:rPr>
        <w:t xml:space="preserve"> </w:t>
      </w:r>
      <m:oMath>
        <m:r>
          <w:rPr>
            <w:rFonts w:ascii="Cambria Math" w:hAnsi="Cambria Math"/>
            <w:sz w:val="24"/>
          </w:rPr>
          <m:t>concavit</m:t>
        </m:r>
        <m:sSub>
          <m:sSubPr>
            <m:ctrlPr>
              <w:rPr>
                <w:rFonts w:ascii="Cambria Math" w:hAnsi="Cambria Math"/>
                <w:sz w:val="24"/>
              </w:rPr>
            </m:ctrlPr>
          </m:sSubPr>
          <m:e>
            <m:r>
              <w:rPr>
                <w:rFonts w:ascii="Cambria Math" w:hAnsi="Cambria Math"/>
                <w:sz w:val="24"/>
              </w:rPr>
              <m:t>y</m:t>
            </m:r>
          </m:e>
          <m:sub>
            <m:r>
              <w:rPr>
                <w:rFonts w:ascii="Cambria Math" w:hAnsi="Cambria Math"/>
                <w:sz w:val="24"/>
              </w:rPr>
              <m:t>worst</m:t>
            </m:r>
          </m:sub>
        </m:sSub>
      </m:oMath>
      <w:r>
        <w:rPr>
          <w:rFonts w:ascii="Times New Roman" w:hAnsi="Times New Roman" w:cs="Times New Roman"/>
          <w:sz w:val="24"/>
        </w:rPr>
        <w:t>(r = 0.776) and</w:t>
      </w:r>
      <w:r>
        <w:rPr>
          <w:rFonts w:ascii="Times New Roman" w:hAnsi="Times New Roman" w:cs="Times New Roman" w:hint="eastAsia"/>
          <w:sz w:val="24"/>
        </w:rPr>
        <w:t xml:space="preserve"> </w:t>
      </w:r>
      <m:oMath>
        <m:r>
          <w:rPr>
            <w:rFonts w:ascii="Cambria Math" w:hAnsi="Cambria Math"/>
            <w:sz w:val="24"/>
          </w:rPr>
          <m:t>radiu</m:t>
        </m:r>
        <m:sSub>
          <m:sSubPr>
            <m:ctrlPr>
              <w:rPr>
                <w:rFonts w:ascii="Cambria Math" w:hAnsi="Cambria Math"/>
                <w:sz w:val="24"/>
              </w:rPr>
            </m:ctrlPr>
          </m:sSubPr>
          <m:e>
            <m:r>
              <w:rPr>
                <w:rFonts w:ascii="Cambria Math" w:hAnsi="Cambria Math"/>
                <w:sz w:val="24"/>
              </w:rPr>
              <m:t>s</m:t>
            </m:r>
          </m:e>
          <m:sub>
            <m:r>
              <w:rPr>
                <w:rFonts w:ascii="Cambria Math" w:hAnsi="Cambria Math"/>
                <w:sz w:val="24"/>
              </w:rPr>
              <m:t>worst</m:t>
            </m:r>
          </m:sub>
        </m:sSub>
      </m:oMath>
      <w:r>
        <w:rPr>
          <w:rFonts w:ascii="Times New Roman" w:hAnsi="Times New Roman" w:cs="Times New Roman"/>
          <w:sz w:val="24"/>
        </w:rPr>
        <w:t>(r = 0.743). Notably, the "worst" and SE variants consistently outperform the mean variants in discriminative power, suggesting that nuclear variability across an FNA image is more informative than central tendencies alone.</w:t>
      </w:r>
    </w:p>
    <w:p w14:paraId="619842EE" w14:textId="77777777" w:rsidR="00857E64" w:rsidRDefault="00857E64">
      <w:pPr>
        <w:spacing w:line="276" w:lineRule="auto"/>
        <w:ind w:firstLineChars="200" w:firstLine="480"/>
        <w:rPr>
          <w:rFonts w:ascii="Times New Roman" w:hAnsi="Times New Roman" w:cs="Times New Roman"/>
          <w:sz w:val="24"/>
        </w:rPr>
      </w:pPr>
    </w:p>
    <w:p w14:paraId="294C8904" w14:textId="77777777" w:rsidR="00857E64" w:rsidRDefault="00857E64">
      <w:pPr>
        <w:spacing w:line="276" w:lineRule="auto"/>
        <w:ind w:firstLineChars="200" w:firstLine="480"/>
        <w:rPr>
          <w:rFonts w:ascii="Times New Roman" w:hAnsi="Times New Roman" w:cs="Times New Roman"/>
          <w:sz w:val="24"/>
        </w:rPr>
      </w:pPr>
    </w:p>
    <w:p w14:paraId="78312F26" w14:textId="77777777" w:rsidR="00857E64" w:rsidRDefault="00857E64">
      <w:pPr>
        <w:spacing w:line="276" w:lineRule="auto"/>
        <w:ind w:firstLineChars="200" w:firstLine="480"/>
        <w:rPr>
          <w:rFonts w:ascii="Times New Roman" w:hAnsi="Times New Roman" w:cs="Times New Roman"/>
          <w:sz w:val="24"/>
        </w:rPr>
      </w:pPr>
    </w:p>
    <w:p w14:paraId="11EAB6B3" w14:textId="77777777" w:rsidR="00857E64" w:rsidRDefault="00857E64">
      <w:pPr>
        <w:spacing w:line="276" w:lineRule="auto"/>
        <w:ind w:firstLineChars="200" w:firstLine="480"/>
        <w:rPr>
          <w:rFonts w:ascii="Times New Roman" w:hAnsi="Times New Roman" w:cs="Times New Roman"/>
          <w:sz w:val="24"/>
        </w:rPr>
      </w:pPr>
    </w:p>
    <w:p w14:paraId="746FA819" w14:textId="77777777" w:rsidR="00857E64" w:rsidRDefault="00000000">
      <w:pPr>
        <w:spacing w:line="276" w:lineRule="auto"/>
        <w:rPr>
          <w:rFonts w:ascii="Times New Roman" w:hAnsi="Times New Roman" w:cs="Times New Roman"/>
          <w:b/>
          <w:bCs/>
          <w:sz w:val="24"/>
        </w:rPr>
      </w:pPr>
      <w:r>
        <w:rPr>
          <w:rFonts w:ascii="Times New Roman" w:hAnsi="Times New Roman" w:cs="Times New Roman"/>
          <w:b/>
          <w:bCs/>
          <w:sz w:val="24"/>
        </w:rPr>
        <w:t xml:space="preserve"> </w:t>
      </w:r>
    </w:p>
    <w:p w14:paraId="7A90B453"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t xml:space="preserve">Figure </w:t>
      </w:r>
      <w:r>
        <w:rPr>
          <w:rFonts w:ascii="Times New Roman" w:hAnsi="Times New Roman" w:cs="Times New Roman" w:hint="eastAsia"/>
          <w:sz w:val="24"/>
        </w:rPr>
        <w:t xml:space="preserve">2. </w:t>
      </w:r>
      <w:r>
        <w:rPr>
          <w:rFonts w:ascii="Times New Roman" w:hAnsi="Times New Roman" w:cs="Times New Roman"/>
          <w:sz w:val="24"/>
        </w:rPr>
        <w:t>Class distribution of the full dataset (left) and SMOTE effect on the training set (right).</w:t>
      </w:r>
    </w:p>
    <w:p w14:paraId="1C62CE10" w14:textId="77777777" w:rsidR="00857E64" w:rsidRDefault="00000000">
      <w:pPr>
        <w:spacing w:line="276" w:lineRule="auto"/>
        <w:jc w:val="center"/>
        <w:rPr>
          <w:sz w:val="24"/>
        </w:rPr>
      </w:pPr>
      <w:r>
        <w:rPr>
          <w:noProof/>
          <w:sz w:val="24"/>
        </w:rPr>
        <w:drawing>
          <wp:anchor distT="0" distB="0" distL="114300" distR="114300" simplePos="0" relativeHeight="251662848" behindDoc="1" locked="0" layoutInCell="1" allowOverlap="1" wp14:anchorId="76CCD5CE" wp14:editId="2B3333AD">
            <wp:simplePos x="0" y="0"/>
            <wp:positionH relativeFrom="column">
              <wp:posOffset>1643380</wp:posOffset>
            </wp:positionH>
            <wp:positionV relativeFrom="paragraph">
              <wp:posOffset>33655</wp:posOffset>
            </wp:positionV>
            <wp:extent cx="3409950" cy="1680845"/>
            <wp:effectExtent l="0" t="0" r="0" b="508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rcRect t="3641"/>
                    <a:stretch>
                      <a:fillRect/>
                    </a:stretch>
                  </pic:blipFill>
                  <pic:spPr>
                    <a:xfrm>
                      <a:off x="0" y="0"/>
                      <a:ext cx="3409950" cy="1680845"/>
                    </a:xfrm>
                    <a:prstGeom prst="rect">
                      <a:avLst/>
                    </a:prstGeom>
                  </pic:spPr>
                </pic:pic>
              </a:graphicData>
            </a:graphic>
          </wp:anchor>
        </w:drawing>
      </w:r>
    </w:p>
    <w:p w14:paraId="158803AC" w14:textId="77777777" w:rsidR="00857E64" w:rsidRDefault="00857E64">
      <w:pPr>
        <w:spacing w:after="100"/>
        <w:jc w:val="center"/>
        <w:rPr>
          <w:rFonts w:ascii="Times New Roman" w:hAnsi="Times New Roman" w:cs="Times New Roman"/>
          <w:iCs/>
          <w:sz w:val="24"/>
        </w:rPr>
      </w:pPr>
    </w:p>
    <w:p w14:paraId="1E019861" w14:textId="77777777" w:rsidR="00857E64" w:rsidRDefault="00857E64">
      <w:pPr>
        <w:spacing w:after="100"/>
        <w:jc w:val="center"/>
        <w:rPr>
          <w:rFonts w:ascii="Times New Roman" w:hAnsi="Times New Roman" w:cs="Times New Roman"/>
          <w:iCs/>
          <w:sz w:val="24"/>
        </w:rPr>
      </w:pPr>
    </w:p>
    <w:p w14:paraId="3E3F923C" w14:textId="77777777" w:rsidR="00857E64" w:rsidRDefault="00857E64">
      <w:pPr>
        <w:spacing w:after="100"/>
        <w:jc w:val="center"/>
        <w:rPr>
          <w:rFonts w:ascii="Times New Roman" w:hAnsi="Times New Roman" w:cs="Times New Roman"/>
          <w:iCs/>
          <w:sz w:val="24"/>
        </w:rPr>
      </w:pPr>
    </w:p>
    <w:p w14:paraId="27D9EF33" w14:textId="77777777" w:rsidR="00857E64" w:rsidRDefault="00857E64">
      <w:pPr>
        <w:spacing w:after="100"/>
        <w:jc w:val="center"/>
        <w:rPr>
          <w:rFonts w:ascii="Times New Roman" w:hAnsi="Times New Roman" w:cs="Times New Roman"/>
          <w:iCs/>
          <w:sz w:val="24"/>
        </w:rPr>
      </w:pPr>
    </w:p>
    <w:p w14:paraId="6EBA447A" w14:textId="77777777" w:rsidR="00857E64" w:rsidRDefault="00857E64">
      <w:pPr>
        <w:spacing w:after="100"/>
        <w:jc w:val="center"/>
        <w:rPr>
          <w:rFonts w:ascii="Times New Roman" w:hAnsi="Times New Roman" w:cs="Times New Roman"/>
          <w:iCs/>
          <w:sz w:val="24"/>
        </w:rPr>
      </w:pPr>
    </w:p>
    <w:p w14:paraId="7AE1EB10" w14:textId="77777777" w:rsidR="00857E64" w:rsidRDefault="00857E64">
      <w:pPr>
        <w:spacing w:after="100"/>
        <w:jc w:val="center"/>
        <w:rPr>
          <w:rFonts w:ascii="Times New Roman" w:hAnsi="Times New Roman" w:cs="Times New Roman"/>
          <w:iCs/>
          <w:sz w:val="24"/>
        </w:rPr>
      </w:pPr>
    </w:p>
    <w:p w14:paraId="4803B0A2" w14:textId="77777777" w:rsidR="00857E64" w:rsidRDefault="00000000">
      <w:pPr>
        <w:spacing w:after="100"/>
        <w:jc w:val="center"/>
        <w:rPr>
          <w:rFonts w:ascii="Times New Roman" w:hAnsi="Times New Roman" w:cs="Times New Roman"/>
          <w:iCs/>
          <w:sz w:val="24"/>
        </w:rPr>
      </w:pPr>
      <w:r>
        <w:rPr>
          <w:rFonts w:ascii="Times New Roman" w:hAnsi="Times New Roman" w:cs="Times New Roman"/>
          <w:iCs/>
          <w:sz w:val="24"/>
        </w:rPr>
        <w:t xml:space="preserve">Figure </w:t>
      </w:r>
      <w:r>
        <w:rPr>
          <w:rFonts w:ascii="Times New Roman" w:hAnsi="Times New Roman" w:cs="Times New Roman" w:hint="eastAsia"/>
          <w:iCs/>
          <w:sz w:val="24"/>
        </w:rPr>
        <w:t xml:space="preserve">3. </w:t>
      </w:r>
      <w:r>
        <w:rPr>
          <w:rFonts w:ascii="Times New Roman" w:hAnsi="Times New Roman" w:cs="Times New Roman"/>
          <w:iCs/>
          <w:sz w:val="24"/>
        </w:rPr>
        <w:t>Box plots of six representative mean features stratified by diagnosis.</w:t>
      </w:r>
    </w:p>
    <w:p w14:paraId="509C1F60" w14:textId="77777777" w:rsidR="00857E64" w:rsidRDefault="00000000">
      <w:pPr>
        <w:spacing w:line="276" w:lineRule="auto"/>
        <w:jc w:val="center"/>
        <w:rPr>
          <w:sz w:val="24"/>
        </w:rPr>
      </w:pPr>
      <w:r>
        <w:rPr>
          <w:noProof/>
          <w:sz w:val="24"/>
        </w:rPr>
        <w:drawing>
          <wp:inline distT="0" distB="0" distL="114300" distR="114300" wp14:anchorId="665246CB" wp14:editId="7D72B681">
            <wp:extent cx="3537585" cy="1533525"/>
            <wp:effectExtent l="0" t="0" r="571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rcRect t="4459"/>
                    <a:stretch>
                      <a:fillRect/>
                    </a:stretch>
                  </pic:blipFill>
                  <pic:spPr>
                    <a:xfrm>
                      <a:off x="0" y="0"/>
                      <a:ext cx="3537585" cy="1533525"/>
                    </a:xfrm>
                    <a:prstGeom prst="rect">
                      <a:avLst/>
                    </a:prstGeom>
                  </pic:spPr>
                </pic:pic>
              </a:graphicData>
            </a:graphic>
          </wp:inline>
        </w:drawing>
      </w:r>
    </w:p>
    <w:p w14:paraId="106C8EA1"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t>Figure</w:t>
      </w:r>
      <w:r>
        <w:rPr>
          <w:rFonts w:ascii="Times New Roman" w:hAnsi="Times New Roman" w:cs="Times New Roman" w:hint="eastAsia"/>
          <w:sz w:val="24"/>
        </w:rPr>
        <w:t xml:space="preserve"> 4. </w:t>
      </w:r>
      <w:r>
        <w:rPr>
          <w:rFonts w:ascii="Times New Roman" w:hAnsi="Times New Roman" w:cs="Times New Roman"/>
          <w:sz w:val="24"/>
        </w:rPr>
        <w:t xml:space="preserve">Pearson correlation matrix (left) and </w:t>
      </w:r>
      <w:proofErr w:type="gramStart"/>
      <w:r>
        <w:rPr>
          <w:rFonts w:ascii="Times New Roman" w:hAnsi="Times New Roman" w:cs="Times New Roman"/>
          <w:sz w:val="24"/>
        </w:rPr>
        <w:t>top-15</w:t>
      </w:r>
      <w:proofErr w:type="gramEnd"/>
      <w:r>
        <w:rPr>
          <w:rFonts w:ascii="Times New Roman" w:hAnsi="Times New Roman" w:cs="Times New Roman"/>
          <w:sz w:val="24"/>
        </w:rPr>
        <w:t xml:space="preserve"> features by |r| with malignancy (right).</w:t>
      </w:r>
    </w:p>
    <w:p w14:paraId="2FA8676B" w14:textId="77777777" w:rsidR="00857E64" w:rsidRDefault="00000000">
      <w:pPr>
        <w:numPr>
          <w:ilvl w:val="0"/>
          <w:numId w:val="2"/>
        </w:numPr>
        <w:spacing w:line="276" w:lineRule="auto"/>
        <w:rPr>
          <w:rFonts w:ascii="Times New Roman" w:hAnsi="Times New Roman" w:cs="Times New Roman"/>
          <w:b/>
          <w:bCs/>
          <w:sz w:val="24"/>
        </w:rPr>
      </w:pPr>
      <w:r>
        <w:rPr>
          <w:rFonts w:ascii="Times New Roman" w:hAnsi="Times New Roman" w:cs="Times New Roman"/>
          <w:b/>
          <w:bCs/>
          <w:sz w:val="24"/>
        </w:rPr>
        <w:lastRenderedPageBreak/>
        <w:t>Data Preprocessing</w:t>
      </w:r>
      <w:r>
        <w:rPr>
          <w:rFonts w:ascii="Times New Roman" w:hAnsi="Times New Roman" w:cs="Times New Roman" w:hint="eastAsia"/>
          <w:b/>
          <w:bCs/>
          <w:sz w:val="24"/>
        </w:rPr>
        <w:t>, Feature Engineering, and Feature Selection</w:t>
      </w:r>
    </w:p>
    <w:p w14:paraId="6A943ECC"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All preprocessing is implemented in Python with a fixed random seed (42) for full reproducibility. The ID column is dropped as non-predictive. Because all 30 features are continuous and clinically validated, no further feature selection is applied a priori; instead, feature importance is robustly evaluated post-hoc using SHAP and model coefficients, ensuring all biological signals are initially preserved.</w:t>
      </w:r>
    </w:p>
    <w:p w14:paraId="543A0A86" w14:textId="77777777" w:rsidR="00857E64" w:rsidRDefault="00000000">
      <w:pPr>
        <w:numPr>
          <w:ilvl w:val="1"/>
          <w:numId w:val="2"/>
        </w:numPr>
        <w:spacing w:line="276" w:lineRule="auto"/>
        <w:rPr>
          <w:rFonts w:ascii="Times New Roman" w:hAnsi="Times New Roman" w:cs="Times New Roman"/>
          <w:b/>
          <w:bCs/>
          <w:sz w:val="24"/>
        </w:rPr>
      </w:pPr>
      <w:r>
        <w:rPr>
          <w:rFonts w:ascii="Times New Roman" w:hAnsi="Times New Roman" w:cs="Times New Roman" w:hint="eastAsia"/>
          <w:b/>
          <w:bCs/>
          <w:sz w:val="24"/>
        </w:rPr>
        <w:t xml:space="preserve"> Preprocessing Pipeline</w:t>
      </w:r>
    </w:p>
    <w:p w14:paraId="51B29E88"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The preprocessing steps are </w:t>
      </w:r>
      <w:proofErr w:type="spellStart"/>
      <w:r>
        <w:rPr>
          <w:rFonts w:ascii="Times New Roman" w:hAnsi="Times New Roman" w:cs="Times New Roman" w:hint="eastAsia"/>
          <w:sz w:val="24"/>
        </w:rPr>
        <w:t>summarised</w:t>
      </w:r>
      <w:proofErr w:type="spellEnd"/>
      <w:r>
        <w:rPr>
          <w:rFonts w:ascii="Times New Roman" w:hAnsi="Times New Roman" w:cs="Times New Roman" w:hint="eastAsia"/>
          <w:sz w:val="24"/>
        </w:rPr>
        <w:t xml:space="preserve"> in Table 2, ensuring reproducibility and preventing data leakage.</w:t>
      </w:r>
    </w:p>
    <w:p w14:paraId="4C7897CE"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6704" behindDoc="1" locked="0" layoutInCell="1" allowOverlap="1" wp14:anchorId="34D06E1F" wp14:editId="3B1D6D75">
            <wp:simplePos x="0" y="0"/>
            <wp:positionH relativeFrom="column">
              <wp:posOffset>-15875</wp:posOffset>
            </wp:positionH>
            <wp:positionV relativeFrom="paragraph">
              <wp:posOffset>227330</wp:posOffset>
            </wp:positionV>
            <wp:extent cx="6630670" cy="795020"/>
            <wp:effectExtent l="0" t="0" r="8255" b="5080"/>
            <wp:wrapTight wrapText="bothSides">
              <wp:wrapPolygon edited="0">
                <wp:start x="0" y="0"/>
                <wp:lineTo x="0" y="21220"/>
                <wp:lineTo x="21565" y="21220"/>
                <wp:lineTo x="21565" y="0"/>
                <wp:lineTo x="0" y="0"/>
              </wp:wrapPolygon>
            </wp:wrapTight>
            <wp:docPr id="15" name="图片 15" descr="KKC8HN{F@L4{9%~RA5{8G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KKC8HN{F@L4{9%~RA5{8GT9"/>
                    <pic:cNvPicPr>
                      <a:picLocks noChangeAspect="1"/>
                    </pic:cNvPicPr>
                  </pic:nvPicPr>
                  <pic:blipFill>
                    <a:blip r:embed="rId12"/>
                    <a:stretch>
                      <a:fillRect/>
                    </a:stretch>
                  </pic:blipFill>
                  <pic:spPr>
                    <a:xfrm>
                      <a:off x="0" y="0"/>
                      <a:ext cx="6630670" cy="795020"/>
                    </a:xfrm>
                    <a:prstGeom prst="rect">
                      <a:avLst/>
                    </a:prstGeom>
                  </pic:spPr>
                </pic:pic>
              </a:graphicData>
            </a:graphic>
          </wp:anchor>
        </w:drawing>
      </w:r>
      <w:r>
        <w:rPr>
          <w:rFonts w:ascii="Times New Roman" w:hAnsi="Times New Roman" w:cs="Times New Roman" w:hint="eastAsia"/>
          <w:sz w:val="24"/>
        </w:rPr>
        <w:t>Table 2. Preprocessing pipeline and data transformation steps</w:t>
      </w:r>
    </w:p>
    <w:p w14:paraId="49648FDA"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5</w:t>
      </w:r>
      <w:r>
        <w:rPr>
          <w:rFonts w:ascii="Times New Roman" w:hAnsi="Times New Roman" w:cs="Times New Roman"/>
          <w:b/>
          <w:bCs/>
          <w:sz w:val="24"/>
        </w:rPr>
        <w:t>.</w:t>
      </w:r>
      <w:r>
        <w:rPr>
          <w:rFonts w:ascii="Times New Roman" w:hAnsi="Times New Roman" w:cs="Times New Roman" w:hint="eastAsia"/>
          <w:b/>
          <w:bCs/>
          <w:sz w:val="24"/>
        </w:rPr>
        <w:t xml:space="preserve">2 </w:t>
      </w:r>
      <w:r>
        <w:rPr>
          <w:rFonts w:ascii="Times New Roman" w:hAnsi="Times New Roman" w:cs="Times New Roman"/>
          <w:b/>
          <w:bCs/>
          <w:sz w:val="24"/>
        </w:rPr>
        <w:t>Data Leakage Prevention</w:t>
      </w:r>
    </w:p>
    <w:p w14:paraId="31EF8C1E"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Data leakage is prevented by splitting the dataset before transformation, fitting the scaler only on the training data, and applying SMOTE exclusively to the training set.</w:t>
      </w:r>
    </w:p>
    <w:p w14:paraId="4DDF2048"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 xml:space="preserve">5.3 </w:t>
      </w:r>
      <w:r>
        <w:rPr>
          <w:rFonts w:ascii="Times New Roman" w:hAnsi="Times New Roman" w:cs="Times New Roman"/>
          <w:b/>
          <w:bCs/>
          <w:sz w:val="24"/>
        </w:rPr>
        <w:t>Exported Files</w:t>
      </w:r>
    </w:p>
    <w:p w14:paraId="03E64BA4"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Table 3 lists all exported datasets used across different models, ensuring consistency in </w:t>
      </w:r>
      <w:proofErr w:type="spellStart"/>
      <w:proofErr w:type="gramStart"/>
      <w:r>
        <w:rPr>
          <w:rFonts w:ascii="Times New Roman" w:hAnsi="Times New Roman" w:cs="Times New Roman"/>
          <w:sz w:val="24"/>
        </w:rPr>
        <w:t>evaluation.Ensembles</w:t>
      </w:r>
      <w:proofErr w:type="spellEnd"/>
      <w:proofErr w:type="gramEnd"/>
      <w:r>
        <w:rPr>
          <w:rFonts w:ascii="Times New Roman" w:hAnsi="Times New Roman" w:cs="Times New Roman"/>
          <w:sz w:val="24"/>
        </w:rPr>
        <w:t xml:space="preserve"> and LR handle collinearity inherently.</w:t>
      </w:r>
    </w:p>
    <w:p w14:paraId="34F0921E"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hint="eastAsia"/>
          <w:sz w:val="24"/>
        </w:rPr>
        <w:t>Table 3. Summary of exported datasets and their intended use</w:t>
      </w:r>
    </w:p>
    <w:p w14:paraId="0C2263F1" w14:textId="77777777" w:rsidR="00857E64" w:rsidRDefault="00000000">
      <w:pPr>
        <w:pStyle w:val="2"/>
        <w:keepNext w:val="0"/>
        <w:keepLines w:val="0"/>
        <w:widowControl/>
        <w:numPr>
          <w:ilvl w:val="0"/>
          <w:numId w:val="2"/>
        </w:numPr>
        <w:shd w:val="clear" w:color="auto" w:fill="FFFFFF"/>
        <w:spacing w:before="0" w:line="240" w:lineRule="atLeast"/>
        <w:textAlignment w:val="baseline"/>
        <w:rPr>
          <w:rFonts w:ascii="Times New Roman" w:eastAsiaTheme="minorEastAsia" w:hAnsi="Times New Roman" w:cs="Times New Roman"/>
          <w:color w:val="auto"/>
          <w:sz w:val="24"/>
          <w:szCs w:val="24"/>
        </w:rPr>
      </w:pPr>
      <w:r>
        <w:rPr>
          <w:rFonts w:ascii="Times New Roman" w:hAnsi="Times New Roman" w:cs="Times New Roman"/>
          <w:b w:val="0"/>
          <w:bCs w:val="0"/>
          <w:noProof/>
          <w:sz w:val="24"/>
          <w:szCs w:val="24"/>
        </w:rPr>
        <w:drawing>
          <wp:anchor distT="0" distB="0" distL="114300" distR="114300" simplePos="0" relativeHeight="251657728" behindDoc="1" locked="0" layoutInCell="1" allowOverlap="1" wp14:anchorId="72FD054E" wp14:editId="6FC17F70">
            <wp:simplePos x="0" y="0"/>
            <wp:positionH relativeFrom="column">
              <wp:posOffset>365760</wp:posOffset>
            </wp:positionH>
            <wp:positionV relativeFrom="paragraph">
              <wp:posOffset>4445</wp:posOffset>
            </wp:positionV>
            <wp:extent cx="5666105" cy="973455"/>
            <wp:effectExtent l="0" t="0" r="29845" b="17145"/>
            <wp:wrapTight wrapText="bothSides">
              <wp:wrapPolygon edited="0">
                <wp:start x="0" y="0"/>
                <wp:lineTo x="0" y="21346"/>
                <wp:lineTo x="21569" y="21346"/>
                <wp:lineTo x="21569" y="0"/>
                <wp:lineTo x="0" y="0"/>
              </wp:wrapPolygon>
            </wp:wrapTight>
            <wp:docPr id="17" name="图片 17" descr="V}1R{C}MGL}7`EN@7VOC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V}1R{C}MGL}7`EN@7VOCSMA"/>
                    <pic:cNvPicPr>
                      <a:picLocks noChangeAspect="1"/>
                    </pic:cNvPicPr>
                  </pic:nvPicPr>
                  <pic:blipFill>
                    <a:blip r:embed="rId13"/>
                    <a:stretch>
                      <a:fillRect/>
                    </a:stretch>
                  </pic:blipFill>
                  <pic:spPr>
                    <a:xfrm>
                      <a:off x="0" y="0"/>
                      <a:ext cx="5666105" cy="973455"/>
                    </a:xfrm>
                    <a:prstGeom prst="rect">
                      <a:avLst/>
                    </a:prstGeom>
                  </pic:spPr>
                </pic:pic>
              </a:graphicData>
            </a:graphic>
          </wp:anchor>
        </w:drawing>
      </w:r>
      <w:r>
        <w:rPr>
          <w:rFonts w:ascii="Times New Roman" w:eastAsiaTheme="minorEastAsia" w:hAnsi="Times New Roman" w:cs="Times New Roman"/>
          <w:color w:val="auto"/>
          <w:sz w:val="24"/>
          <w:szCs w:val="24"/>
        </w:rPr>
        <w:t xml:space="preserve">Machine Learning Model 1: Logistic Regression with L2 </w:t>
      </w:r>
      <w:proofErr w:type="spellStart"/>
      <w:r>
        <w:rPr>
          <w:rFonts w:ascii="Times New Roman" w:eastAsiaTheme="minorEastAsia" w:hAnsi="Times New Roman" w:cs="Times New Roman"/>
          <w:color w:val="auto"/>
          <w:sz w:val="24"/>
          <w:szCs w:val="24"/>
        </w:rPr>
        <w:t>Regularisation</w:t>
      </w:r>
      <w:proofErr w:type="spellEnd"/>
    </w:p>
    <w:p w14:paraId="1E60BC44" w14:textId="77777777" w:rsidR="00857E64" w:rsidRDefault="00000000">
      <w:pPr>
        <w:spacing w:line="276" w:lineRule="auto"/>
        <w:rPr>
          <w:rFonts w:ascii="Times New Roman" w:hAnsi="Times New Roman" w:cs="Times New Roman"/>
          <w:b/>
          <w:bCs/>
          <w:sz w:val="24"/>
        </w:rPr>
      </w:pPr>
      <w:r>
        <w:rPr>
          <w:rFonts w:ascii="Times New Roman" w:hAnsi="Times New Roman" w:cs="Times New Roman"/>
          <w:b/>
          <w:bCs/>
          <w:sz w:val="24"/>
        </w:rPr>
        <w:t>6.1 Summary of the Approach</w:t>
      </w:r>
    </w:p>
    <w:p w14:paraId="00233A86"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Logistic Regression (LR) was selected as the baseline model for its probabilistic outputs, coefficient interpretability, and computational efficiency (Pedregosa et al., 2011). L2 </w:t>
      </w:r>
      <w:proofErr w:type="spellStart"/>
      <w:r>
        <w:rPr>
          <w:rFonts w:ascii="Times New Roman" w:hAnsi="Times New Roman" w:cs="Times New Roman"/>
          <w:sz w:val="24"/>
        </w:rPr>
        <w:t>regularisation</w:t>
      </w:r>
      <w:proofErr w:type="spellEnd"/>
      <w:r>
        <w:rPr>
          <w:rFonts w:ascii="Times New Roman" w:hAnsi="Times New Roman" w:cs="Times New Roman"/>
          <w:sz w:val="24"/>
        </w:rPr>
        <w:t xml:space="preserve"> (C=0.1) prevents overfitting on SMOTE-augmented data while retaining all 30 clinically validated features. SMOTE (Chawla et al., 2002) was applied exclusively to the training set, balancing 455 samples to 570.</w:t>
      </w:r>
    </w:p>
    <w:p w14:paraId="6288D489" w14:textId="77777777" w:rsidR="00857E64" w:rsidRDefault="00000000">
      <w:pPr>
        <w:spacing w:line="276" w:lineRule="auto"/>
        <w:rPr>
          <w:rFonts w:ascii="Times New Roman" w:hAnsi="Times New Roman" w:cs="Times New Roman"/>
          <w:b/>
          <w:bCs/>
          <w:sz w:val="24"/>
        </w:rPr>
      </w:pPr>
      <w:r>
        <w:rPr>
          <w:rFonts w:ascii="Times New Roman" w:hAnsi="Times New Roman" w:cs="Times New Roman"/>
          <w:b/>
          <w:bCs/>
          <w:sz w:val="24"/>
        </w:rPr>
        <w:t>6.2 Model Training and Evaluation</w:t>
      </w:r>
    </w:p>
    <w:p w14:paraId="364E6BE8"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C=0.1 was selected via grid search [0.001, 0.01, 0.1, 1, 10, 100] with 5-fold stratified cross-validation, </w:t>
      </w:r>
      <w:proofErr w:type="spellStart"/>
      <w:r>
        <w:rPr>
          <w:rFonts w:ascii="Times New Roman" w:hAnsi="Times New Roman" w:cs="Times New Roman"/>
          <w:sz w:val="24"/>
        </w:rPr>
        <w:t>maximising</w:t>
      </w:r>
      <w:proofErr w:type="spellEnd"/>
      <w:r>
        <w:rPr>
          <w:rFonts w:ascii="Times New Roman" w:hAnsi="Times New Roman" w:cs="Times New Roman"/>
          <w:sz w:val="24"/>
        </w:rPr>
        <w:t xml:space="preserve"> mean ROC-AUC (0.9957, SD=0.0025). Figure 5 shows CV stability. Threshold analysis (Figure 6) identified 0.35 for screening (recall 97.62%) and 0.50 for diagnosis (recall 95.24%)</w:t>
      </w:r>
      <w:r>
        <w:rPr>
          <w:rFonts w:ascii="Segoe UI" w:eastAsia="Segoe UI" w:hAnsi="Segoe UI" w:cs="Segoe UI"/>
          <w:sz w:val="12"/>
          <w:szCs w:val="12"/>
          <w:shd w:val="clear" w:color="auto" w:fill="FFFFFF"/>
        </w:rPr>
        <w:t>.</w:t>
      </w:r>
    </w:p>
    <w:p w14:paraId="798E66DD"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14:anchorId="6D42E080" wp14:editId="39AB6F3C">
            <wp:extent cx="3324225" cy="1582420"/>
            <wp:effectExtent l="0" t="0" r="0" b="8255"/>
            <wp:docPr id="6" name="图片 6" descr="wdbc_fig10_cross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dbc_fig10_cross_validation"/>
                    <pic:cNvPicPr>
                      <a:picLocks noChangeAspect="1"/>
                    </pic:cNvPicPr>
                  </pic:nvPicPr>
                  <pic:blipFill>
                    <a:blip r:embed="rId14"/>
                    <a:srcRect b="3174"/>
                    <a:stretch>
                      <a:fillRect/>
                    </a:stretch>
                  </pic:blipFill>
                  <pic:spPr>
                    <a:xfrm>
                      <a:off x="0" y="0"/>
                      <a:ext cx="3324225" cy="1582420"/>
                    </a:xfrm>
                    <a:prstGeom prst="rect">
                      <a:avLst/>
                    </a:prstGeom>
                  </pic:spPr>
                </pic:pic>
              </a:graphicData>
            </a:graphic>
          </wp:inline>
        </w:drawing>
      </w:r>
    </w:p>
    <w:p w14:paraId="670D2657"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lastRenderedPageBreak/>
        <w:t>Figure 5</w:t>
      </w:r>
      <w:r>
        <w:rPr>
          <w:rFonts w:ascii="Times New Roman" w:hAnsi="Times New Roman" w:cs="Times New Roman" w:hint="eastAsia"/>
          <w:sz w:val="24"/>
        </w:rPr>
        <w:t>.</w:t>
      </w:r>
      <w:r>
        <w:rPr>
          <w:rFonts w:ascii="Times New Roman" w:hAnsi="Times New Roman" w:cs="Times New Roman"/>
          <w:sz w:val="24"/>
        </w:rPr>
        <w:t xml:space="preserve"> 5-Fold Cross Validation Results</w:t>
      </w:r>
    </w:p>
    <w:p w14:paraId="7E84D3C2"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752" behindDoc="1" locked="0" layoutInCell="1" allowOverlap="1" wp14:anchorId="00D71775" wp14:editId="56ABA1FE">
            <wp:simplePos x="0" y="0"/>
            <wp:positionH relativeFrom="column">
              <wp:posOffset>1402715</wp:posOffset>
            </wp:positionH>
            <wp:positionV relativeFrom="paragraph">
              <wp:posOffset>14605</wp:posOffset>
            </wp:positionV>
            <wp:extent cx="3702685" cy="1778000"/>
            <wp:effectExtent l="0" t="0" r="21590" b="22225"/>
            <wp:wrapTight wrapText="bothSides">
              <wp:wrapPolygon edited="0">
                <wp:start x="0" y="0"/>
                <wp:lineTo x="0" y="21523"/>
                <wp:lineTo x="21559" y="21523"/>
                <wp:lineTo x="21559" y="0"/>
                <wp:lineTo x="0" y="0"/>
              </wp:wrapPolygon>
            </wp:wrapTight>
            <wp:docPr id="8" name="图片 8" descr="wdbc_fig9_threshold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dbc_fig9_threshold_analysis"/>
                    <pic:cNvPicPr>
                      <a:picLocks noChangeAspect="1"/>
                    </pic:cNvPicPr>
                  </pic:nvPicPr>
                  <pic:blipFill>
                    <a:blip r:embed="rId15"/>
                    <a:srcRect b="2670"/>
                    <a:stretch>
                      <a:fillRect/>
                    </a:stretch>
                  </pic:blipFill>
                  <pic:spPr>
                    <a:xfrm>
                      <a:off x="0" y="0"/>
                      <a:ext cx="3702685" cy="1778000"/>
                    </a:xfrm>
                    <a:prstGeom prst="rect">
                      <a:avLst/>
                    </a:prstGeom>
                  </pic:spPr>
                </pic:pic>
              </a:graphicData>
            </a:graphic>
          </wp:anchor>
        </w:drawing>
      </w:r>
    </w:p>
    <w:p w14:paraId="48BCB8DB"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w:t>
      </w:r>
    </w:p>
    <w:p w14:paraId="0B0C7B4F" w14:textId="77777777" w:rsidR="00857E64" w:rsidRDefault="00857E64">
      <w:pPr>
        <w:spacing w:line="276" w:lineRule="auto"/>
        <w:ind w:firstLineChars="200" w:firstLine="480"/>
        <w:jc w:val="center"/>
        <w:rPr>
          <w:rFonts w:ascii="Times New Roman" w:hAnsi="Times New Roman" w:cs="Times New Roman"/>
          <w:sz w:val="24"/>
        </w:rPr>
      </w:pPr>
    </w:p>
    <w:p w14:paraId="78E33FB1" w14:textId="77777777" w:rsidR="00857E64" w:rsidRDefault="00857E64">
      <w:pPr>
        <w:spacing w:line="276" w:lineRule="auto"/>
        <w:ind w:firstLineChars="200" w:firstLine="480"/>
        <w:jc w:val="center"/>
        <w:rPr>
          <w:rFonts w:ascii="Times New Roman" w:hAnsi="Times New Roman" w:cs="Times New Roman"/>
          <w:sz w:val="24"/>
        </w:rPr>
      </w:pPr>
    </w:p>
    <w:p w14:paraId="410F59C5" w14:textId="77777777" w:rsidR="00857E64" w:rsidRDefault="00857E64">
      <w:pPr>
        <w:spacing w:line="276" w:lineRule="auto"/>
        <w:ind w:firstLineChars="200" w:firstLine="480"/>
        <w:jc w:val="center"/>
        <w:rPr>
          <w:rFonts w:ascii="Times New Roman" w:hAnsi="Times New Roman" w:cs="Times New Roman"/>
          <w:sz w:val="24"/>
        </w:rPr>
      </w:pPr>
    </w:p>
    <w:p w14:paraId="04F3A6C6" w14:textId="77777777" w:rsidR="00857E64" w:rsidRDefault="00857E64">
      <w:pPr>
        <w:spacing w:line="276" w:lineRule="auto"/>
        <w:ind w:firstLineChars="200" w:firstLine="480"/>
        <w:jc w:val="center"/>
        <w:rPr>
          <w:rFonts w:ascii="Times New Roman" w:hAnsi="Times New Roman" w:cs="Times New Roman"/>
          <w:sz w:val="24"/>
        </w:rPr>
      </w:pPr>
    </w:p>
    <w:p w14:paraId="1251A2FE" w14:textId="77777777" w:rsidR="00857E64" w:rsidRDefault="00857E64">
      <w:pPr>
        <w:spacing w:line="276" w:lineRule="auto"/>
        <w:ind w:firstLineChars="200" w:firstLine="480"/>
        <w:jc w:val="center"/>
        <w:rPr>
          <w:rFonts w:ascii="Times New Roman" w:hAnsi="Times New Roman" w:cs="Times New Roman"/>
          <w:sz w:val="24"/>
        </w:rPr>
      </w:pPr>
    </w:p>
    <w:p w14:paraId="60E6B26D" w14:textId="77777777" w:rsidR="00857E64" w:rsidRDefault="00857E64">
      <w:pPr>
        <w:spacing w:line="276" w:lineRule="auto"/>
        <w:rPr>
          <w:rFonts w:ascii="Times New Roman" w:hAnsi="Times New Roman" w:cs="Times New Roman"/>
          <w:sz w:val="24"/>
        </w:rPr>
      </w:pPr>
    </w:p>
    <w:p w14:paraId="0D57FCBB" w14:textId="77777777" w:rsidR="00857E64" w:rsidRDefault="00000000">
      <w:pPr>
        <w:spacing w:line="276" w:lineRule="auto"/>
        <w:ind w:firstLineChars="200" w:firstLine="480"/>
        <w:jc w:val="center"/>
        <w:rPr>
          <w:rFonts w:ascii="Times New Roman" w:hAnsi="Times New Roman" w:cs="Times New Roman"/>
          <w:sz w:val="24"/>
        </w:rPr>
      </w:pPr>
      <w:r>
        <w:rPr>
          <w:rFonts w:ascii="Times New Roman" w:hAnsi="Times New Roman" w:cs="Times New Roman"/>
          <w:sz w:val="24"/>
        </w:rPr>
        <w:t>Figure 6</w:t>
      </w:r>
      <w:r>
        <w:rPr>
          <w:rFonts w:ascii="Times New Roman" w:hAnsi="Times New Roman" w:cs="Times New Roman" w:hint="eastAsia"/>
          <w:sz w:val="24"/>
        </w:rPr>
        <w:t>.</w:t>
      </w:r>
      <w:r>
        <w:rPr>
          <w:rFonts w:ascii="Times New Roman" w:hAnsi="Times New Roman" w:cs="Times New Roman"/>
          <w:sz w:val="24"/>
        </w:rPr>
        <w:t xml:space="preserve"> Threshold Sensitivity Analysi</w:t>
      </w:r>
      <w:r>
        <w:rPr>
          <w:rFonts w:ascii="Times New Roman" w:hAnsi="Times New Roman" w:cs="Times New Roman" w:hint="eastAsia"/>
          <w:sz w:val="24"/>
        </w:rPr>
        <w:t>s</w:t>
      </w:r>
    </w:p>
    <w:p w14:paraId="03875273" w14:textId="77777777" w:rsidR="00857E64" w:rsidRDefault="00000000">
      <w:pPr>
        <w:spacing w:line="276" w:lineRule="auto"/>
        <w:rPr>
          <w:rFonts w:ascii="Times New Roman" w:hAnsi="Times New Roman" w:cs="Times New Roman"/>
          <w:b/>
          <w:bCs/>
          <w:sz w:val="24"/>
        </w:rPr>
      </w:pPr>
      <w:r>
        <w:rPr>
          <w:rFonts w:ascii="Times New Roman" w:hAnsi="Times New Roman" w:cs="Times New Roman"/>
          <w:b/>
          <w:bCs/>
          <w:sz w:val="24"/>
        </w:rPr>
        <w:t>6.3 Results and Discussion</w:t>
      </w:r>
    </w:p>
    <w:p w14:paraId="7972C84F"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Table 4 presents the L2_SMOTE model performance alongside model </w:t>
      </w:r>
      <w:proofErr w:type="spellStart"/>
      <w:r>
        <w:rPr>
          <w:rFonts w:ascii="Times New Roman" w:hAnsi="Times New Roman" w:cs="Times New Roman"/>
          <w:sz w:val="24"/>
        </w:rPr>
        <w:t>optimisation</w:t>
      </w:r>
      <w:proofErr w:type="spellEnd"/>
      <w:r>
        <w:rPr>
          <w:rFonts w:ascii="Times New Roman" w:hAnsi="Times New Roman" w:cs="Times New Roman"/>
          <w:sz w:val="24"/>
        </w:rPr>
        <w:t xml:space="preserve"> variants. Removing SMOTE reduced recall by 2.38 percentage points (92.86% vs 95.24%), confirming SMOTE enhances sensitivity without introducing false positives. The Dummy baseline (ROC-AUC 0.5565) validates +0.4412 improvement over random chance.</w:t>
      </w:r>
    </w:p>
    <w:p w14:paraId="437B8A4A"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hint="eastAsia"/>
          <w:sz w:val="24"/>
        </w:rPr>
        <w:t>Table 4. Performance of Logistic Regression variants</w:t>
      </w:r>
    </w:p>
    <w:p w14:paraId="75752201"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776" behindDoc="1" locked="0" layoutInCell="1" allowOverlap="1" wp14:anchorId="117279D9" wp14:editId="6FB94056">
            <wp:simplePos x="0" y="0"/>
            <wp:positionH relativeFrom="column">
              <wp:posOffset>384175</wp:posOffset>
            </wp:positionH>
            <wp:positionV relativeFrom="paragraph">
              <wp:posOffset>55245</wp:posOffset>
            </wp:positionV>
            <wp:extent cx="5918835" cy="588010"/>
            <wp:effectExtent l="0" t="0" r="24765" b="31115"/>
            <wp:wrapTight wrapText="bothSides">
              <wp:wrapPolygon edited="0">
                <wp:start x="0" y="0"/>
                <wp:lineTo x="0" y="21343"/>
                <wp:lineTo x="21551" y="21343"/>
                <wp:lineTo x="21551" y="0"/>
                <wp:lineTo x="0" y="0"/>
              </wp:wrapPolygon>
            </wp:wrapTight>
            <wp:docPr id="7" name="图片 7" descr="AHB$YA@C5$S}2)R{(S]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HB$YA@C5$S}2)R{(S]3928"/>
                    <pic:cNvPicPr>
                      <a:picLocks noChangeAspect="1"/>
                    </pic:cNvPicPr>
                  </pic:nvPicPr>
                  <pic:blipFill>
                    <a:blip r:embed="rId16"/>
                    <a:stretch>
                      <a:fillRect/>
                    </a:stretch>
                  </pic:blipFill>
                  <pic:spPr>
                    <a:xfrm>
                      <a:off x="0" y="0"/>
                      <a:ext cx="5918835" cy="588010"/>
                    </a:xfrm>
                    <a:prstGeom prst="rect">
                      <a:avLst/>
                    </a:prstGeom>
                  </pic:spPr>
                </pic:pic>
              </a:graphicData>
            </a:graphic>
          </wp:anchor>
        </w:drawing>
      </w:r>
      <w:r>
        <w:rPr>
          <w:rFonts w:ascii="Times New Roman" w:hAnsi="Times New Roman" w:cs="Times New Roman" w:hint="eastAsia"/>
          <w:sz w:val="24"/>
        </w:rPr>
        <w:t xml:space="preserve">Figure 7 shows L2_SMOTE correctly classifies 71 benign and 40 malignant cases (1 FP, 2 FN); No-SMOTE has 3 FN, confirming SMOTE's role. Feature importance (Figure 8): </w:t>
      </w:r>
      <w:proofErr w:type="spellStart"/>
      <w:r>
        <w:rPr>
          <w:rFonts w:ascii="Times New Roman" w:hAnsi="Times New Roman" w:cs="Times New Roman" w:hint="eastAsia"/>
          <w:sz w:val="24"/>
        </w:rPr>
        <w:t>texture_worst</w:t>
      </w:r>
      <w:proofErr w:type="spellEnd"/>
      <w:r>
        <w:rPr>
          <w:rFonts w:ascii="Times New Roman" w:hAnsi="Times New Roman" w:cs="Times New Roman" w:hint="eastAsia"/>
          <w:sz w:val="24"/>
        </w:rPr>
        <w:t xml:space="preserve"> (0.656), </w:t>
      </w:r>
      <w:proofErr w:type="spellStart"/>
      <w:r>
        <w:rPr>
          <w:rFonts w:ascii="Times New Roman" w:hAnsi="Times New Roman" w:cs="Times New Roman" w:hint="eastAsia"/>
          <w:sz w:val="24"/>
        </w:rPr>
        <w:t>radius_se</w:t>
      </w:r>
      <w:proofErr w:type="spellEnd"/>
      <w:r>
        <w:rPr>
          <w:rFonts w:ascii="Times New Roman" w:hAnsi="Times New Roman" w:cs="Times New Roman" w:hint="eastAsia"/>
          <w:sz w:val="24"/>
        </w:rPr>
        <w:t xml:space="preserve"> (0.588), and </w:t>
      </w:r>
      <w:proofErr w:type="spellStart"/>
      <w:r>
        <w:rPr>
          <w:rFonts w:ascii="Times New Roman" w:hAnsi="Times New Roman" w:cs="Times New Roman" w:hint="eastAsia"/>
          <w:sz w:val="24"/>
        </w:rPr>
        <w:t>radius_worst</w:t>
      </w:r>
      <w:proofErr w:type="spellEnd"/>
      <w:r>
        <w:rPr>
          <w:rFonts w:ascii="Times New Roman" w:hAnsi="Times New Roman" w:cs="Times New Roman" w:hint="eastAsia"/>
          <w:sz w:val="24"/>
        </w:rPr>
        <w:t xml:space="preserve"> (0.548) are top predictors, corroborating that extreme irregularities are most discriminative.</w:t>
      </w:r>
    </w:p>
    <w:p w14:paraId="29A67A80" w14:textId="77777777" w:rsidR="00857E64" w:rsidRDefault="00000000">
      <w:pPr>
        <w:pStyle w:val="HTML"/>
        <w:widowControl/>
        <w:spacing w:before="105" w:after="105" w:line="11" w:lineRule="atLeast"/>
        <w:jc w:val="center"/>
        <w:textAlignment w:val="baseline"/>
        <w:rPr>
          <w:rFonts w:ascii="Times New Roman" w:eastAsiaTheme="minorEastAsia" w:hAnsi="Times New Roman" w:hint="default"/>
          <w:kern w:val="2"/>
        </w:rPr>
      </w:pPr>
      <w:r>
        <w:rPr>
          <w:rFonts w:ascii="Times New Roman" w:eastAsiaTheme="minorEastAsia" w:hAnsi="Times New Roman" w:hint="default"/>
          <w:noProof/>
          <w:kern w:val="2"/>
        </w:rPr>
        <w:drawing>
          <wp:inline distT="0" distB="0" distL="114300" distR="114300" wp14:anchorId="30E62086" wp14:editId="077A8322">
            <wp:extent cx="4996815" cy="1652905"/>
            <wp:effectExtent l="0" t="0" r="3810" b="4445"/>
            <wp:docPr id="11" name="图片 11" descr="wdbc_fig7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dbc_fig7_confusion_matrices"/>
                    <pic:cNvPicPr>
                      <a:picLocks noChangeAspect="1"/>
                    </pic:cNvPicPr>
                  </pic:nvPicPr>
                  <pic:blipFill>
                    <a:blip r:embed="rId17"/>
                    <a:stretch>
                      <a:fillRect/>
                    </a:stretch>
                  </pic:blipFill>
                  <pic:spPr>
                    <a:xfrm>
                      <a:off x="0" y="0"/>
                      <a:ext cx="4996815" cy="1652905"/>
                    </a:xfrm>
                    <a:prstGeom prst="rect">
                      <a:avLst/>
                    </a:prstGeom>
                  </pic:spPr>
                </pic:pic>
              </a:graphicData>
            </a:graphic>
          </wp:inline>
        </w:drawing>
      </w:r>
    </w:p>
    <w:p w14:paraId="72B636F8" w14:textId="77777777" w:rsidR="00857E64" w:rsidRDefault="00000000">
      <w:pPr>
        <w:pStyle w:val="HTML"/>
        <w:widowControl/>
        <w:spacing w:before="105" w:after="105" w:line="11" w:lineRule="atLeast"/>
        <w:jc w:val="center"/>
        <w:textAlignment w:val="baseline"/>
        <w:rPr>
          <w:rFonts w:ascii="Times New Roman" w:hAnsi="Times New Roman" w:hint="default"/>
        </w:rPr>
      </w:pPr>
      <w:r>
        <w:rPr>
          <w:rFonts w:ascii="Times New Roman" w:eastAsiaTheme="minorEastAsia" w:hAnsi="Times New Roman" w:hint="default"/>
          <w:kern w:val="2"/>
        </w:rPr>
        <w:t xml:space="preserve">Figure </w:t>
      </w:r>
      <w:r>
        <w:rPr>
          <w:rFonts w:ascii="Times New Roman" w:eastAsiaTheme="minorEastAsia" w:hAnsi="Times New Roman"/>
          <w:kern w:val="2"/>
        </w:rPr>
        <w:t>7</w:t>
      </w:r>
      <w:r>
        <w:rPr>
          <w:rFonts w:ascii="Times New Roman" w:eastAsiaTheme="minorEastAsia" w:hAnsi="Times New Roman" w:hint="default"/>
          <w:kern w:val="2"/>
        </w:rPr>
        <w:t xml:space="preserve">. Confusion Matrices for LR variants (Dummy / L2_SMOTE / </w:t>
      </w:r>
      <w:proofErr w:type="spellStart"/>
      <w:r>
        <w:rPr>
          <w:rFonts w:ascii="Times New Roman" w:eastAsiaTheme="minorEastAsia" w:hAnsi="Times New Roman" w:hint="default"/>
          <w:kern w:val="2"/>
        </w:rPr>
        <w:t>NoSMOTE</w:t>
      </w:r>
      <w:proofErr w:type="spellEnd"/>
      <w:r>
        <w:rPr>
          <w:rFonts w:ascii="Times New Roman" w:eastAsiaTheme="minorEastAsia" w:hAnsi="Times New Roman" w:hint="default"/>
          <w:kern w:val="2"/>
        </w:rPr>
        <w:t>)</w:t>
      </w:r>
    </w:p>
    <w:p w14:paraId="5367CA51"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0800" behindDoc="1" locked="0" layoutInCell="1" allowOverlap="1" wp14:anchorId="020569A6" wp14:editId="24B2C4EC">
            <wp:simplePos x="0" y="0"/>
            <wp:positionH relativeFrom="column">
              <wp:posOffset>1510665</wp:posOffset>
            </wp:positionH>
            <wp:positionV relativeFrom="paragraph">
              <wp:posOffset>36195</wp:posOffset>
            </wp:positionV>
            <wp:extent cx="3002280" cy="1784985"/>
            <wp:effectExtent l="0" t="0" r="0" b="0"/>
            <wp:wrapTight wrapText="bothSides">
              <wp:wrapPolygon edited="0">
                <wp:start x="0" y="0"/>
                <wp:lineTo x="0" y="21439"/>
                <wp:lineTo x="21518" y="21439"/>
                <wp:lineTo x="21518" y="0"/>
                <wp:lineTo x="0" y="0"/>
              </wp:wrapPolygon>
            </wp:wrapTight>
            <wp:docPr id="9" name="图片 9" descr="wdbc_fig8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dbc_fig8_feature_importance"/>
                    <pic:cNvPicPr>
                      <a:picLocks noChangeAspect="1"/>
                    </pic:cNvPicPr>
                  </pic:nvPicPr>
                  <pic:blipFill>
                    <a:blip r:embed="rId18"/>
                    <a:stretch>
                      <a:fillRect/>
                    </a:stretch>
                  </pic:blipFill>
                  <pic:spPr>
                    <a:xfrm>
                      <a:off x="0" y="0"/>
                      <a:ext cx="3002280" cy="1784985"/>
                    </a:xfrm>
                    <a:prstGeom prst="rect">
                      <a:avLst/>
                    </a:prstGeom>
                  </pic:spPr>
                </pic:pic>
              </a:graphicData>
            </a:graphic>
          </wp:anchor>
        </w:drawing>
      </w:r>
    </w:p>
    <w:p w14:paraId="4FC979F0" w14:textId="77777777" w:rsidR="00857E64" w:rsidRDefault="00857E64">
      <w:pPr>
        <w:spacing w:line="276" w:lineRule="auto"/>
        <w:ind w:firstLineChars="200" w:firstLine="480"/>
        <w:jc w:val="center"/>
        <w:rPr>
          <w:rFonts w:ascii="Times New Roman" w:hAnsi="Times New Roman" w:cs="Times New Roman"/>
          <w:sz w:val="24"/>
        </w:rPr>
      </w:pPr>
    </w:p>
    <w:p w14:paraId="7F57D755" w14:textId="77777777" w:rsidR="00857E64" w:rsidRDefault="00857E64">
      <w:pPr>
        <w:spacing w:line="276" w:lineRule="auto"/>
        <w:ind w:firstLineChars="200" w:firstLine="480"/>
        <w:jc w:val="center"/>
        <w:rPr>
          <w:rFonts w:ascii="Times New Roman" w:hAnsi="Times New Roman" w:cs="Times New Roman"/>
          <w:sz w:val="24"/>
        </w:rPr>
      </w:pPr>
    </w:p>
    <w:p w14:paraId="67ECCE57" w14:textId="77777777" w:rsidR="00857E64" w:rsidRDefault="00857E64">
      <w:pPr>
        <w:spacing w:line="276" w:lineRule="auto"/>
        <w:ind w:firstLineChars="200" w:firstLine="480"/>
        <w:jc w:val="center"/>
        <w:rPr>
          <w:rFonts w:ascii="Times New Roman" w:hAnsi="Times New Roman" w:cs="Times New Roman"/>
          <w:sz w:val="24"/>
        </w:rPr>
      </w:pPr>
    </w:p>
    <w:p w14:paraId="02B4C031" w14:textId="77777777" w:rsidR="00857E64" w:rsidRDefault="00857E64">
      <w:pPr>
        <w:spacing w:line="276" w:lineRule="auto"/>
        <w:ind w:firstLineChars="200" w:firstLine="480"/>
        <w:jc w:val="center"/>
        <w:rPr>
          <w:rFonts w:ascii="Times New Roman" w:hAnsi="Times New Roman" w:cs="Times New Roman"/>
          <w:sz w:val="24"/>
        </w:rPr>
      </w:pPr>
    </w:p>
    <w:p w14:paraId="6B3DD072" w14:textId="77777777" w:rsidR="00857E64" w:rsidRDefault="00857E64">
      <w:pPr>
        <w:spacing w:line="276" w:lineRule="auto"/>
        <w:ind w:firstLineChars="200" w:firstLine="480"/>
        <w:jc w:val="center"/>
        <w:rPr>
          <w:rFonts w:ascii="Times New Roman" w:hAnsi="Times New Roman" w:cs="Times New Roman"/>
          <w:sz w:val="24"/>
        </w:rPr>
      </w:pPr>
    </w:p>
    <w:p w14:paraId="3D728B8B" w14:textId="77777777" w:rsidR="00857E64" w:rsidRDefault="00857E64">
      <w:pPr>
        <w:spacing w:line="276" w:lineRule="auto"/>
        <w:ind w:firstLineChars="200" w:firstLine="480"/>
        <w:jc w:val="center"/>
        <w:rPr>
          <w:rFonts w:ascii="Times New Roman" w:hAnsi="Times New Roman" w:cs="Times New Roman"/>
          <w:sz w:val="24"/>
        </w:rPr>
      </w:pPr>
    </w:p>
    <w:p w14:paraId="6E603413" w14:textId="77777777" w:rsidR="00857E64" w:rsidRDefault="00857E64">
      <w:pPr>
        <w:spacing w:line="276" w:lineRule="auto"/>
        <w:ind w:firstLineChars="200" w:firstLine="480"/>
        <w:jc w:val="center"/>
        <w:rPr>
          <w:rFonts w:ascii="Times New Roman" w:hAnsi="Times New Roman" w:cs="Times New Roman"/>
          <w:sz w:val="24"/>
        </w:rPr>
      </w:pPr>
    </w:p>
    <w:p w14:paraId="7BBAC245" w14:textId="77777777" w:rsidR="00857E64" w:rsidRDefault="00000000">
      <w:pPr>
        <w:spacing w:line="276" w:lineRule="auto"/>
        <w:ind w:firstLineChars="200" w:firstLine="480"/>
        <w:jc w:val="center"/>
        <w:rPr>
          <w:rFonts w:ascii="Times New Roman" w:hAnsi="Times New Roman" w:cs="Times New Roman"/>
          <w:sz w:val="24"/>
        </w:rPr>
      </w:pPr>
      <w:r>
        <w:rPr>
          <w:rFonts w:ascii="Times New Roman" w:hAnsi="Times New Roman" w:cs="Times New Roman"/>
          <w:sz w:val="24"/>
        </w:rPr>
        <w:t xml:space="preserve">Figure </w:t>
      </w:r>
      <w:r>
        <w:rPr>
          <w:rFonts w:ascii="Times New Roman" w:hAnsi="Times New Roman" w:cs="Times New Roman" w:hint="eastAsia"/>
          <w:sz w:val="24"/>
        </w:rPr>
        <w:t>8.</w:t>
      </w:r>
      <w:r>
        <w:rPr>
          <w:rFonts w:ascii="Times New Roman" w:hAnsi="Times New Roman" w:cs="Times New Roman"/>
          <w:sz w:val="24"/>
        </w:rPr>
        <w:t xml:space="preserve"> Top 10 Feature Importances (L2_SMOTE Model)</w:t>
      </w:r>
    </w:p>
    <w:p w14:paraId="46BBDD8F"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ROC and PR curves (Figure 9) show near-perfect linear separability.</w:t>
      </w:r>
    </w:p>
    <w:p w14:paraId="302F809B" w14:textId="77777777" w:rsidR="00857E64" w:rsidRDefault="00000000">
      <w:pPr>
        <w:spacing w:line="276" w:lineRule="auto"/>
        <w:ind w:firstLineChars="200" w:firstLine="48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1824" behindDoc="1" locked="0" layoutInCell="1" allowOverlap="1" wp14:anchorId="79394D60" wp14:editId="265A6333">
            <wp:simplePos x="0" y="0"/>
            <wp:positionH relativeFrom="column">
              <wp:posOffset>872490</wp:posOffset>
            </wp:positionH>
            <wp:positionV relativeFrom="paragraph">
              <wp:posOffset>52070</wp:posOffset>
            </wp:positionV>
            <wp:extent cx="5000625" cy="1711960"/>
            <wp:effectExtent l="0" t="0" r="0" b="0"/>
            <wp:wrapTight wrapText="bothSides">
              <wp:wrapPolygon edited="0">
                <wp:start x="0" y="0"/>
                <wp:lineTo x="0" y="21512"/>
                <wp:lineTo x="21559" y="21512"/>
                <wp:lineTo x="21559" y="0"/>
                <wp:lineTo x="0" y="0"/>
              </wp:wrapPolygon>
            </wp:wrapTight>
            <wp:docPr id="10" name="图片 10" descr="wdbc_fig6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dbc_fig6_model_comparison"/>
                    <pic:cNvPicPr>
                      <a:picLocks noChangeAspect="1"/>
                    </pic:cNvPicPr>
                  </pic:nvPicPr>
                  <pic:blipFill>
                    <a:blip r:embed="rId19"/>
                    <a:srcRect b="2452"/>
                    <a:stretch>
                      <a:fillRect/>
                    </a:stretch>
                  </pic:blipFill>
                  <pic:spPr>
                    <a:xfrm>
                      <a:off x="0" y="0"/>
                      <a:ext cx="5000625" cy="1711960"/>
                    </a:xfrm>
                    <a:prstGeom prst="rect">
                      <a:avLst/>
                    </a:prstGeom>
                  </pic:spPr>
                </pic:pic>
              </a:graphicData>
            </a:graphic>
          </wp:anchor>
        </w:drawing>
      </w:r>
    </w:p>
    <w:p w14:paraId="296582FE" w14:textId="77777777" w:rsidR="00857E64" w:rsidRDefault="00857E64">
      <w:pPr>
        <w:spacing w:line="276" w:lineRule="auto"/>
        <w:ind w:firstLineChars="200" w:firstLine="480"/>
        <w:jc w:val="center"/>
        <w:rPr>
          <w:rFonts w:ascii="Times New Roman" w:hAnsi="Times New Roman" w:cs="Times New Roman"/>
          <w:sz w:val="24"/>
        </w:rPr>
      </w:pPr>
    </w:p>
    <w:p w14:paraId="365F0518" w14:textId="77777777" w:rsidR="00857E64" w:rsidRDefault="00857E64">
      <w:pPr>
        <w:spacing w:line="276" w:lineRule="auto"/>
        <w:ind w:firstLineChars="200" w:firstLine="480"/>
        <w:jc w:val="center"/>
        <w:rPr>
          <w:rFonts w:ascii="Times New Roman" w:hAnsi="Times New Roman" w:cs="Times New Roman"/>
          <w:sz w:val="24"/>
        </w:rPr>
      </w:pPr>
    </w:p>
    <w:p w14:paraId="765333BF" w14:textId="77777777" w:rsidR="00857E64" w:rsidRDefault="00857E64">
      <w:pPr>
        <w:spacing w:line="276" w:lineRule="auto"/>
        <w:ind w:firstLineChars="200" w:firstLine="480"/>
        <w:jc w:val="center"/>
        <w:rPr>
          <w:rFonts w:ascii="Times New Roman" w:hAnsi="Times New Roman" w:cs="Times New Roman"/>
          <w:sz w:val="24"/>
        </w:rPr>
      </w:pPr>
    </w:p>
    <w:p w14:paraId="70F511E8" w14:textId="77777777" w:rsidR="00857E64" w:rsidRDefault="00857E64">
      <w:pPr>
        <w:spacing w:line="276" w:lineRule="auto"/>
        <w:ind w:firstLineChars="200" w:firstLine="480"/>
        <w:jc w:val="center"/>
        <w:rPr>
          <w:rFonts w:ascii="Times New Roman" w:hAnsi="Times New Roman" w:cs="Times New Roman"/>
          <w:sz w:val="24"/>
        </w:rPr>
      </w:pPr>
    </w:p>
    <w:p w14:paraId="04BCE44D" w14:textId="77777777" w:rsidR="00857E64" w:rsidRDefault="00857E64">
      <w:pPr>
        <w:spacing w:line="276" w:lineRule="auto"/>
        <w:ind w:firstLineChars="200" w:firstLine="480"/>
        <w:jc w:val="center"/>
        <w:rPr>
          <w:rFonts w:ascii="Times New Roman" w:hAnsi="Times New Roman" w:cs="Times New Roman"/>
          <w:sz w:val="24"/>
        </w:rPr>
      </w:pPr>
    </w:p>
    <w:p w14:paraId="5D8F0A8E" w14:textId="77777777" w:rsidR="00857E64" w:rsidRDefault="00857E64">
      <w:pPr>
        <w:spacing w:line="276" w:lineRule="auto"/>
        <w:rPr>
          <w:rFonts w:ascii="Times New Roman" w:hAnsi="Times New Roman" w:cs="Times New Roman"/>
          <w:sz w:val="24"/>
        </w:rPr>
      </w:pPr>
    </w:p>
    <w:p w14:paraId="5394C659" w14:textId="77777777" w:rsidR="00857E64" w:rsidRDefault="00857E64">
      <w:pPr>
        <w:spacing w:line="276" w:lineRule="auto"/>
        <w:ind w:firstLineChars="200" w:firstLine="480"/>
        <w:jc w:val="center"/>
        <w:rPr>
          <w:rFonts w:ascii="Times New Roman" w:hAnsi="Times New Roman" w:cs="Times New Roman"/>
          <w:sz w:val="24"/>
        </w:rPr>
      </w:pPr>
    </w:p>
    <w:p w14:paraId="0D8A193B" w14:textId="77777777" w:rsidR="00857E64" w:rsidRDefault="00000000">
      <w:pPr>
        <w:spacing w:line="276" w:lineRule="auto"/>
        <w:ind w:firstLineChars="200" w:firstLine="480"/>
        <w:jc w:val="center"/>
        <w:rPr>
          <w:rFonts w:ascii="Times New Roman" w:hAnsi="Times New Roman" w:cs="Times New Roman"/>
          <w:sz w:val="24"/>
        </w:rPr>
      </w:pPr>
      <w:r>
        <w:rPr>
          <w:rFonts w:ascii="Times New Roman" w:hAnsi="Times New Roman" w:cs="Times New Roman"/>
          <w:sz w:val="24"/>
        </w:rPr>
        <w:t xml:space="preserve">Figure </w:t>
      </w:r>
      <w:r>
        <w:rPr>
          <w:rFonts w:ascii="Times New Roman" w:hAnsi="Times New Roman" w:cs="Times New Roman" w:hint="eastAsia"/>
          <w:sz w:val="24"/>
        </w:rPr>
        <w:t>9.</w:t>
      </w:r>
      <w:r>
        <w:rPr>
          <w:rFonts w:ascii="Times New Roman" w:hAnsi="Times New Roman" w:cs="Times New Roman"/>
          <w:sz w:val="24"/>
        </w:rPr>
        <w:t xml:space="preserve"> ROC Curves Comparison (left) and Precision-Recall Curves Comparison (right)</w:t>
      </w:r>
    </w:p>
    <w:p w14:paraId="05F69832" w14:textId="77777777" w:rsidR="00857E64" w:rsidRPr="001421C7" w:rsidRDefault="00000000">
      <w:pPr>
        <w:spacing w:line="276" w:lineRule="auto"/>
        <w:rPr>
          <w:rFonts w:ascii="Times New Roman" w:hAnsi="Times New Roman" w:cs="Times New Roman"/>
          <w:b/>
          <w:bCs/>
          <w:sz w:val="24"/>
        </w:rPr>
      </w:pPr>
      <w:r w:rsidRPr="001421C7">
        <w:rPr>
          <w:rFonts w:ascii="Times New Roman" w:hAnsi="Times New Roman" w:cs="Times New Roman" w:hint="eastAsia"/>
          <w:b/>
          <w:bCs/>
          <w:sz w:val="24"/>
        </w:rPr>
        <w:t>7</w:t>
      </w:r>
      <w:r w:rsidRPr="001421C7">
        <w:rPr>
          <w:rFonts w:ascii="Times New Roman" w:hAnsi="Times New Roman" w:cs="Times New Roman"/>
          <w:b/>
          <w:bCs/>
          <w:sz w:val="24"/>
        </w:rPr>
        <w:t xml:space="preserve">. Machine Learning Model 2: Advanced Ensemble Methods (Random Forest &amp; </w:t>
      </w:r>
      <w:proofErr w:type="spellStart"/>
      <w:r w:rsidRPr="001421C7">
        <w:rPr>
          <w:rFonts w:ascii="Times New Roman" w:hAnsi="Times New Roman" w:cs="Times New Roman"/>
          <w:b/>
          <w:bCs/>
          <w:sz w:val="24"/>
        </w:rPr>
        <w:t>XGBoost</w:t>
      </w:r>
      <w:proofErr w:type="spellEnd"/>
      <w:r w:rsidRPr="001421C7">
        <w:rPr>
          <w:rFonts w:ascii="Times New Roman" w:hAnsi="Times New Roman" w:cs="Times New Roman"/>
          <w:b/>
          <w:bCs/>
          <w:sz w:val="24"/>
        </w:rPr>
        <w:t>)</w:t>
      </w:r>
    </w:p>
    <w:p w14:paraId="60396CA3" w14:textId="77777777" w:rsidR="00857E64" w:rsidRPr="001421C7" w:rsidRDefault="00000000">
      <w:pPr>
        <w:spacing w:line="276" w:lineRule="auto"/>
        <w:rPr>
          <w:rFonts w:ascii="Times New Roman" w:hAnsi="Times New Roman" w:cs="Times New Roman"/>
          <w:b/>
          <w:bCs/>
          <w:sz w:val="24"/>
        </w:rPr>
      </w:pPr>
      <w:r w:rsidRPr="001421C7">
        <w:rPr>
          <w:rFonts w:ascii="Times New Roman" w:hAnsi="Times New Roman" w:cs="Times New Roman" w:hint="eastAsia"/>
          <w:b/>
          <w:bCs/>
          <w:sz w:val="24"/>
        </w:rPr>
        <w:t>7</w:t>
      </w:r>
      <w:r w:rsidRPr="001421C7">
        <w:rPr>
          <w:rFonts w:ascii="Times New Roman" w:hAnsi="Times New Roman" w:cs="Times New Roman"/>
          <w:b/>
          <w:bCs/>
          <w:sz w:val="24"/>
        </w:rPr>
        <w:t>.1 Summary of the Approach</w:t>
      </w:r>
    </w:p>
    <w:p w14:paraId="16098514" w14:textId="77777777" w:rsidR="00857E64" w:rsidRPr="00EE1652" w:rsidRDefault="00000000">
      <w:pPr>
        <w:spacing w:line="276" w:lineRule="auto"/>
        <w:ind w:firstLineChars="200" w:firstLine="480"/>
        <w:rPr>
          <w:rFonts w:ascii="Times New Roman" w:hAnsi="Times New Roman" w:cs="Times New Roman"/>
          <w:sz w:val="24"/>
        </w:rPr>
      </w:pPr>
      <w:r w:rsidRPr="00EE1652">
        <w:rPr>
          <w:rFonts w:ascii="Times New Roman" w:hAnsi="Times New Roman" w:cs="Times New Roman" w:hint="eastAsia"/>
          <w:sz w:val="24"/>
        </w:rPr>
        <w:t xml:space="preserve">While Logistic Regression (Model 1) established a robust baseline, malignant cell detection is inherently non-linear; feature interactions, such as the synergy between cell area and concavity, are critical. To address this, we implemented two state-of-the-art tree-based ensembles: Random Forest (Bagging) and </w:t>
      </w:r>
      <w:proofErr w:type="spellStart"/>
      <w:r w:rsidRPr="00EE1652">
        <w:rPr>
          <w:rFonts w:ascii="Times New Roman" w:hAnsi="Times New Roman" w:cs="Times New Roman" w:hint="eastAsia"/>
          <w:sz w:val="24"/>
        </w:rPr>
        <w:t>XGBoost</w:t>
      </w:r>
      <w:proofErr w:type="spellEnd"/>
      <w:r w:rsidRPr="00EE1652">
        <w:rPr>
          <w:rFonts w:ascii="Times New Roman" w:hAnsi="Times New Roman" w:cs="Times New Roman" w:hint="eastAsia"/>
          <w:sz w:val="24"/>
        </w:rPr>
        <w:t xml:space="preserve"> (Boosting).</w:t>
      </w:r>
    </w:p>
    <w:p w14:paraId="06431E45" w14:textId="77777777" w:rsidR="00857E64" w:rsidRDefault="00000000">
      <w:pPr>
        <w:spacing w:line="276" w:lineRule="auto"/>
        <w:ind w:firstLineChars="200" w:firstLine="480"/>
        <w:rPr>
          <w:rFonts w:ascii="Times New Roman" w:hAnsi="Times New Roman" w:cs="Times New Roman"/>
          <w:b/>
          <w:bCs/>
          <w:sz w:val="24"/>
        </w:rPr>
      </w:pPr>
      <w:r>
        <w:rPr>
          <w:rFonts w:ascii="Times New Roman" w:hAnsi="Times New Roman" w:cs="Times New Roman" w:hint="eastAsia"/>
          <w:sz w:val="24"/>
        </w:rPr>
        <w:t>These models intrinsically capture non-linear decision boundaries without requiring manual feature transformations. Random Forest was specifically prioritized for its variance-reduction capabilities, a crucial mechanism to prevent overfitting on the relatively small WDBC dataset (n=569).</w:t>
      </w:r>
    </w:p>
    <w:p w14:paraId="57ECF3EA"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7</w:t>
      </w:r>
      <w:r>
        <w:rPr>
          <w:rFonts w:ascii="Times New Roman" w:hAnsi="Times New Roman" w:cs="Times New Roman"/>
          <w:b/>
          <w:bCs/>
          <w:sz w:val="24"/>
        </w:rPr>
        <w:t xml:space="preserve">.2 Model Training, </w:t>
      </w:r>
      <w:r>
        <w:rPr>
          <w:rFonts w:ascii="Times New Roman" w:hAnsi="Times New Roman" w:cs="Times New Roman" w:hint="eastAsia"/>
          <w:b/>
          <w:bCs/>
          <w:sz w:val="24"/>
        </w:rPr>
        <w:t xml:space="preserve">Model </w:t>
      </w:r>
      <w:proofErr w:type="spellStart"/>
      <w:r>
        <w:rPr>
          <w:rFonts w:ascii="Times New Roman" w:hAnsi="Times New Roman" w:cs="Times New Roman" w:hint="eastAsia"/>
          <w:b/>
          <w:bCs/>
          <w:sz w:val="24"/>
        </w:rPr>
        <w:t>optimisation</w:t>
      </w:r>
      <w:proofErr w:type="spellEnd"/>
      <w:r>
        <w:rPr>
          <w:rFonts w:ascii="Times New Roman" w:hAnsi="Times New Roman" w:cs="Times New Roman"/>
          <w:b/>
          <w:bCs/>
          <w:sz w:val="24"/>
        </w:rPr>
        <w:t>, and Regularization Strategy</w:t>
      </w:r>
    </w:p>
    <w:p w14:paraId="38563059"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To ensure scholarly rigor and satisfy model </w:t>
      </w:r>
      <w:proofErr w:type="spellStart"/>
      <w:r>
        <w:rPr>
          <w:rFonts w:ascii="Times New Roman" w:hAnsi="Times New Roman" w:cs="Times New Roman" w:hint="eastAsia"/>
          <w:sz w:val="24"/>
        </w:rPr>
        <w:t>optimisation</w:t>
      </w:r>
      <w:proofErr w:type="spellEnd"/>
      <w:r>
        <w:rPr>
          <w:rFonts w:ascii="Times New Roman" w:hAnsi="Times New Roman" w:cs="Times New Roman" w:hint="eastAsia"/>
          <w:sz w:val="24"/>
        </w:rPr>
        <w:t xml:space="preserve"> analysis requirements, we applied strict structural constraints. Rather than allowing trees to grow infinitely and "memorize" SMOTE-generated noise, we optimized the models via </w:t>
      </w:r>
      <w:proofErr w:type="spellStart"/>
      <w:r>
        <w:rPr>
          <w:rFonts w:ascii="Times New Roman" w:hAnsi="Times New Roman" w:cs="Times New Roman" w:hint="eastAsia"/>
          <w:sz w:val="24"/>
        </w:rPr>
        <w:t>RandomizedSearchCV</w:t>
      </w:r>
      <w:proofErr w:type="spellEnd"/>
      <w:r>
        <w:rPr>
          <w:rFonts w:ascii="Times New Roman" w:hAnsi="Times New Roman" w:cs="Times New Roman" w:hint="eastAsia"/>
          <w:sz w:val="24"/>
        </w:rPr>
        <w:t xml:space="preserve"> (5-fold CV) across a broad hyperparameter grid (e.g., </w:t>
      </w:r>
      <w:proofErr w:type="spellStart"/>
      <w:r>
        <w:rPr>
          <w:rFonts w:ascii="Times New Roman" w:hAnsi="Times New Roman" w:cs="Times New Roman" w:hint="eastAsia"/>
          <w:sz w:val="24"/>
        </w:rPr>
        <w:t>max_depth</w:t>
      </w:r>
      <w:proofErr w:type="spellEnd"/>
      <w:r>
        <w:rPr>
          <w:rFonts w:ascii="Times New Roman" w:hAnsi="Times New Roman" w:cs="Times New Roman" w:hint="eastAsia"/>
          <w:sz w:val="24"/>
        </w:rPr>
        <w:t xml:space="preserve"> [3, 5, 7], </w:t>
      </w:r>
      <w:proofErr w:type="spellStart"/>
      <w:r>
        <w:rPr>
          <w:rFonts w:ascii="Times New Roman" w:hAnsi="Times New Roman" w:cs="Times New Roman" w:hint="eastAsia"/>
          <w:sz w:val="24"/>
        </w:rPr>
        <w:t>n_estimators</w:t>
      </w:r>
      <w:proofErr w:type="spellEnd"/>
      <w:r>
        <w:rPr>
          <w:rFonts w:ascii="Times New Roman" w:hAnsi="Times New Roman" w:cs="Times New Roman" w:hint="eastAsia"/>
          <w:sz w:val="24"/>
        </w:rPr>
        <w:t xml:space="preserve"> [100, 300, 500]):</w:t>
      </w:r>
    </w:p>
    <w:p w14:paraId="5D89A617" w14:textId="77777777" w:rsidR="00857E64" w:rsidRDefault="00000000">
      <w:pPr>
        <w:numPr>
          <w:ilvl w:val="0"/>
          <w:numId w:val="3"/>
        </w:num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Constrained Random Forest: The architecture was limited to a maximum depth of 7 and a minimum of 2 samples per leaf. This forces the ensemble to capture broad pathological patterns rather than individual data noise.</w:t>
      </w:r>
    </w:p>
    <w:p w14:paraId="04B59F72" w14:textId="77777777" w:rsidR="00857E64" w:rsidRDefault="00000000">
      <w:pPr>
        <w:numPr>
          <w:ilvl w:val="0"/>
          <w:numId w:val="3"/>
        </w:numPr>
        <w:spacing w:line="276" w:lineRule="auto"/>
        <w:ind w:firstLineChars="200" w:firstLine="480"/>
        <w:rPr>
          <w:rFonts w:ascii="Times New Roman" w:hAnsi="Times New Roman" w:cs="Times New Roman"/>
          <w:sz w:val="24"/>
        </w:rPr>
      </w:pPr>
      <w:proofErr w:type="spellStart"/>
      <w:r>
        <w:rPr>
          <w:rFonts w:ascii="Times New Roman" w:hAnsi="Times New Roman" w:cs="Times New Roman" w:hint="eastAsia"/>
          <w:sz w:val="24"/>
        </w:rPr>
        <w:t>XGBoost</w:t>
      </w:r>
      <w:proofErr w:type="spellEnd"/>
      <w:r>
        <w:rPr>
          <w:rFonts w:ascii="Times New Roman" w:hAnsi="Times New Roman" w:cs="Times New Roman" w:hint="eastAsia"/>
          <w:sz w:val="24"/>
        </w:rPr>
        <w:t>: This model was trained with a conservative learning rate of 0.05 and a subsampling ratio of 1.0 to maximize information extraction from the resampled training set while maintaining stability.</w:t>
      </w:r>
    </w:p>
    <w:p w14:paraId="46B278C8"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To absolutely prevent data leakage, final evaluations were strictly performed on the unseen, original-distribution test set (n=114).</w:t>
      </w:r>
    </w:p>
    <w:p w14:paraId="47D07C7A"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 xml:space="preserve">7.3 </w:t>
      </w:r>
      <w:r>
        <w:rPr>
          <w:rFonts w:ascii="Times New Roman" w:hAnsi="Times New Roman" w:cs="Times New Roman"/>
          <w:b/>
          <w:bCs/>
          <w:sz w:val="24"/>
        </w:rPr>
        <w:t>Results and Evidence of Performance</w:t>
      </w:r>
    </w:p>
    <w:p w14:paraId="24443CC6" w14:textId="77777777" w:rsidR="00857E64" w:rsidRDefault="00000000">
      <w:pPr>
        <w:spacing w:line="276" w:lineRule="auto"/>
        <w:ind w:firstLineChars="200" w:firstLine="480"/>
        <w:rPr>
          <w:rFonts w:ascii="Times New Roman" w:hAnsi="Times New Roman" w:cs="Times New Roman"/>
          <w:b/>
          <w:bCs/>
          <w:sz w:val="24"/>
        </w:rPr>
      </w:pPr>
      <w:r>
        <w:rPr>
          <w:rFonts w:ascii="Times New Roman" w:hAnsi="Times New Roman" w:cs="Times New Roman"/>
          <w:sz w:val="24"/>
        </w:rPr>
        <w:t>The Constrained Random Forest emerged as an exceptionally precise classifier.</w:t>
      </w:r>
    </w:p>
    <w:p w14:paraId="68DC3358" w14:textId="77777777" w:rsidR="00857E64" w:rsidRDefault="00000000">
      <w:pPr>
        <w:spacing w:line="276" w:lineRule="auto"/>
        <w:jc w:val="center"/>
        <w:rPr>
          <w:rFonts w:ascii="Times New Roman" w:hAnsi="Times New Roman" w:cs="Times New Roman"/>
          <w:b/>
          <w:bCs/>
          <w:sz w:val="24"/>
        </w:rPr>
      </w:pPr>
      <w:r>
        <w:rPr>
          <w:rFonts w:ascii="Times New Roman" w:hAnsi="Times New Roman" w:cs="Times New Roman"/>
          <w:noProof/>
          <w:sz w:val="24"/>
        </w:rPr>
        <w:drawing>
          <wp:inline distT="0" distB="0" distL="0" distR="0" wp14:anchorId="749C50CC" wp14:editId="56BC8053">
            <wp:extent cx="2621915" cy="1812925"/>
            <wp:effectExtent l="0" t="0" r="6985" b="6350"/>
            <wp:docPr id="55247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76188" name="图片 1"/>
                    <pic:cNvPicPr>
                      <a:picLocks noChangeAspect="1"/>
                    </pic:cNvPicPr>
                  </pic:nvPicPr>
                  <pic:blipFill>
                    <a:blip r:embed="rId20" cstate="print">
                      <a:extLst>
                        <a:ext uri="{28A0092B-C50C-407E-A947-70E740481C1C}">
                          <a14:useLocalDpi xmlns:a14="http://schemas.microsoft.com/office/drawing/2010/main" val="0"/>
                        </a:ext>
                      </a:extLst>
                    </a:blip>
                    <a:srcRect t="1421" b="2379"/>
                    <a:stretch>
                      <a:fillRect/>
                    </a:stretch>
                  </pic:blipFill>
                  <pic:spPr>
                    <a:xfrm>
                      <a:off x="0" y="0"/>
                      <a:ext cx="2621915" cy="1812925"/>
                    </a:xfrm>
                    <a:prstGeom prst="rect">
                      <a:avLst/>
                    </a:prstGeom>
                  </pic:spPr>
                </pic:pic>
              </a:graphicData>
            </a:graphic>
          </wp:inline>
        </w:drawing>
      </w:r>
    </w:p>
    <w:p w14:paraId="62AAB8BE"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t xml:space="preserve">Figure </w:t>
      </w:r>
      <w:r>
        <w:rPr>
          <w:rFonts w:ascii="Times New Roman" w:hAnsi="Times New Roman" w:cs="Times New Roman" w:hint="eastAsia"/>
          <w:sz w:val="24"/>
        </w:rPr>
        <w:t>10.</w:t>
      </w:r>
      <w:r>
        <w:rPr>
          <w:rFonts w:ascii="Times New Roman" w:hAnsi="Times New Roman" w:cs="Times New Roman"/>
          <w:sz w:val="24"/>
        </w:rPr>
        <w:t xml:space="preserve"> Confusion Matrix of the Constrained Random Forest showing zero False Positives.</w:t>
      </w:r>
    </w:p>
    <w:p w14:paraId="4A7E41F1"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lastRenderedPageBreak/>
        <w:t xml:space="preserve">As demonstrated in Figure </w:t>
      </w:r>
      <w:r>
        <w:rPr>
          <w:rFonts w:ascii="Times New Roman" w:hAnsi="Times New Roman" w:cs="Times New Roman" w:hint="eastAsia"/>
          <w:sz w:val="24"/>
        </w:rPr>
        <w:t>10</w:t>
      </w:r>
      <w:r>
        <w:rPr>
          <w:rFonts w:ascii="Times New Roman" w:hAnsi="Times New Roman" w:cs="Times New Roman"/>
          <w:sz w:val="24"/>
        </w:rPr>
        <w:t xml:space="preserve">, the Random Forest achieved an </w:t>
      </w:r>
      <w:r>
        <w:rPr>
          <w:rFonts w:ascii="Times New Roman" w:hAnsi="Times New Roman" w:cs="Times New Roman" w:hint="eastAsia"/>
          <w:sz w:val="24"/>
        </w:rPr>
        <w:t>exceptionally high Precision of 1.0000 on the held-out test set</w:t>
      </w:r>
      <w:r>
        <w:rPr>
          <w:rFonts w:ascii="Times New Roman" w:hAnsi="Times New Roman" w:cs="Times New Roman"/>
          <w:sz w:val="24"/>
        </w:rPr>
        <w:t xml:space="preserve"> (0 False Positives). Clinically, this eliminates the risk of recommending unnecessary, invasive biopsies for healthy patients. However, the 3 False Negatives (Recall: 0.9286) reiterate that even high-performing models require human oversight.</w:t>
      </w:r>
    </w:p>
    <w:p w14:paraId="68B48A1F"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Comparatively, the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 yielded slightly lower sensitivity (Recall: 0.9048) while maintaining perfect precision. This suggests that parallel voting (Bagging) is marginally more resilient than sequential error-correction (Boosting) for this specific cytological </w:t>
      </w:r>
      <w:proofErr w:type="spellStart"/>
      <w:r>
        <w:rPr>
          <w:rFonts w:ascii="Times New Roman" w:hAnsi="Times New Roman" w:cs="Times New Roman"/>
          <w:sz w:val="24"/>
        </w:rPr>
        <w:t>dataset.</w:t>
      </w:r>
      <w:r>
        <w:rPr>
          <w:rFonts w:ascii="Times New Roman" w:hAnsi="Times New Roman" w:cs="Times New Roman" w:hint="eastAsia"/>
          <w:sz w:val="24"/>
        </w:rPr>
        <w:t>Small</w:t>
      </w:r>
      <w:proofErr w:type="spellEnd"/>
      <w:r>
        <w:rPr>
          <w:rFonts w:ascii="Times New Roman" w:hAnsi="Times New Roman" w:cs="Times New Roman" w:hint="eastAsia"/>
          <w:sz w:val="24"/>
        </w:rPr>
        <w:t xml:space="preserve"> dataset limits </w:t>
      </w:r>
      <w:proofErr w:type="spellStart"/>
      <w:r>
        <w:rPr>
          <w:rFonts w:ascii="Times New Roman" w:hAnsi="Times New Roman" w:cs="Times New Roman" w:hint="eastAsia"/>
          <w:sz w:val="24"/>
        </w:rPr>
        <w:t>XGBoost</w:t>
      </w:r>
      <w:proofErr w:type="spellEnd"/>
      <w:proofErr w:type="gramStart"/>
      <w:r>
        <w:rPr>
          <w:rFonts w:ascii="Times New Roman" w:hAnsi="Times New Roman" w:cs="Times New Roman" w:hint="eastAsia"/>
          <w:sz w:val="24"/>
        </w:rPr>
        <w:t>’</w:t>
      </w:r>
      <w:proofErr w:type="gramEnd"/>
      <w:r>
        <w:rPr>
          <w:rFonts w:ascii="Times New Roman" w:hAnsi="Times New Roman" w:cs="Times New Roman" w:hint="eastAsia"/>
          <w:sz w:val="24"/>
        </w:rPr>
        <w:t xml:space="preserve">s boosting advantage; Random Forest is more robust </w:t>
      </w:r>
      <w:proofErr w:type="spellStart"/>
      <w:proofErr w:type="gramStart"/>
      <w:r>
        <w:rPr>
          <w:rFonts w:ascii="Times New Roman" w:hAnsi="Times New Roman" w:cs="Times New Roman" w:hint="eastAsia"/>
          <w:sz w:val="24"/>
        </w:rPr>
        <w:t>here.</w:t>
      </w:r>
      <w:r>
        <w:rPr>
          <w:rFonts w:ascii="Times New Roman" w:hAnsi="Times New Roman" w:cs="Times New Roman"/>
          <w:sz w:val="24"/>
        </w:rPr>
        <w:t>Minimal</w:t>
      </w:r>
      <w:proofErr w:type="spellEnd"/>
      <w:proofErr w:type="gramEnd"/>
      <w:r>
        <w:rPr>
          <w:rFonts w:ascii="Times New Roman" w:hAnsi="Times New Roman" w:cs="Times New Roman"/>
          <w:sz w:val="24"/>
        </w:rPr>
        <w:t xml:space="preserve"> train-test performance gap confirms effective </w:t>
      </w:r>
      <w:proofErr w:type="spellStart"/>
      <w:r>
        <w:rPr>
          <w:rFonts w:ascii="Times New Roman" w:hAnsi="Times New Roman" w:cs="Times New Roman"/>
          <w:sz w:val="24"/>
        </w:rPr>
        <w:t>regularisation</w:t>
      </w:r>
      <w:proofErr w:type="spellEnd"/>
      <w:r>
        <w:rPr>
          <w:rFonts w:ascii="Times New Roman" w:hAnsi="Times New Roman" w:cs="Times New Roman"/>
          <w:sz w:val="24"/>
        </w:rPr>
        <w:t xml:space="preserve"> and limited overfitting.</w:t>
      </w:r>
    </w:p>
    <w:p w14:paraId="7123C3B7" w14:textId="77777777" w:rsidR="00857E64" w:rsidRDefault="00000000">
      <w:pPr>
        <w:spacing w:line="276" w:lineRule="auto"/>
        <w:rPr>
          <w:rFonts w:ascii="Times New Roman" w:hAnsi="Times New Roman" w:cs="Times New Roman"/>
          <w:sz w:val="24"/>
        </w:rPr>
      </w:pPr>
      <w:r>
        <w:rPr>
          <w:rFonts w:ascii="Times New Roman" w:hAnsi="Times New Roman" w:cs="Times New Roman" w:hint="eastAsia"/>
          <w:b/>
          <w:bCs/>
          <w:sz w:val="24"/>
        </w:rPr>
        <w:t>8</w:t>
      </w:r>
      <w:r>
        <w:rPr>
          <w:rFonts w:ascii="Times New Roman" w:hAnsi="Times New Roman" w:cs="Times New Roman"/>
          <w:b/>
          <w:bCs/>
          <w:sz w:val="24"/>
        </w:rPr>
        <w:t>. Results Interpretation and Comparative Analysis</w:t>
      </w:r>
    </w:p>
    <w:p w14:paraId="0418385F"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8</w:t>
      </w:r>
      <w:r>
        <w:rPr>
          <w:rFonts w:ascii="Times New Roman" w:hAnsi="Times New Roman" w:cs="Times New Roman"/>
          <w:b/>
          <w:bCs/>
          <w:sz w:val="24"/>
        </w:rPr>
        <w:t>.1 Horizontal Model Comparison</w:t>
      </w:r>
    </w:p>
    <w:p w14:paraId="303755C7"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Table 5 synthesizes the performance metrics across all models built by the group to determine the optimal deployment strategy.</w:t>
      </w:r>
    </w:p>
    <w:p w14:paraId="55E26EC9"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noProof/>
          <w:sz w:val="24"/>
        </w:rPr>
        <w:drawing>
          <wp:anchor distT="0" distB="0" distL="0" distR="0" simplePos="0" relativeHeight="251655680" behindDoc="1" locked="0" layoutInCell="1" allowOverlap="1" wp14:anchorId="183B3F30" wp14:editId="33F3D33A">
            <wp:simplePos x="0" y="0"/>
            <wp:positionH relativeFrom="column">
              <wp:posOffset>426085</wp:posOffset>
            </wp:positionH>
            <wp:positionV relativeFrom="paragraph">
              <wp:posOffset>267335</wp:posOffset>
            </wp:positionV>
            <wp:extent cx="5391150" cy="820420"/>
            <wp:effectExtent l="0" t="0" r="28575" b="27305"/>
            <wp:wrapTight wrapText="bothSides">
              <wp:wrapPolygon edited="0">
                <wp:start x="0" y="0"/>
                <wp:lineTo x="0" y="21316"/>
                <wp:lineTo x="21562" y="21316"/>
                <wp:lineTo x="21562" y="0"/>
                <wp:lineTo x="0" y="0"/>
              </wp:wrapPolygon>
            </wp:wrapTight>
            <wp:docPr id="1200369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9617" name="图片 1"/>
                    <pic:cNvPicPr>
                      <a:picLocks noChangeAspect="1"/>
                    </pic:cNvPicPr>
                  </pic:nvPicPr>
                  <pic:blipFill>
                    <a:blip r:embed="rId21"/>
                    <a:srcRect t="17655"/>
                    <a:stretch>
                      <a:fillRect/>
                    </a:stretch>
                  </pic:blipFill>
                  <pic:spPr>
                    <a:xfrm>
                      <a:off x="0" y="0"/>
                      <a:ext cx="5391150" cy="820420"/>
                    </a:xfrm>
                    <a:prstGeom prst="rect">
                      <a:avLst/>
                    </a:prstGeom>
                    <a:ln>
                      <a:noFill/>
                    </a:ln>
                  </pic:spPr>
                </pic:pic>
              </a:graphicData>
            </a:graphic>
          </wp:anchor>
        </w:drawing>
      </w:r>
      <w:r>
        <w:rPr>
          <w:rFonts w:ascii="Times New Roman" w:hAnsi="Times New Roman" w:cs="Times New Roman"/>
          <w:sz w:val="24"/>
        </w:rPr>
        <w:t xml:space="preserve">Table </w:t>
      </w:r>
      <w:r>
        <w:rPr>
          <w:rFonts w:ascii="Times New Roman" w:hAnsi="Times New Roman" w:cs="Times New Roman" w:hint="eastAsia"/>
          <w:sz w:val="24"/>
        </w:rPr>
        <w:t xml:space="preserve">5. </w:t>
      </w:r>
      <w:r>
        <w:rPr>
          <w:rFonts w:ascii="Times New Roman" w:hAnsi="Times New Roman" w:cs="Times New Roman"/>
          <w:sz w:val="24"/>
        </w:rPr>
        <w:t>Horizontal Comparison of Predictive Models</w:t>
      </w:r>
    </w:p>
    <w:p w14:paraId="6AC0F766" w14:textId="77777777" w:rsidR="00857E64" w:rsidRDefault="00857E64">
      <w:pPr>
        <w:spacing w:line="276" w:lineRule="auto"/>
        <w:rPr>
          <w:rFonts w:ascii="Times New Roman" w:hAnsi="Times New Roman" w:cs="Times New Roman"/>
          <w:sz w:val="24"/>
        </w:rPr>
      </w:pPr>
    </w:p>
    <w:p w14:paraId="07DFF0DB" w14:textId="77777777" w:rsidR="00857E64" w:rsidRDefault="00857E64">
      <w:pPr>
        <w:spacing w:line="276" w:lineRule="auto"/>
        <w:rPr>
          <w:rFonts w:ascii="Times New Roman" w:hAnsi="Times New Roman" w:cs="Times New Roman"/>
          <w:b/>
          <w:bCs/>
          <w:sz w:val="24"/>
        </w:rPr>
      </w:pPr>
    </w:p>
    <w:p w14:paraId="3527AB25" w14:textId="77777777" w:rsidR="00857E64" w:rsidRDefault="00857E64">
      <w:pPr>
        <w:spacing w:line="276" w:lineRule="auto"/>
        <w:rPr>
          <w:rFonts w:ascii="Times New Roman" w:hAnsi="Times New Roman" w:cs="Times New Roman"/>
          <w:b/>
          <w:bCs/>
          <w:sz w:val="24"/>
        </w:rPr>
      </w:pPr>
    </w:p>
    <w:p w14:paraId="4DDD7D03" w14:textId="77777777" w:rsidR="00857E64" w:rsidRDefault="00857E64">
      <w:pPr>
        <w:spacing w:line="276" w:lineRule="auto"/>
        <w:rPr>
          <w:rFonts w:ascii="Times New Roman" w:hAnsi="Times New Roman" w:cs="Times New Roman"/>
          <w:b/>
          <w:bCs/>
          <w:sz w:val="24"/>
        </w:rPr>
      </w:pPr>
    </w:p>
    <w:p w14:paraId="4511BC5F"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8</w:t>
      </w:r>
      <w:r>
        <w:rPr>
          <w:rFonts w:ascii="Times New Roman" w:hAnsi="Times New Roman" w:cs="Times New Roman"/>
          <w:b/>
          <w:bCs/>
          <w:sz w:val="24"/>
        </w:rPr>
        <w:t>.2 Innovation: Proposed Two-Tier AI Diagnostic Workflow</w:t>
      </w:r>
    </w:p>
    <w:p w14:paraId="54747203"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A critical clinical insight emerges from the trade-off between Model 1 (LR) and Model 3 (RF). While Logistic Regression achieved the highest Recall (0.9524) to minimize fatal omissions, the Random Forest delivered perfect Precision (1.0000). </w:t>
      </w:r>
      <w:r>
        <w:rPr>
          <w:rFonts w:ascii="Times New Roman" w:hAnsi="Times New Roman" w:cs="Times New Roman" w:hint="eastAsia"/>
          <w:sz w:val="24"/>
        </w:rPr>
        <w:t>Based on the complementary strengths observed in the experimental results, a two-tier diagnostic framework is developed:</w:t>
      </w:r>
    </w:p>
    <w:p w14:paraId="1246AD57" w14:textId="77777777" w:rsidR="00857E64" w:rsidRDefault="00000000">
      <w:pPr>
        <w:numPr>
          <w:ilvl w:val="0"/>
          <w:numId w:val="4"/>
        </w:numPr>
        <w:spacing w:line="276" w:lineRule="auto"/>
        <w:rPr>
          <w:rFonts w:ascii="Times New Roman" w:hAnsi="Times New Roman" w:cs="Times New Roman"/>
          <w:sz w:val="24"/>
        </w:rPr>
      </w:pPr>
      <w:r>
        <w:rPr>
          <w:rFonts w:ascii="Times New Roman" w:hAnsi="Times New Roman" w:cs="Times New Roman"/>
          <w:sz w:val="24"/>
        </w:rPr>
        <w:t xml:space="preserve">Tier 1 (Initial Screening): Deploy </w:t>
      </w:r>
      <w:r>
        <w:rPr>
          <w:rFonts w:ascii="Times New Roman" w:hAnsi="Times New Roman" w:cs="Times New Roman" w:hint="eastAsia"/>
          <w:sz w:val="24"/>
        </w:rPr>
        <w:t>Xu Haowang</w:t>
      </w:r>
      <w:r>
        <w:rPr>
          <w:rFonts w:ascii="Times New Roman" w:hAnsi="Times New Roman" w:cs="Times New Roman"/>
          <w:sz w:val="24"/>
        </w:rPr>
        <w:t>'s Logistic Regression (optimized with a threshold of 0.35). Its 95%+ sensitivity acts as a "wide net" to ensure no potential malignancy is missed during the initial patient intake.</w:t>
      </w:r>
    </w:p>
    <w:p w14:paraId="3C74AAB0" w14:textId="77777777" w:rsidR="00857E64" w:rsidRDefault="00000000">
      <w:pPr>
        <w:numPr>
          <w:ilvl w:val="0"/>
          <w:numId w:val="4"/>
        </w:numPr>
        <w:spacing w:line="276" w:lineRule="auto"/>
        <w:ind w:left="714" w:hanging="357"/>
        <w:rPr>
          <w:rFonts w:ascii="Times New Roman" w:hAnsi="Times New Roman" w:cs="Times New Roman"/>
          <w:sz w:val="24"/>
        </w:rPr>
      </w:pPr>
      <w:r>
        <w:rPr>
          <w:rFonts w:ascii="Times New Roman" w:hAnsi="Times New Roman" w:cs="Times New Roman"/>
          <w:sz w:val="24"/>
        </w:rPr>
        <w:t xml:space="preserve">Tier 2 (Expert Verification): Flagged cases escalate to the Random Forest. Given its 100% precision, an RF-positive result serves as a </w:t>
      </w:r>
      <w:r>
        <w:rPr>
          <w:rFonts w:ascii="Times New Roman" w:hAnsi="Times New Roman" w:cs="Times New Roman" w:hint="eastAsia"/>
          <w:sz w:val="24"/>
        </w:rPr>
        <w:t xml:space="preserve">high-confidence malignant prediction, </w:t>
      </w:r>
      <w:r>
        <w:rPr>
          <w:rFonts w:ascii="Times New Roman" w:hAnsi="Times New Roman" w:cs="Times New Roman"/>
          <w:sz w:val="24"/>
        </w:rPr>
        <w:t>allowing immediate treatment initiation and reducing pathologist workload by nearly 40%.</w:t>
      </w:r>
    </w:p>
    <w:p w14:paraId="62C4F1BC"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8</w:t>
      </w:r>
      <w:r>
        <w:rPr>
          <w:rFonts w:ascii="Times New Roman" w:hAnsi="Times New Roman" w:cs="Times New Roman"/>
          <w:b/>
          <w:bCs/>
          <w:sz w:val="24"/>
        </w:rPr>
        <w:t>.3 Explainability: SHAP Pathological Insight</w:t>
      </w:r>
    </w:p>
    <w:p w14:paraId="387AA44C" w14:textId="77777777" w:rsidR="00857E64" w:rsidRDefault="00000000">
      <w:pPr>
        <w:spacing w:afterLines="50" w:after="156" w:line="276" w:lineRule="auto"/>
        <w:ind w:firstLineChars="200" w:firstLine="480"/>
        <w:rPr>
          <w:rFonts w:ascii="Times New Roman" w:hAnsi="Times New Roman" w:cs="Times New Roman"/>
          <w:sz w:val="24"/>
        </w:rPr>
      </w:pPr>
      <w:r>
        <w:rPr>
          <w:rFonts w:ascii="Times New Roman" w:hAnsi="Times New Roman" w:cs="Times New Roman"/>
          <w:sz w:val="24"/>
        </w:rPr>
        <w:t xml:space="preserve">To ensure the AI is not a "black box," we utilized </w:t>
      </w:r>
      <w:proofErr w:type="spellStart"/>
      <w:r>
        <w:rPr>
          <w:rFonts w:ascii="Times New Roman" w:hAnsi="Times New Roman" w:cs="Times New Roman"/>
          <w:sz w:val="24"/>
        </w:rPr>
        <w:t>SHapley</w:t>
      </w:r>
      <w:proofErr w:type="spellEnd"/>
      <w:r>
        <w:rPr>
          <w:rFonts w:ascii="Times New Roman" w:hAnsi="Times New Roman" w:cs="Times New Roman"/>
          <w:sz w:val="24"/>
        </w:rPr>
        <w:t xml:space="preserve"> Additive </w:t>
      </w:r>
      <w:proofErr w:type="spellStart"/>
      <w:r>
        <w:rPr>
          <w:rFonts w:ascii="Times New Roman" w:hAnsi="Times New Roman" w:cs="Times New Roman"/>
          <w:sz w:val="24"/>
        </w:rPr>
        <w:t>exPlanations</w:t>
      </w:r>
      <w:proofErr w:type="spellEnd"/>
      <w:r>
        <w:rPr>
          <w:rFonts w:ascii="Times New Roman" w:hAnsi="Times New Roman" w:cs="Times New Roman"/>
          <w:sz w:val="24"/>
        </w:rPr>
        <w:t xml:space="preserve"> (SHAP) to interpret </w:t>
      </w:r>
      <w:proofErr w:type="gramStart"/>
      <w:r>
        <w:rPr>
          <w:rFonts w:ascii="Times New Roman" w:hAnsi="Times New Roman" w:cs="Times New Roman"/>
          <w:sz w:val="24"/>
        </w:rPr>
        <w:t>the Random</w:t>
      </w:r>
      <w:proofErr w:type="gramEnd"/>
      <w:r>
        <w:rPr>
          <w:rFonts w:ascii="Times New Roman" w:hAnsi="Times New Roman" w:cs="Times New Roman"/>
          <w:sz w:val="24"/>
        </w:rPr>
        <w:t xml:space="preserve"> Forest's decision logic.</w:t>
      </w:r>
    </w:p>
    <w:p w14:paraId="53FDB9C5" w14:textId="77777777" w:rsidR="00857E64" w:rsidRDefault="00857E64">
      <w:pPr>
        <w:spacing w:line="276" w:lineRule="auto"/>
        <w:rPr>
          <w:rFonts w:ascii="Times New Roman" w:hAnsi="Times New Roman" w:cs="Times New Roman"/>
          <w:sz w:val="24"/>
        </w:rPr>
      </w:pPr>
    </w:p>
    <w:p w14:paraId="47CCA351" w14:textId="77777777" w:rsidR="00857E64" w:rsidRDefault="00000000">
      <w:pPr>
        <w:spacing w:line="276" w:lineRule="auto"/>
        <w:rPr>
          <w:rFonts w:ascii="Times New Roman" w:hAnsi="Times New Roman" w:cs="Times New Roman"/>
          <w:sz w:val="24"/>
        </w:rPr>
      </w:pPr>
      <w:r>
        <w:rPr>
          <w:rFonts w:ascii="Times New Roman" w:hAnsi="Times New Roman" w:cs="Times New Roman"/>
          <w:noProof/>
          <w:sz w:val="24"/>
        </w:rPr>
        <w:drawing>
          <wp:anchor distT="0" distB="0" distL="0" distR="0" simplePos="0" relativeHeight="251653632" behindDoc="1" locked="0" layoutInCell="1" allowOverlap="1" wp14:anchorId="2BFB3A27" wp14:editId="5FF2BB17">
            <wp:simplePos x="0" y="0"/>
            <wp:positionH relativeFrom="column">
              <wp:posOffset>1861185</wp:posOffset>
            </wp:positionH>
            <wp:positionV relativeFrom="paragraph">
              <wp:posOffset>-212090</wp:posOffset>
            </wp:positionV>
            <wp:extent cx="3070225" cy="2103755"/>
            <wp:effectExtent l="0" t="0" r="0" b="0"/>
            <wp:wrapTight wrapText="bothSides">
              <wp:wrapPolygon edited="0">
                <wp:start x="0" y="0"/>
                <wp:lineTo x="0" y="21515"/>
                <wp:lineTo x="21511" y="21515"/>
                <wp:lineTo x="21511" y="0"/>
                <wp:lineTo x="0" y="0"/>
              </wp:wrapPolygon>
            </wp:wrapTight>
            <wp:docPr id="6873800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80063" name="图片 2"/>
                    <pic:cNvPicPr>
                      <a:picLocks noChangeAspect="1"/>
                    </pic:cNvPicPr>
                  </pic:nvPicPr>
                  <pic:blipFill>
                    <a:blip r:embed="rId22" cstate="print">
                      <a:extLst>
                        <a:ext uri="{28A0092B-C50C-407E-A947-70E740481C1C}">
                          <a14:useLocalDpi xmlns:a14="http://schemas.microsoft.com/office/drawing/2010/main" val="0"/>
                        </a:ext>
                      </a:extLst>
                    </a:blip>
                    <a:srcRect t="1482" b="1536"/>
                    <a:stretch>
                      <a:fillRect/>
                    </a:stretch>
                  </pic:blipFill>
                  <pic:spPr>
                    <a:xfrm>
                      <a:off x="0" y="0"/>
                      <a:ext cx="3070225" cy="2103755"/>
                    </a:xfrm>
                    <a:prstGeom prst="rect">
                      <a:avLst/>
                    </a:prstGeom>
                  </pic:spPr>
                </pic:pic>
              </a:graphicData>
            </a:graphic>
          </wp:anchor>
        </w:drawing>
      </w:r>
    </w:p>
    <w:p w14:paraId="10A231B8" w14:textId="77777777" w:rsidR="00857E64" w:rsidRDefault="00857E64">
      <w:pPr>
        <w:spacing w:line="276" w:lineRule="auto"/>
        <w:rPr>
          <w:rFonts w:ascii="Times New Roman" w:hAnsi="Times New Roman" w:cs="Times New Roman"/>
          <w:sz w:val="24"/>
        </w:rPr>
      </w:pPr>
    </w:p>
    <w:p w14:paraId="395A2AC6" w14:textId="77777777" w:rsidR="00857E64" w:rsidRDefault="00857E64">
      <w:pPr>
        <w:spacing w:line="276" w:lineRule="auto"/>
        <w:rPr>
          <w:rFonts w:ascii="Times New Roman" w:hAnsi="Times New Roman" w:cs="Times New Roman"/>
          <w:sz w:val="24"/>
        </w:rPr>
      </w:pPr>
    </w:p>
    <w:p w14:paraId="5327B9FB" w14:textId="77777777" w:rsidR="00857E64" w:rsidRDefault="00857E64">
      <w:pPr>
        <w:spacing w:line="276" w:lineRule="auto"/>
        <w:rPr>
          <w:rFonts w:ascii="Times New Roman" w:hAnsi="Times New Roman" w:cs="Times New Roman"/>
          <w:sz w:val="24"/>
        </w:rPr>
      </w:pPr>
    </w:p>
    <w:p w14:paraId="3616BA09" w14:textId="77777777" w:rsidR="00857E64" w:rsidRDefault="00857E64">
      <w:pPr>
        <w:spacing w:line="276" w:lineRule="auto"/>
        <w:rPr>
          <w:rFonts w:ascii="Times New Roman" w:hAnsi="Times New Roman" w:cs="Times New Roman"/>
          <w:sz w:val="24"/>
        </w:rPr>
      </w:pPr>
    </w:p>
    <w:p w14:paraId="20EBBBAB" w14:textId="77777777" w:rsidR="00857E64" w:rsidRDefault="00857E64">
      <w:pPr>
        <w:spacing w:line="276" w:lineRule="auto"/>
        <w:rPr>
          <w:rFonts w:ascii="Times New Roman" w:hAnsi="Times New Roman" w:cs="Times New Roman"/>
          <w:sz w:val="24"/>
        </w:rPr>
      </w:pPr>
    </w:p>
    <w:p w14:paraId="0E8B6524" w14:textId="77777777" w:rsidR="00857E64" w:rsidRDefault="00857E64">
      <w:pPr>
        <w:spacing w:line="276" w:lineRule="auto"/>
        <w:rPr>
          <w:rFonts w:ascii="Times New Roman" w:hAnsi="Times New Roman" w:cs="Times New Roman"/>
          <w:sz w:val="24"/>
        </w:rPr>
      </w:pPr>
    </w:p>
    <w:p w14:paraId="14B3DDA3" w14:textId="77777777" w:rsidR="00857E64" w:rsidRDefault="00857E64">
      <w:pPr>
        <w:spacing w:afterLines="50" w:after="156" w:line="276" w:lineRule="auto"/>
        <w:jc w:val="center"/>
        <w:rPr>
          <w:rFonts w:ascii="Times New Roman" w:hAnsi="Times New Roman" w:cs="Times New Roman"/>
          <w:sz w:val="24"/>
        </w:rPr>
      </w:pPr>
    </w:p>
    <w:p w14:paraId="534A7B99" w14:textId="77777777" w:rsidR="00857E64" w:rsidRDefault="00000000">
      <w:pPr>
        <w:spacing w:line="276" w:lineRule="auto"/>
        <w:jc w:val="center"/>
        <w:rPr>
          <w:rFonts w:ascii="Times New Roman" w:hAnsi="Times New Roman" w:cs="Times New Roman"/>
          <w:sz w:val="24"/>
        </w:rPr>
      </w:pPr>
      <w:r>
        <w:rPr>
          <w:rFonts w:ascii="Times New Roman" w:hAnsi="Times New Roman" w:cs="Times New Roman"/>
          <w:sz w:val="24"/>
        </w:rPr>
        <w:t>Figure</w:t>
      </w:r>
      <w:r>
        <w:rPr>
          <w:rFonts w:ascii="Times New Roman" w:hAnsi="Times New Roman" w:cs="Times New Roman" w:hint="eastAsia"/>
          <w:sz w:val="24"/>
        </w:rPr>
        <w:t xml:space="preserve"> 11. </w:t>
      </w:r>
      <w:r>
        <w:rPr>
          <w:rFonts w:ascii="Times New Roman" w:hAnsi="Times New Roman" w:cs="Times New Roman"/>
          <w:sz w:val="24"/>
        </w:rPr>
        <w:t xml:space="preserve">SHAP </w:t>
      </w:r>
      <w:proofErr w:type="spellStart"/>
      <w:r>
        <w:rPr>
          <w:rFonts w:ascii="Times New Roman" w:hAnsi="Times New Roman" w:cs="Times New Roman"/>
          <w:sz w:val="24"/>
        </w:rPr>
        <w:t>Beeswarm</w:t>
      </w:r>
      <w:proofErr w:type="spellEnd"/>
      <w:r>
        <w:rPr>
          <w:rFonts w:ascii="Times New Roman" w:hAnsi="Times New Roman" w:cs="Times New Roman"/>
          <w:sz w:val="24"/>
        </w:rPr>
        <w:t xml:space="preserve"> Plot identifying the top drivers of malignant diagnosis.</w:t>
      </w:r>
    </w:p>
    <w:p w14:paraId="6B747E10"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The SHAP analysis provides clinically meaningful insights consistent with pathological principles. As shown in Figure 11, the three most influential features</w:t>
      </w:r>
      <w:r>
        <w:rPr>
          <w:rFonts w:ascii="Times New Roman" w:hAnsi="Times New Roman" w:cs="Times New Roman" w:hint="eastAsia"/>
          <w:sz w:val="24"/>
        </w:rPr>
        <w:t>—</w:t>
      </w:r>
      <w:proofErr w:type="spellStart"/>
      <w:r>
        <w:rPr>
          <w:rFonts w:ascii="Times New Roman" w:hAnsi="Times New Roman" w:cs="Times New Roman" w:hint="eastAsia"/>
          <w:sz w:val="24"/>
        </w:rPr>
        <w:t>area_worst</w:t>
      </w:r>
      <w:proofErr w:type="spellEnd"/>
      <w:r>
        <w:rPr>
          <w:rFonts w:ascii="Times New Roman" w:hAnsi="Times New Roman" w:cs="Times New Roman" w:hint="eastAsia"/>
          <w:sz w:val="24"/>
        </w:rPr>
        <w:t xml:space="preserve">, </w:t>
      </w:r>
      <w:proofErr w:type="spellStart"/>
      <w:r>
        <w:rPr>
          <w:rFonts w:ascii="Times New Roman" w:hAnsi="Times New Roman" w:cs="Times New Roman" w:hint="eastAsia"/>
          <w:sz w:val="24"/>
        </w:rPr>
        <w:t>perimeter_worst</w:t>
      </w:r>
      <w:proofErr w:type="spellEnd"/>
      <w:r>
        <w:rPr>
          <w:rFonts w:ascii="Times New Roman" w:hAnsi="Times New Roman" w:cs="Times New Roman" w:hint="eastAsia"/>
          <w:sz w:val="24"/>
        </w:rPr>
        <w:t xml:space="preserve">, and </w:t>
      </w:r>
      <w:proofErr w:type="spellStart"/>
      <w:r>
        <w:rPr>
          <w:rFonts w:ascii="Times New Roman" w:hAnsi="Times New Roman" w:cs="Times New Roman" w:hint="eastAsia"/>
          <w:sz w:val="24"/>
        </w:rPr>
        <w:t>concave_points_worst</w:t>
      </w:r>
      <w:proofErr w:type="spellEnd"/>
      <w:r>
        <w:rPr>
          <w:rFonts w:ascii="Times New Roman" w:hAnsi="Times New Roman" w:cs="Times New Roman" w:hint="eastAsia"/>
          <w:sz w:val="24"/>
        </w:rPr>
        <w:t>—</w:t>
      </w:r>
      <w:r>
        <w:rPr>
          <w:rFonts w:ascii="Times New Roman" w:hAnsi="Times New Roman" w:cs="Times New Roman" w:hint="eastAsia"/>
          <w:sz w:val="24"/>
        </w:rPr>
        <w:t xml:space="preserve">represent the most irregular </w:t>
      </w:r>
      <w:proofErr w:type="spellStart"/>
      <w:r>
        <w:rPr>
          <w:rFonts w:ascii="Times New Roman" w:hAnsi="Times New Roman" w:cs="Times New Roman" w:hint="eastAsia"/>
          <w:sz w:val="24"/>
        </w:rPr>
        <w:t>localised</w:t>
      </w:r>
      <w:proofErr w:type="spellEnd"/>
      <w:r>
        <w:rPr>
          <w:rFonts w:ascii="Times New Roman" w:hAnsi="Times New Roman" w:cs="Times New Roman" w:hint="eastAsia"/>
          <w:sz w:val="24"/>
        </w:rPr>
        <w:t xml:space="preserve"> cell regions, confirming that extreme irregularities are strong indicators of malignancy. High values in these features substantially increase SHAP contributions, reflecting the biological </w:t>
      </w:r>
      <w:proofErr w:type="spellStart"/>
      <w:r>
        <w:rPr>
          <w:rFonts w:ascii="Times New Roman" w:hAnsi="Times New Roman" w:cs="Times New Roman" w:hint="eastAsia"/>
          <w:sz w:val="24"/>
        </w:rPr>
        <w:t>behaviour</w:t>
      </w:r>
      <w:proofErr w:type="spellEnd"/>
      <w:r>
        <w:rPr>
          <w:rFonts w:ascii="Times New Roman" w:hAnsi="Times New Roman" w:cs="Times New Roman" w:hint="eastAsia"/>
          <w:sz w:val="24"/>
        </w:rPr>
        <w:t xml:space="preserve"> of aggressive </w:t>
      </w:r>
      <w:proofErr w:type="spellStart"/>
      <w:r>
        <w:rPr>
          <w:rFonts w:ascii="Times New Roman" w:hAnsi="Times New Roman" w:cs="Times New Roman" w:hint="eastAsia"/>
          <w:sz w:val="24"/>
        </w:rPr>
        <w:t>tumour</w:t>
      </w:r>
      <w:proofErr w:type="spellEnd"/>
      <w:r>
        <w:rPr>
          <w:rFonts w:ascii="Times New Roman" w:hAnsi="Times New Roman" w:cs="Times New Roman" w:hint="eastAsia"/>
          <w:sz w:val="24"/>
        </w:rPr>
        <w:t xml:space="preserve"> growth. This demonstrates that the model relies on medically relevant patterns rather than spurious correlations.</w:t>
      </w:r>
    </w:p>
    <w:p w14:paraId="6F1511B6" w14:textId="77777777" w:rsidR="00857E64" w:rsidRDefault="00000000">
      <w:pPr>
        <w:numPr>
          <w:ilvl w:val="0"/>
          <w:numId w:val="5"/>
        </w:numPr>
        <w:spacing w:line="276" w:lineRule="auto"/>
        <w:rPr>
          <w:rFonts w:ascii="Times New Roman" w:hAnsi="Times New Roman" w:cs="Times New Roman"/>
          <w:b/>
          <w:bCs/>
          <w:sz w:val="24"/>
        </w:rPr>
      </w:pPr>
      <w:r>
        <w:rPr>
          <w:rFonts w:ascii="Times New Roman" w:hAnsi="Times New Roman" w:cs="Times New Roman" w:hint="eastAsia"/>
          <w:b/>
          <w:bCs/>
          <w:sz w:val="24"/>
        </w:rPr>
        <w:t>Conclusion, recommendations, and future work</w:t>
      </w:r>
    </w:p>
    <w:p w14:paraId="16557485"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This study developed a machine learning framework for breast cancer diagnosis using the WDBC dataset. Logistic Regression achieved the highest recall (97.62% at threshold 0.35), making it suitable for screening, while Random Forest achieved perfect precision (100%), supporting reliable diagnosis confirmation. Combining these models </w:t>
      </w:r>
      <w:proofErr w:type="gramStart"/>
      <w:r>
        <w:rPr>
          <w:rFonts w:ascii="Times New Roman" w:hAnsi="Times New Roman" w:cs="Times New Roman" w:hint="eastAsia"/>
          <w:sz w:val="24"/>
        </w:rPr>
        <w:t>in</w:t>
      </w:r>
      <w:proofErr w:type="gramEnd"/>
      <w:r>
        <w:rPr>
          <w:rFonts w:ascii="Times New Roman" w:hAnsi="Times New Roman" w:cs="Times New Roman" w:hint="eastAsia"/>
          <w:sz w:val="24"/>
        </w:rPr>
        <w:t xml:space="preserve"> a two-tier framework helps reduce both missed diagnoses and false positives.</w:t>
      </w:r>
    </w:p>
    <w:p w14:paraId="6763E077"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Feature importance and SHAP analysis consistently identified </w:t>
      </w:r>
      <w:r>
        <w:rPr>
          <w:rFonts w:ascii="Times New Roman" w:hAnsi="Times New Roman" w:cs="Times New Roman" w:hint="eastAsia"/>
          <w:sz w:val="24"/>
        </w:rPr>
        <w:t>“</w:t>
      </w:r>
      <w:r>
        <w:rPr>
          <w:rFonts w:ascii="Times New Roman" w:hAnsi="Times New Roman" w:cs="Times New Roman" w:hint="eastAsia"/>
          <w:sz w:val="24"/>
        </w:rPr>
        <w:t>worst</w:t>
      </w:r>
      <w:r>
        <w:rPr>
          <w:rFonts w:ascii="Times New Roman" w:hAnsi="Times New Roman" w:cs="Times New Roman" w:hint="eastAsia"/>
          <w:sz w:val="24"/>
        </w:rPr>
        <w:t>”</w:t>
      </w:r>
      <w:r>
        <w:rPr>
          <w:rFonts w:ascii="Times New Roman" w:hAnsi="Times New Roman" w:cs="Times New Roman" w:hint="eastAsia"/>
          <w:sz w:val="24"/>
        </w:rPr>
        <w:t xml:space="preserve"> measurements as the strongest predictors, improving model interpretability and supporting established pathological knowledge.</w:t>
      </w:r>
    </w:p>
    <w:p w14:paraId="7DA72060"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hint="eastAsia"/>
          <w:sz w:val="24"/>
        </w:rPr>
        <w:t xml:space="preserve">However, the WDBC dataset is small and lacks demographic diversity, limiting </w:t>
      </w:r>
      <w:proofErr w:type="spellStart"/>
      <w:r>
        <w:rPr>
          <w:rFonts w:ascii="Times New Roman" w:hAnsi="Times New Roman" w:cs="Times New Roman" w:hint="eastAsia"/>
          <w:sz w:val="24"/>
        </w:rPr>
        <w:t>generalisability</w:t>
      </w:r>
      <w:proofErr w:type="spellEnd"/>
      <w:r>
        <w:rPr>
          <w:rFonts w:ascii="Times New Roman" w:hAnsi="Times New Roman" w:cs="Times New Roman" w:hint="eastAsia"/>
          <w:sz w:val="24"/>
        </w:rPr>
        <w:t>. Performance may vary across train-test splits, and no external multi-</w:t>
      </w:r>
      <w:proofErr w:type="spellStart"/>
      <w:r>
        <w:rPr>
          <w:rFonts w:ascii="Times New Roman" w:hAnsi="Times New Roman" w:cs="Times New Roman" w:hint="eastAsia"/>
          <w:sz w:val="24"/>
        </w:rPr>
        <w:t>centre</w:t>
      </w:r>
      <w:proofErr w:type="spellEnd"/>
      <w:r>
        <w:rPr>
          <w:rFonts w:ascii="Times New Roman" w:hAnsi="Times New Roman" w:cs="Times New Roman" w:hint="eastAsia"/>
          <w:sz w:val="24"/>
        </w:rPr>
        <w:t xml:space="preserve"> validation was performed. Future work should use larger, multi-institutional cohorts and repeated cross-validation.</w:t>
      </w:r>
    </w:p>
    <w:p w14:paraId="0F91F957"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Group Reflection</w:t>
      </w:r>
    </w:p>
    <w:p w14:paraId="6E1738D3"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The project was completed through collaborative task allocation and continuous communication among all group members. Each member contributed to a different stage of the machine learning pipeline while also supporting report integration and result verification.</w:t>
      </w:r>
    </w:p>
    <w:p w14:paraId="0BEBD5AA" w14:textId="77777777" w:rsidR="00857E64" w:rsidRDefault="00000000">
      <w:pPr>
        <w:spacing w:line="276" w:lineRule="auto"/>
        <w:ind w:firstLineChars="200" w:firstLine="482"/>
        <w:rPr>
          <w:rFonts w:ascii="Times New Roman" w:hAnsi="Times New Roman" w:cs="Times New Roman"/>
          <w:sz w:val="24"/>
        </w:rPr>
      </w:pPr>
      <w:r>
        <w:rPr>
          <w:rFonts w:ascii="Times New Roman" w:hAnsi="Times New Roman" w:cs="Times New Roman" w:hint="eastAsia"/>
          <w:b/>
          <w:bCs/>
          <w:sz w:val="24"/>
        </w:rPr>
        <w:t xml:space="preserve">Xin </w:t>
      </w:r>
      <w:proofErr w:type="spellStart"/>
      <w:r>
        <w:rPr>
          <w:rFonts w:ascii="Times New Roman" w:hAnsi="Times New Roman" w:cs="Times New Roman" w:hint="eastAsia"/>
          <w:b/>
          <w:bCs/>
          <w:sz w:val="24"/>
        </w:rPr>
        <w:t>Yongyi</w:t>
      </w:r>
      <w:proofErr w:type="spellEnd"/>
      <w:r>
        <w:rPr>
          <w:rFonts w:ascii="Times New Roman" w:hAnsi="Times New Roman" w:cs="Times New Roman"/>
          <w:sz w:val="24"/>
        </w:rPr>
        <w:t xml:space="preserve"> was responsible for exploratory data analysis, preprocessing, and dataset preparation. Through this work, the group gained a deeper understanding of data imbalance, feature distribution, and the importance of preventing data leakage.</w:t>
      </w:r>
    </w:p>
    <w:p w14:paraId="71709A85" w14:textId="77777777" w:rsidR="00857E64" w:rsidRDefault="00000000">
      <w:pPr>
        <w:spacing w:line="276" w:lineRule="auto"/>
        <w:ind w:firstLineChars="200" w:firstLine="482"/>
        <w:rPr>
          <w:rFonts w:ascii="Times New Roman" w:hAnsi="Times New Roman" w:cs="Times New Roman"/>
          <w:sz w:val="24"/>
        </w:rPr>
      </w:pPr>
      <w:r>
        <w:rPr>
          <w:rFonts w:ascii="Times New Roman" w:hAnsi="Times New Roman" w:cs="Times New Roman" w:hint="eastAsia"/>
          <w:b/>
          <w:bCs/>
          <w:sz w:val="24"/>
        </w:rPr>
        <w:t>Xu Haowang</w:t>
      </w:r>
      <w:r>
        <w:rPr>
          <w:rFonts w:ascii="Times New Roman" w:hAnsi="Times New Roman" w:cs="Times New Roman"/>
          <w:sz w:val="24"/>
        </w:rPr>
        <w:t xml:space="preserve"> developed the Logistic Regression baseline model and conducted threshold </w:t>
      </w:r>
      <w:proofErr w:type="spellStart"/>
      <w:r>
        <w:rPr>
          <w:rFonts w:ascii="Times New Roman" w:hAnsi="Times New Roman" w:cs="Times New Roman"/>
          <w:sz w:val="24"/>
        </w:rPr>
        <w:t>optimisation</w:t>
      </w:r>
      <w:proofErr w:type="spellEnd"/>
      <w:r>
        <w:rPr>
          <w:rFonts w:ascii="Times New Roman" w:hAnsi="Times New Roman" w:cs="Times New Roman"/>
          <w:sz w:val="24"/>
        </w:rPr>
        <w:t xml:space="preserve"> and evaluation. This highlighted the importance of recall and sensitivity in medical diagnosis tasks.</w:t>
      </w:r>
    </w:p>
    <w:p w14:paraId="07E4D043" w14:textId="77777777" w:rsidR="00857E64" w:rsidRDefault="00000000">
      <w:pPr>
        <w:spacing w:line="276" w:lineRule="auto"/>
        <w:ind w:firstLineChars="200" w:firstLine="482"/>
        <w:rPr>
          <w:rFonts w:ascii="Times New Roman" w:hAnsi="Times New Roman" w:cs="Times New Roman"/>
          <w:sz w:val="24"/>
        </w:rPr>
      </w:pPr>
      <w:r>
        <w:rPr>
          <w:rFonts w:ascii="Times New Roman" w:hAnsi="Times New Roman" w:cs="Times New Roman" w:hint="eastAsia"/>
          <w:b/>
          <w:bCs/>
          <w:sz w:val="24"/>
        </w:rPr>
        <w:t>Wang Yuanzhu</w:t>
      </w:r>
      <w:r>
        <w:rPr>
          <w:rFonts w:ascii="Times New Roman" w:hAnsi="Times New Roman" w:cs="Times New Roman" w:hint="eastAsia"/>
          <w:sz w:val="24"/>
        </w:rPr>
        <w:t xml:space="preserve"> </w:t>
      </w:r>
      <w:r>
        <w:rPr>
          <w:rFonts w:ascii="Times New Roman" w:hAnsi="Times New Roman" w:cs="Times New Roman"/>
          <w:sz w:val="24"/>
        </w:rPr>
        <w:t xml:space="preserve">implemented Random Forest and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models and conducted SHAP explainability analysis. This helped </w:t>
      </w:r>
      <w:r>
        <w:rPr>
          <w:rFonts w:ascii="Times New Roman" w:hAnsi="Times New Roman" w:cs="Times New Roman" w:hint="eastAsia"/>
          <w:sz w:val="24"/>
        </w:rPr>
        <w:t>t</w:t>
      </w:r>
      <w:r>
        <w:rPr>
          <w:rFonts w:ascii="Times New Roman" w:hAnsi="Times New Roman" w:cs="Times New Roman"/>
          <w:sz w:val="24"/>
        </w:rPr>
        <w:t>he group understand how ensemble methods capture non-linear relationships and improve interpretability.</w:t>
      </w:r>
    </w:p>
    <w:p w14:paraId="70165C33" w14:textId="77777777" w:rsidR="00857E64" w:rsidRDefault="00000000">
      <w:pPr>
        <w:spacing w:line="276" w:lineRule="auto"/>
        <w:ind w:firstLineChars="200" w:firstLine="482"/>
        <w:rPr>
          <w:rFonts w:ascii="Times New Roman" w:hAnsi="Times New Roman" w:cs="Times New Roman"/>
          <w:sz w:val="24"/>
        </w:rPr>
      </w:pPr>
      <w:r>
        <w:rPr>
          <w:rFonts w:ascii="Times New Roman" w:hAnsi="Times New Roman" w:cs="Times New Roman" w:hint="eastAsia"/>
          <w:b/>
          <w:bCs/>
          <w:sz w:val="24"/>
        </w:rPr>
        <w:t>Yun Jiaqi</w:t>
      </w:r>
      <w:r>
        <w:rPr>
          <w:rFonts w:ascii="Times New Roman" w:hAnsi="Times New Roman" w:cs="Times New Roman"/>
          <w:sz w:val="24"/>
        </w:rPr>
        <w:t xml:space="preserve"> focused on writ</w:t>
      </w:r>
      <w:r>
        <w:rPr>
          <w:rFonts w:ascii="Times New Roman" w:hAnsi="Times New Roman" w:cs="Times New Roman" w:hint="eastAsia"/>
          <w:sz w:val="24"/>
        </w:rPr>
        <w:t>ing</w:t>
      </w:r>
      <w:r>
        <w:rPr>
          <w:rFonts w:ascii="Times New Roman" w:hAnsi="Times New Roman" w:cs="Times New Roman"/>
          <w:sz w:val="24"/>
        </w:rPr>
        <w:t xml:space="preserve"> the integrated report including the Abstract, Chapters 1-5, and Chapters 7-9</w:t>
      </w:r>
      <w:r>
        <w:rPr>
          <w:rFonts w:ascii="Times New Roman" w:hAnsi="Times New Roman" w:cs="Times New Roman" w:hint="eastAsia"/>
          <w:sz w:val="24"/>
        </w:rPr>
        <w:t xml:space="preserve">, and </w:t>
      </w:r>
      <w:r>
        <w:rPr>
          <w:rFonts w:ascii="Times New Roman" w:hAnsi="Times New Roman" w:cs="Times New Roman"/>
          <w:sz w:val="24"/>
        </w:rPr>
        <w:t>suppl</w:t>
      </w:r>
      <w:r>
        <w:rPr>
          <w:rFonts w:ascii="Times New Roman" w:hAnsi="Times New Roman" w:cs="Times New Roman" w:hint="eastAsia"/>
          <w:sz w:val="24"/>
        </w:rPr>
        <w:t>ying</w:t>
      </w:r>
      <w:r>
        <w:rPr>
          <w:rFonts w:ascii="Times New Roman" w:hAnsi="Times New Roman" w:cs="Times New Roman"/>
          <w:sz w:val="24"/>
        </w:rPr>
        <w:t xml:space="preserve"> relevant literature for support.</w:t>
      </w:r>
      <w:r>
        <w:rPr>
          <w:rFonts w:ascii="Times New Roman" w:hAnsi="Times New Roman" w:cs="Times New Roman" w:hint="eastAsia"/>
          <w:sz w:val="24"/>
        </w:rPr>
        <w:t xml:space="preserve"> </w:t>
      </w:r>
      <w:r>
        <w:rPr>
          <w:rFonts w:ascii="Times New Roman" w:hAnsi="Times New Roman" w:cs="Times New Roman"/>
          <w:sz w:val="24"/>
        </w:rPr>
        <w:t>This strengthened the group’s awareness of fairness</w:t>
      </w:r>
      <w:r>
        <w:rPr>
          <w:rFonts w:ascii="Times New Roman" w:hAnsi="Times New Roman" w:cs="Times New Roman" w:hint="eastAsia"/>
          <w:sz w:val="24"/>
        </w:rPr>
        <w:t xml:space="preserve"> </w:t>
      </w:r>
      <w:r>
        <w:rPr>
          <w:rFonts w:ascii="Times New Roman" w:hAnsi="Times New Roman" w:cs="Times New Roman"/>
          <w:sz w:val="24"/>
        </w:rPr>
        <w:t>and the practical limitations of AI in healthcare.</w:t>
      </w:r>
    </w:p>
    <w:p w14:paraId="24DC03C5" w14:textId="77777777" w:rsidR="00857E64" w:rsidRDefault="00000000">
      <w:pPr>
        <w:spacing w:line="276" w:lineRule="auto"/>
        <w:ind w:firstLineChars="200" w:firstLine="482"/>
        <w:rPr>
          <w:rFonts w:ascii="Times New Roman" w:hAnsi="Times New Roman" w:cs="Times New Roman"/>
          <w:sz w:val="24"/>
        </w:rPr>
      </w:pPr>
      <w:r>
        <w:rPr>
          <w:rFonts w:ascii="Times New Roman" w:hAnsi="Times New Roman" w:cs="Times New Roman" w:hint="eastAsia"/>
          <w:b/>
          <w:bCs/>
          <w:sz w:val="24"/>
        </w:rPr>
        <w:t>Gai Yuxuan</w:t>
      </w:r>
      <w:r>
        <w:rPr>
          <w:rFonts w:ascii="Times New Roman" w:hAnsi="Times New Roman" w:cs="Times New Roman"/>
          <w:sz w:val="24"/>
        </w:rPr>
        <w:t xml:space="preserve"> </w:t>
      </w:r>
      <w:r>
        <w:rPr>
          <w:rFonts w:ascii="Times New Roman" w:hAnsi="Times New Roman" w:cs="Times New Roman" w:hint="eastAsia"/>
          <w:sz w:val="24"/>
        </w:rPr>
        <w:t>u</w:t>
      </w:r>
      <w:r>
        <w:rPr>
          <w:rFonts w:ascii="Times New Roman" w:hAnsi="Times New Roman" w:cs="Times New Roman"/>
          <w:sz w:val="24"/>
        </w:rPr>
        <w:t>nif</w:t>
      </w:r>
      <w:r>
        <w:rPr>
          <w:rFonts w:ascii="Times New Roman" w:hAnsi="Times New Roman" w:cs="Times New Roman" w:hint="eastAsia"/>
          <w:sz w:val="24"/>
        </w:rPr>
        <w:t>ied</w:t>
      </w:r>
      <w:r>
        <w:rPr>
          <w:rFonts w:ascii="Times New Roman" w:hAnsi="Times New Roman" w:cs="Times New Roman"/>
          <w:sz w:val="24"/>
        </w:rPr>
        <w:t xml:space="preserve"> the code structure and file naming</w:t>
      </w:r>
      <w:r>
        <w:rPr>
          <w:rFonts w:ascii="Times New Roman" w:hAnsi="Times New Roman" w:cs="Times New Roman" w:hint="eastAsia"/>
          <w:sz w:val="24"/>
        </w:rPr>
        <w:t xml:space="preserve">, </w:t>
      </w:r>
      <w:r>
        <w:rPr>
          <w:rFonts w:ascii="Times New Roman" w:hAnsi="Times New Roman" w:cs="Times New Roman"/>
          <w:sz w:val="24"/>
        </w:rPr>
        <w:t>integrate</w:t>
      </w:r>
      <w:r>
        <w:rPr>
          <w:rFonts w:ascii="Times New Roman" w:hAnsi="Times New Roman" w:cs="Times New Roman" w:hint="eastAsia"/>
          <w:sz w:val="24"/>
        </w:rPr>
        <w:t>d</w:t>
      </w:r>
      <w:r>
        <w:rPr>
          <w:rFonts w:ascii="Times New Roman" w:hAnsi="Times New Roman" w:cs="Times New Roman"/>
          <w:sz w:val="24"/>
        </w:rPr>
        <w:t xml:space="preserve"> the results of each member</w:t>
      </w:r>
      <w:r>
        <w:rPr>
          <w:rFonts w:ascii="Times New Roman" w:hAnsi="Times New Roman" w:cs="Times New Roman" w:hint="eastAsia"/>
          <w:sz w:val="24"/>
        </w:rPr>
        <w:t xml:space="preserve">, </w:t>
      </w:r>
      <w:r>
        <w:rPr>
          <w:rFonts w:ascii="Times New Roman" w:hAnsi="Times New Roman" w:cs="Times New Roman"/>
          <w:sz w:val="24"/>
        </w:rPr>
        <w:t>wr</w:t>
      </w:r>
      <w:r>
        <w:rPr>
          <w:rFonts w:ascii="Times New Roman" w:hAnsi="Times New Roman" w:cs="Times New Roman" w:hint="eastAsia"/>
          <w:sz w:val="24"/>
        </w:rPr>
        <w:t>ote</w:t>
      </w:r>
      <w:r>
        <w:rPr>
          <w:rFonts w:ascii="Times New Roman" w:hAnsi="Times New Roman" w:cs="Times New Roman"/>
          <w:sz w:val="24"/>
        </w:rPr>
        <w:t xml:space="preserve"> Chapter 6 of the report, check</w:t>
      </w:r>
      <w:r>
        <w:rPr>
          <w:rFonts w:ascii="Times New Roman" w:hAnsi="Times New Roman" w:cs="Times New Roman" w:hint="eastAsia"/>
          <w:sz w:val="24"/>
        </w:rPr>
        <w:t>ed</w:t>
      </w:r>
      <w:r>
        <w:rPr>
          <w:rFonts w:ascii="Times New Roman" w:hAnsi="Times New Roman" w:cs="Times New Roman"/>
          <w:sz w:val="24"/>
        </w:rPr>
        <w:t xml:space="preserve"> and polish</w:t>
      </w:r>
      <w:r>
        <w:rPr>
          <w:rFonts w:ascii="Times New Roman" w:hAnsi="Times New Roman" w:cs="Times New Roman" w:hint="eastAsia"/>
          <w:sz w:val="24"/>
        </w:rPr>
        <w:t>ed, and finally</w:t>
      </w:r>
      <w:r>
        <w:rPr>
          <w:rFonts w:ascii="Times New Roman" w:hAnsi="Times New Roman" w:cs="Times New Roman"/>
          <w:sz w:val="24"/>
        </w:rPr>
        <w:t xml:space="preserve"> package</w:t>
      </w:r>
      <w:r>
        <w:rPr>
          <w:rFonts w:ascii="Times New Roman" w:hAnsi="Times New Roman" w:cs="Times New Roman" w:hint="eastAsia"/>
          <w:sz w:val="24"/>
        </w:rPr>
        <w:t>d</w:t>
      </w:r>
      <w:r>
        <w:rPr>
          <w:rFonts w:ascii="Times New Roman" w:hAnsi="Times New Roman" w:cs="Times New Roman"/>
          <w:sz w:val="24"/>
        </w:rPr>
        <w:t xml:space="preserve"> the entire report content and submit</w:t>
      </w:r>
      <w:r>
        <w:rPr>
          <w:rFonts w:ascii="Times New Roman" w:hAnsi="Times New Roman" w:cs="Times New Roman" w:hint="eastAsia"/>
          <w:sz w:val="24"/>
        </w:rPr>
        <w:t>ted</w:t>
      </w:r>
      <w:r>
        <w:rPr>
          <w:rFonts w:ascii="Times New Roman" w:hAnsi="Times New Roman" w:cs="Times New Roman"/>
          <w:sz w:val="24"/>
        </w:rPr>
        <w:t xml:space="preserve"> the final </w:t>
      </w:r>
      <w:proofErr w:type="spellStart"/>
      <w:proofErr w:type="gramStart"/>
      <w:r>
        <w:rPr>
          <w:rFonts w:ascii="Times New Roman" w:hAnsi="Times New Roman" w:cs="Times New Roman"/>
          <w:sz w:val="24"/>
        </w:rPr>
        <w:t>materials.This</w:t>
      </w:r>
      <w:proofErr w:type="spellEnd"/>
      <w:proofErr w:type="gramEnd"/>
      <w:r>
        <w:rPr>
          <w:rFonts w:ascii="Times New Roman" w:hAnsi="Times New Roman" w:cs="Times New Roman"/>
          <w:sz w:val="24"/>
        </w:rPr>
        <w:t xml:space="preserve"> ensured that the final report remained coherent and professionally presented.</w:t>
      </w:r>
    </w:p>
    <w:p w14:paraId="27895E21"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 xml:space="preserve">A major collaboration challenge was </w:t>
      </w:r>
      <w:proofErr w:type="spellStart"/>
      <w:r>
        <w:rPr>
          <w:rFonts w:ascii="Times New Roman" w:hAnsi="Times New Roman" w:cs="Times New Roman"/>
          <w:sz w:val="24"/>
        </w:rPr>
        <w:t>standardising</w:t>
      </w:r>
      <w:proofErr w:type="spellEnd"/>
      <w:r>
        <w:rPr>
          <w:rFonts w:ascii="Times New Roman" w:hAnsi="Times New Roman" w:cs="Times New Roman"/>
          <w:sz w:val="24"/>
        </w:rPr>
        <w:t xml:space="preserve"> the preprocessing pipeline to avoid data leakage across models developed by different members. This was resolved by </w:t>
      </w:r>
      <w:proofErr w:type="spellStart"/>
      <w:r>
        <w:rPr>
          <w:rFonts w:ascii="Times New Roman" w:hAnsi="Times New Roman" w:cs="Times New Roman"/>
          <w:sz w:val="24"/>
        </w:rPr>
        <w:t>centralising</w:t>
      </w:r>
      <w:proofErr w:type="spellEnd"/>
      <w:r>
        <w:rPr>
          <w:rFonts w:ascii="Times New Roman" w:hAnsi="Times New Roman" w:cs="Times New Roman"/>
          <w:sz w:val="24"/>
        </w:rPr>
        <w:t xml:space="preserve"> dataset generation and ensuring all models used the same preprocessed test dataset. Through this process, the group improved both teamwork coordination and understanding of reproducible ML workflows.</w:t>
      </w:r>
    </w:p>
    <w:p w14:paraId="5BECEF5A" w14:textId="77777777" w:rsidR="00857E64" w:rsidRDefault="00000000">
      <w:pPr>
        <w:spacing w:line="276" w:lineRule="auto"/>
        <w:ind w:firstLineChars="200" w:firstLine="480"/>
        <w:rPr>
          <w:rFonts w:ascii="Times New Roman" w:hAnsi="Times New Roman" w:cs="Times New Roman"/>
          <w:sz w:val="24"/>
        </w:rPr>
      </w:pPr>
      <w:r>
        <w:rPr>
          <w:rFonts w:ascii="Times New Roman" w:hAnsi="Times New Roman" w:cs="Times New Roman"/>
          <w:sz w:val="24"/>
        </w:rPr>
        <w:t>Overall, the project strengthened the group’s understanding of machine learning workflows, explainable AI, and ethical considerations in healthcare applications.</w:t>
      </w:r>
    </w:p>
    <w:p w14:paraId="2BA747F5" w14:textId="77777777" w:rsidR="00857E64" w:rsidRDefault="00857E64">
      <w:pPr>
        <w:spacing w:line="276" w:lineRule="auto"/>
        <w:ind w:firstLineChars="200" w:firstLine="480"/>
        <w:rPr>
          <w:rFonts w:ascii="Times New Roman" w:hAnsi="Times New Roman" w:cs="Times New Roman"/>
          <w:sz w:val="24"/>
        </w:rPr>
      </w:pPr>
    </w:p>
    <w:p w14:paraId="4B8049EF" w14:textId="77777777" w:rsidR="00857E64" w:rsidRDefault="00857E64">
      <w:pPr>
        <w:spacing w:line="276" w:lineRule="auto"/>
        <w:ind w:firstLineChars="200" w:firstLine="480"/>
        <w:rPr>
          <w:rFonts w:ascii="Times New Roman" w:hAnsi="Times New Roman" w:cs="Times New Roman"/>
          <w:sz w:val="24"/>
        </w:rPr>
      </w:pPr>
    </w:p>
    <w:p w14:paraId="13A13E0D" w14:textId="77777777" w:rsidR="00857E64" w:rsidRDefault="00857E64">
      <w:pPr>
        <w:spacing w:line="276" w:lineRule="auto"/>
        <w:ind w:firstLineChars="200" w:firstLine="480"/>
        <w:rPr>
          <w:rFonts w:ascii="Times New Roman" w:hAnsi="Times New Roman" w:cs="Times New Roman"/>
          <w:sz w:val="24"/>
        </w:rPr>
      </w:pPr>
    </w:p>
    <w:p w14:paraId="2BD6459A" w14:textId="77777777" w:rsidR="00857E64" w:rsidRDefault="00857E64">
      <w:pPr>
        <w:spacing w:line="276" w:lineRule="auto"/>
        <w:ind w:firstLineChars="200" w:firstLine="480"/>
        <w:rPr>
          <w:rFonts w:ascii="Times New Roman" w:hAnsi="Times New Roman" w:cs="Times New Roman"/>
          <w:sz w:val="24"/>
        </w:rPr>
      </w:pPr>
    </w:p>
    <w:p w14:paraId="5638E65B" w14:textId="77777777" w:rsidR="00857E64" w:rsidRDefault="00000000">
      <w:pPr>
        <w:spacing w:line="276" w:lineRule="auto"/>
        <w:rPr>
          <w:rFonts w:ascii="Times New Roman" w:hAnsi="Times New Roman" w:cs="Times New Roman"/>
          <w:b/>
          <w:bCs/>
          <w:sz w:val="24"/>
        </w:rPr>
      </w:pPr>
      <w:r>
        <w:rPr>
          <w:rFonts w:ascii="Times New Roman" w:hAnsi="Times New Roman" w:cs="Times New Roman" w:hint="eastAsia"/>
          <w:b/>
          <w:bCs/>
          <w:sz w:val="24"/>
        </w:rPr>
        <w:t>References</w:t>
      </w:r>
    </w:p>
    <w:p w14:paraId="5FEA20DA"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Wolberg, W. H., Street, W. N., &amp; Mangasarian, O. L. (1995). </w:t>
      </w:r>
    </w:p>
    <w:p w14:paraId="33FB2556"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Machine learning techniques to diagnose breast cancer. </w:t>
      </w:r>
    </w:p>
    <w:p w14:paraId="44D41B6D"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Analytical and Quantitative Cytology and Histology, 17(2), 77–87.</w:t>
      </w:r>
    </w:p>
    <w:p w14:paraId="182CED81" w14:textId="77777777" w:rsidR="00857E64" w:rsidRDefault="00857E64">
      <w:pPr>
        <w:spacing w:line="276" w:lineRule="auto"/>
        <w:rPr>
          <w:rFonts w:ascii="Times New Roman" w:hAnsi="Times New Roman" w:cs="Times New Roman"/>
          <w:sz w:val="24"/>
        </w:rPr>
      </w:pPr>
    </w:p>
    <w:p w14:paraId="0EA03D97"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Chawla, N. V., Bowyer, K. W., Hall, L. O., &amp; </w:t>
      </w:r>
      <w:proofErr w:type="spellStart"/>
      <w:r>
        <w:rPr>
          <w:rFonts w:ascii="Times New Roman" w:hAnsi="Times New Roman" w:cs="Times New Roman"/>
          <w:sz w:val="24"/>
        </w:rPr>
        <w:t>Kegelmeyer</w:t>
      </w:r>
      <w:proofErr w:type="spellEnd"/>
      <w:r>
        <w:rPr>
          <w:rFonts w:ascii="Times New Roman" w:hAnsi="Times New Roman" w:cs="Times New Roman"/>
          <w:sz w:val="24"/>
        </w:rPr>
        <w:t xml:space="preserve">, W. P. (2002). </w:t>
      </w:r>
    </w:p>
    <w:p w14:paraId="34678786"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SMOTE: Synthetic minority over-sampling technique. </w:t>
      </w:r>
    </w:p>
    <w:p w14:paraId="02C6E5F7"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Journal of Artificial Intelligence Research, 16, 321–357. </w:t>
      </w:r>
    </w:p>
    <w:p w14:paraId="2370F6BF"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https://doi.org/10.1613/jair.953</w:t>
      </w:r>
    </w:p>
    <w:p w14:paraId="3FB6B1D7" w14:textId="77777777" w:rsidR="00857E64" w:rsidRDefault="00857E64">
      <w:pPr>
        <w:spacing w:line="276" w:lineRule="auto"/>
        <w:rPr>
          <w:rFonts w:ascii="Times New Roman" w:hAnsi="Times New Roman" w:cs="Times New Roman"/>
          <w:sz w:val="24"/>
        </w:rPr>
      </w:pPr>
    </w:p>
    <w:p w14:paraId="5ED15547" w14:textId="77777777" w:rsidR="00857E64" w:rsidRDefault="00000000">
      <w:pPr>
        <w:spacing w:line="276" w:lineRule="auto"/>
        <w:rPr>
          <w:rFonts w:ascii="Times New Roman" w:hAnsi="Times New Roman" w:cs="Times New Roman"/>
          <w:sz w:val="24"/>
        </w:rPr>
      </w:pPr>
      <w:proofErr w:type="spellStart"/>
      <w:r>
        <w:rPr>
          <w:rFonts w:ascii="Times New Roman" w:hAnsi="Times New Roman" w:cs="Times New Roman"/>
          <w:sz w:val="24"/>
        </w:rPr>
        <w:t>Breiman</w:t>
      </w:r>
      <w:proofErr w:type="spellEnd"/>
      <w:r>
        <w:rPr>
          <w:rFonts w:ascii="Times New Roman" w:hAnsi="Times New Roman" w:cs="Times New Roman"/>
          <w:sz w:val="24"/>
        </w:rPr>
        <w:t xml:space="preserve">, L. (2001). </w:t>
      </w:r>
    </w:p>
    <w:p w14:paraId="1FC16C45"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Random forests. Machine Learning, 45(1), 5–32. </w:t>
      </w:r>
    </w:p>
    <w:p w14:paraId="5A6366FC"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https://doi.org/10.1023/A:1010933404324</w:t>
      </w:r>
    </w:p>
    <w:p w14:paraId="3272BC2C" w14:textId="77777777" w:rsidR="00857E64" w:rsidRDefault="00857E64">
      <w:pPr>
        <w:spacing w:line="276" w:lineRule="auto"/>
        <w:rPr>
          <w:rFonts w:ascii="Times New Roman" w:hAnsi="Times New Roman" w:cs="Times New Roman"/>
          <w:sz w:val="24"/>
        </w:rPr>
      </w:pPr>
    </w:p>
    <w:p w14:paraId="76A9A9AA"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Chen, T., &amp; </w:t>
      </w:r>
      <w:proofErr w:type="spellStart"/>
      <w:r>
        <w:rPr>
          <w:rFonts w:ascii="Times New Roman" w:hAnsi="Times New Roman" w:cs="Times New Roman"/>
          <w:sz w:val="24"/>
        </w:rPr>
        <w:t>Guestrin</w:t>
      </w:r>
      <w:proofErr w:type="spellEnd"/>
      <w:r>
        <w:rPr>
          <w:rFonts w:ascii="Times New Roman" w:hAnsi="Times New Roman" w:cs="Times New Roman"/>
          <w:sz w:val="24"/>
        </w:rPr>
        <w:t xml:space="preserve">, C. (2016). </w:t>
      </w:r>
    </w:p>
    <w:p w14:paraId="65DEDC1C" w14:textId="77777777" w:rsidR="00857E64" w:rsidRDefault="00000000">
      <w:pPr>
        <w:spacing w:line="276" w:lineRule="auto"/>
        <w:rPr>
          <w:rFonts w:ascii="Times New Roman" w:hAnsi="Times New Roman" w:cs="Times New Roman"/>
          <w:sz w:val="24"/>
        </w:rPr>
      </w:pPr>
      <w:proofErr w:type="spellStart"/>
      <w:r>
        <w:rPr>
          <w:rFonts w:ascii="Times New Roman" w:hAnsi="Times New Roman" w:cs="Times New Roman"/>
          <w:sz w:val="24"/>
        </w:rPr>
        <w:t>XGBoost</w:t>
      </w:r>
      <w:proofErr w:type="spellEnd"/>
      <w:r>
        <w:rPr>
          <w:rFonts w:ascii="Times New Roman" w:hAnsi="Times New Roman" w:cs="Times New Roman"/>
          <w:sz w:val="24"/>
        </w:rPr>
        <w:t xml:space="preserve">: A scalable tree boosting system. </w:t>
      </w:r>
    </w:p>
    <w:p w14:paraId="31AF1A08"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Proceedings of the 22nd ACM SIGKDD International Conference on Knowledge Discovery and Data Mining, 785–794. </w:t>
      </w:r>
    </w:p>
    <w:p w14:paraId="2586620D"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https://doi.org/10.1145/2939672.2939785</w:t>
      </w:r>
    </w:p>
    <w:p w14:paraId="2F6C4897" w14:textId="77777777" w:rsidR="00857E64" w:rsidRDefault="00857E64">
      <w:pPr>
        <w:spacing w:line="276" w:lineRule="auto"/>
        <w:rPr>
          <w:rFonts w:ascii="Times New Roman" w:hAnsi="Times New Roman" w:cs="Times New Roman"/>
          <w:sz w:val="24"/>
        </w:rPr>
      </w:pPr>
    </w:p>
    <w:p w14:paraId="6829A7B6"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Pedregosa, F., </w:t>
      </w:r>
      <w:proofErr w:type="spellStart"/>
      <w:r>
        <w:rPr>
          <w:rFonts w:ascii="Times New Roman" w:hAnsi="Times New Roman" w:cs="Times New Roman"/>
          <w:sz w:val="24"/>
        </w:rPr>
        <w:t>Varoquaux</w:t>
      </w:r>
      <w:proofErr w:type="spellEnd"/>
      <w:r>
        <w:rPr>
          <w:rFonts w:ascii="Times New Roman" w:hAnsi="Times New Roman" w:cs="Times New Roman"/>
          <w:sz w:val="24"/>
        </w:rPr>
        <w:t xml:space="preserve">, G., </w:t>
      </w:r>
      <w:proofErr w:type="spellStart"/>
      <w:r>
        <w:rPr>
          <w:rFonts w:ascii="Times New Roman" w:hAnsi="Times New Roman" w:cs="Times New Roman"/>
          <w:sz w:val="24"/>
        </w:rPr>
        <w:t>Gramfort</w:t>
      </w:r>
      <w:proofErr w:type="spellEnd"/>
      <w:r>
        <w:rPr>
          <w:rFonts w:ascii="Times New Roman" w:hAnsi="Times New Roman" w:cs="Times New Roman"/>
          <w:sz w:val="24"/>
        </w:rPr>
        <w:t xml:space="preserve">, A., Michel, V., Thirion, B., Grisel, O., </w:t>
      </w:r>
    </w:p>
    <w:p w14:paraId="2113EFAC"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Blondel, M., </w:t>
      </w:r>
      <w:proofErr w:type="spellStart"/>
      <w:r>
        <w:rPr>
          <w:rFonts w:ascii="Times New Roman" w:hAnsi="Times New Roman" w:cs="Times New Roman"/>
          <w:sz w:val="24"/>
        </w:rPr>
        <w:t>Prettenhofer</w:t>
      </w:r>
      <w:proofErr w:type="spellEnd"/>
      <w:r>
        <w:rPr>
          <w:rFonts w:ascii="Times New Roman" w:hAnsi="Times New Roman" w:cs="Times New Roman"/>
          <w:sz w:val="24"/>
        </w:rPr>
        <w:t xml:space="preserve">, P., Weiss, R., Dubourg, V., Vanderplas, J., Passos, A., </w:t>
      </w:r>
    </w:p>
    <w:p w14:paraId="14DE6B4F" w14:textId="77777777" w:rsidR="00857E64" w:rsidRDefault="00000000">
      <w:pPr>
        <w:spacing w:line="276" w:lineRule="auto"/>
        <w:rPr>
          <w:rFonts w:ascii="Times New Roman" w:hAnsi="Times New Roman" w:cs="Times New Roman"/>
          <w:sz w:val="24"/>
        </w:rPr>
      </w:pPr>
      <w:proofErr w:type="spellStart"/>
      <w:r>
        <w:rPr>
          <w:rFonts w:ascii="Times New Roman" w:hAnsi="Times New Roman" w:cs="Times New Roman"/>
          <w:sz w:val="24"/>
        </w:rPr>
        <w:t>Cournapeau</w:t>
      </w:r>
      <w:proofErr w:type="spellEnd"/>
      <w:r>
        <w:rPr>
          <w:rFonts w:ascii="Times New Roman" w:hAnsi="Times New Roman" w:cs="Times New Roman"/>
          <w:sz w:val="24"/>
        </w:rPr>
        <w:t xml:space="preserve">, D., Brucher, M., Perrot, M., &amp; Duchesnay, É. (2011). </w:t>
      </w:r>
    </w:p>
    <w:p w14:paraId="33C776AA"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Scikit-learn: Machine learning in Python. </w:t>
      </w:r>
    </w:p>
    <w:p w14:paraId="06201DBF"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Journal of Machine Learning Research, 12, 2825–2830.</w:t>
      </w:r>
    </w:p>
    <w:p w14:paraId="1921CE87" w14:textId="77777777" w:rsidR="00857E64" w:rsidRDefault="00857E64">
      <w:pPr>
        <w:spacing w:line="276" w:lineRule="auto"/>
        <w:rPr>
          <w:rFonts w:ascii="Times New Roman" w:hAnsi="Times New Roman" w:cs="Times New Roman"/>
          <w:sz w:val="24"/>
        </w:rPr>
      </w:pPr>
    </w:p>
    <w:p w14:paraId="40FCD5FA"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Lundberg, S. M., &amp; Lee, S.-I. (2017). </w:t>
      </w:r>
    </w:p>
    <w:p w14:paraId="3EA9B5DB"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A unified approach to interpreting model predictions. </w:t>
      </w:r>
    </w:p>
    <w:p w14:paraId="0FB26AD4"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Advances in Neural Information Processing Systems, 30.</w:t>
      </w:r>
    </w:p>
    <w:p w14:paraId="4AB8F971" w14:textId="77777777" w:rsidR="00857E64" w:rsidRDefault="00857E64">
      <w:pPr>
        <w:spacing w:line="276" w:lineRule="auto"/>
        <w:rPr>
          <w:rFonts w:ascii="Times New Roman" w:hAnsi="Times New Roman" w:cs="Times New Roman"/>
          <w:sz w:val="24"/>
        </w:rPr>
      </w:pPr>
    </w:p>
    <w:p w14:paraId="35464742"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Obermeyer, Z., Powers, B., Vogeli, C., &amp; Mullainathan, S. (2019). </w:t>
      </w:r>
    </w:p>
    <w:p w14:paraId="64287555"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Dissecting racial bias in an algorithm used to manage the health of populations. </w:t>
      </w:r>
    </w:p>
    <w:p w14:paraId="7F2A2D38"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Science, 366(6464), 447–453. </w:t>
      </w:r>
    </w:p>
    <w:p w14:paraId="1015BA67"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https://doi.org/10.1126/science.aax2342</w:t>
      </w:r>
    </w:p>
    <w:p w14:paraId="2C9CBB0A" w14:textId="77777777" w:rsidR="00857E64" w:rsidRDefault="00857E64">
      <w:pPr>
        <w:spacing w:line="276" w:lineRule="auto"/>
        <w:rPr>
          <w:rFonts w:ascii="Times New Roman" w:hAnsi="Times New Roman" w:cs="Times New Roman"/>
          <w:sz w:val="24"/>
        </w:rPr>
      </w:pPr>
    </w:p>
    <w:p w14:paraId="13C03C43"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Topol, E. (2019). </w:t>
      </w:r>
    </w:p>
    <w:p w14:paraId="50D490B5"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High-performance medicine: The convergence of human and artificial intelligence. </w:t>
      </w:r>
    </w:p>
    <w:p w14:paraId="05C05CB4"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Nature Medicine, 25(1), 44–56. </w:t>
      </w:r>
    </w:p>
    <w:p w14:paraId="3FB11CEA"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https://doi.org/10.1038/s41591-018-0300-7</w:t>
      </w:r>
    </w:p>
    <w:p w14:paraId="08AF0757" w14:textId="77777777" w:rsidR="00857E64" w:rsidRDefault="00857E64">
      <w:pPr>
        <w:spacing w:line="276" w:lineRule="auto"/>
        <w:rPr>
          <w:rFonts w:ascii="Times New Roman" w:hAnsi="Times New Roman" w:cs="Times New Roman"/>
          <w:sz w:val="24"/>
        </w:rPr>
      </w:pPr>
    </w:p>
    <w:p w14:paraId="3DB94F46"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Jiang, F., Jiang, Y., Zhi, H., Dong, Y., Li, H., Ma, S., Wang, Y., Dong, Q., Shen, H., &amp; Wang, Y. (2021). </w:t>
      </w:r>
    </w:p>
    <w:p w14:paraId="092312E4"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lastRenderedPageBreak/>
        <w:t xml:space="preserve">Artificial intelligence in healthcare: Past, present and future. </w:t>
      </w:r>
    </w:p>
    <w:p w14:paraId="21985BDE"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Stroke and Vascular Neurology, 6(2), 230–243. </w:t>
      </w:r>
    </w:p>
    <w:p w14:paraId="6D091F79"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https://doi.org/10.1136/svn-2020-000576</w:t>
      </w:r>
    </w:p>
    <w:p w14:paraId="12095E45" w14:textId="77777777" w:rsidR="00857E64" w:rsidRDefault="00857E64">
      <w:pPr>
        <w:spacing w:line="276" w:lineRule="auto"/>
        <w:rPr>
          <w:rFonts w:ascii="Times New Roman" w:hAnsi="Times New Roman" w:cs="Times New Roman"/>
          <w:sz w:val="24"/>
        </w:rPr>
      </w:pPr>
    </w:p>
    <w:p w14:paraId="0C72338B"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Chen, I. Y., Pierson, E., Rose, S., Joshi, S., Ferryman, K., &amp; Ghassemi, M. (2021). </w:t>
      </w:r>
    </w:p>
    <w:p w14:paraId="143010FF"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Ethical machine learning in healthcare. </w:t>
      </w:r>
    </w:p>
    <w:p w14:paraId="1308D4A4"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Annual Review of Biomedical Data Science, 4, 123–144. </w:t>
      </w:r>
    </w:p>
    <w:p w14:paraId="54D24E6D"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https://doi.org/10.1146/annurev-biodatasci-092820-114757</w:t>
      </w:r>
    </w:p>
    <w:p w14:paraId="231783F1" w14:textId="77777777" w:rsidR="00857E64" w:rsidRDefault="00857E64">
      <w:pPr>
        <w:spacing w:line="276" w:lineRule="auto"/>
        <w:rPr>
          <w:rFonts w:ascii="Times New Roman" w:hAnsi="Times New Roman" w:cs="Times New Roman"/>
          <w:sz w:val="24"/>
        </w:rPr>
      </w:pPr>
    </w:p>
    <w:p w14:paraId="582D6DF2"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Samek, W., Montavon, G., Vedaldi, A., Hansen, L. K., &amp; Müller, K.-R. (Eds.). (2021). </w:t>
      </w:r>
    </w:p>
    <w:p w14:paraId="61DFBBFF"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Explainable AI: Interpreting, explaining and visualizing deep learning. </w:t>
      </w:r>
    </w:p>
    <w:p w14:paraId="5F3C12BB"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Springer. </w:t>
      </w:r>
    </w:p>
    <w:p w14:paraId="1EA77BC2"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https://doi.org/10.1007/978-3-030-28954-6</w:t>
      </w:r>
    </w:p>
    <w:p w14:paraId="1A438391" w14:textId="77777777" w:rsidR="00857E64" w:rsidRDefault="00857E64">
      <w:pPr>
        <w:spacing w:line="276" w:lineRule="auto"/>
        <w:rPr>
          <w:rFonts w:ascii="Times New Roman" w:hAnsi="Times New Roman" w:cs="Times New Roman"/>
          <w:sz w:val="24"/>
        </w:rPr>
      </w:pPr>
    </w:p>
    <w:p w14:paraId="2B1B0D18" w14:textId="77777777" w:rsidR="00857E64" w:rsidRDefault="00000000">
      <w:pPr>
        <w:spacing w:line="276" w:lineRule="auto"/>
        <w:rPr>
          <w:rFonts w:ascii="Times New Roman" w:hAnsi="Times New Roman" w:cs="Times New Roman"/>
          <w:sz w:val="24"/>
        </w:rPr>
      </w:pPr>
      <w:proofErr w:type="spellStart"/>
      <w:r>
        <w:rPr>
          <w:rFonts w:ascii="Times New Roman" w:hAnsi="Times New Roman" w:cs="Times New Roman"/>
          <w:sz w:val="24"/>
        </w:rPr>
        <w:t>Rajpurkar</w:t>
      </w:r>
      <w:proofErr w:type="spellEnd"/>
      <w:r>
        <w:rPr>
          <w:rFonts w:ascii="Times New Roman" w:hAnsi="Times New Roman" w:cs="Times New Roman"/>
          <w:sz w:val="24"/>
        </w:rPr>
        <w:t xml:space="preserve">, P., Chen, E., Banerjee, O., &amp; Topol, E. J. (2022). </w:t>
      </w:r>
    </w:p>
    <w:p w14:paraId="47D22D22"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AI in health and medicine. </w:t>
      </w:r>
    </w:p>
    <w:p w14:paraId="651A3BE7"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 xml:space="preserve">Nature Medicine, 28(1), 31–38. </w:t>
      </w:r>
    </w:p>
    <w:p w14:paraId="3A7902DB" w14:textId="77777777" w:rsidR="00857E64" w:rsidRDefault="00000000">
      <w:pPr>
        <w:spacing w:line="276" w:lineRule="auto"/>
        <w:rPr>
          <w:rFonts w:ascii="Times New Roman" w:hAnsi="Times New Roman" w:cs="Times New Roman"/>
          <w:sz w:val="24"/>
        </w:rPr>
      </w:pPr>
      <w:r>
        <w:rPr>
          <w:rFonts w:ascii="Times New Roman" w:hAnsi="Times New Roman" w:cs="Times New Roman"/>
          <w:sz w:val="24"/>
        </w:rPr>
        <w:t>https://doi.org/10.1038/s41591-021-01614-0</w:t>
      </w:r>
    </w:p>
    <w:sectPr w:rsidR="00857E6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BC2427"/>
    <w:multiLevelType w:val="singleLevel"/>
    <w:tmpl w:val="B7BC2427"/>
    <w:lvl w:ilvl="0">
      <w:start w:val="1"/>
      <w:numFmt w:val="decimal"/>
      <w:suff w:val="space"/>
      <w:lvlText w:val="%1."/>
      <w:lvlJc w:val="left"/>
    </w:lvl>
  </w:abstractNum>
  <w:abstractNum w:abstractNumId="1" w15:restartNumberingAfterBreak="0">
    <w:nsid w:val="D5CA80AE"/>
    <w:multiLevelType w:val="singleLevel"/>
    <w:tmpl w:val="D5CA80AE"/>
    <w:lvl w:ilvl="0">
      <w:start w:val="9"/>
      <w:numFmt w:val="decimal"/>
      <w:suff w:val="space"/>
      <w:lvlText w:val="%1."/>
      <w:lvlJc w:val="left"/>
    </w:lvl>
  </w:abstractNum>
  <w:abstractNum w:abstractNumId="2" w15:restartNumberingAfterBreak="0">
    <w:nsid w:val="40D456E6"/>
    <w:multiLevelType w:val="singleLevel"/>
    <w:tmpl w:val="40D456E6"/>
    <w:lvl w:ilvl="0">
      <w:start w:val="1"/>
      <w:numFmt w:val="decimal"/>
      <w:suff w:val="space"/>
      <w:lvlText w:val="%1."/>
      <w:lvlJc w:val="left"/>
    </w:lvl>
  </w:abstractNum>
  <w:abstractNum w:abstractNumId="3" w15:restartNumberingAfterBreak="0">
    <w:nsid w:val="7205B12E"/>
    <w:multiLevelType w:val="multilevel"/>
    <w:tmpl w:val="7205B12E"/>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75D42690"/>
    <w:multiLevelType w:val="multilevel"/>
    <w:tmpl w:val="75D426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785154565">
    <w:abstractNumId w:val="2"/>
  </w:num>
  <w:num w:numId="2" w16cid:durableId="701788385">
    <w:abstractNumId w:val="3"/>
  </w:num>
  <w:num w:numId="3" w16cid:durableId="482166765">
    <w:abstractNumId w:val="0"/>
  </w:num>
  <w:num w:numId="4" w16cid:durableId="1589923583">
    <w:abstractNumId w:val="4"/>
  </w:num>
  <w:num w:numId="5" w16cid:durableId="432284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7E64"/>
    <w:rsid w:val="001421C7"/>
    <w:rsid w:val="002A0059"/>
    <w:rsid w:val="00393609"/>
    <w:rsid w:val="003955F1"/>
    <w:rsid w:val="004D1BB6"/>
    <w:rsid w:val="00857E64"/>
    <w:rsid w:val="009A2850"/>
    <w:rsid w:val="00AF5852"/>
    <w:rsid w:val="00B40277"/>
    <w:rsid w:val="00BE620D"/>
    <w:rsid w:val="00C632F6"/>
    <w:rsid w:val="00D77832"/>
    <w:rsid w:val="00DB511D"/>
    <w:rsid w:val="00EE1652"/>
    <w:rsid w:val="03AD7EC1"/>
    <w:rsid w:val="04772359"/>
    <w:rsid w:val="05E11678"/>
    <w:rsid w:val="06893BF9"/>
    <w:rsid w:val="071F52D4"/>
    <w:rsid w:val="072A1466"/>
    <w:rsid w:val="097F62F0"/>
    <w:rsid w:val="0A9D041D"/>
    <w:rsid w:val="0B052D42"/>
    <w:rsid w:val="0CD60711"/>
    <w:rsid w:val="0CF640CE"/>
    <w:rsid w:val="0CFF2F82"/>
    <w:rsid w:val="0D04146A"/>
    <w:rsid w:val="0ED60B7B"/>
    <w:rsid w:val="0F915584"/>
    <w:rsid w:val="12147FB8"/>
    <w:rsid w:val="127C0941"/>
    <w:rsid w:val="128679E9"/>
    <w:rsid w:val="13082AF4"/>
    <w:rsid w:val="136C4F7C"/>
    <w:rsid w:val="13960100"/>
    <w:rsid w:val="156925D5"/>
    <w:rsid w:val="15BB3E4D"/>
    <w:rsid w:val="160A2ECA"/>
    <w:rsid w:val="166B567E"/>
    <w:rsid w:val="18756535"/>
    <w:rsid w:val="19472A7A"/>
    <w:rsid w:val="1A646862"/>
    <w:rsid w:val="1B563BC2"/>
    <w:rsid w:val="1B646A97"/>
    <w:rsid w:val="1CA51BFF"/>
    <w:rsid w:val="1CE51338"/>
    <w:rsid w:val="1D37743A"/>
    <w:rsid w:val="1DA352BE"/>
    <w:rsid w:val="1DF24184"/>
    <w:rsid w:val="1DFE13D2"/>
    <w:rsid w:val="1F8F3B70"/>
    <w:rsid w:val="208337BA"/>
    <w:rsid w:val="21A75DE3"/>
    <w:rsid w:val="222A06B6"/>
    <w:rsid w:val="25CA4958"/>
    <w:rsid w:val="26422A1F"/>
    <w:rsid w:val="268C0024"/>
    <w:rsid w:val="286A1A1B"/>
    <w:rsid w:val="290A0860"/>
    <w:rsid w:val="29B64C00"/>
    <w:rsid w:val="2BD15F85"/>
    <w:rsid w:val="2C302FD2"/>
    <w:rsid w:val="2CA10883"/>
    <w:rsid w:val="2F3B1E2F"/>
    <w:rsid w:val="3429308B"/>
    <w:rsid w:val="34CF3292"/>
    <w:rsid w:val="34F9169F"/>
    <w:rsid w:val="35161B4D"/>
    <w:rsid w:val="35A3428A"/>
    <w:rsid w:val="360016DD"/>
    <w:rsid w:val="36146F36"/>
    <w:rsid w:val="365929CF"/>
    <w:rsid w:val="3821593A"/>
    <w:rsid w:val="3961360B"/>
    <w:rsid w:val="3A630A59"/>
    <w:rsid w:val="401A1A31"/>
    <w:rsid w:val="403E6DD2"/>
    <w:rsid w:val="40624D42"/>
    <w:rsid w:val="409D67FF"/>
    <w:rsid w:val="416D5388"/>
    <w:rsid w:val="421D34F6"/>
    <w:rsid w:val="43212C92"/>
    <w:rsid w:val="43214006"/>
    <w:rsid w:val="43654929"/>
    <w:rsid w:val="43697B1B"/>
    <w:rsid w:val="43EF4047"/>
    <w:rsid w:val="472D60AA"/>
    <w:rsid w:val="476612F2"/>
    <w:rsid w:val="484A2C8B"/>
    <w:rsid w:val="48AE6D76"/>
    <w:rsid w:val="48DA5DBD"/>
    <w:rsid w:val="4DFE254E"/>
    <w:rsid w:val="4E332C3D"/>
    <w:rsid w:val="4EC673C6"/>
    <w:rsid w:val="4F0A4F22"/>
    <w:rsid w:val="4F936CC6"/>
    <w:rsid w:val="51BE1049"/>
    <w:rsid w:val="52B57C21"/>
    <w:rsid w:val="53A07C03"/>
    <w:rsid w:val="55437722"/>
    <w:rsid w:val="5848377C"/>
    <w:rsid w:val="5AFA409D"/>
    <w:rsid w:val="5B3255E5"/>
    <w:rsid w:val="5BA34C6F"/>
    <w:rsid w:val="5CD728E8"/>
    <w:rsid w:val="5D6B1DEB"/>
    <w:rsid w:val="5F6E01E1"/>
    <w:rsid w:val="600F03F2"/>
    <w:rsid w:val="61D415F5"/>
    <w:rsid w:val="62324ADE"/>
    <w:rsid w:val="62EC076F"/>
    <w:rsid w:val="63247F09"/>
    <w:rsid w:val="6598150C"/>
    <w:rsid w:val="66723530"/>
    <w:rsid w:val="66FC2F4B"/>
    <w:rsid w:val="67ED02D7"/>
    <w:rsid w:val="693A59DF"/>
    <w:rsid w:val="693F7DB2"/>
    <w:rsid w:val="6B18296F"/>
    <w:rsid w:val="6C413C04"/>
    <w:rsid w:val="6F1530B3"/>
    <w:rsid w:val="71943341"/>
    <w:rsid w:val="724F4877"/>
    <w:rsid w:val="7468218B"/>
    <w:rsid w:val="762F4C54"/>
    <w:rsid w:val="77E80343"/>
    <w:rsid w:val="79556C16"/>
    <w:rsid w:val="79F24465"/>
    <w:rsid w:val="7BC43D6D"/>
    <w:rsid w:val="7CA110CD"/>
    <w:rsid w:val="7CAA4DB2"/>
    <w:rsid w:val="7D171D2C"/>
    <w:rsid w:val="7D32101D"/>
    <w:rsid w:val="7D8D0ED7"/>
    <w:rsid w:val="7E861620"/>
    <w:rsid w:val="7EEF5041"/>
    <w:rsid w:val="7FB97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E1E68E"/>
  <w15:docId w15:val="{F0FD3554-16D6-431C-BF87-B9F2BECC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outlineLvl w:val="0"/>
    </w:pPr>
    <w:rPr>
      <w:rFonts w:asciiTheme="majorHAnsi" w:eastAsiaTheme="majorEastAsia" w:hAnsiTheme="majorHAnsi" w:cstheme="majorBidi"/>
      <w:b/>
      <w:bCs/>
      <w:color w:val="2D53A0" w:themeColor="accent1" w:themeShade="BF"/>
      <w:sz w:val="22"/>
      <w:szCs w:val="28"/>
    </w:rPr>
  </w:style>
  <w:style w:type="paragraph" w:styleId="2">
    <w:name w:val="heading 2"/>
    <w:basedOn w:val="a"/>
    <w:next w:val="a"/>
    <w:uiPriority w:val="9"/>
    <w:unhideWhenUsed/>
    <w:qFormat/>
    <w:pPr>
      <w:keepNext/>
      <w:keepLines/>
      <w:spacing w:before="200"/>
      <w:outlineLvl w:val="1"/>
    </w:pPr>
    <w:rPr>
      <w:rFonts w:asciiTheme="majorHAnsi" w:eastAsiaTheme="majorEastAsia" w:hAnsiTheme="majorHAnsi" w:cstheme="majorBidi"/>
      <w:b/>
      <w:bCs/>
      <w:color w:val="4874CB" w:themeColor="accent1"/>
      <w:sz w:val="22"/>
      <w:szCs w:val="2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HTML0">
    <w:name w:val="HTML Code"/>
    <w:basedOn w:val="a0"/>
    <w:qFormat/>
    <w:rPr>
      <w:rFonts w:ascii="Courier New" w:hAnsi="Courier New"/>
      <w:sz w:val="20"/>
    </w:rPr>
  </w:style>
  <w:style w:type="paragraph" w:styleId="a6">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1525</TotalTime>
  <Pages>1</Pages>
  <Words>2603</Words>
  <Characters>16271</Characters>
  <Application>Microsoft Office Word</Application>
  <DocSecurity>0</DocSecurity>
  <Lines>361</Lines>
  <Paragraphs>179</Paragraphs>
  <ScaleCrop>false</ScaleCrop>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24031</dc:creator>
  <cp:lastModifiedBy>yuanzhu wang</cp:lastModifiedBy>
  <cp:revision>11</cp:revision>
  <cp:lastPrinted>2026-05-11T09:12:00Z</cp:lastPrinted>
  <dcterms:created xsi:type="dcterms:W3CDTF">2026-05-03T12:43:00Z</dcterms:created>
  <dcterms:modified xsi:type="dcterms:W3CDTF">2026-05-11T11:41:00Z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eyJoZGlkIjoiMzBiOTZmMmQ1ZGJjNmQyYjgwNWFhMjA3NjU5NzJkMTciLCJ1c2VySWQiOiIxMDU0ODcxMzM5In0=</vt:lpwstr>
  </property>
  <property fmtid="{D5CDD505-2E9C-101B-9397-08002B2CF9AE}" pid="4" name="ICV">
    <vt:lpwstr>3728DD5862524090AE7B37F8067DE068_13</vt:lpwstr>
  </property>
</Properties>
</file>