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92" w:rsidRDefault="004C53C0" w:rsidP="004C53C0">
      <w:pPr>
        <w:jc w:val="center"/>
      </w:pPr>
      <w:r>
        <w:t xml:space="preserve">STP601 </w:t>
      </w:r>
      <w:r w:rsidR="00FD1F92">
        <w:t>Midterm Assignment</w:t>
      </w:r>
      <w:r w:rsidR="008D2D92">
        <w:t xml:space="preserve"> – Policy issues on UAM</w:t>
      </w:r>
    </w:p>
    <w:p w:rsidR="00FD1F92" w:rsidRDefault="004C53C0" w:rsidP="004C53C0">
      <w:pPr>
        <w:jc w:val="right"/>
      </w:pPr>
      <w:r>
        <w:rPr>
          <w:rFonts w:hint="eastAsia"/>
        </w:rPr>
        <w:t>Y</w:t>
      </w:r>
      <w:r>
        <w:t xml:space="preserve">unji Woo </w:t>
      </w:r>
    </w:p>
    <w:p w:rsidR="00FD1F92" w:rsidRPr="00C55B94" w:rsidRDefault="00F76839">
      <w:r>
        <w:rPr>
          <w:rFonts w:hint="eastAsia"/>
        </w:rPr>
        <w:t>최근 항공산업은 C</w:t>
      </w:r>
      <w:r>
        <w:t>OVID-19</w:t>
      </w:r>
      <w:r>
        <w:rPr>
          <w:rFonts w:hint="eastAsia"/>
        </w:rPr>
        <w:t>의 사회적 영향과 기술의 발전으로 다양한 변화를 겪고 있다.</w:t>
      </w:r>
      <w:r>
        <w:t xml:space="preserve"> ESG</w:t>
      </w:r>
      <w:r>
        <w:rPr>
          <w:rFonts w:hint="eastAsia"/>
        </w:rPr>
        <w:t xml:space="preserve">의요구에 따라 친환경 항공유의 도입과 </w:t>
      </w:r>
      <w:r>
        <w:t xml:space="preserve">e-propulsion </w:t>
      </w:r>
      <w:r>
        <w:rPr>
          <w:rFonts w:hint="eastAsia"/>
        </w:rPr>
        <w:t>시스템 항공기의 연구가 진행되고 있으며,</w:t>
      </w:r>
      <w:r>
        <w:t xml:space="preserve"> 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 xml:space="preserve">의 여파로 크고 작은 항공사의 </w:t>
      </w:r>
      <w:r>
        <w:t>M&amp;A</w:t>
      </w:r>
      <w:r>
        <w:rPr>
          <w:rFonts w:hint="eastAsia"/>
        </w:rPr>
        <w:t>으로 여객 산업에 큰 변화가 시작되고 있다.</w:t>
      </w:r>
      <w:r>
        <w:t xml:space="preserve"> </w:t>
      </w:r>
      <w:r>
        <w:rPr>
          <w:rFonts w:hint="eastAsia"/>
        </w:rPr>
        <w:t xml:space="preserve">이러한 산업 현황에서 차세대 항공 산업의 주요 동원으로서 </w:t>
      </w:r>
      <w:r>
        <w:t>UAM</w:t>
      </w:r>
      <w:r>
        <w:rPr>
          <w:rFonts w:hint="eastAsia"/>
        </w:rPr>
        <w:t>의 도입을 준비하고 있다.</w:t>
      </w:r>
      <w:r w:rsidR="00434889">
        <w:t xml:space="preserve"> FAA</w:t>
      </w:r>
      <w:r w:rsidR="00434889">
        <w:rPr>
          <w:rFonts w:hint="eastAsia"/>
        </w:rPr>
        <w:t xml:space="preserve">와 </w:t>
      </w:r>
      <w:r w:rsidR="00434889">
        <w:t xml:space="preserve">EASA </w:t>
      </w:r>
      <w:r w:rsidR="00434889">
        <w:rPr>
          <w:rFonts w:hint="eastAsia"/>
        </w:rPr>
        <w:t xml:space="preserve">등의 기관에서는 </w:t>
      </w:r>
      <w:r w:rsidR="00434889">
        <w:t>UAM</w:t>
      </w:r>
      <w:r w:rsidR="00434889">
        <w:rPr>
          <w:rFonts w:hint="eastAsia"/>
        </w:rPr>
        <w:t>의 운용 개념을[</w:t>
      </w:r>
      <w:r w:rsidR="00434889">
        <w:t>1], [2]</w:t>
      </w:r>
      <w:r w:rsidR="00434889">
        <w:rPr>
          <w:rFonts w:hint="eastAsia"/>
        </w:rPr>
        <w:t xml:space="preserve"> 수립해</w:t>
      </w:r>
      <w:r w:rsidR="00434889">
        <w:t xml:space="preserve"> UAM </w:t>
      </w:r>
      <w:r w:rsidR="00434889">
        <w:rPr>
          <w:rFonts w:hint="eastAsia"/>
        </w:rPr>
        <w:t>e</w:t>
      </w:r>
      <w:r w:rsidR="00434889">
        <w:t>cosystem</w:t>
      </w:r>
      <w:r w:rsidR="00434889">
        <w:rPr>
          <w:rFonts w:hint="eastAsia"/>
        </w:rPr>
        <w:t>에서 각 s</w:t>
      </w:r>
      <w:r w:rsidR="00434889">
        <w:t>takeholder</w:t>
      </w:r>
      <w:r w:rsidR="00434889">
        <w:rPr>
          <w:rFonts w:hint="eastAsia"/>
        </w:rPr>
        <w:t xml:space="preserve">의 역할을 정의했다. 우리 정부는 </w:t>
      </w:r>
      <w:r w:rsidR="00434889">
        <w:t xml:space="preserve">UAM </w:t>
      </w:r>
      <w:r w:rsidR="00434889">
        <w:rPr>
          <w:rFonts w:hint="eastAsia"/>
        </w:rPr>
        <w:t>산업 발전을 위해 로드맵을 마련하고[</w:t>
      </w:r>
      <w:r w:rsidR="00434889">
        <w:t>3]</w:t>
      </w:r>
      <w:r w:rsidR="00434889">
        <w:rPr>
          <w:rFonts w:hint="eastAsia"/>
        </w:rPr>
        <w:t xml:space="preserve"> 적극적으로 산업의 활성화를 위해 노력하고 있다.</w:t>
      </w:r>
      <w:r w:rsidR="00434889">
        <w:t xml:space="preserve"> </w:t>
      </w:r>
    </w:p>
    <w:p w:rsidR="00C55B94" w:rsidRDefault="00C55B94">
      <w:r w:rsidRPr="00661FD0">
        <w:rPr>
          <w:noProof/>
        </w:rPr>
        <w:drawing>
          <wp:inline distT="0" distB="0" distL="0" distR="0" wp14:anchorId="0931661F" wp14:editId="47276D2E">
            <wp:extent cx="5731510" cy="2269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94" w:rsidRPr="00434889" w:rsidRDefault="00C55B94" w:rsidP="00C55B94">
      <w:pPr>
        <w:jc w:val="center"/>
      </w:pPr>
      <w:r>
        <w:rPr>
          <w:rFonts w:hint="eastAsia"/>
        </w:rPr>
        <w:t>&lt;</w:t>
      </w:r>
      <w:r>
        <w:t xml:space="preserve">K-UAM </w:t>
      </w:r>
      <w:r>
        <w:rPr>
          <w:rFonts w:hint="eastAsia"/>
        </w:rPr>
        <w:t>로드맵[</w:t>
      </w:r>
      <w:r>
        <w:t>3]&gt;</w:t>
      </w:r>
    </w:p>
    <w:p w:rsidR="00434889" w:rsidRDefault="00434889">
      <w:r>
        <w:rPr>
          <w:rFonts w:hint="eastAsia"/>
        </w:rPr>
        <w:t>U</w:t>
      </w:r>
      <w:r>
        <w:t>AM</w:t>
      </w:r>
      <w:r>
        <w:rPr>
          <w:rFonts w:hint="eastAsia"/>
        </w:rPr>
        <w:t>의 주요 정책 논점은 기술,</w:t>
      </w:r>
      <w:r>
        <w:t xml:space="preserve"> </w:t>
      </w:r>
      <w:r>
        <w:rPr>
          <w:rFonts w:hint="eastAsia"/>
        </w:rPr>
        <w:t>인프라,</w:t>
      </w:r>
      <w:r>
        <w:t xml:space="preserve"> </w:t>
      </w:r>
      <w:r>
        <w:rPr>
          <w:rFonts w:hint="eastAsia"/>
        </w:rPr>
        <w:t>사회적 영향성,</w:t>
      </w:r>
      <w:r>
        <w:t xml:space="preserve"> </w:t>
      </w:r>
      <w:r>
        <w:rPr>
          <w:rFonts w:hint="eastAsia"/>
        </w:rPr>
        <w:t>법규</w:t>
      </w:r>
      <w:r w:rsidR="00BE263C">
        <w:rPr>
          <w:rFonts w:hint="eastAsia"/>
        </w:rPr>
        <w:t>로</w:t>
      </w:r>
      <w:r>
        <w:rPr>
          <w:rFonts w:hint="eastAsia"/>
        </w:rPr>
        <w:t xml:space="preserve"> 크게 </w:t>
      </w:r>
      <w:r w:rsidR="00A87953">
        <w:t>4</w:t>
      </w:r>
      <w:r>
        <w:rPr>
          <w:rFonts w:hint="eastAsia"/>
        </w:rPr>
        <w:t>가지 분야이다:</w:t>
      </w:r>
      <w:bookmarkStart w:id="0" w:name="_GoBack"/>
      <w:bookmarkEnd w:id="0"/>
    </w:p>
    <w:p w:rsidR="00434889" w:rsidRDefault="00434889" w:rsidP="00434889">
      <w:r>
        <w:rPr>
          <w:rFonts w:hint="eastAsia"/>
        </w:rPr>
        <w:t xml:space="preserve">1. 기술 </w:t>
      </w:r>
    </w:p>
    <w:p w:rsidR="00661FD0" w:rsidRDefault="00434889" w:rsidP="00661FD0">
      <w:r>
        <w:rPr>
          <w:rFonts w:hint="eastAsia"/>
        </w:rPr>
        <w:t xml:space="preserve">기술적 이슈는 </w:t>
      </w:r>
      <w:r>
        <w:t>UAM</w:t>
      </w:r>
      <w:r>
        <w:rPr>
          <w:rFonts w:hint="eastAsia"/>
        </w:rPr>
        <w:t>의 구조와 형태에 중요한 역할을 한다.</w:t>
      </w:r>
      <w:r>
        <w:t xml:space="preserve"> </w:t>
      </w:r>
      <w:r>
        <w:rPr>
          <w:rFonts w:hint="eastAsia"/>
        </w:rPr>
        <w:t xml:space="preserve">도심 항공에서 비행하는 조건 하에서 소음과 공해를 고려하여 </w:t>
      </w:r>
      <w:r>
        <w:t>UAM</w:t>
      </w:r>
      <w:r>
        <w:rPr>
          <w:rFonts w:hint="eastAsia"/>
        </w:rPr>
        <w:t>은 전기 엔진을 사용하는 형태를 중심으로 개발되고 있다</w:t>
      </w:r>
      <w:r>
        <w:t xml:space="preserve">. </w:t>
      </w:r>
      <w:r w:rsidR="004C53C0">
        <w:rPr>
          <w:rFonts w:hint="eastAsia"/>
        </w:rPr>
        <w:t>비행 시간,</w:t>
      </w:r>
      <w:r w:rsidR="004C53C0">
        <w:t xml:space="preserve"> </w:t>
      </w:r>
      <w:r w:rsidR="004C53C0">
        <w:rPr>
          <w:rFonts w:hint="eastAsia"/>
        </w:rPr>
        <w:t>항행 거리,</w:t>
      </w:r>
      <w:r w:rsidR="004C53C0">
        <w:t xml:space="preserve"> </w:t>
      </w:r>
      <w:r w:rsidR="004C53C0">
        <w:rPr>
          <w:rFonts w:hint="eastAsia"/>
        </w:rPr>
        <w:t>탑승자 수</w:t>
      </w:r>
      <w:r w:rsidR="004C53C0">
        <w:t xml:space="preserve"> </w:t>
      </w:r>
      <w:r w:rsidR="004C53C0">
        <w:rPr>
          <w:rFonts w:hint="eastAsia"/>
        </w:rPr>
        <w:t>등의 요구 조건과(</w:t>
      </w:r>
      <w:r w:rsidR="004C53C0">
        <w:t xml:space="preserve">Top-Level Aircraft Requirements)[4] </w:t>
      </w:r>
      <w:r w:rsidR="004C53C0">
        <w:rPr>
          <w:rFonts w:hint="eastAsia"/>
        </w:rPr>
        <w:t>감항 인증 절차의 수립을 정책적으로 정의할 필요가 있다.</w:t>
      </w:r>
      <w:r w:rsidR="00661FD0">
        <w:t xml:space="preserve"> </w:t>
      </w:r>
    </w:p>
    <w:p w:rsidR="00434889" w:rsidRDefault="0043488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인프라</w:t>
      </w:r>
    </w:p>
    <w:p w:rsidR="00434889" w:rsidRPr="00661FD0" w:rsidRDefault="004C53C0">
      <w:r>
        <w:rPr>
          <w:rFonts w:hint="eastAsia"/>
        </w:rPr>
        <w:t>U</w:t>
      </w:r>
      <w:r>
        <w:t>AM</w:t>
      </w:r>
      <w:r>
        <w:rPr>
          <w:rFonts w:hint="eastAsia"/>
        </w:rPr>
        <w:t>의 운용을 위하여 버티포트의 설치,</w:t>
      </w:r>
      <w:r>
        <w:t xml:space="preserve"> CNS(Communication, Navigation, Surveillance)</w:t>
      </w:r>
      <w:r>
        <w:rPr>
          <w:rFonts w:hint="eastAsia"/>
        </w:rPr>
        <w:t>의 개발이 논의되고 있다.</w:t>
      </w:r>
      <w:r>
        <w:t xml:space="preserve"> </w:t>
      </w:r>
      <w:r>
        <w:rPr>
          <w:rFonts w:hint="eastAsia"/>
        </w:rPr>
        <w:t>버티포트는 지역,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크기가 수요와 시장 규모에 직접적인 영향을 줄 수 있으며,</w:t>
      </w:r>
      <w:r>
        <w:t xml:space="preserve"> multi-modality</w:t>
      </w:r>
      <w:r>
        <w:rPr>
          <w:rFonts w:hint="eastAsia"/>
        </w:rPr>
        <w:t xml:space="preserve">를 고려하여 </w:t>
      </w:r>
      <w:r w:rsidR="008D2D92">
        <w:rPr>
          <w:rFonts w:hint="eastAsia"/>
        </w:rPr>
        <w:t>기존의</w:t>
      </w:r>
      <w:r>
        <w:rPr>
          <w:rFonts w:hint="eastAsia"/>
        </w:rPr>
        <w:t xml:space="preserve"> 도심 교통과 심리스한 네트워크를 구축하는 것이 목표이다.</w:t>
      </w:r>
      <w:r>
        <w:t xml:space="preserve"> </w:t>
      </w:r>
      <w:r w:rsidR="00661FD0">
        <w:t>ATM</w:t>
      </w:r>
      <w:r w:rsidR="00661FD0">
        <w:rPr>
          <w:rFonts w:hint="eastAsia"/>
        </w:rPr>
        <w:t xml:space="preserve">과 연계 가능한 관제 시스템을 구축하기 위하여 </w:t>
      </w:r>
      <w:proofErr w:type="spellStart"/>
      <w:r w:rsidR="00661FD0">
        <w:t>CNSi</w:t>
      </w:r>
      <w:proofErr w:type="spellEnd"/>
      <w:r w:rsidR="00661FD0">
        <w:t xml:space="preserve"> </w:t>
      </w:r>
      <w:r w:rsidR="00661FD0">
        <w:rPr>
          <w:rFonts w:hint="eastAsia"/>
        </w:rPr>
        <w:t>개발 과제가 진행되고 있다.</w:t>
      </w:r>
    </w:p>
    <w:p w:rsidR="008D2D92" w:rsidRDefault="004C53C0">
      <w:r>
        <w:rPr>
          <w:rFonts w:hint="eastAsia"/>
        </w:rPr>
        <w:t xml:space="preserve">국내 주요 도시에서도 버티포트 </w:t>
      </w:r>
      <w:r w:rsidR="008D2D92">
        <w:rPr>
          <w:rFonts w:hint="eastAsia"/>
        </w:rPr>
        <w:t xml:space="preserve">구축을 시작으로 </w:t>
      </w:r>
      <w:r w:rsidR="008D2D92">
        <w:t xml:space="preserve">UAM </w:t>
      </w:r>
      <w:r w:rsidR="008D2D92">
        <w:rPr>
          <w:rFonts w:hint="eastAsia"/>
        </w:rPr>
        <w:t>노선을</w:t>
      </w:r>
      <w:r>
        <w:rPr>
          <w:rFonts w:hint="eastAsia"/>
        </w:rPr>
        <w:t xml:space="preserve"> 준비하고 있다.</w:t>
      </w:r>
      <w:r>
        <w:t xml:space="preserve"> </w:t>
      </w:r>
      <w:r>
        <w:rPr>
          <w:rFonts w:hint="eastAsia"/>
        </w:rPr>
        <w:t>서울시는 용인,</w:t>
      </w:r>
      <w:r>
        <w:t xml:space="preserve"> </w:t>
      </w:r>
      <w:r>
        <w:rPr>
          <w:rFonts w:hint="eastAsia"/>
        </w:rPr>
        <w:t>삼</w:t>
      </w:r>
      <w:r>
        <w:rPr>
          <w:rFonts w:hint="eastAsia"/>
        </w:rPr>
        <w:lastRenderedPageBreak/>
        <w:t>성,</w:t>
      </w:r>
      <w:r>
        <w:t xml:space="preserve"> </w:t>
      </w:r>
      <w:r>
        <w:rPr>
          <w:rFonts w:hint="eastAsia"/>
        </w:rPr>
        <w:t xml:space="preserve">잠실 등 대규모 개발지구에 </w:t>
      </w:r>
      <w:r>
        <w:t xml:space="preserve">UAM </w:t>
      </w:r>
      <w:r>
        <w:rPr>
          <w:rFonts w:hint="eastAsia"/>
        </w:rPr>
        <w:t>터미널 설치를 추진하고 있으며</w:t>
      </w:r>
      <w:r>
        <w:t xml:space="preserve">(2040 </w:t>
      </w:r>
      <w:r>
        <w:rPr>
          <w:rFonts w:hint="eastAsia"/>
        </w:rPr>
        <w:t>서울 도시 기본 계획</w:t>
      </w:r>
      <w:r>
        <w:t xml:space="preserve">), </w:t>
      </w:r>
      <w:r>
        <w:rPr>
          <w:rFonts w:hint="eastAsia"/>
        </w:rPr>
        <w:t xml:space="preserve">대구시는 </w:t>
      </w:r>
      <w:r>
        <w:t xml:space="preserve">2030 </w:t>
      </w:r>
      <w:r>
        <w:rPr>
          <w:rFonts w:hint="eastAsia"/>
        </w:rPr>
        <w:t xml:space="preserve">상용화를 목표로 관광 레저와 물류 배송에 </w:t>
      </w:r>
      <w:r>
        <w:t>UAM</w:t>
      </w:r>
      <w:r>
        <w:rPr>
          <w:rFonts w:hint="eastAsia"/>
        </w:rPr>
        <w:t xml:space="preserve"> 노선을 운영 예정이다.</w:t>
      </w:r>
      <w:r>
        <w:t xml:space="preserve"> </w:t>
      </w:r>
      <w:r>
        <w:rPr>
          <w:rFonts w:hint="eastAsia"/>
        </w:rPr>
        <w:t xml:space="preserve">부산시는 </w:t>
      </w:r>
      <w:r>
        <w:t>2026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초기 상용화를 목표로 해상 회랑 개발에 착수했다.</w:t>
      </w:r>
      <w:r>
        <w:t xml:space="preserve"> </w:t>
      </w:r>
    </w:p>
    <w:p w:rsidR="008D2D92" w:rsidRDefault="0077464F">
      <w:r>
        <w:t>3</w:t>
      </w:r>
      <w:r w:rsidR="008D2D92">
        <w:t xml:space="preserve">. </w:t>
      </w:r>
      <w:r w:rsidR="008D2D92">
        <w:rPr>
          <w:rFonts w:hint="eastAsia"/>
        </w:rPr>
        <w:t>사회적 영향성</w:t>
      </w:r>
    </w:p>
    <w:p w:rsidR="0077464F" w:rsidRDefault="008D2D92">
      <w:r>
        <w:t xml:space="preserve">UAM </w:t>
      </w:r>
      <w:r>
        <w:rPr>
          <w:rFonts w:hint="eastAsia"/>
        </w:rPr>
        <w:t>기술의 T</w:t>
      </w:r>
      <w:r>
        <w:t>RL(Technical Readiness Level)</w:t>
      </w:r>
      <w:r>
        <w:rPr>
          <w:rFonts w:hint="eastAsia"/>
        </w:rPr>
        <w:t>과 별개로 사회적 수용성이 고려되어야 한다.</w:t>
      </w:r>
      <w:r>
        <w:t xml:space="preserve"> UAM</w:t>
      </w:r>
      <w:r>
        <w:rPr>
          <w:rFonts w:hint="eastAsia"/>
        </w:rPr>
        <w:t>은 도심에서 운영되는 환경 상 소음,</w:t>
      </w:r>
      <w:r>
        <w:t xml:space="preserve"> </w:t>
      </w:r>
      <w:r>
        <w:rPr>
          <w:rFonts w:hint="eastAsia"/>
        </w:rPr>
        <w:t>시각적 공해,</w:t>
      </w:r>
      <w:r>
        <w:t xml:space="preserve"> </w:t>
      </w:r>
      <w:r>
        <w:rPr>
          <w:rFonts w:hint="eastAsia"/>
        </w:rPr>
        <w:t>프라이버시 침해 등의 문제가 도사한다.</w:t>
      </w:r>
      <w:r>
        <w:t xml:space="preserve"> </w:t>
      </w:r>
      <w:r w:rsidR="001C5354">
        <w:rPr>
          <w:rFonts w:hint="eastAsia"/>
        </w:rPr>
        <w:t>또한,</w:t>
      </w:r>
      <w:r w:rsidR="001C5354">
        <w:t xml:space="preserve"> </w:t>
      </w:r>
      <w:r w:rsidR="0077464F">
        <w:rPr>
          <w:rFonts w:hint="eastAsia"/>
        </w:rPr>
        <w:t xml:space="preserve">인구밀도가 높은 </w:t>
      </w:r>
      <w:r w:rsidR="001C5354">
        <w:rPr>
          <w:rFonts w:hint="eastAsia"/>
        </w:rPr>
        <w:t>저고도 공역</w:t>
      </w:r>
      <w:r w:rsidR="0077464F">
        <w:rPr>
          <w:rFonts w:hint="eastAsia"/>
        </w:rPr>
        <w:t xml:space="preserve">에서 운영하므로 안전은 </w:t>
      </w:r>
      <w:r w:rsidR="0077464F">
        <w:t>UAM</w:t>
      </w:r>
      <w:r w:rsidR="0077464F">
        <w:rPr>
          <w:rFonts w:hint="eastAsia"/>
        </w:rPr>
        <w:t>의 가장 중요한 이슈 중 하나다.</w:t>
      </w:r>
      <w:r w:rsidR="0077464F">
        <w:t xml:space="preserve"> </w:t>
      </w:r>
      <w:r w:rsidR="0077464F">
        <w:rPr>
          <w:rFonts w:hint="eastAsia"/>
        </w:rPr>
        <w:t>U</w:t>
      </w:r>
      <w:r w:rsidR="0077464F">
        <w:t>AM</w:t>
      </w:r>
      <w:r w:rsidR="0077464F">
        <w:rPr>
          <w:rFonts w:hint="eastAsia"/>
        </w:rPr>
        <w:t xml:space="preserve">의 사회적 수용성은 </w:t>
      </w:r>
      <w:r w:rsidR="0077464F">
        <w:t>EASA[</w:t>
      </w:r>
      <w:r w:rsidR="00414D92">
        <w:t>2</w:t>
      </w:r>
      <w:r w:rsidR="0077464F">
        <w:t>]</w:t>
      </w:r>
      <w:r w:rsidR="0077464F">
        <w:rPr>
          <w:rFonts w:hint="eastAsia"/>
        </w:rPr>
        <w:t xml:space="preserve"> 등 정부 기관을 중심으로 연구되고 있다.</w:t>
      </w:r>
      <w:r w:rsidR="0077464F">
        <w:t xml:space="preserve"> </w:t>
      </w:r>
      <w:r w:rsidR="0077464F">
        <w:rPr>
          <w:rFonts w:hint="eastAsia"/>
        </w:rPr>
        <w:t xml:space="preserve">드론을 활용한 소규모 화물 운송과 </w:t>
      </w:r>
      <w:r w:rsidR="0077464F">
        <w:t xml:space="preserve">UAM </w:t>
      </w:r>
      <w:r w:rsidR="0077464F">
        <w:rPr>
          <w:rFonts w:hint="eastAsia"/>
        </w:rPr>
        <w:t>시범운영으로 사회적 관심이 높지만,</w:t>
      </w:r>
      <w:r w:rsidR="0077464F">
        <w:t xml:space="preserve"> </w:t>
      </w:r>
      <w:r w:rsidR="0077464F">
        <w:rPr>
          <w:rFonts w:hint="eastAsia"/>
        </w:rPr>
        <w:t>무인항공기 안전성에 대한 수용성이 아직 부족하다.</w:t>
      </w:r>
      <w:r w:rsidR="0077464F">
        <w:t xml:space="preserve"> </w:t>
      </w:r>
    </w:p>
    <w:p w:rsidR="00434889" w:rsidRDefault="0077464F">
      <w:r>
        <w:t>4</w:t>
      </w:r>
      <w:r w:rsidR="008D2D92">
        <w:t xml:space="preserve">. </w:t>
      </w:r>
      <w:r w:rsidR="008D2D92">
        <w:rPr>
          <w:rFonts w:hint="eastAsia"/>
        </w:rPr>
        <w:t xml:space="preserve">규제와 </w:t>
      </w:r>
      <w:r w:rsidR="00434889">
        <w:rPr>
          <w:rFonts w:hint="eastAsia"/>
        </w:rPr>
        <w:t>인증</w:t>
      </w:r>
      <w:r w:rsidR="008D2D92">
        <w:rPr>
          <w:rFonts w:hint="eastAsia"/>
        </w:rPr>
        <w:t xml:space="preserve"> 제도 </w:t>
      </w:r>
    </w:p>
    <w:p w:rsidR="00414D92" w:rsidRDefault="0077464F" w:rsidP="00661FD0">
      <w:r>
        <w:rPr>
          <w:rFonts w:hint="eastAsia"/>
        </w:rPr>
        <w:t xml:space="preserve">드론과 무인 비행체에 대한 관심의 증대와 함께 </w:t>
      </w:r>
      <w:r>
        <w:t xml:space="preserve">UAM </w:t>
      </w:r>
      <w:r>
        <w:rPr>
          <w:rFonts w:hint="eastAsia"/>
        </w:rPr>
        <w:t>관련 규정이 개발되고 있다.</w:t>
      </w:r>
      <w:r>
        <w:t xml:space="preserve"> FAA</w:t>
      </w:r>
      <w:r w:rsidR="00414D92">
        <w:rPr>
          <w:rFonts w:hint="eastAsia"/>
        </w:rPr>
        <w:t>는</w:t>
      </w:r>
      <w:r>
        <w:rPr>
          <w:rFonts w:hint="eastAsia"/>
        </w:rPr>
        <w:t xml:space="preserve"> </w:t>
      </w:r>
      <w:r>
        <w:t>49 USC 44809</w:t>
      </w:r>
      <w:r>
        <w:rPr>
          <w:rFonts w:hint="eastAsia"/>
        </w:rPr>
        <w:t xml:space="preserve">와 </w:t>
      </w:r>
      <w:r>
        <w:t xml:space="preserve">14 </w:t>
      </w:r>
      <w:r>
        <w:rPr>
          <w:rFonts w:hint="eastAsia"/>
        </w:rPr>
        <w:t xml:space="preserve">code </w:t>
      </w:r>
      <w:r>
        <w:t>of Federal Regulations(CFR)</w:t>
      </w:r>
      <w:r>
        <w:rPr>
          <w:rFonts w:hint="eastAsia"/>
        </w:rPr>
        <w:t>의 개정</w:t>
      </w:r>
      <w:r w:rsidR="00414D92">
        <w:rPr>
          <w:rFonts w:hint="eastAsia"/>
        </w:rPr>
        <w:t>을 시작으로</w:t>
      </w:r>
      <w:r>
        <w:rPr>
          <w:rFonts w:hint="eastAsia"/>
        </w:rPr>
        <w:t xml:space="preserve"> </w:t>
      </w:r>
      <w:r w:rsidR="00414D92">
        <w:t>2017</w:t>
      </w:r>
      <w:r w:rsidR="00414D92">
        <w:rPr>
          <w:rFonts w:hint="eastAsia"/>
        </w:rPr>
        <w:t>년,</w:t>
      </w:r>
      <w:r w:rsidR="00414D92">
        <w:t xml:space="preserve"> </w:t>
      </w:r>
      <w:r w:rsidR="00414D92">
        <w:rPr>
          <w:rFonts w:hint="eastAsia"/>
        </w:rPr>
        <w:t>L</w:t>
      </w:r>
      <w:r w:rsidR="00414D92">
        <w:t>ow Altitude Authorization and Notification Capability(LAANC)</w:t>
      </w:r>
      <w:r w:rsidR="00414D92">
        <w:rPr>
          <w:rFonts w:hint="eastAsia"/>
        </w:rPr>
        <w:t>을 수립했다.</w:t>
      </w:r>
      <w:r w:rsidR="00414D92">
        <w:t xml:space="preserve">[1] </w:t>
      </w:r>
      <w:r w:rsidR="00414D92">
        <w:rPr>
          <w:rFonts w:hint="eastAsia"/>
        </w:rPr>
        <w:t>현재 비행법 상 시계비행(</w:t>
      </w:r>
      <w:r w:rsidR="00414D92">
        <w:t>VLOS, Visual Line of Sight)</w:t>
      </w:r>
      <w:r w:rsidR="00414D92">
        <w:rPr>
          <w:rFonts w:hint="eastAsia"/>
        </w:rPr>
        <w:t>만 가능하나,</w:t>
      </w:r>
      <w:r w:rsidR="00414D92">
        <w:t xml:space="preserve"> FAA UTM </w:t>
      </w:r>
      <w:proofErr w:type="spellStart"/>
      <w:r w:rsidR="00414D92">
        <w:t>ConOps</w:t>
      </w:r>
      <w:proofErr w:type="spellEnd"/>
      <w:r w:rsidR="00414D92">
        <w:t xml:space="preserve"> v2.0</w:t>
      </w:r>
      <w:r w:rsidR="00414D92">
        <w:rPr>
          <w:rFonts w:hint="eastAsia"/>
        </w:rPr>
        <w:t xml:space="preserve">에서 </w:t>
      </w:r>
      <w:r w:rsidR="00414D92">
        <w:t>BVLOS(</w:t>
      </w:r>
      <w:r w:rsidR="00414D92">
        <w:rPr>
          <w:rFonts w:hint="eastAsia"/>
        </w:rPr>
        <w:t>B</w:t>
      </w:r>
      <w:r w:rsidR="00414D92">
        <w:t xml:space="preserve">eyond VLOS) </w:t>
      </w:r>
      <w:r w:rsidR="00414D92">
        <w:rPr>
          <w:rFonts w:hint="eastAsia"/>
        </w:rPr>
        <w:t>비행을 고려하여 운영 개념을 수립하고 있다.</w:t>
      </w:r>
      <w:r w:rsidR="00414D92">
        <w:t xml:space="preserve"> </w:t>
      </w:r>
      <w:r w:rsidR="00414D92">
        <w:rPr>
          <w:rFonts w:hint="eastAsia"/>
        </w:rPr>
        <w:t>비행법 외에도 조종사 자격,</w:t>
      </w:r>
      <w:r w:rsidR="00414D92">
        <w:t xml:space="preserve"> </w:t>
      </w:r>
      <w:r w:rsidR="00414D92">
        <w:rPr>
          <w:rFonts w:hint="eastAsia"/>
        </w:rPr>
        <w:t xml:space="preserve">감항 인증 절차 등 </w:t>
      </w:r>
      <w:r w:rsidR="00414D92">
        <w:t>UAM</w:t>
      </w:r>
      <w:r w:rsidR="00414D92">
        <w:rPr>
          <w:rFonts w:hint="eastAsia"/>
        </w:rPr>
        <w:t>의 운용 규정 제정이 차후 과제다.</w:t>
      </w:r>
      <w:r w:rsidR="00414D92">
        <w:t xml:space="preserve"> </w:t>
      </w:r>
      <w:r w:rsidR="00414D92">
        <w:rPr>
          <w:rFonts w:hint="eastAsia"/>
        </w:rPr>
        <w:t>국내의 경우,</w:t>
      </w:r>
      <w:r w:rsidR="00414D92">
        <w:t xml:space="preserve"> </w:t>
      </w:r>
      <w:r w:rsidR="00434889">
        <w:rPr>
          <w:rFonts w:hint="eastAsia"/>
        </w:rPr>
        <w:t>국토교통부</w:t>
      </w:r>
      <w:r w:rsidR="00414D92">
        <w:rPr>
          <w:rFonts w:hint="eastAsia"/>
        </w:rPr>
        <w:t>는</w:t>
      </w:r>
      <w:r w:rsidR="00434889">
        <w:rPr>
          <w:rFonts w:hint="eastAsia"/>
        </w:rPr>
        <w:t xml:space="preserve"> 국가 비행종합시험 인프라를 마련하여 항공기의 성능을 업그레이드 하거나 연구개발 중인 경우 이를 검증할 수 있도록 하고,</w:t>
      </w:r>
      <w:r w:rsidR="00434889">
        <w:t xml:space="preserve"> </w:t>
      </w:r>
      <w:r w:rsidR="00434889">
        <w:rPr>
          <w:rFonts w:hint="eastAsia"/>
        </w:rPr>
        <w:t>시험평가와 인증 등을 위한 지상시험과 비행시험에 대비한 시설과 인력을 갖추고자 준비하고 있다</w:t>
      </w:r>
      <w:r w:rsidR="00414D92">
        <w:t>.[7]</w:t>
      </w:r>
    </w:p>
    <w:p w:rsidR="000263A3" w:rsidRDefault="00C37A15" w:rsidP="00661FD0">
      <w:r>
        <w:t>SESAR</w:t>
      </w:r>
      <w:r>
        <w:rPr>
          <w:rFonts w:hint="eastAsia"/>
        </w:rPr>
        <w:t xml:space="preserve">는 </w:t>
      </w:r>
      <w:r w:rsidR="000263A3">
        <w:rPr>
          <w:rFonts w:hint="eastAsia"/>
        </w:rPr>
        <w:t>U</w:t>
      </w:r>
      <w:r w:rsidR="000263A3">
        <w:t>AM</w:t>
      </w:r>
      <w:r>
        <w:rPr>
          <w:rFonts w:hint="eastAsia"/>
        </w:rPr>
        <w:t xml:space="preserve">의 주요 </w:t>
      </w:r>
      <w:r>
        <w:t>stakeholder</w:t>
      </w:r>
      <w:r>
        <w:rPr>
          <w:rFonts w:hint="eastAsia"/>
        </w:rPr>
        <w:t xml:space="preserve">와 인프라를 </w:t>
      </w:r>
      <w:r>
        <w:t>U-Space</w:t>
      </w:r>
      <w:r>
        <w:rPr>
          <w:rFonts w:hint="eastAsia"/>
        </w:rPr>
        <w:t>으로 정의하고,</w:t>
      </w:r>
      <w:r>
        <w:t xml:space="preserve"> </w:t>
      </w:r>
      <w:r>
        <w:rPr>
          <w:rFonts w:hint="eastAsia"/>
        </w:rPr>
        <w:t>U</w:t>
      </w:r>
      <w:r>
        <w:t>1~U4</w:t>
      </w:r>
      <w:r>
        <w:rPr>
          <w:rFonts w:hint="eastAsia"/>
        </w:rPr>
        <w:t>까지의 단계에 따라U</w:t>
      </w:r>
      <w:r>
        <w:t>AS</w:t>
      </w:r>
      <w:r>
        <w:rPr>
          <w:rFonts w:hint="eastAsia"/>
        </w:rPr>
        <w:t>의 a</w:t>
      </w:r>
      <w:r>
        <w:t>utomation</w:t>
      </w:r>
      <w:r>
        <w:rPr>
          <w:rFonts w:hint="eastAsia"/>
        </w:rPr>
        <w:t xml:space="preserve">과 </w:t>
      </w:r>
      <w:r>
        <w:t>connectivity</w:t>
      </w:r>
      <w:r>
        <w:rPr>
          <w:rFonts w:hint="eastAsia"/>
        </w:rPr>
        <w:t>가 증가한다고 설명한다.</w:t>
      </w:r>
      <w:r>
        <w:t xml:space="preserve">[8] </w:t>
      </w:r>
      <w:r>
        <w:rPr>
          <w:rFonts w:hint="eastAsia"/>
        </w:rPr>
        <w:t>e</w:t>
      </w:r>
      <w:r>
        <w:t xml:space="preserve">-identification, geo-fencing </w:t>
      </w:r>
      <w:r>
        <w:rPr>
          <w:rFonts w:hint="eastAsia"/>
        </w:rPr>
        <w:t xml:space="preserve">등의 기술에서부터 </w:t>
      </w:r>
      <w:r>
        <w:t xml:space="preserve">‘Detect and Avoid’(DAA) </w:t>
      </w:r>
      <w:r>
        <w:rPr>
          <w:rFonts w:hint="eastAsia"/>
        </w:rPr>
        <w:t xml:space="preserve">기능 등 자동화된 비행체의 운영환경의 구축과 </w:t>
      </w:r>
      <w:r>
        <w:t xml:space="preserve">U-space </w:t>
      </w:r>
      <w:r>
        <w:rPr>
          <w:rFonts w:hint="eastAsia"/>
        </w:rPr>
        <w:t>환경 조성으로 인프라가 구축될 수 있다.</w:t>
      </w:r>
      <w:r>
        <w:t xml:space="preserve"> </w:t>
      </w:r>
      <w:r>
        <w:rPr>
          <w:rFonts w:hint="eastAsia"/>
        </w:rPr>
        <w:t>이를 위해 기술적 논의 뿐 아니라 정책적 논의가 함께 진행되며 실증 환경에서부터 기반이 조성되어야 한다.</w:t>
      </w:r>
      <w:r>
        <w:t xml:space="preserve"> </w:t>
      </w:r>
    </w:p>
    <w:p w:rsidR="00F76839" w:rsidRDefault="00C55B94">
      <w:r w:rsidRPr="00C55B94">
        <w:rPr>
          <w:noProof/>
        </w:rPr>
        <w:lastRenderedPageBreak/>
        <w:drawing>
          <wp:inline distT="0" distB="0" distL="0" distR="0" wp14:anchorId="702F8EFC" wp14:editId="12425612">
            <wp:extent cx="5731510" cy="403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94" w:rsidRDefault="00C55B94" w:rsidP="00C55B94">
      <w:pPr>
        <w:jc w:val="center"/>
      </w:pPr>
      <w:r>
        <w:rPr>
          <w:rFonts w:hint="eastAsia"/>
        </w:rPr>
        <w:t>&lt;</w:t>
      </w:r>
      <w:r>
        <w:t>Airline Infrastructure with UAM implementation [5]&gt;</w:t>
      </w:r>
    </w:p>
    <w:p w:rsidR="00F76839" w:rsidRDefault="00F76839">
      <w:r>
        <w:rPr>
          <w:rFonts w:hint="eastAsia"/>
        </w:rPr>
        <w:t>R</w:t>
      </w:r>
      <w:r>
        <w:t>eference</w:t>
      </w:r>
    </w:p>
    <w:p w:rsidR="00414D92" w:rsidRDefault="00414D92" w:rsidP="00434889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F</w:t>
      </w:r>
      <w:r>
        <w:t xml:space="preserve">AA (2020), ‘Concept of Operations v2.0, Unmanned Aircraft </w:t>
      </w:r>
      <w:proofErr w:type="gramStart"/>
      <w:r>
        <w:t>System(</w:t>
      </w:r>
      <w:proofErr w:type="gramEnd"/>
      <w:r>
        <w:t>UAS) Traffic Management(UTM)’</w:t>
      </w:r>
    </w:p>
    <w:p w:rsidR="00414D92" w:rsidRPr="00414D92" w:rsidRDefault="00414D92" w:rsidP="00434889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E</w:t>
      </w:r>
      <w:r>
        <w:t xml:space="preserve">ASA (2021), Study on the societal acceptance </w:t>
      </w:r>
      <w:proofErr w:type="spellStart"/>
      <w:r>
        <w:t>acceptance</w:t>
      </w:r>
      <w:proofErr w:type="spellEnd"/>
      <w:r>
        <w:t xml:space="preserve"> of Urban Air Mobility in Europe</w:t>
      </w:r>
    </w:p>
    <w:p w:rsidR="00F76839" w:rsidRDefault="00434889" w:rsidP="00434889">
      <w:r>
        <w:rPr>
          <w:rFonts w:hint="eastAsia"/>
        </w:rPr>
        <w:t>[</w:t>
      </w:r>
      <w:r w:rsidR="00C55B94">
        <w:t>3</w:t>
      </w:r>
      <w:r>
        <w:t xml:space="preserve">] </w:t>
      </w:r>
      <w:r w:rsidR="00C55B94">
        <w:rPr>
          <w:rFonts w:hint="eastAsia"/>
        </w:rPr>
        <w:t xml:space="preserve">국토교통부 외 </w:t>
      </w:r>
      <w:r w:rsidR="00C55B94">
        <w:t>(2020), ‘</w:t>
      </w:r>
      <w:r w:rsidR="00F76839">
        <w:rPr>
          <w:rFonts w:hint="eastAsia"/>
        </w:rPr>
        <w:t>도시의 하늘을 여는 한국형 도심항공교통(</w:t>
      </w:r>
      <w:r w:rsidR="00F76839">
        <w:t xml:space="preserve">K-UAM) </w:t>
      </w:r>
      <w:r w:rsidR="00F76839">
        <w:rPr>
          <w:rFonts w:hint="eastAsia"/>
        </w:rPr>
        <w:t>로드맵</w:t>
      </w:r>
      <w:r w:rsidR="00C55B94">
        <w:t>’</w:t>
      </w:r>
      <w:r w:rsidR="00F76839">
        <w:t xml:space="preserve"> </w:t>
      </w:r>
    </w:p>
    <w:p w:rsidR="00F76839" w:rsidRDefault="004C53C0" w:rsidP="00C55B94">
      <w:pPr>
        <w:widowControl/>
        <w:wordWrap/>
        <w:autoSpaceDE/>
        <w:autoSpaceDN/>
      </w:pPr>
      <w:r>
        <w:t xml:space="preserve">[4] </w:t>
      </w:r>
      <w:proofErr w:type="spellStart"/>
      <w:r w:rsidR="00C55B94">
        <w:t>Straubinger</w:t>
      </w:r>
      <w:proofErr w:type="spellEnd"/>
      <w:r w:rsidR="00C55B94">
        <w:t xml:space="preserve">, A. </w:t>
      </w:r>
      <w:r w:rsidR="00C55B94">
        <w:rPr>
          <w:i/>
          <w:iCs/>
        </w:rPr>
        <w:t>et al.</w:t>
      </w:r>
      <w:r w:rsidR="00C55B94">
        <w:t xml:space="preserve"> (2020) ‘An overview of current research and developments in urban air mobility – Setting the scene for UAM introduction’, </w:t>
      </w:r>
      <w:r w:rsidR="00C55B94">
        <w:rPr>
          <w:i/>
          <w:iCs/>
        </w:rPr>
        <w:t>Journal of Air Transport Management</w:t>
      </w:r>
      <w:r w:rsidR="00C55B94">
        <w:t xml:space="preserve">, 87, p. 101852. </w:t>
      </w:r>
    </w:p>
    <w:p w:rsidR="00C55B94" w:rsidRDefault="00C55B94">
      <w:r>
        <w:t xml:space="preserve">[5] </w:t>
      </w:r>
      <w:r>
        <w:rPr>
          <w:rFonts w:hint="eastAsia"/>
        </w:rPr>
        <w:t>K</w:t>
      </w:r>
      <w:r>
        <w:t>OTI (2019), ‘Innovation &amp; Growth Policy and Strategy of the Aviation Industry’</w:t>
      </w:r>
    </w:p>
    <w:p w:rsidR="00C55B94" w:rsidRDefault="00C55B94" w:rsidP="00414D92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6] Pons-Prats, J., </w:t>
      </w:r>
      <w:proofErr w:type="spellStart"/>
      <w:r>
        <w:t>Živojinovi</w:t>
      </w:r>
      <w:r>
        <w:rPr>
          <w:rFonts w:ascii="Calibri" w:hAnsi="Calibri" w:cs="Calibri"/>
        </w:rPr>
        <w:t>ć</w:t>
      </w:r>
      <w:proofErr w:type="spellEnd"/>
      <w:r>
        <w:t xml:space="preserve">, T. and </w:t>
      </w:r>
      <w:proofErr w:type="spellStart"/>
      <w:r>
        <w:t>Kuljanin</w:t>
      </w:r>
      <w:proofErr w:type="spellEnd"/>
      <w:r>
        <w:t xml:space="preserve">, J. (2022) </w:t>
      </w:r>
      <w:r>
        <w:rPr>
          <w:rFonts w:ascii="맑은 고딕" w:eastAsia="맑은 고딕" w:hAnsi="맑은 고딕" w:cs="맑은 고딕" w:hint="eastAsia"/>
        </w:rPr>
        <w:t>‘</w:t>
      </w:r>
      <w:r>
        <w:t>On the understanding of the current status of urban air mobility development and its future prospects: Commuting in a flying vehicle as a new paradigm</w:t>
      </w:r>
      <w:r>
        <w:rPr>
          <w:rFonts w:ascii="맑은 고딕" w:eastAsia="맑은 고딕" w:hAnsi="맑은 고딕" w:cs="맑은 고딕" w:hint="eastAsia"/>
        </w:rPr>
        <w:t>’</w:t>
      </w:r>
      <w:r>
        <w:t xml:space="preserve">, </w:t>
      </w:r>
      <w:r>
        <w:rPr>
          <w:i/>
          <w:iCs/>
        </w:rPr>
        <w:t>Transportation Research Part E: Logistics and Transportation Review</w:t>
      </w:r>
      <w:r>
        <w:t xml:space="preserve">, 166, p. 102868. </w:t>
      </w:r>
    </w:p>
    <w:p w:rsidR="00414D92" w:rsidRDefault="00414D92" w:rsidP="00414D92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7] </w:t>
      </w:r>
      <w:r>
        <w:rPr>
          <w:rFonts w:hint="eastAsia"/>
        </w:rPr>
        <w:t>한국법제연구원(</w:t>
      </w:r>
      <w:r>
        <w:t>2020), ‘</w:t>
      </w:r>
      <w:r>
        <w:rPr>
          <w:rFonts w:hint="eastAsia"/>
        </w:rPr>
        <w:t>도심항공교통(</w:t>
      </w:r>
      <w:r>
        <w:t xml:space="preserve">UAM) </w:t>
      </w:r>
      <w:r>
        <w:rPr>
          <w:rFonts w:hint="eastAsia"/>
        </w:rPr>
        <w:t>정책 분석</w:t>
      </w:r>
      <w:r>
        <w:t>’</w:t>
      </w:r>
    </w:p>
    <w:p w:rsidR="00C37A15" w:rsidRPr="00C55B94" w:rsidRDefault="00C37A15" w:rsidP="00414D92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8] </w:t>
      </w:r>
      <w:proofErr w:type="gramStart"/>
      <w:r>
        <w:rPr>
          <w:rFonts w:hint="eastAsia"/>
        </w:rPr>
        <w:t>S</w:t>
      </w:r>
      <w:r>
        <w:t>ESAR(</w:t>
      </w:r>
      <w:proofErr w:type="gramEnd"/>
      <w:r>
        <w:t>2019), ‘U-space concept of operations’</w:t>
      </w:r>
    </w:p>
    <w:sectPr w:rsidR="00C37A15" w:rsidRPr="00C55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1D1"/>
    <w:multiLevelType w:val="hybridMultilevel"/>
    <w:tmpl w:val="DE74C30A"/>
    <w:lvl w:ilvl="0" w:tplc="E28460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06361"/>
    <w:multiLevelType w:val="hybridMultilevel"/>
    <w:tmpl w:val="6BD2E86E"/>
    <w:lvl w:ilvl="0" w:tplc="F40053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C4492A"/>
    <w:multiLevelType w:val="hybridMultilevel"/>
    <w:tmpl w:val="C23868C6"/>
    <w:lvl w:ilvl="0" w:tplc="AE28CD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447C7C"/>
    <w:multiLevelType w:val="hybridMultilevel"/>
    <w:tmpl w:val="740C7D60"/>
    <w:lvl w:ilvl="0" w:tplc="876E21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230BAD"/>
    <w:multiLevelType w:val="hybridMultilevel"/>
    <w:tmpl w:val="5472EC72"/>
    <w:lvl w:ilvl="0" w:tplc="02082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92"/>
    <w:rsid w:val="000263A3"/>
    <w:rsid w:val="001C5354"/>
    <w:rsid w:val="00414D92"/>
    <w:rsid w:val="00434889"/>
    <w:rsid w:val="00460039"/>
    <w:rsid w:val="004C53C0"/>
    <w:rsid w:val="00661FD0"/>
    <w:rsid w:val="006A00EB"/>
    <w:rsid w:val="0077464F"/>
    <w:rsid w:val="008D2D92"/>
    <w:rsid w:val="00A87953"/>
    <w:rsid w:val="00BE263C"/>
    <w:rsid w:val="00C30EC0"/>
    <w:rsid w:val="00C37A15"/>
    <w:rsid w:val="00C55B94"/>
    <w:rsid w:val="00E64A19"/>
    <w:rsid w:val="00F76839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4720"/>
  <w15:chartTrackingRefBased/>
  <w15:docId w15:val="{C117678C-FCB3-46FD-8A4C-AA06FC3D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39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C55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5</cp:revision>
  <dcterms:created xsi:type="dcterms:W3CDTF">2022-10-20T09:48:00Z</dcterms:created>
  <dcterms:modified xsi:type="dcterms:W3CDTF">2022-10-20T14:19:00Z</dcterms:modified>
</cp:coreProperties>
</file>