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F2742"/>
          <w:sz w:val="40"/>
        </w:rPr>
        <w:t>Bo2023 脑区溯源正式最优路线演讲稿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475569"/>
          <w:sz w:val="22"/>
        </w:rPr>
        <w:t>配套 PPT：判定方法、优化方法与验证结果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Borders>
              <w:top w:val="single" w:sz="4" w:space="0" w:color="DADDE3"/>
              <w:left w:val="single" w:sz="4" w:space="0" w:color="DADDE3"/>
              <w:bottom w:val="single" w:sz="4" w:space="0" w:color="DADDE3"/>
              <w:right w:val="single" w:sz="4" w:space="0" w:color="DADDE3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3A5F"/>
                <w:sz w:val="21"/>
              </w:rPr>
              <w:t>使用方式：每张 PPT 下方为 6 句左右的口播稿，可直接照读；如需控制时长，可每页保留前 4 句作为精简版。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1 张：Bo2023 脑区溯源正式最优路线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color w:val="111827"/>
          <w:sz w:val="23"/>
        </w:rPr>
        <w:t>这一页先给出当前正式环境中最推荐的 Bo2023 脑区溯源路线。核心结论是：我们不再只输出一个精确脑区，而是采用 Network 主结论、Exact Region 二级候选和 low_resolution 注释的组合。在严格 LOSO 验证中，本轮可评估样本是 814 个，另外 5 个 singleton Region 因为无法折内训练被排除。正式 Exact Region 的 Top1 命中率是 22.2%，Top3 命中率是 44.5%。如果把不可稳定拆分的脑区按 same-Network max6 的 resolution group 来解释，Group Top3 可以达到 58.4%。所以这套路线的定位很明确：Network 负责主判断，Region 负责给出候选，而低分辨率标签负责提示不确定边界。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讲述重点：</w:t>
      </w:r>
      <w:r>
        <w:rPr>
          <w:rFonts w:ascii="Microsoft YaHei" w:hAnsi="Microsoft YaHei" w:eastAsia="Microsoft YaHei"/>
          <w:b w:val="0"/>
          <w:color w:val="475569"/>
          <w:sz w:val="21"/>
        </w:rPr>
        <w:t>先给结论和核心数字，建立听众对正式路线的整体印象。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2 张：正式路线是两级输出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color w:val="111827"/>
          <w:sz w:val="23"/>
        </w:rPr>
        <w:t>这一页解释正式输出为什么采用两级结构，而不是直接给一个单独 Region 结论。第一层是 Network，它把脑区先放到更粗的功能或解剖网络中，稳定性通常比细粒度 Region 更高。第二层才是 Exact Region，在 Top3 Network beam 限定的范围内进行精细排序。这样做的好处是，算法不会在跨网络的大范围空间里盲目比较所有 Region，从而减少明显不合理的候选。对于 Bo2023 内部表达模式本来就非常相似的脑区，系统会输出 low_resolution 或候选组，而不是强行制造一个看起来精确但未必可靠的 Top1。因此正式报告的阅读顺序应该是：先看 Network，再看 Region Top3，最后结合 low_resolution 判断是否需要人工复核。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讲述重点：</w:t>
      </w:r>
      <w:r>
        <w:rPr>
          <w:rFonts w:ascii="Microsoft YaHei" w:hAnsi="Microsoft YaHei" w:eastAsia="Microsoft YaHei"/>
          <w:b w:val="0"/>
          <w:color w:val="475569"/>
          <w:sz w:val="21"/>
        </w:rPr>
        <w:t>强调两级输出的必要性，以及 low_resolution 的解释边界。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3 张：严格 LOSO 判定方法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color w:val="111827"/>
          <w:sz w:val="23"/>
        </w:rPr>
        <w:t>这一页说明我们为什么把严格 LOSO 作为主要验证框架。LOSO 的全称是 Leave-One-Sample-Out，也就是每次只拿出一个样本作为未知样本。被拿出的样本在当轮验证中不能参与 reference 构建、基因筛选、阈值校准或 group 学习。模型只能用剩余样本训练，然后预测这个被隐藏标签的样本来自哪个 Network 和 Region。最后再把预测结果与真实标签比较，统计 Top1 和 Top3 是否命中。这种做法虽然更严格，但可以有效避免信息泄漏，因此比随机拆分或事后全量建模更适合判断算法真实泛化能力。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讲述重点：</w:t>
      </w:r>
      <w:r>
        <w:rPr>
          <w:rFonts w:ascii="Microsoft YaHei" w:hAnsi="Microsoft YaHei" w:eastAsia="Microsoft YaHei"/>
          <w:b w:val="0"/>
          <w:color w:val="475569"/>
          <w:sz w:val="21"/>
        </w:rPr>
        <w:t>突出严格 LOSO 的防泄漏价值。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4 张：Top50/Top100 z-fusion 优化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color w:val="111827"/>
          <w:sz w:val="23"/>
        </w:rPr>
        <w:t>这一页展示 Exact Region 主路径的关键优化：从旧的 Top200 gene correlation 改成 Top50 和 Top100 的 z-score 融合。旧 Top200 路线的 Exact Region Top1 是 21.3%，Top3 是 41.6%。单独使用 Top50 可以把 Top1 提到 22.0%，Top3 提到 42.8%；单独使用 Top100 则让 Top3 到 43.4%。最终采纳的是 Top50/Top100 z-fusion，并把 Top50 权重设为 0.25，这一路线 Top1 达到 22.2%，Top3 达到 44.5%。虽然权重 0.50 的 Top3 略高到 44.6%，但它的 Top1 下降到 21.9%，不符合我们优先保护 Top1 稳定性的原则。因此正式环境选择 w=0.25，是因为它在提升 Top3 的同时保住了当前最好的 Top1。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讲述重点：</w:t>
      </w:r>
      <w:r>
        <w:rPr>
          <w:rFonts w:ascii="Microsoft YaHei" w:hAnsi="Microsoft YaHei" w:eastAsia="Microsoft YaHei"/>
          <w:b w:val="0"/>
          <w:color w:val="475569"/>
          <w:sz w:val="21"/>
        </w:rPr>
        <w:t>说明 w=0.25 是在 Top1 与 Top3 之间的保守最优选择。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5 张：same-Network max6 resolution group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color w:val="111827"/>
          <w:sz w:val="23"/>
        </w:rPr>
        <w:t>这一页说明为什么需要 resolution group，也就是可解释的低分辨率候选组。在 Bo2023 数据内部，有些相邻或同网络的 Region 表达非常接近，精确拆分本身就不稳定。如果仍然强制输出一个 exact Region Top1，可能会给用户一种过度确定的错觉。我们测试了 same-Network max4、same-Network max6 和 cross-Network max6 三种分组方式。最终 same-Network max6 的 Group Top1 是 35.3%，Group Top3 是 58.4%，比 max4 略有提升。cross-Network max6 虽然也扩大了组，但 Top3 下降到 55.0%，因此不会接入正式环境。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讲述重点：</w:t>
      </w:r>
      <w:r>
        <w:rPr>
          <w:rFonts w:ascii="Microsoft YaHei" w:hAnsi="Microsoft YaHei" w:eastAsia="Microsoft YaHei"/>
          <w:b w:val="0"/>
          <w:color w:val="475569"/>
          <w:sz w:val="21"/>
        </w:rPr>
        <w:t>把 group 解释成图谱分辨率限制，不是算法偷懒。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6 张：Top5 beam 和 rerank 被拒绝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color w:val="111827"/>
          <w:sz w:val="23"/>
        </w:rPr>
        <w:t>这一页说明我们测试过更宽的 Top5 beam，但没有把它接入正式路线。当前正式 Top3 beam fusion 的 Exact Region Top1 是 22.2%，Top3 是 44.5%。Top5 conservative rerank 的结果与当前路线完全相同，Top1 仍是 22.2%，Top3 仍是 44.5%，而且 Top3 的得失是 +2 和 -2，没有净收益。更激进的 Top5 raw fusion 则明显变差，Top1 下降到 20.5%，Top3 下降到 38.0%。这说明候选范围变宽并不等于准确率提高，反而会把很多相似但不正确的 Region 噪声带进来。所以正式策略是保持 Top3 beam，不采用 Top5，也不加入宽泛的重排权重。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讲述重点：</w:t>
      </w:r>
      <w:r>
        <w:rPr>
          <w:rFonts w:ascii="Microsoft YaHei" w:hAnsi="Microsoft YaHei" w:eastAsia="Microsoft YaHei"/>
          <w:b w:val="0"/>
          <w:color w:val="475569"/>
          <w:sz w:val="21"/>
        </w:rPr>
        <w:t>说明被拒绝路线也经过测试，避免听众误以为没有探索。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7 张：路线组件术语解释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color w:val="111827"/>
          <w:sz w:val="23"/>
        </w:rPr>
        <w:t>这一页集中解释正式路线中的核心组件。Bo2023 VSD reference 是经过处理后的 gene × region 表达参考，用来作为未知样本比较的基准。SaleemNetworks 是更粗粒度的脑网络标签，它把多个细脑区组织到功能或解剖网络层面。Network beam 指的是先保留排名靠前的 Network，再只在这些 Network 内部寻找 Region 候选。Top50/Top100 z-fusion 是把两个不同判别基因窗口的 correlation 分数标准化后融合，兼顾强 marker 和中等稳定信号。resolution group 则是在同一 Network 内，把最多 6 个长期难分的 Region 合并成更可信的候选组。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讲述重点：</w:t>
      </w:r>
      <w:r>
        <w:rPr>
          <w:rFonts w:ascii="Microsoft YaHei" w:hAnsi="Microsoft YaHei" w:eastAsia="Microsoft YaHei"/>
          <w:b w:val="0"/>
          <w:color w:val="475569"/>
          <w:sz w:val="21"/>
        </w:rPr>
        <w:t>把路线组件解释清楚，帮助非算法听众理解流程。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8 张：验证与结果指标术语解释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color w:val="111827"/>
          <w:sz w:val="23"/>
        </w:rPr>
        <w:t>这一页解释验证结果里反复出现的几个指标。Top1 表示真实 Region 是否排在第一位，Top3 表示真实 Region 是否出现在前三个候选中。Correlation 是当前主路径的基础打分方式，也就是比较未知样本表达谱和 reference 表达谱的相似程度。paired comparison 是在同一批 LOSO 样本上比较两条路线的逐样本得失，这比只看总比例更可靠。low_resolution 是正式输出里的警告标记，表示该样本所在候选区域在当前图谱中无法稳定拆到更细 Region。Oracle true Network 是一种上限分析，假设 Network 已经完全正确，用来判断 Region 层本身还剩多少可提升空间。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讲述重点：</w:t>
      </w:r>
      <w:r>
        <w:rPr>
          <w:rFonts w:ascii="Microsoft YaHei" w:hAnsi="Microsoft YaHei" w:eastAsia="Microsoft YaHei"/>
          <w:b w:val="0"/>
          <w:color w:val="475569"/>
          <w:sz w:val="21"/>
        </w:rPr>
        <w:t>把指标含义讲透，避免把 Top3 或 Oracle 误读成正式准确率。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第 9 张：最终结论和正式使用方式</w:t>
      </w:r>
    </w:p>
    <w:p>
      <w:pPr>
        <w:spacing w:before="0" w:after="160" w:line="283" w:lineRule="auto"/>
      </w:pPr>
      <w:r>
        <w:rPr>
          <w:rFonts w:ascii="Microsoft YaHei" w:hAnsi="Microsoft YaHei" w:eastAsia="Microsoft YaHei"/>
          <w:b w:val="0"/>
          <w:color w:val="111827"/>
          <w:sz w:val="23"/>
        </w:rPr>
        <w:t>最后一页总结哪些内容已经接入正式环境，哪些内容被明确拒绝。已经采纳的是 Network 主结论、Top3 Network beam、Top50/Top100 z-fusion w=0.25、same-Network max6 resolution group 和 low_resolution 注释。没有采纳的是 cross-Network 合并、Top5 raw beam、Top5 conservative rerank、宽泛重排权重以及强制 exact Top1 解释。正式使用时，报告应该先说明 Network 结论，因为它是稳定性最高的层级。随后给出 Exact Region Top3 作为精细候选，并在 low_resolution 出现时同时报告候选组。这套表达方式能更诚实地反映 Bo2023 图谱的分辨率边界，也能避免把算法不确定性包装成单一精确答案。</w:t>
      </w:r>
    </w:p>
    <w:p>
      <w:pPr>
        <w:spacing w:before="0" w:after="200" w:line="264" w:lineRule="auto"/>
      </w:pPr>
      <w:r>
        <w:rPr>
          <w:rFonts w:ascii="Microsoft YaHei" w:hAnsi="Microsoft YaHei" w:eastAsia="Microsoft YaHei"/>
          <w:b/>
          <w:color w:val="1F4D78"/>
          <w:sz w:val="21"/>
        </w:rPr>
        <w:t>讲述重点：</w:t>
      </w:r>
      <w:r>
        <w:rPr>
          <w:rFonts w:ascii="Microsoft YaHei" w:hAnsi="Microsoft YaHei" w:eastAsia="Microsoft YaHei"/>
          <w:b w:val="0"/>
          <w:color w:val="475569"/>
          <w:sz w:val="21"/>
        </w:rPr>
        <w:t>收束到正式使用规则：Network 先行，Region 候选，低分辨率复核。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48B"/>
        <w:sz w:val="17"/>
      </w:rPr>
      <w:t>Bo2023 formal route speaker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