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7FFE4" w14:textId="77777777" w:rsidR="00E75B42" w:rsidRPr="001C5FBC" w:rsidRDefault="00E75B42" w:rsidP="00252154">
      <w:pPr>
        <w:pStyle w:val="berschrift1"/>
        <w:pBdr>
          <w:bottom w:val="single" w:sz="4" w:space="1" w:color="auto"/>
        </w:pBdr>
        <w:spacing w:after="120"/>
        <w:rPr>
          <w:b w:val="0"/>
          <w:sz w:val="30"/>
          <w:szCs w:val="30"/>
        </w:rPr>
      </w:pPr>
      <w:r w:rsidRPr="00EC239A">
        <w:rPr>
          <w:noProof/>
          <w:sz w:val="30"/>
          <w:szCs w:val="30"/>
        </w:rPr>
        <mc:AlternateContent>
          <mc:Choice Requires="wps">
            <w:drawing>
              <wp:anchor distT="0" distB="0" distL="114300" distR="114300" simplePos="0" relativeHeight="251659264" behindDoc="0" locked="0" layoutInCell="1" allowOverlap="1" wp14:anchorId="2AB50102" wp14:editId="7CF4776C">
                <wp:simplePos x="0" y="0"/>
                <wp:positionH relativeFrom="column">
                  <wp:posOffset>4700270</wp:posOffset>
                </wp:positionH>
                <wp:positionV relativeFrom="paragraph">
                  <wp:posOffset>-194310</wp:posOffset>
                </wp:positionV>
                <wp:extent cx="1005840" cy="403860"/>
                <wp:effectExtent l="0" t="0" r="381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03860"/>
                        </a:xfrm>
                        <a:prstGeom prst="rect">
                          <a:avLst/>
                        </a:prstGeom>
                        <a:solidFill>
                          <a:srgbClr val="FFFFFF"/>
                        </a:solidFill>
                        <a:ln w="9525">
                          <a:noFill/>
                          <a:miter lim="800000"/>
                          <a:headEnd/>
                          <a:tailEnd/>
                        </a:ln>
                      </wps:spPr>
                      <wps:txbx>
                        <w:txbxContent>
                          <w:p w14:paraId="789DDE02" w14:textId="77777777" w:rsidR="00E75B42" w:rsidRDefault="00E75B42" w:rsidP="00E75B42">
                            <w:r>
                              <w:rPr>
                                <w:noProof/>
                                <w:lang w:eastAsia="de-DE"/>
                              </w:rPr>
                              <w:drawing>
                                <wp:inline distT="0" distB="0" distL="0" distR="0" wp14:anchorId="17801477" wp14:editId="279DD241">
                                  <wp:extent cx="742950" cy="3035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b_logo_8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3035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B50102" id="_x0000_t202" coordsize="21600,21600" o:spt="202" path="m,l,21600r21600,l21600,xe">
                <v:stroke joinstyle="miter"/>
                <v:path gradientshapeok="t" o:connecttype="rect"/>
              </v:shapetype>
              <v:shape id="Textfeld 2" o:spid="_x0000_s1026" type="#_x0000_t202" style="position:absolute;margin-left:370.1pt;margin-top:-15.3pt;width:79.2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" stroked="f">
                <v:textbox>
                  <w:txbxContent>
                    <w:p w14:paraId="789DDE02" w14:textId="77777777" w:rsidR="00E75B42" w:rsidRDefault="00E75B42" w:rsidP="00E75B42">
                      <w:r>
                        <w:rPr>
                          <w:noProof/>
                          <w:lang w:eastAsia="de-DE"/>
                        </w:rPr>
                        <w:drawing>
                          <wp:inline distT="0" distB="0" distL="0" distR="0" wp14:anchorId="17801477" wp14:editId="279DD241">
                            <wp:extent cx="742950" cy="3035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b_logo_8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303530"/>
                                    </a:xfrm>
                                    <a:prstGeom prst="rect">
                                      <a:avLst/>
                                    </a:prstGeom>
                                  </pic:spPr>
                                </pic:pic>
                              </a:graphicData>
                            </a:graphic>
                          </wp:inline>
                        </w:drawing>
                      </w:r>
                    </w:p>
                  </w:txbxContent>
                </v:textbox>
              </v:shape>
            </w:pict>
          </mc:Fallback>
        </mc:AlternateContent>
      </w:r>
      <w:r w:rsidRPr="001C5FBC">
        <w:rPr>
          <w:sz w:val="30"/>
          <w:szCs w:val="30"/>
        </w:rPr>
        <w:t>Deckblatt eines Drittmittelantrages</w:t>
      </w:r>
      <w:r w:rsidRPr="001C5FBC">
        <w:rPr>
          <w:sz w:val="30"/>
          <w:szCs w:val="30"/>
        </w:rPr>
        <w:tab/>
      </w:r>
      <w:r w:rsidRPr="001C5FBC">
        <w:rPr>
          <w:sz w:val="30"/>
          <w:szCs w:val="30"/>
        </w:rPr>
        <w:tab/>
      </w:r>
      <w:r w:rsidRPr="001C5FBC">
        <w:rPr>
          <w:sz w:val="30"/>
          <w:szCs w:val="30"/>
        </w:rPr>
        <w:tab/>
      </w:r>
      <w:r w:rsidRPr="001C5FBC">
        <w:rPr>
          <w:sz w:val="30"/>
          <w:szCs w:val="30"/>
        </w:rPr>
        <w:tab/>
      </w:r>
      <w:r w:rsidRPr="001C5FBC">
        <w:rPr>
          <w:sz w:val="30"/>
          <w:szCs w:val="30"/>
        </w:rPr>
        <w:tab/>
      </w:r>
    </w:p>
    <w:p w14:paraId="6250BCDF" w14:textId="77777777" w:rsidR="00E75B42" w:rsidRDefault="00E75B42" w:rsidP="00252154">
      <w:pPr>
        <w:spacing w:after="120"/>
        <w:rPr>
          <w:sz w:val="28"/>
        </w:rPr>
      </w:pPr>
    </w:p>
    <w:p w14:paraId="4E6A9831" w14:textId="77777777" w:rsidR="00E75B42" w:rsidRDefault="00E75B42" w:rsidP="00252154">
      <w:pPr>
        <w:spacing w:after="120"/>
        <w:rPr>
          <w:sz w:val="28"/>
        </w:rPr>
      </w:pPr>
    </w:p>
    <w:p w14:paraId="6A5D8031" w14:textId="77777777" w:rsidR="00E75B42" w:rsidRPr="001C5FBC" w:rsidRDefault="00E75B42" w:rsidP="00252154">
      <w:pPr>
        <w:spacing w:after="120"/>
        <w:rPr>
          <w:b/>
          <w:i/>
          <w:sz w:val="28"/>
        </w:rPr>
      </w:pPr>
      <w:r w:rsidRPr="001C5FBC">
        <w:rPr>
          <w:b/>
          <w:i/>
          <w:sz w:val="28"/>
        </w:rPr>
        <w:t>I.</w:t>
      </w:r>
      <w:r w:rsidRPr="001C5FBC">
        <w:rPr>
          <w:b/>
          <w:i/>
          <w:sz w:val="28"/>
        </w:rPr>
        <w:tab/>
      </w:r>
      <w:r w:rsidRPr="001C5FBC">
        <w:rPr>
          <w:b/>
          <w:i/>
          <w:sz w:val="28"/>
          <w:u w:val="single"/>
        </w:rPr>
        <w:t>Angaben zum Projekt</w:t>
      </w:r>
    </w:p>
    <w:p w14:paraId="200BC353" w14:textId="52F51405" w:rsidR="00E75B42" w:rsidRDefault="00E75B42" w:rsidP="00252154">
      <w:pPr>
        <w:spacing w:after="120"/>
        <w:rPr>
          <w:sz w:val="28"/>
        </w:rPr>
      </w:pPr>
    </w:p>
    <w:p w14:paraId="7E5113BA" w14:textId="77777777" w:rsidR="00E75B42" w:rsidRDefault="00E75B42" w:rsidP="00252154">
      <w:pPr>
        <w:numPr>
          <w:ilvl w:val="0"/>
          <w:numId w:val="1"/>
        </w:numPr>
        <w:spacing w:after="120" w:line="240" w:lineRule="auto"/>
        <w:rPr>
          <w:b/>
          <w:sz w:val="24"/>
        </w:rPr>
      </w:pPr>
      <w:r>
        <w:rPr>
          <w:b/>
          <w:sz w:val="24"/>
        </w:rPr>
        <w:t>Bezeichnung des Vorhabens</w:t>
      </w:r>
    </w:p>
    <w:p w14:paraId="076EB8D7" w14:textId="77777777" w:rsidR="003B0851" w:rsidRDefault="003B0851" w:rsidP="00252154">
      <w:pPr>
        <w:spacing w:after="120"/>
        <w:rPr>
          <w:sz w:val="24"/>
          <w:lang w:val="en-US"/>
        </w:rPr>
      </w:pPr>
      <w:r>
        <w:rPr>
          <w:sz w:val="24"/>
          <w:lang w:val="en-US"/>
        </w:rPr>
        <w:t xml:space="preserve">Rolling </w:t>
      </w:r>
      <w:proofErr w:type="spellStart"/>
      <w:r>
        <w:rPr>
          <w:sz w:val="24"/>
          <w:lang w:val="en-US"/>
        </w:rPr>
        <w:t>Metaketa</w:t>
      </w:r>
      <w:proofErr w:type="spellEnd"/>
      <w:r>
        <w:rPr>
          <w:sz w:val="24"/>
          <w:lang w:val="en-US"/>
        </w:rPr>
        <w:t>: aggregating dat</w:t>
      </w:r>
      <w:r w:rsidR="0036520E">
        <w:rPr>
          <w:sz w:val="24"/>
          <w:lang w:val="en-US"/>
        </w:rPr>
        <w:t>a</w:t>
      </w:r>
      <w:r>
        <w:rPr>
          <w:sz w:val="24"/>
          <w:lang w:val="en-US"/>
        </w:rPr>
        <w:t xml:space="preserve"> from field experiments to learn from theories</w:t>
      </w:r>
    </w:p>
    <w:p w14:paraId="3DB5C3BB" w14:textId="77777777" w:rsidR="003B0851" w:rsidRPr="003B0851" w:rsidRDefault="003B0851" w:rsidP="00252154">
      <w:pPr>
        <w:spacing w:after="120"/>
        <w:rPr>
          <w:sz w:val="24"/>
          <w:lang w:val="en-US"/>
        </w:rPr>
      </w:pPr>
    </w:p>
    <w:p w14:paraId="0122BC8C" w14:textId="77777777" w:rsidR="00E75B42" w:rsidRDefault="00E75B42" w:rsidP="00252154">
      <w:pPr>
        <w:numPr>
          <w:ilvl w:val="0"/>
          <w:numId w:val="1"/>
        </w:numPr>
        <w:spacing w:after="120" w:line="240" w:lineRule="auto"/>
        <w:rPr>
          <w:b/>
          <w:sz w:val="24"/>
        </w:rPr>
      </w:pPr>
      <w:r>
        <w:rPr>
          <w:b/>
          <w:sz w:val="24"/>
        </w:rPr>
        <w:t>Kurzbeschreibung des Vorhabens, einschließlich der zu erwartenden neuen wissenschaftlichen Erkenntnisse</w:t>
      </w:r>
    </w:p>
    <w:p w14:paraId="2CA7F1A5" w14:textId="77777777" w:rsidR="00E75B42" w:rsidRPr="00D80A04" w:rsidRDefault="00E75B42" w:rsidP="00252154">
      <w:pPr>
        <w:spacing w:after="120"/>
        <w:rPr>
          <w:sz w:val="24"/>
        </w:rPr>
      </w:pPr>
    </w:p>
    <w:p w14:paraId="41EE15EB" w14:textId="77777777" w:rsidR="001931BF" w:rsidRDefault="001931BF" w:rsidP="00252154">
      <w:pPr>
        <w:spacing w:after="120"/>
      </w:pPr>
      <w:r>
        <w:t>Seit einigen Jahren sehen sich Sozialwissenschaftler mit der sog. „Replikationskrise“ ihrer wissenschaftlichen Arbeit konfrontiert, so wie Problemen der empirischen Forschung, wie randomisierte kontrollierte Studien (RCTs), einschließlich der begrenzten externen Validität.</w:t>
      </w:r>
      <w:r w:rsidR="00252154">
        <w:t xml:space="preserve"> </w:t>
      </w:r>
      <w:r>
        <w:t xml:space="preserve">Unter den Initiativen, die diese Probleme angehen und einen Weg zu transparentem, replizierbarem und kumulativem Lernen vorschlagen, steht im Bereich der Politikwissenschaft und der politischen Ökonomie der </w:t>
      </w:r>
      <w:proofErr w:type="spellStart"/>
      <w:r>
        <w:t>Metaketa</w:t>
      </w:r>
      <w:proofErr w:type="spellEnd"/>
      <w:r>
        <w:t xml:space="preserve">-Ansatz von EGAP. </w:t>
      </w:r>
    </w:p>
    <w:p w14:paraId="65CBA894" w14:textId="79E63F8F" w:rsidR="001931BF" w:rsidRDefault="001931BF" w:rsidP="00252154">
      <w:pPr>
        <w:spacing w:after="120"/>
      </w:pPr>
      <w:r>
        <w:t xml:space="preserve">Aber auch hier lassen sich Einschränkungen erkennen, wobei die vielleicht größte Einschränkung das Fehlen von Theorie ist. Während Theorien Mikrologiken und -mechanismen spezifizieren, </w:t>
      </w:r>
      <w:r w:rsidR="00252154">
        <w:t>gibt es</w:t>
      </w:r>
      <w:r>
        <w:t xml:space="preserve"> derzeit </w:t>
      </w:r>
      <w:r w:rsidR="00252154">
        <w:t>k</w:t>
      </w:r>
      <w:r>
        <w:t xml:space="preserve">einen Rahmen, in dem wir von Interventionen auf Mikroebene auf die Theorie zurückgreifen können, um etwas darüber zu lernen (Humphreys und </w:t>
      </w:r>
      <w:proofErr w:type="spellStart"/>
      <w:r>
        <w:t>Scacco</w:t>
      </w:r>
      <w:proofErr w:type="spellEnd"/>
      <w:r>
        <w:t xml:space="preserve"> 2020). Einen Weg dazu zu finden, ist entscheidend, da die Wissenschaft, um wahres Wissen zu generieren, Theorien "falsifizieren" muss oder zumindest die Möglichkeit braucht, sie zu revidieren.</w:t>
      </w:r>
    </w:p>
    <w:p w14:paraId="510F33F2" w14:textId="112151AE" w:rsidR="001931BF" w:rsidRDefault="001931BF" w:rsidP="00252154">
      <w:pPr>
        <w:spacing w:after="120"/>
      </w:pPr>
      <w:r>
        <w:t>Das Ziel des hier beantragten Projektes ist das Testen von Theorien durch die Aggregation von Daten aus Experimenten.</w:t>
      </w:r>
      <w:r w:rsidR="00647FCE">
        <w:t xml:space="preserve"> </w:t>
      </w:r>
      <w:r>
        <w:t>D</w:t>
      </w:r>
      <w:r w:rsidRPr="009503D5">
        <w:t xml:space="preserve">as Zusammenführen von Theorie und Experimenten </w:t>
      </w:r>
      <w:r>
        <w:t xml:space="preserve">ist </w:t>
      </w:r>
      <w:r w:rsidRPr="009503D5">
        <w:t>von grundlegender Bedeutung für den Entstehungsprozess von Wissenschaft</w:t>
      </w:r>
      <w:r>
        <w:t xml:space="preserve">. Den aktuellen </w:t>
      </w:r>
      <w:r w:rsidRPr="00155FB8">
        <w:t xml:space="preserve">Ansätzen </w:t>
      </w:r>
      <w:proofErr w:type="gramStart"/>
      <w:r w:rsidRPr="00155FB8">
        <w:t>fehlt</w:t>
      </w:r>
      <w:proofErr w:type="gramEnd"/>
      <w:r w:rsidRPr="00155FB8">
        <w:t xml:space="preserve"> eine definierte Möglichkeit, Theorie und Daten einander gegenüberzustellen</w:t>
      </w:r>
      <w:r>
        <w:t>.</w:t>
      </w:r>
    </w:p>
    <w:p w14:paraId="4F48A042" w14:textId="46473616" w:rsidR="001931BF" w:rsidRDefault="001931BF" w:rsidP="00252154">
      <w:pPr>
        <w:spacing w:after="120"/>
      </w:pPr>
      <w:r>
        <w:t xml:space="preserve">Wir schlagen vor, Kausalmodelle zu verwenden, um sowohl eine Theorie zu spezifizieren als auch Kausalschätzungen zu erhalten, um die relative Bedeutung der verschiedenen Mechanismen zu verstehen, die innerhalb einer Theorie wirken, und so einen Beitrag zur Überbrückung der Kluft zwischen Theorie und Experimenten zu leisten. </w:t>
      </w:r>
      <w:r w:rsidR="00647FCE">
        <w:t>D</w:t>
      </w:r>
      <w:r>
        <w:t xml:space="preserve">afür schlagen wird „The Rolling </w:t>
      </w:r>
      <w:proofErr w:type="spellStart"/>
      <w:r>
        <w:t>Metaketa</w:t>
      </w:r>
      <w:proofErr w:type="spellEnd"/>
      <w:r>
        <w:t>“ vor.</w:t>
      </w:r>
    </w:p>
    <w:p w14:paraId="7790B8D9" w14:textId="1DB64D37" w:rsidR="001931BF" w:rsidRDefault="001931BF" w:rsidP="0074222A">
      <w:pPr>
        <w:spacing w:after="120"/>
      </w:pPr>
      <w:r>
        <w:t xml:space="preserve">„Rolling </w:t>
      </w:r>
      <w:proofErr w:type="spellStart"/>
      <w:r>
        <w:t>Metaketa</w:t>
      </w:r>
      <w:proofErr w:type="spellEnd"/>
      <w:r>
        <w:t xml:space="preserve">“ ist ein Rahmenwerk für die Aggregation experimenteller Evidenz durch verschiedene meta-analytische Methoden zur Beurteilung der Plausibilität einer Theorie, die als Webseite veröffentlicht und ständig ergänzt wird. </w:t>
      </w:r>
    </w:p>
    <w:p w14:paraId="06105DF0" w14:textId="77777777" w:rsidR="001931BF" w:rsidRDefault="001931BF" w:rsidP="00252154">
      <w:pPr>
        <w:spacing w:after="120"/>
      </w:pPr>
      <w:r>
        <w:t xml:space="preserve">Das Forschungsziel des DFG Schwerpunktprogramms META-REP ist es, die Reproduzierbarkeit von Forschungsergebnissen in den Sozial- und Verhaltenswissenschaften zu untersuchen. Die Spezifizierung der Theorie ist eine wichtige Möglichkeit, die Reproduzierbarkeit zu verbessern. Im Hinblick auf die von META-REP gestellten </w:t>
      </w:r>
      <w:r>
        <w:lastRenderedPageBreak/>
        <w:t>Forschungsfragen soll dieses Projekt insbesondere zu dem "Warum" beitragen (Warum versagen Replikationen, und warum variieren die Replikationsraten innerhalb und über die Disziplinen hinweg?).</w:t>
      </w:r>
    </w:p>
    <w:p w14:paraId="3CF07277" w14:textId="77777777" w:rsidR="00E75B42" w:rsidRPr="00D80A04" w:rsidRDefault="00E75B42" w:rsidP="00252154">
      <w:pPr>
        <w:spacing w:after="120"/>
        <w:rPr>
          <w:sz w:val="24"/>
        </w:rPr>
      </w:pPr>
    </w:p>
    <w:p w14:paraId="6F64147F" w14:textId="77777777" w:rsidR="00E75B42" w:rsidRDefault="00E75B42" w:rsidP="00252154">
      <w:pPr>
        <w:numPr>
          <w:ilvl w:val="0"/>
          <w:numId w:val="1"/>
        </w:numPr>
        <w:spacing w:after="120" w:line="240" w:lineRule="auto"/>
        <w:rPr>
          <w:b/>
          <w:sz w:val="24"/>
        </w:rPr>
      </w:pPr>
      <w:r>
        <w:rPr>
          <w:b/>
          <w:sz w:val="24"/>
        </w:rPr>
        <w:t>Projektleiter/Projektleiterin(</w:t>
      </w:r>
      <w:proofErr w:type="spellStart"/>
      <w:r>
        <w:rPr>
          <w:b/>
          <w:sz w:val="24"/>
        </w:rPr>
        <w:t>nen</w:t>
      </w:r>
      <w:proofErr w:type="spellEnd"/>
      <w:r>
        <w:rPr>
          <w:b/>
          <w:sz w:val="24"/>
        </w:rPr>
        <w:t>) und Projektmitarbeiter/Projektmitarbeiterin(</w:t>
      </w:r>
      <w:proofErr w:type="spellStart"/>
      <w:r>
        <w:rPr>
          <w:b/>
          <w:sz w:val="24"/>
        </w:rPr>
        <w:t>nen</w:t>
      </w:r>
      <w:proofErr w:type="spellEnd"/>
      <w:r>
        <w:rPr>
          <w:b/>
          <w:sz w:val="24"/>
        </w:rPr>
        <w:t>)</w:t>
      </w:r>
    </w:p>
    <w:p w14:paraId="6F618C87" w14:textId="7B76809D" w:rsidR="001931BF" w:rsidRPr="00647FCE" w:rsidRDefault="003B0851" w:rsidP="0074222A">
      <w:pPr>
        <w:spacing w:after="0"/>
        <w:rPr>
          <w:sz w:val="24"/>
        </w:rPr>
      </w:pPr>
      <w:proofErr w:type="spellStart"/>
      <w:r w:rsidRPr="0074222A">
        <w:rPr>
          <w:sz w:val="24"/>
        </w:rPr>
        <w:t>Macartan</w:t>
      </w:r>
      <w:proofErr w:type="spellEnd"/>
      <w:r w:rsidRPr="0074222A">
        <w:rPr>
          <w:sz w:val="24"/>
        </w:rPr>
        <w:t xml:space="preserve"> Humphreys</w:t>
      </w:r>
      <w:r w:rsidR="001931BF" w:rsidRPr="0074222A">
        <w:rPr>
          <w:sz w:val="24"/>
        </w:rPr>
        <w:t xml:space="preserve"> (Leitung)</w:t>
      </w:r>
      <w:r w:rsidR="00BF35F4" w:rsidRPr="0074222A">
        <w:rPr>
          <w:sz w:val="24"/>
        </w:rPr>
        <w:t xml:space="preserve">, </w:t>
      </w:r>
      <w:r w:rsidRPr="0074222A">
        <w:rPr>
          <w:sz w:val="24"/>
        </w:rPr>
        <w:t xml:space="preserve">Alex </w:t>
      </w:r>
      <w:proofErr w:type="spellStart"/>
      <w:r w:rsidRPr="0074222A">
        <w:rPr>
          <w:sz w:val="24"/>
        </w:rPr>
        <w:t>Scacc</w:t>
      </w:r>
      <w:r w:rsidR="001931BF" w:rsidRPr="0074222A">
        <w:rPr>
          <w:sz w:val="24"/>
        </w:rPr>
        <w:t>o</w:t>
      </w:r>
      <w:proofErr w:type="spellEnd"/>
      <w:r w:rsidR="00BF35F4" w:rsidRPr="0074222A">
        <w:rPr>
          <w:sz w:val="24"/>
        </w:rPr>
        <w:t xml:space="preserve"> und </w:t>
      </w:r>
      <w:r w:rsidR="001931BF" w:rsidRPr="00647FCE">
        <w:rPr>
          <w:sz w:val="24"/>
        </w:rPr>
        <w:t>Julio Solis Arce</w:t>
      </w:r>
      <w:r w:rsidR="00BF35F4" w:rsidRPr="00647FCE">
        <w:rPr>
          <w:sz w:val="24"/>
        </w:rPr>
        <w:t xml:space="preserve"> (Co-Leitungen), 1 Postdoc 100</w:t>
      </w:r>
      <w:proofErr w:type="gramStart"/>
      <w:r w:rsidR="00BF35F4" w:rsidRPr="00647FCE">
        <w:rPr>
          <w:sz w:val="24"/>
        </w:rPr>
        <w:t>%,</w:t>
      </w:r>
      <w:r w:rsidR="00BF35F4">
        <w:rPr>
          <w:sz w:val="24"/>
        </w:rPr>
        <w:t>,</w:t>
      </w:r>
      <w:proofErr w:type="gramEnd"/>
      <w:r w:rsidR="00BF35F4">
        <w:rPr>
          <w:sz w:val="24"/>
        </w:rPr>
        <w:t xml:space="preserve"> 1 stud. HK (15 </w:t>
      </w:r>
      <w:proofErr w:type="spellStart"/>
      <w:r w:rsidR="00BF35F4">
        <w:rPr>
          <w:sz w:val="24"/>
        </w:rPr>
        <w:t>Wo.std</w:t>
      </w:r>
      <w:proofErr w:type="spellEnd"/>
      <w:r w:rsidR="00BF35F4">
        <w:rPr>
          <w:sz w:val="24"/>
        </w:rPr>
        <w:t>.)</w:t>
      </w:r>
      <w:r w:rsidR="0074222A">
        <w:rPr>
          <w:sz w:val="24"/>
        </w:rPr>
        <w:t>, jeweils 36 Monate</w:t>
      </w:r>
      <w:bookmarkStart w:id="0" w:name="_GoBack"/>
      <w:bookmarkEnd w:id="0"/>
    </w:p>
    <w:p w14:paraId="0C58FCB9" w14:textId="77777777" w:rsidR="003B0851" w:rsidRPr="00647FCE" w:rsidRDefault="003B0851" w:rsidP="00252154">
      <w:pPr>
        <w:spacing w:after="120"/>
        <w:rPr>
          <w:sz w:val="24"/>
        </w:rPr>
      </w:pPr>
    </w:p>
    <w:p w14:paraId="4CE40B6A" w14:textId="77777777" w:rsidR="00E75B42" w:rsidRPr="00CD6614" w:rsidRDefault="00E75B42" w:rsidP="00252154">
      <w:pPr>
        <w:numPr>
          <w:ilvl w:val="0"/>
          <w:numId w:val="1"/>
        </w:numPr>
        <w:spacing w:after="120" w:line="240" w:lineRule="auto"/>
        <w:rPr>
          <w:b/>
          <w:sz w:val="24"/>
        </w:rPr>
      </w:pPr>
      <w:r>
        <w:rPr>
          <w:b/>
          <w:sz w:val="24"/>
        </w:rPr>
        <w:t>Bezug zum Forschungsprogramm des WZB bzw. der Forschungseinheit</w:t>
      </w:r>
    </w:p>
    <w:p w14:paraId="6396C2EA" w14:textId="77777777" w:rsidR="001931BF" w:rsidRDefault="001931BF" w:rsidP="00252154">
      <w:pPr>
        <w:spacing w:after="120"/>
        <w:rPr>
          <w:sz w:val="24"/>
        </w:rPr>
      </w:pPr>
      <w:r>
        <w:rPr>
          <w:sz w:val="24"/>
        </w:rPr>
        <w:t xml:space="preserve">Die Weiterentwicklung von Methoden ist Teil des Forschungsprogramms der Abteilung. </w:t>
      </w:r>
      <w:r w:rsidR="003714A8">
        <w:rPr>
          <w:sz w:val="24"/>
        </w:rPr>
        <w:t xml:space="preserve">Meta-Analysen sind ein zentraler Forschungsschwerpunkt, der dazu beiträgt, die Relevanz und Verlässlichkeit von Ergebnissen sozialwissenschaftlicher Forschung zu verbessern. </w:t>
      </w:r>
    </w:p>
    <w:p w14:paraId="29C069F2" w14:textId="77777777" w:rsidR="00273E20" w:rsidRDefault="00273E20" w:rsidP="00252154">
      <w:pPr>
        <w:spacing w:after="120"/>
        <w:rPr>
          <w:sz w:val="24"/>
        </w:rPr>
      </w:pPr>
    </w:p>
    <w:p w14:paraId="55AD21B5" w14:textId="77777777" w:rsidR="00E75B42" w:rsidRDefault="00E75B42" w:rsidP="00252154">
      <w:pPr>
        <w:pStyle w:val="Textkrper2"/>
        <w:numPr>
          <w:ilvl w:val="0"/>
          <w:numId w:val="1"/>
        </w:numPr>
        <w:spacing w:after="120"/>
      </w:pPr>
      <w:r>
        <w:t xml:space="preserve">Bezug zu den WZB-Kriterien </w:t>
      </w:r>
      <w:r w:rsidRPr="006065B1">
        <w:rPr>
          <w:b w:val="0"/>
          <w:i/>
        </w:rPr>
        <w:t>(Grundlagenforschung, Problemorientierung, Internationalität, Interdisziplinarität)</w:t>
      </w:r>
    </w:p>
    <w:p w14:paraId="6DF310D1" w14:textId="77777777" w:rsidR="003714A8" w:rsidRPr="00A80103" w:rsidRDefault="003714A8" w:rsidP="00252154">
      <w:pPr>
        <w:spacing w:after="120"/>
        <w:rPr>
          <w:sz w:val="24"/>
        </w:rPr>
      </w:pPr>
      <w:r w:rsidRPr="00A80103">
        <w:rPr>
          <w:sz w:val="24"/>
        </w:rPr>
        <w:t>Die Untersuchung und Weiterentwicklung von Forschungsdesigns und Methoden ist zentral für wissenschaftliches Arbeiten und stellt damit Grundlagenforschung dar.</w:t>
      </w:r>
    </w:p>
    <w:p w14:paraId="20D909A1" w14:textId="77777777" w:rsidR="00E75B42" w:rsidRDefault="003714A8" w:rsidP="00252154">
      <w:pPr>
        <w:spacing w:after="120"/>
        <w:rPr>
          <w:sz w:val="24"/>
        </w:rPr>
      </w:pPr>
      <w:r w:rsidRPr="00A80103">
        <w:rPr>
          <w:sz w:val="24"/>
        </w:rPr>
        <w:t>Das geplante Projekt trägt insbes. zu sozial- und wirtschaftswissenschaftlicher Methodenentwicklung bei</w:t>
      </w:r>
      <w:r>
        <w:rPr>
          <w:sz w:val="24"/>
        </w:rPr>
        <w:t>, und ist damit problemorientiert und interdisziplinär.</w:t>
      </w:r>
    </w:p>
    <w:p w14:paraId="415327F3" w14:textId="77777777" w:rsidR="003714A8" w:rsidRDefault="003714A8" w:rsidP="00252154">
      <w:pPr>
        <w:spacing w:after="120"/>
        <w:rPr>
          <w:sz w:val="24"/>
        </w:rPr>
      </w:pPr>
    </w:p>
    <w:p w14:paraId="2E30738A" w14:textId="77777777" w:rsidR="005A4A4A" w:rsidRDefault="005A4A4A" w:rsidP="00252154">
      <w:pPr>
        <w:spacing w:after="120"/>
        <w:rPr>
          <w:sz w:val="24"/>
        </w:rPr>
      </w:pPr>
    </w:p>
    <w:p w14:paraId="13CD3BF1" w14:textId="77777777" w:rsidR="00E75B42" w:rsidRDefault="00E75B42" w:rsidP="00252154">
      <w:pPr>
        <w:numPr>
          <w:ilvl w:val="0"/>
          <w:numId w:val="1"/>
        </w:numPr>
        <w:spacing w:after="120" w:line="240" w:lineRule="auto"/>
        <w:rPr>
          <w:b/>
          <w:sz w:val="24"/>
        </w:rPr>
      </w:pPr>
      <w:r>
        <w:rPr>
          <w:b/>
          <w:sz w:val="24"/>
        </w:rPr>
        <w:t xml:space="preserve">Geplante Laufzeit des Vorhabens </w:t>
      </w:r>
      <w:r w:rsidRPr="001C5FBC">
        <w:rPr>
          <w:i/>
          <w:sz w:val="24"/>
        </w:rPr>
        <w:t>(geplanter Beginn und Dauer)</w:t>
      </w:r>
    </w:p>
    <w:p w14:paraId="438158FA" w14:textId="77777777" w:rsidR="00E75B42" w:rsidRDefault="00E75B42" w:rsidP="00252154">
      <w:pPr>
        <w:pStyle w:val="Textkrper2"/>
        <w:spacing w:after="120"/>
        <w:rPr>
          <w:b w:val="0"/>
        </w:rPr>
      </w:pPr>
    </w:p>
    <w:p w14:paraId="543F5326" w14:textId="77777777" w:rsidR="003714A8" w:rsidRDefault="003714A8" w:rsidP="00252154">
      <w:pPr>
        <w:pStyle w:val="Textkrper2"/>
        <w:spacing w:after="120"/>
        <w:rPr>
          <w:b w:val="0"/>
        </w:rPr>
      </w:pPr>
      <w:r>
        <w:rPr>
          <w:b w:val="0"/>
        </w:rPr>
        <w:t>36 Monate, geplanter Beginn 1.10.2021</w:t>
      </w:r>
    </w:p>
    <w:p w14:paraId="1C65BAF7" w14:textId="77777777" w:rsidR="00E75B42" w:rsidRPr="001C5FBC" w:rsidRDefault="00E75B42" w:rsidP="00252154">
      <w:pPr>
        <w:pStyle w:val="Textkrper2"/>
        <w:spacing w:after="120"/>
        <w:rPr>
          <w:b w:val="0"/>
        </w:rPr>
      </w:pPr>
    </w:p>
    <w:p w14:paraId="05C24743" w14:textId="77777777" w:rsidR="00E75B42" w:rsidRPr="006065B1" w:rsidRDefault="00E75B42" w:rsidP="00252154">
      <w:pPr>
        <w:pStyle w:val="Textkrper2"/>
        <w:numPr>
          <w:ilvl w:val="0"/>
          <w:numId w:val="1"/>
        </w:numPr>
        <w:spacing w:after="120"/>
        <w:rPr>
          <w:i/>
        </w:rPr>
      </w:pPr>
      <w:r w:rsidRPr="006065B1">
        <w:t>Drittmittelgeber</w:t>
      </w:r>
      <w:r w:rsidRPr="006065B1">
        <w:rPr>
          <w:i/>
        </w:rPr>
        <w:t xml:space="preserve"> </w:t>
      </w:r>
      <w:r w:rsidRPr="006065B1">
        <w:rPr>
          <w:b w:val="0"/>
          <w:i/>
        </w:rPr>
        <w:t>(Institution, Stiftung o.ä., bei der die Finanzierung beantragt wird)</w:t>
      </w:r>
    </w:p>
    <w:p w14:paraId="09348B4B" w14:textId="77777777" w:rsidR="00E75B42" w:rsidRDefault="00E75B42" w:rsidP="00252154">
      <w:pPr>
        <w:spacing w:after="120"/>
        <w:rPr>
          <w:sz w:val="24"/>
        </w:rPr>
      </w:pPr>
    </w:p>
    <w:p w14:paraId="3FD06755" w14:textId="77777777" w:rsidR="00E75B42" w:rsidRDefault="00252154" w:rsidP="00252154">
      <w:pPr>
        <w:spacing w:after="120"/>
        <w:rPr>
          <w:sz w:val="24"/>
        </w:rPr>
      </w:pPr>
      <w:r>
        <w:rPr>
          <w:sz w:val="24"/>
        </w:rPr>
        <w:t>DFG, Schwerpunktprogramm 2317 Meta-Rep</w:t>
      </w:r>
    </w:p>
    <w:p w14:paraId="3918EC5D" w14:textId="77777777" w:rsidR="00252154" w:rsidRDefault="00252154" w:rsidP="00252154">
      <w:pPr>
        <w:spacing w:after="120"/>
        <w:rPr>
          <w:sz w:val="24"/>
        </w:rPr>
      </w:pPr>
    </w:p>
    <w:p w14:paraId="0C308660" w14:textId="77777777" w:rsidR="00E75B42" w:rsidRPr="00550745" w:rsidRDefault="00E75B42" w:rsidP="00252154">
      <w:pPr>
        <w:numPr>
          <w:ilvl w:val="0"/>
          <w:numId w:val="1"/>
        </w:numPr>
        <w:spacing w:after="120" w:line="240" w:lineRule="auto"/>
        <w:rPr>
          <w:b/>
          <w:sz w:val="24"/>
        </w:rPr>
      </w:pPr>
      <w:r>
        <w:rPr>
          <w:b/>
          <w:sz w:val="24"/>
        </w:rPr>
        <w:t xml:space="preserve">Finanzierung durch </w:t>
      </w:r>
      <w:r w:rsidRPr="00831AFA">
        <w:rPr>
          <w:i/>
          <w:sz w:val="24"/>
        </w:rPr>
        <w:t>(trägt Drittmittelstelle ein!)</w:t>
      </w:r>
    </w:p>
    <w:p w14:paraId="3C9FDB81" w14:textId="77777777" w:rsidR="00E75B42" w:rsidRPr="00D80A04" w:rsidRDefault="00E75B42" w:rsidP="00252154">
      <w:pPr>
        <w:spacing w:after="120"/>
        <w:rPr>
          <w:sz w:val="24"/>
        </w:rPr>
      </w:pPr>
    </w:p>
    <w:p w14:paraId="5BB4BA67" w14:textId="77777777" w:rsidR="00E75B42" w:rsidRDefault="00E75B42" w:rsidP="00252154">
      <w:pPr>
        <w:numPr>
          <w:ilvl w:val="0"/>
          <w:numId w:val="2"/>
        </w:numPr>
        <w:tabs>
          <w:tab w:val="clear" w:pos="360"/>
        </w:tabs>
        <w:spacing w:after="120" w:line="240" w:lineRule="auto"/>
        <w:ind w:left="709"/>
        <w:rPr>
          <w:b/>
          <w:sz w:val="24"/>
        </w:rPr>
      </w:pPr>
      <w:r>
        <w:rPr>
          <w:b/>
          <w:sz w:val="24"/>
        </w:rPr>
        <w:t>Drittmittelgeber:</w:t>
      </w:r>
    </w:p>
    <w:p w14:paraId="3F5FF9C1" w14:textId="77777777" w:rsidR="00E75B42" w:rsidRPr="0090048D" w:rsidRDefault="00E75B42" w:rsidP="00252154">
      <w:pPr>
        <w:spacing w:after="120"/>
        <w:ind w:left="349"/>
        <w:rPr>
          <w:sz w:val="24"/>
        </w:rPr>
      </w:pPr>
    </w:p>
    <w:p w14:paraId="5FFD3003" w14:textId="77777777" w:rsidR="00E75B42" w:rsidRDefault="00E75B42" w:rsidP="00252154">
      <w:pPr>
        <w:numPr>
          <w:ilvl w:val="0"/>
          <w:numId w:val="2"/>
        </w:numPr>
        <w:tabs>
          <w:tab w:val="clear" w:pos="360"/>
        </w:tabs>
        <w:spacing w:after="120" w:line="240" w:lineRule="auto"/>
        <w:ind w:left="709"/>
        <w:rPr>
          <w:b/>
          <w:sz w:val="24"/>
        </w:rPr>
      </w:pPr>
      <w:r>
        <w:rPr>
          <w:b/>
          <w:sz w:val="24"/>
        </w:rPr>
        <w:t>WZB-Eigenanteil:</w:t>
      </w:r>
    </w:p>
    <w:p w14:paraId="0F27C733" w14:textId="77777777" w:rsidR="00E75B42" w:rsidRPr="0090048D" w:rsidRDefault="00E75B42" w:rsidP="00252154">
      <w:pPr>
        <w:spacing w:after="120"/>
        <w:rPr>
          <w:sz w:val="24"/>
        </w:rPr>
      </w:pPr>
    </w:p>
    <w:p w14:paraId="0411966B" w14:textId="77777777" w:rsidR="00E75B42" w:rsidRDefault="00E75B42" w:rsidP="00252154">
      <w:pPr>
        <w:numPr>
          <w:ilvl w:val="0"/>
          <w:numId w:val="2"/>
        </w:numPr>
        <w:tabs>
          <w:tab w:val="clear" w:pos="360"/>
        </w:tabs>
        <w:spacing w:after="120" w:line="240" w:lineRule="auto"/>
        <w:ind w:left="709"/>
        <w:rPr>
          <w:b/>
          <w:sz w:val="24"/>
        </w:rPr>
      </w:pPr>
      <w:r>
        <w:rPr>
          <w:b/>
          <w:sz w:val="24"/>
        </w:rPr>
        <w:t>Gesamtkosten des Vorhabens:</w:t>
      </w:r>
    </w:p>
    <w:p w14:paraId="31C444C3" w14:textId="77777777" w:rsidR="00E75B42" w:rsidRPr="0090048D" w:rsidRDefault="00E75B42" w:rsidP="00252154">
      <w:pPr>
        <w:spacing w:after="120"/>
        <w:ind w:left="349"/>
        <w:rPr>
          <w:sz w:val="24"/>
        </w:rPr>
      </w:pPr>
    </w:p>
    <w:p w14:paraId="518EC807" w14:textId="77777777" w:rsidR="00E75B42" w:rsidRDefault="00E75B42" w:rsidP="00252154">
      <w:pPr>
        <w:numPr>
          <w:ilvl w:val="0"/>
          <w:numId w:val="2"/>
        </w:numPr>
        <w:tabs>
          <w:tab w:val="clear" w:pos="360"/>
        </w:tabs>
        <w:spacing w:after="120" w:line="240" w:lineRule="auto"/>
        <w:ind w:left="709"/>
        <w:rPr>
          <w:b/>
          <w:sz w:val="24"/>
        </w:rPr>
      </w:pPr>
      <w:r>
        <w:rPr>
          <w:b/>
          <w:sz w:val="24"/>
        </w:rPr>
        <w:t>Erläuterung zur Steuerbarkeit/Steuerpflichtigkeit:</w:t>
      </w:r>
    </w:p>
    <w:p w14:paraId="6D9C908D" w14:textId="77777777" w:rsidR="00E75B42" w:rsidRPr="0090048D" w:rsidRDefault="00E75B42" w:rsidP="00252154">
      <w:pPr>
        <w:spacing w:after="120"/>
        <w:ind w:left="349"/>
        <w:rPr>
          <w:sz w:val="24"/>
        </w:rPr>
      </w:pPr>
    </w:p>
    <w:p w14:paraId="2A627386" w14:textId="77777777" w:rsidR="00E75B42" w:rsidRDefault="00E75B42" w:rsidP="00252154">
      <w:pPr>
        <w:numPr>
          <w:ilvl w:val="0"/>
          <w:numId w:val="2"/>
        </w:numPr>
        <w:tabs>
          <w:tab w:val="clear" w:pos="360"/>
        </w:tabs>
        <w:spacing w:after="120" w:line="240" w:lineRule="auto"/>
        <w:ind w:left="709"/>
        <w:rPr>
          <w:b/>
          <w:sz w:val="24"/>
        </w:rPr>
      </w:pPr>
      <w:r>
        <w:rPr>
          <w:b/>
          <w:sz w:val="24"/>
        </w:rPr>
        <w:t>Umsatzsteuersatz:</w:t>
      </w:r>
    </w:p>
    <w:p w14:paraId="1DF6B0BA" w14:textId="77777777" w:rsidR="00E75B42" w:rsidRPr="0090048D" w:rsidRDefault="00E75B42" w:rsidP="00252154">
      <w:pPr>
        <w:spacing w:after="120"/>
        <w:rPr>
          <w:sz w:val="28"/>
          <w:szCs w:val="28"/>
        </w:rPr>
      </w:pPr>
    </w:p>
    <w:p w14:paraId="1BE68945" w14:textId="77777777" w:rsidR="00E75B42" w:rsidRPr="0090048D" w:rsidRDefault="00E75B42" w:rsidP="00252154">
      <w:pPr>
        <w:spacing w:after="120"/>
        <w:rPr>
          <w:sz w:val="28"/>
          <w:szCs w:val="28"/>
        </w:rPr>
      </w:pPr>
    </w:p>
    <w:p w14:paraId="762CCA4B" w14:textId="77777777" w:rsidR="00E75B42" w:rsidRPr="001C5FBC" w:rsidRDefault="00E75B42" w:rsidP="00252154">
      <w:pPr>
        <w:spacing w:after="120"/>
        <w:rPr>
          <w:b/>
          <w:bCs/>
          <w:i/>
          <w:iCs/>
          <w:sz w:val="28"/>
        </w:rPr>
      </w:pPr>
      <w:r w:rsidRPr="001C5FBC">
        <w:rPr>
          <w:b/>
          <w:bCs/>
          <w:i/>
          <w:iCs/>
          <w:sz w:val="28"/>
        </w:rPr>
        <w:t>II</w:t>
      </w:r>
      <w:r>
        <w:rPr>
          <w:b/>
          <w:bCs/>
          <w:i/>
          <w:iCs/>
          <w:sz w:val="28"/>
        </w:rPr>
        <w:t>.</w:t>
      </w:r>
      <w:r w:rsidRPr="001C5FBC">
        <w:rPr>
          <w:b/>
          <w:bCs/>
          <w:i/>
          <w:iCs/>
          <w:sz w:val="28"/>
        </w:rPr>
        <w:tab/>
      </w:r>
      <w:r w:rsidRPr="00ED75CD">
        <w:rPr>
          <w:b/>
          <w:bCs/>
          <w:i/>
          <w:iCs/>
          <w:sz w:val="28"/>
          <w:u w:val="single"/>
        </w:rPr>
        <w:t>A</w:t>
      </w:r>
      <w:r w:rsidRPr="007F35D2">
        <w:rPr>
          <w:b/>
          <w:bCs/>
          <w:i/>
          <w:iCs/>
          <w:sz w:val="28"/>
          <w:u w:val="single"/>
        </w:rPr>
        <w:t>ngaben</w:t>
      </w:r>
      <w:r>
        <w:rPr>
          <w:b/>
          <w:bCs/>
          <w:i/>
          <w:iCs/>
          <w:sz w:val="28"/>
          <w:u w:val="single"/>
        </w:rPr>
        <w:t xml:space="preserve"> für</w:t>
      </w:r>
      <w:r w:rsidRPr="00DE44FE">
        <w:rPr>
          <w:b/>
          <w:bCs/>
          <w:i/>
          <w:iCs/>
          <w:sz w:val="28"/>
          <w:u w:val="single"/>
        </w:rPr>
        <w:t xml:space="preserve"> </w:t>
      </w:r>
      <w:r>
        <w:rPr>
          <w:b/>
          <w:bCs/>
          <w:i/>
          <w:iCs/>
          <w:sz w:val="28"/>
          <w:u w:val="single"/>
        </w:rPr>
        <w:t xml:space="preserve">Forschungsdaten, Evaluation, Karriereförderung, </w:t>
      </w:r>
    </w:p>
    <w:p w14:paraId="2F59A239" w14:textId="77777777" w:rsidR="00E75B42" w:rsidRPr="001C5FBC" w:rsidRDefault="00E75B42" w:rsidP="00252154">
      <w:pPr>
        <w:spacing w:after="120"/>
        <w:rPr>
          <w:sz w:val="24"/>
        </w:rPr>
      </w:pPr>
    </w:p>
    <w:tbl>
      <w:tblPr>
        <w:tblW w:w="9850" w:type="dxa"/>
        <w:tblInd w:w="60" w:type="dxa"/>
        <w:tblCellMar>
          <w:left w:w="70" w:type="dxa"/>
          <w:right w:w="70" w:type="dxa"/>
        </w:tblCellMar>
        <w:tblLook w:val="0000" w:firstRow="0" w:lastRow="0" w:firstColumn="0" w:lastColumn="0" w:noHBand="0" w:noVBand="0"/>
      </w:tblPr>
      <w:tblGrid>
        <w:gridCol w:w="393"/>
        <w:gridCol w:w="4012"/>
        <w:gridCol w:w="425"/>
        <w:gridCol w:w="567"/>
        <w:gridCol w:w="4453"/>
      </w:tblGrid>
      <w:tr w:rsidR="00E75B42" w:rsidRPr="006655B8" w14:paraId="61DFD030" w14:textId="77777777" w:rsidTr="00085180">
        <w:trPr>
          <w:trHeight w:val="264"/>
        </w:trPr>
        <w:tc>
          <w:tcPr>
            <w:tcW w:w="393" w:type="dxa"/>
          </w:tcPr>
          <w:p w14:paraId="1CB12BAB" w14:textId="77777777" w:rsidR="00E75B42" w:rsidRPr="009D1C42" w:rsidRDefault="00E75B42" w:rsidP="00252154">
            <w:pPr>
              <w:spacing w:after="120"/>
              <w:rPr>
                <w:rFonts w:ascii="Arial" w:hAnsi="Arial"/>
              </w:rPr>
            </w:pPr>
          </w:p>
        </w:tc>
        <w:tc>
          <w:tcPr>
            <w:tcW w:w="4012" w:type="dxa"/>
            <w:vAlign w:val="bottom"/>
          </w:tcPr>
          <w:p w14:paraId="53E4F31F" w14:textId="77777777" w:rsidR="00E75B42" w:rsidRPr="009D1C42" w:rsidRDefault="00E75B42" w:rsidP="00252154">
            <w:pPr>
              <w:spacing w:after="120"/>
            </w:pPr>
          </w:p>
        </w:tc>
        <w:tc>
          <w:tcPr>
            <w:tcW w:w="425" w:type="dxa"/>
          </w:tcPr>
          <w:p w14:paraId="114FC85A" w14:textId="77777777" w:rsidR="00E75B42" w:rsidRPr="009D1C42" w:rsidRDefault="00E75B42" w:rsidP="00252154">
            <w:pPr>
              <w:spacing w:after="120"/>
              <w:rPr>
                <w:rFonts w:ascii="Arial" w:hAnsi="Arial"/>
              </w:rPr>
            </w:pPr>
          </w:p>
        </w:tc>
        <w:tc>
          <w:tcPr>
            <w:tcW w:w="567" w:type="dxa"/>
          </w:tcPr>
          <w:p w14:paraId="3CC5E13D" w14:textId="77777777" w:rsidR="00E75B42" w:rsidRPr="009D1C42" w:rsidRDefault="00E75B42" w:rsidP="00252154">
            <w:pPr>
              <w:spacing w:after="120"/>
              <w:rPr>
                <w:rFonts w:ascii="Arial" w:hAnsi="Arial" w:cs="Arial"/>
              </w:rPr>
            </w:pPr>
          </w:p>
        </w:tc>
        <w:tc>
          <w:tcPr>
            <w:tcW w:w="4453" w:type="dxa"/>
            <w:vAlign w:val="bottom"/>
          </w:tcPr>
          <w:p w14:paraId="0E5EB203" w14:textId="77777777" w:rsidR="00E75B42" w:rsidRPr="009D1C42" w:rsidRDefault="00E75B42" w:rsidP="00252154">
            <w:pPr>
              <w:spacing w:after="120"/>
            </w:pPr>
          </w:p>
        </w:tc>
      </w:tr>
    </w:tbl>
    <w:p w14:paraId="6242BCFE" w14:textId="77777777" w:rsidR="00E75B42" w:rsidRPr="007A429B" w:rsidRDefault="00E75B42" w:rsidP="00252154">
      <w:pPr>
        <w:pStyle w:val="Textkrper2"/>
        <w:spacing w:after="120"/>
        <w:ind w:left="708" w:hanging="708"/>
        <w:rPr>
          <w:b w:val="0"/>
          <w:i/>
        </w:rPr>
      </w:pPr>
      <w:r>
        <w:t>9a.</w:t>
      </w:r>
      <w:r>
        <w:tab/>
        <w:t xml:space="preserve">Werden im Projekt Forschungsdaten produziert? </w:t>
      </w:r>
      <w:r w:rsidRPr="007A429B">
        <w:rPr>
          <w:b w:val="0"/>
          <w:i/>
        </w:rPr>
        <w:t>Bitte stichpunktartig benennen (quantitativ/qualitativ, Datenerhebungsmethode, primäre oder sekundäre Datenquelle, Stichprobengröße, Zielgruppe).</w:t>
      </w:r>
    </w:p>
    <w:p w14:paraId="35594A45" w14:textId="02949539" w:rsidR="00252154" w:rsidRPr="00647FCE" w:rsidRDefault="00647FCE" w:rsidP="00647FCE">
      <w:pPr>
        <w:pStyle w:val="Textkrper2"/>
        <w:spacing w:after="120"/>
        <w:ind w:left="708"/>
        <w:jc w:val="both"/>
        <w:rPr>
          <w:b w:val="0"/>
        </w:rPr>
      </w:pPr>
      <w:r w:rsidRPr="00647FCE">
        <w:rPr>
          <w:b w:val="0"/>
        </w:rPr>
        <w:t xml:space="preserve">Es werden keine eigenen </w:t>
      </w:r>
      <w:proofErr w:type="spellStart"/>
      <w:r w:rsidRPr="00647FCE">
        <w:rPr>
          <w:b w:val="0"/>
        </w:rPr>
        <w:t>Forschungdaten</w:t>
      </w:r>
      <w:proofErr w:type="spellEnd"/>
      <w:r w:rsidRPr="00647FCE">
        <w:rPr>
          <w:b w:val="0"/>
        </w:rPr>
        <w:t xml:space="preserve"> produziert</w:t>
      </w:r>
      <w:r>
        <w:rPr>
          <w:b w:val="0"/>
        </w:rPr>
        <w:t>, sondern</w:t>
      </w:r>
      <w:r w:rsidRPr="00647FCE">
        <w:rPr>
          <w:b w:val="0"/>
        </w:rPr>
        <w:t xml:space="preserve"> Daten aus anderen Originalstudien zusammen</w:t>
      </w:r>
      <w:r>
        <w:rPr>
          <w:b w:val="0"/>
        </w:rPr>
        <w:t>ge</w:t>
      </w:r>
      <w:r w:rsidRPr="00647FCE">
        <w:rPr>
          <w:b w:val="0"/>
        </w:rPr>
        <w:t>stell</w:t>
      </w:r>
      <w:r>
        <w:rPr>
          <w:b w:val="0"/>
        </w:rPr>
        <w:t xml:space="preserve">t, sowohl aus </w:t>
      </w:r>
      <w:r w:rsidRPr="00647FCE">
        <w:rPr>
          <w:b w:val="0"/>
        </w:rPr>
        <w:t xml:space="preserve">öffentlichen Repositorien </w:t>
      </w:r>
      <w:r>
        <w:rPr>
          <w:b w:val="0"/>
        </w:rPr>
        <w:t xml:space="preserve">als auch von </w:t>
      </w:r>
      <w:r w:rsidRPr="00647FCE">
        <w:rPr>
          <w:b w:val="0"/>
        </w:rPr>
        <w:t>Autoren zu</w:t>
      </w:r>
      <w:r>
        <w:rPr>
          <w:b w:val="0"/>
        </w:rPr>
        <w:t>r Verfügung gestellt. Welche Daten das sind und welche Repositorien genutzt werden, kann jetzt nicht festgelegt werden, das ergibt sich im Projektverlauf.</w:t>
      </w:r>
    </w:p>
    <w:p w14:paraId="3D83056B" w14:textId="77777777" w:rsidR="00E75B42" w:rsidRDefault="00E75B42" w:rsidP="00252154">
      <w:pPr>
        <w:pStyle w:val="Textkrper2"/>
        <w:spacing w:after="120"/>
        <w:jc w:val="both"/>
      </w:pPr>
    </w:p>
    <w:p w14:paraId="6673B73B" w14:textId="77777777" w:rsidR="00E75B42" w:rsidRPr="007649D2" w:rsidRDefault="00E75B42" w:rsidP="00252154">
      <w:pPr>
        <w:pStyle w:val="Textkrper2"/>
        <w:spacing w:after="120"/>
        <w:ind w:left="708" w:hanging="708"/>
        <w:rPr>
          <w:b w:val="0"/>
          <w:i/>
        </w:rPr>
      </w:pPr>
      <w:r>
        <w:t>9b</w:t>
      </w:r>
      <w:r w:rsidRPr="003947F6">
        <w:t xml:space="preserve">. </w:t>
      </w:r>
      <w:r>
        <w:tab/>
        <w:t>Werden externe Forschungsdaten</w:t>
      </w:r>
      <w:r w:rsidRPr="008F4424">
        <w:t xml:space="preserve"> </w:t>
      </w:r>
      <w:r>
        <w:t xml:space="preserve">benötigt, zum Beispiel der amtlichen Statistik oder aus dem GESIS-Datenarchiv? </w:t>
      </w:r>
      <w:r w:rsidRPr="007649D2">
        <w:rPr>
          <w:b w:val="0"/>
          <w:i/>
        </w:rPr>
        <w:t>(Mögliche Datenquellen finden Sie unter anderem hier: https://www.wzb.eu/de/literatur-daten/suchen-finden/datenquellen)</w:t>
      </w:r>
    </w:p>
    <w:p w14:paraId="004938B7" w14:textId="77777777" w:rsidR="00E75B42" w:rsidRPr="003947F6" w:rsidRDefault="00E75B42" w:rsidP="00252154">
      <w:pPr>
        <w:pStyle w:val="Textkrper2"/>
        <w:spacing w:after="120"/>
        <w:ind w:firstLine="708"/>
        <w:jc w:val="both"/>
        <w:rPr>
          <w:b w:val="0"/>
          <w:i/>
        </w:rPr>
      </w:pPr>
      <w:r>
        <w:rPr>
          <w:b w:val="0"/>
          <w:i/>
        </w:rPr>
        <w:t xml:space="preserve">Bitte </w:t>
      </w:r>
      <w:r w:rsidRPr="003947F6">
        <w:rPr>
          <w:b w:val="0"/>
          <w:i/>
        </w:rPr>
        <w:t>kreuzen Sie an</w:t>
      </w:r>
      <w:r>
        <w:rPr>
          <w:b w:val="0"/>
          <w:i/>
        </w:rPr>
        <w:t>:</w:t>
      </w:r>
    </w:p>
    <w:p w14:paraId="141175A3" w14:textId="77777777" w:rsidR="00E75B42" w:rsidRDefault="00E75B42" w:rsidP="00252154">
      <w:pPr>
        <w:pStyle w:val="Textkrper2"/>
        <w:spacing w:after="120"/>
        <w:rPr>
          <w:b w:val="0"/>
        </w:rPr>
      </w:pPr>
    </w:p>
    <w:tbl>
      <w:tblPr>
        <w:tblW w:w="9711" w:type="dxa"/>
        <w:tblLayout w:type="fixed"/>
        <w:tblLook w:val="04A0" w:firstRow="1" w:lastRow="0" w:firstColumn="1" w:lastColumn="0" w:noHBand="0" w:noVBand="1"/>
      </w:tblPr>
      <w:tblGrid>
        <w:gridCol w:w="392"/>
        <w:gridCol w:w="425"/>
        <w:gridCol w:w="3827"/>
        <w:gridCol w:w="284"/>
        <w:gridCol w:w="37"/>
        <w:gridCol w:w="388"/>
        <w:gridCol w:w="3933"/>
        <w:gridCol w:w="425"/>
      </w:tblGrid>
      <w:tr w:rsidR="00E75B42" w:rsidRPr="002B16F8" w14:paraId="6B5FD8FE" w14:textId="77777777" w:rsidTr="00085180">
        <w:trPr>
          <w:gridAfter w:val="1"/>
          <w:wAfter w:w="425" w:type="dxa"/>
          <w:trHeight w:val="358"/>
        </w:trPr>
        <w:tc>
          <w:tcPr>
            <w:tcW w:w="9286" w:type="dxa"/>
            <w:gridSpan w:val="7"/>
            <w:shd w:val="clear" w:color="auto" w:fill="auto"/>
          </w:tcPr>
          <w:p w14:paraId="7CDAA7AF" w14:textId="77777777" w:rsidR="00E75B42" w:rsidRPr="00B97ADA" w:rsidRDefault="00E75B42" w:rsidP="00252154">
            <w:pPr>
              <w:pStyle w:val="Textkrper2"/>
              <w:spacing w:after="120"/>
              <w:ind w:left="708"/>
              <w:rPr>
                <w:b w:val="0"/>
                <w:u w:val="single"/>
              </w:rPr>
            </w:pPr>
            <w:r w:rsidRPr="00B97ADA">
              <w:rPr>
                <w:b w:val="0"/>
                <w:u w:val="single"/>
              </w:rPr>
              <w:t xml:space="preserve">Amtliche Daten </w:t>
            </w:r>
          </w:p>
        </w:tc>
      </w:tr>
      <w:tr w:rsidR="00E75B42" w:rsidRPr="002B16F8" w14:paraId="0816B266" w14:textId="77777777" w:rsidTr="00085180">
        <w:trPr>
          <w:trHeight w:val="434"/>
        </w:trPr>
        <w:tc>
          <w:tcPr>
            <w:tcW w:w="817" w:type="dxa"/>
            <w:gridSpan w:val="2"/>
            <w:shd w:val="clear" w:color="auto" w:fill="auto"/>
          </w:tcPr>
          <w:p w14:paraId="57147465" w14:textId="77777777" w:rsidR="00E75B42" w:rsidRPr="002B16F8" w:rsidRDefault="00E75B42" w:rsidP="00252154">
            <w:pPr>
              <w:pStyle w:val="Textkrper2"/>
              <w:spacing w:after="120"/>
              <w:ind w:right="-533"/>
              <w:rPr>
                <w:b w:val="0"/>
              </w:rPr>
            </w:pPr>
          </w:p>
        </w:tc>
        <w:tc>
          <w:tcPr>
            <w:tcW w:w="4148" w:type="dxa"/>
            <w:gridSpan w:val="3"/>
            <w:shd w:val="clear" w:color="auto" w:fill="auto"/>
          </w:tcPr>
          <w:p w14:paraId="46C224BA" w14:textId="77777777" w:rsidR="00E75B42" w:rsidRDefault="00E75B42" w:rsidP="00252154">
            <w:pPr>
              <w:pStyle w:val="Textkrper2"/>
              <w:spacing w:after="120"/>
              <w:rPr>
                <w:b w:val="0"/>
              </w:rPr>
            </w:pPr>
            <w:r>
              <w:rPr>
                <w:b w:val="0"/>
              </w:rPr>
              <w:fldChar w:fldCharType="begin">
                <w:ffData>
                  <w:name w:val="Kontrollkästchen3"/>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r>
              <w:rPr>
                <w:b w:val="0"/>
              </w:rPr>
              <w:t xml:space="preserve">  FDZ-Bund und Länder (z. B. Mikrozensus, Sozialberichterstattung)</w:t>
            </w:r>
          </w:p>
          <w:p w14:paraId="2107CBD7" w14:textId="77777777" w:rsidR="00E75B42" w:rsidRPr="002B16F8" w:rsidRDefault="00E75B42" w:rsidP="00252154">
            <w:pPr>
              <w:pStyle w:val="Textkrper2"/>
              <w:spacing w:after="120"/>
              <w:rPr>
                <w:b w:val="0"/>
              </w:rPr>
            </w:pPr>
          </w:p>
        </w:tc>
        <w:tc>
          <w:tcPr>
            <w:tcW w:w="388" w:type="dxa"/>
            <w:shd w:val="clear" w:color="auto" w:fill="auto"/>
          </w:tcPr>
          <w:p w14:paraId="4323A988" w14:textId="77777777" w:rsidR="00E75B42" w:rsidRPr="002B16F8" w:rsidRDefault="00E75B42" w:rsidP="00252154">
            <w:pPr>
              <w:pStyle w:val="Textkrper2"/>
              <w:spacing w:after="120"/>
              <w:rPr>
                <w:b w:val="0"/>
              </w:rPr>
            </w:pPr>
            <w:r>
              <w:rPr>
                <w:b w:val="0"/>
              </w:rPr>
              <w:fldChar w:fldCharType="begin">
                <w:ffData>
                  <w:name w:val="Kontrollkästchen9"/>
                  <w:enabled/>
                  <w:calcOnExit w:val="0"/>
                  <w:checkBox>
                    <w:size w:val="18"/>
                    <w:default w:val="0"/>
                  </w:checkBox>
                </w:ffData>
              </w:fldChar>
            </w:r>
            <w:r>
              <w:rPr>
                <w:b w:val="0"/>
              </w:rPr>
              <w:instrText xml:space="preserve"> </w:instrText>
            </w:r>
            <w:bookmarkStart w:id="1" w:name="Kontrollkästchen9"/>
            <w:r>
              <w:rPr>
                <w:b w:val="0"/>
              </w:rPr>
              <w:instrText xml:space="preserve">FORMCHECKBOX </w:instrText>
            </w:r>
            <w:r w:rsidR="0074222A">
              <w:rPr>
                <w:b w:val="0"/>
              </w:rPr>
            </w:r>
            <w:r w:rsidR="0074222A">
              <w:rPr>
                <w:b w:val="0"/>
              </w:rPr>
              <w:fldChar w:fldCharType="separate"/>
            </w:r>
            <w:r>
              <w:rPr>
                <w:b w:val="0"/>
              </w:rPr>
              <w:fldChar w:fldCharType="end"/>
            </w:r>
            <w:bookmarkEnd w:id="1"/>
          </w:p>
        </w:tc>
        <w:tc>
          <w:tcPr>
            <w:tcW w:w="4358" w:type="dxa"/>
            <w:gridSpan w:val="2"/>
            <w:shd w:val="clear" w:color="auto" w:fill="auto"/>
          </w:tcPr>
          <w:p w14:paraId="4A2BA99C" w14:textId="77777777" w:rsidR="00E75B42" w:rsidRPr="002B16F8" w:rsidRDefault="00E75B42" w:rsidP="00252154">
            <w:pPr>
              <w:pStyle w:val="Textkrper2"/>
              <w:spacing w:after="120"/>
              <w:rPr>
                <w:b w:val="0"/>
              </w:rPr>
            </w:pPr>
            <w:r>
              <w:rPr>
                <w:b w:val="0"/>
              </w:rPr>
              <w:t>Eurostat</w:t>
            </w:r>
          </w:p>
        </w:tc>
      </w:tr>
      <w:tr w:rsidR="00E75B42" w:rsidRPr="002B16F8" w14:paraId="46914F3F" w14:textId="77777777" w:rsidTr="00085180">
        <w:trPr>
          <w:trHeight w:val="708"/>
        </w:trPr>
        <w:tc>
          <w:tcPr>
            <w:tcW w:w="817" w:type="dxa"/>
            <w:gridSpan w:val="2"/>
            <w:shd w:val="clear" w:color="auto" w:fill="auto"/>
          </w:tcPr>
          <w:p w14:paraId="69C695AB" w14:textId="77777777" w:rsidR="00E75B42" w:rsidRPr="002B16F8" w:rsidRDefault="00E75B42" w:rsidP="00252154">
            <w:pPr>
              <w:pStyle w:val="Textkrper2"/>
              <w:spacing w:after="120"/>
              <w:rPr>
                <w:b w:val="0"/>
              </w:rPr>
            </w:pPr>
          </w:p>
        </w:tc>
        <w:tc>
          <w:tcPr>
            <w:tcW w:w="4148" w:type="dxa"/>
            <w:gridSpan w:val="3"/>
            <w:shd w:val="clear" w:color="auto" w:fill="auto"/>
          </w:tcPr>
          <w:p w14:paraId="0268BE2E" w14:textId="77777777" w:rsidR="00E75B42" w:rsidRPr="002B16F8" w:rsidRDefault="00E75B42" w:rsidP="00252154">
            <w:pPr>
              <w:pStyle w:val="Textkrper2"/>
              <w:spacing w:after="120"/>
              <w:rPr>
                <w:b w:val="0"/>
              </w:rPr>
            </w:pPr>
            <w:r>
              <w:rPr>
                <w:b w:val="0"/>
              </w:rPr>
              <w:fldChar w:fldCharType="begin">
                <w:ffData>
                  <w:name w:val="Kontrollkästchen6"/>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r>
              <w:rPr>
                <w:b w:val="0"/>
              </w:rPr>
              <w:t xml:space="preserve">  </w:t>
            </w:r>
            <w:r w:rsidRPr="00FE6F99">
              <w:rPr>
                <w:b w:val="0"/>
              </w:rPr>
              <w:t>FDZ Institut für Arbeitsmarkt- und Berufsforschung (IAB)</w:t>
            </w:r>
          </w:p>
        </w:tc>
        <w:tc>
          <w:tcPr>
            <w:tcW w:w="388" w:type="dxa"/>
            <w:shd w:val="clear" w:color="auto" w:fill="auto"/>
          </w:tcPr>
          <w:p w14:paraId="0754A442" w14:textId="77777777" w:rsidR="00E75B42" w:rsidRPr="002B16F8" w:rsidRDefault="00E75B42" w:rsidP="00252154">
            <w:pPr>
              <w:pStyle w:val="Textkrper2"/>
              <w:spacing w:after="120"/>
              <w:rPr>
                <w:b w:val="0"/>
              </w:rPr>
            </w:pPr>
            <w:r>
              <w:rPr>
                <w:b w:val="0"/>
              </w:rPr>
              <w:fldChar w:fldCharType="begin">
                <w:ffData>
                  <w:name w:val="Kontrollkästchen8"/>
                  <w:enabled/>
                  <w:calcOnExit w:val="0"/>
                  <w:checkBox>
                    <w:size w:val="18"/>
                    <w:default w:val="0"/>
                  </w:checkBox>
                </w:ffData>
              </w:fldChar>
            </w:r>
            <w:r>
              <w:rPr>
                <w:b w:val="0"/>
              </w:rPr>
              <w:instrText xml:space="preserve"> </w:instrText>
            </w:r>
            <w:bookmarkStart w:id="2" w:name="Kontrollkästchen8"/>
            <w:r>
              <w:rPr>
                <w:b w:val="0"/>
              </w:rPr>
              <w:instrText xml:space="preserve">FORMCHECKBOX </w:instrText>
            </w:r>
            <w:r w:rsidR="0074222A">
              <w:rPr>
                <w:b w:val="0"/>
              </w:rPr>
            </w:r>
            <w:r w:rsidR="0074222A">
              <w:rPr>
                <w:b w:val="0"/>
              </w:rPr>
              <w:fldChar w:fldCharType="separate"/>
            </w:r>
            <w:r>
              <w:rPr>
                <w:b w:val="0"/>
              </w:rPr>
              <w:fldChar w:fldCharType="end"/>
            </w:r>
            <w:bookmarkEnd w:id="2"/>
          </w:p>
        </w:tc>
        <w:tc>
          <w:tcPr>
            <w:tcW w:w="4358" w:type="dxa"/>
            <w:gridSpan w:val="2"/>
            <w:vMerge w:val="restart"/>
            <w:shd w:val="clear" w:color="auto" w:fill="auto"/>
          </w:tcPr>
          <w:p w14:paraId="552E3EA3" w14:textId="77777777" w:rsidR="00E75B42" w:rsidRDefault="00E75B42" w:rsidP="00252154">
            <w:pPr>
              <w:pStyle w:val="Textkrper2"/>
              <w:spacing w:after="120"/>
              <w:rPr>
                <w:b w:val="0"/>
                <w:u w:val="single"/>
              </w:rPr>
            </w:pPr>
            <w:r>
              <w:rPr>
                <w:b w:val="0"/>
                <w:u w:val="single"/>
              </w:rPr>
              <w:t>Andere</w:t>
            </w:r>
            <w:r w:rsidRPr="00592AC5">
              <w:rPr>
                <w:b w:val="0"/>
                <w:u w:val="single"/>
              </w:rPr>
              <w:t>:</w:t>
            </w:r>
            <w:r>
              <w:rPr>
                <w:b w:val="0"/>
                <w:u w:val="single"/>
              </w:rPr>
              <w:t xml:space="preserve"> </w:t>
            </w:r>
          </w:p>
          <w:p w14:paraId="6A25C8B2" w14:textId="77777777" w:rsidR="00E75B42" w:rsidRPr="002B16F8" w:rsidRDefault="00E75B42" w:rsidP="00252154">
            <w:pPr>
              <w:pStyle w:val="Textkrper2"/>
              <w:spacing w:after="120"/>
              <w:rPr>
                <w:b w:val="0"/>
              </w:rPr>
            </w:pPr>
          </w:p>
        </w:tc>
      </w:tr>
      <w:tr w:rsidR="00E75B42" w:rsidRPr="002B16F8" w14:paraId="4328F48C" w14:textId="77777777" w:rsidTr="00085180">
        <w:trPr>
          <w:trHeight w:val="826"/>
        </w:trPr>
        <w:tc>
          <w:tcPr>
            <w:tcW w:w="817" w:type="dxa"/>
            <w:gridSpan w:val="2"/>
            <w:shd w:val="clear" w:color="auto" w:fill="auto"/>
          </w:tcPr>
          <w:p w14:paraId="4F9A0405" w14:textId="77777777" w:rsidR="00E75B42" w:rsidRPr="002B16F8" w:rsidRDefault="00E75B42" w:rsidP="00252154">
            <w:pPr>
              <w:pStyle w:val="Textkrper2"/>
              <w:spacing w:after="120"/>
              <w:rPr>
                <w:b w:val="0"/>
              </w:rPr>
            </w:pPr>
          </w:p>
        </w:tc>
        <w:tc>
          <w:tcPr>
            <w:tcW w:w="4148" w:type="dxa"/>
            <w:gridSpan w:val="3"/>
            <w:shd w:val="clear" w:color="auto" w:fill="auto"/>
          </w:tcPr>
          <w:p w14:paraId="62990F61" w14:textId="77777777" w:rsidR="00E75B42" w:rsidRPr="002B16F8" w:rsidRDefault="00E75B42" w:rsidP="00252154">
            <w:pPr>
              <w:pStyle w:val="Textkrper2"/>
              <w:spacing w:after="120"/>
              <w:rPr>
                <w:b w:val="0"/>
              </w:rPr>
            </w:pPr>
          </w:p>
        </w:tc>
        <w:tc>
          <w:tcPr>
            <w:tcW w:w="388" w:type="dxa"/>
            <w:shd w:val="clear" w:color="auto" w:fill="auto"/>
          </w:tcPr>
          <w:p w14:paraId="24EFD4BB" w14:textId="77777777" w:rsidR="00E75B42" w:rsidRPr="002B16F8" w:rsidRDefault="00E75B42" w:rsidP="00252154">
            <w:pPr>
              <w:pStyle w:val="Textkrper2"/>
              <w:spacing w:after="120"/>
              <w:rPr>
                <w:b w:val="0"/>
              </w:rPr>
            </w:pPr>
          </w:p>
        </w:tc>
        <w:tc>
          <w:tcPr>
            <w:tcW w:w="4358" w:type="dxa"/>
            <w:gridSpan w:val="2"/>
            <w:vMerge/>
            <w:shd w:val="clear" w:color="auto" w:fill="auto"/>
          </w:tcPr>
          <w:p w14:paraId="1FC0D145" w14:textId="77777777" w:rsidR="00E75B42" w:rsidRPr="00592AC5" w:rsidRDefault="00E75B42" w:rsidP="00252154">
            <w:pPr>
              <w:pStyle w:val="Textkrper2"/>
              <w:spacing w:after="120"/>
              <w:rPr>
                <w:b w:val="0"/>
                <w:u w:val="single"/>
              </w:rPr>
            </w:pPr>
          </w:p>
        </w:tc>
      </w:tr>
      <w:tr w:rsidR="00E75B42" w:rsidRPr="00B97ADA" w14:paraId="7C74FC61" w14:textId="77777777" w:rsidTr="00085180">
        <w:trPr>
          <w:gridAfter w:val="1"/>
          <w:wAfter w:w="425" w:type="dxa"/>
          <w:trHeight w:val="427"/>
        </w:trPr>
        <w:tc>
          <w:tcPr>
            <w:tcW w:w="9286" w:type="dxa"/>
            <w:gridSpan w:val="7"/>
            <w:shd w:val="clear" w:color="auto" w:fill="auto"/>
          </w:tcPr>
          <w:p w14:paraId="153A6658" w14:textId="77777777" w:rsidR="00E75B42" w:rsidRPr="00B97ADA" w:rsidRDefault="00E75B42" w:rsidP="00252154">
            <w:pPr>
              <w:pStyle w:val="Textkrper2"/>
              <w:spacing w:after="120"/>
              <w:ind w:left="708"/>
              <w:rPr>
                <w:b w:val="0"/>
                <w:u w:val="single"/>
              </w:rPr>
            </w:pPr>
            <w:r w:rsidRPr="00B97ADA">
              <w:rPr>
                <w:b w:val="0"/>
                <w:u w:val="single"/>
              </w:rPr>
              <w:t>Wissenschaftsgetragene Daten</w:t>
            </w:r>
          </w:p>
        </w:tc>
      </w:tr>
      <w:tr w:rsidR="00E75B42" w:rsidRPr="002B16F8" w14:paraId="517AD2EE" w14:textId="77777777" w:rsidTr="00085180">
        <w:trPr>
          <w:gridAfter w:val="1"/>
          <w:wAfter w:w="425" w:type="dxa"/>
          <w:trHeight w:val="394"/>
        </w:trPr>
        <w:tc>
          <w:tcPr>
            <w:tcW w:w="392" w:type="dxa"/>
            <w:shd w:val="clear" w:color="auto" w:fill="auto"/>
          </w:tcPr>
          <w:p w14:paraId="2F032135" w14:textId="77777777" w:rsidR="00E75B42" w:rsidRPr="002B16F8" w:rsidRDefault="00E75B42" w:rsidP="00252154">
            <w:pPr>
              <w:pStyle w:val="Textkrper2"/>
              <w:spacing w:after="120"/>
              <w:rPr>
                <w:b w:val="0"/>
              </w:rPr>
            </w:pPr>
          </w:p>
        </w:tc>
        <w:tc>
          <w:tcPr>
            <w:tcW w:w="4252" w:type="dxa"/>
            <w:gridSpan w:val="2"/>
            <w:shd w:val="clear" w:color="auto" w:fill="auto"/>
          </w:tcPr>
          <w:p w14:paraId="261DAD6C" w14:textId="77777777" w:rsidR="00E75B42" w:rsidRDefault="00E75B42" w:rsidP="00252154">
            <w:pPr>
              <w:pStyle w:val="Textkrper2"/>
              <w:spacing w:after="120"/>
              <w:ind w:left="459"/>
              <w:rPr>
                <w:b w:val="0"/>
              </w:rPr>
            </w:pPr>
            <w:r>
              <w:rPr>
                <w:b w:val="0"/>
              </w:rPr>
              <w:fldChar w:fldCharType="begin">
                <w:ffData>
                  <w:name w:val="Kontrollkästchen12"/>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r>
              <w:rPr>
                <w:b w:val="0"/>
              </w:rPr>
              <w:t xml:space="preserve">  GESIS (z. B. FDZ-ALLBUS, FDZ-ISSP)</w:t>
            </w:r>
          </w:p>
          <w:p w14:paraId="5B92C06E" w14:textId="77777777" w:rsidR="00E75B42" w:rsidRPr="002B16F8" w:rsidRDefault="00E75B42" w:rsidP="00252154">
            <w:pPr>
              <w:pStyle w:val="Textkrper2"/>
              <w:spacing w:after="120"/>
              <w:ind w:left="459"/>
              <w:rPr>
                <w:b w:val="0"/>
              </w:rPr>
            </w:pPr>
          </w:p>
        </w:tc>
        <w:tc>
          <w:tcPr>
            <w:tcW w:w="284" w:type="dxa"/>
            <w:shd w:val="clear" w:color="auto" w:fill="auto"/>
          </w:tcPr>
          <w:p w14:paraId="27ED1EA5" w14:textId="77777777" w:rsidR="00E75B42" w:rsidRPr="002B16F8" w:rsidRDefault="00E75B42" w:rsidP="00252154">
            <w:pPr>
              <w:pStyle w:val="Textkrper2"/>
              <w:spacing w:after="120"/>
              <w:rPr>
                <w:b w:val="0"/>
              </w:rPr>
            </w:pPr>
            <w:r>
              <w:rPr>
                <w:b w:val="0"/>
              </w:rPr>
              <w:lastRenderedPageBreak/>
              <w:fldChar w:fldCharType="begin">
                <w:ffData>
                  <w:name w:val="Kontrollkästchen10"/>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p>
        </w:tc>
        <w:tc>
          <w:tcPr>
            <w:tcW w:w="4358" w:type="dxa"/>
            <w:gridSpan w:val="3"/>
            <w:shd w:val="clear" w:color="auto" w:fill="auto"/>
          </w:tcPr>
          <w:p w14:paraId="4EBD5BE2" w14:textId="77777777" w:rsidR="00E75B42" w:rsidRPr="002B16F8" w:rsidRDefault="00E75B42" w:rsidP="00252154">
            <w:pPr>
              <w:pStyle w:val="Textkrper2"/>
              <w:spacing w:after="120"/>
              <w:rPr>
                <w:b w:val="0"/>
              </w:rPr>
            </w:pPr>
            <w:r>
              <w:rPr>
                <w:b w:val="0"/>
                <w:u w:val="single"/>
              </w:rPr>
              <w:t xml:space="preserve">FDZ </w:t>
            </w:r>
            <w:r w:rsidRPr="005567B9">
              <w:rPr>
                <w:b w:val="0"/>
                <w:u w:val="single"/>
              </w:rPr>
              <w:t>des Sozio-ökonomischen Panels</w:t>
            </w:r>
            <w:r>
              <w:rPr>
                <w:b w:val="0"/>
                <w:u w:val="single"/>
              </w:rPr>
              <w:t xml:space="preserve"> (SOEP)</w:t>
            </w:r>
          </w:p>
        </w:tc>
      </w:tr>
      <w:tr w:rsidR="00E75B42" w:rsidRPr="002B16F8" w14:paraId="3D6026FE" w14:textId="77777777" w:rsidTr="00085180">
        <w:trPr>
          <w:gridAfter w:val="1"/>
          <w:wAfter w:w="425" w:type="dxa"/>
          <w:trHeight w:val="394"/>
        </w:trPr>
        <w:tc>
          <w:tcPr>
            <w:tcW w:w="392" w:type="dxa"/>
            <w:shd w:val="clear" w:color="auto" w:fill="auto"/>
          </w:tcPr>
          <w:p w14:paraId="6FFAC887" w14:textId="77777777" w:rsidR="00E75B42" w:rsidRDefault="00E75B42" w:rsidP="00252154">
            <w:pPr>
              <w:pStyle w:val="Textkrper2"/>
              <w:spacing w:after="120"/>
              <w:rPr>
                <w:b w:val="0"/>
              </w:rPr>
            </w:pPr>
          </w:p>
        </w:tc>
        <w:tc>
          <w:tcPr>
            <w:tcW w:w="4252" w:type="dxa"/>
            <w:gridSpan w:val="2"/>
            <w:shd w:val="clear" w:color="auto" w:fill="auto"/>
          </w:tcPr>
          <w:p w14:paraId="02EBDB9B" w14:textId="77777777" w:rsidR="00E75B42" w:rsidRPr="005567B9" w:rsidRDefault="00E75B42" w:rsidP="00252154">
            <w:pPr>
              <w:pStyle w:val="Textkrper2"/>
              <w:spacing w:after="120"/>
              <w:ind w:left="459"/>
              <w:rPr>
                <w:b w:val="0"/>
                <w:lang w:val="en-US"/>
              </w:rPr>
            </w:pPr>
            <w:r>
              <w:rPr>
                <w:b w:val="0"/>
              </w:rPr>
              <w:fldChar w:fldCharType="begin">
                <w:ffData>
                  <w:name w:val="Kontrollkästchen12"/>
                  <w:enabled/>
                  <w:calcOnExit w:val="0"/>
                  <w:checkBox>
                    <w:size w:val="18"/>
                    <w:default w:val="0"/>
                  </w:checkBox>
                </w:ffData>
              </w:fldChar>
            </w:r>
            <w:r w:rsidRPr="00B97ADA">
              <w:rPr>
                <w:b w:val="0"/>
                <w:lang w:val="en-US"/>
              </w:rPr>
              <w:instrText xml:space="preserve"> FORMCHECKBOX </w:instrText>
            </w:r>
            <w:r w:rsidR="0074222A">
              <w:rPr>
                <w:b w:val="0"/>
              </w:rPr>
            </w:r>
            <w:r w:rsidR="0074222A">
              <w:rPr>
                <w:b w:val="0"/>
              </w:rPr>
              <w:fldChar w:fldCharType="separate"/>
            </w:r>
            <w:r>
              <w:rPr>
                <w:b w:val="0"/>
              </w:rPr>
              <w:fldChar w:fldCharType="end"/>
            </w:r>
            <w:r w:rsidRPr="00B97ADA">
              <w:rPr>
                <w:b w:val="0"/>
                <w:lang w:val="en-US"/>
              </w:rPr>
              <w:t xml:space="preserve">  </w:t>
            </w:r>
            <w:r>
              <w:rPr>
                <w:b w:val="0"/>
                <w:lang w:val="en-US"/>
              </w:rPr>
              <w:t xml:space="preserve">FDZ </w:t>
            </w:r>
            <w:r w:rsidRPr="005567B9">
              <w:rPr>
                <w:b w:val="0"/>
                <w:lang w:val="en-US"/>
              </w:rPr>
              <w:t>National Education Panel Study</w:t>
            </w:r>
            <w:r>
              <w:rPr>
                <w:b w:val="0"/>
                <w:lang w:val="en-US"/>
              </w:rPr>
              <w:t xml:space="preserve"> </w:t>
            </w:r>
            <w:r w:rsidRPr="005567B9">
              <w:rPr>
                <w:b w:val="0"/>
                <w:lang w:val="en-US"/>
              </w:rPr>
              <w:t>(NEPS)</w:t>
            </w:r>
          </w:p>
        </w:tc>
        <w:tc>
          <w:tcPr>
            <w:tcW w:w="284" w:type="dxa"/>
            <w:shd w:val="clear" w:color="auto" w:fill="auto"/>
          </w:tcPr>
          <w:p w14:paraId="2D5486D4" w14:textId="77777777" w:rsidR="00E75B42" w:rsidRDefault="00E75B42" w:rsidP="00252154">
            <w:pPr>
              <w:pStyle w:val="Textkrper2"/>
              <w:spacing w:after="120"/>
              <w:rPr>
                <w:b w:val="0"/>
              </w:rPr>
            </w:pPr>
            <w:r>
              <w:rPr>
                <w:b w:val="0"/>
              </w:rPr>
              <w:fldChar w:fldCharType="begin">
                <w:ffData>
                  <w:name w:val="Kontrollkästchen10"/>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p>
        </w:tc>
        <w:tc>
          <w:tcPr>
            <w:tcW w:w="4358" w:type="dxa"/>
            <w:gridSpan w:val="3"/>
            <w:shd w:val="clear" w:color="auto" w:fill="auto"/>
          </w:tcPr>
          <w:p w14:paraId="1EC52B5E" w14:textId="77777777" w:rsidR="00E75B42" w:rsidRDefault="00E75B42" w:rsidP="00252154">
            <w:pPr>
              <w:pStyle w:val="Textkrper2"/>
              <w:spacing w:after="120"/>
              <w:rPr>
                <w:b w:val="0"/>
                <w:u w:val="single"/>
              </w:rPr>
            </w:pPr>
            <w:r>
              <w:rPr>
                <w:b w:val="0"/>
                <w:u w:val="single"/>
              </w:rPr>
              <w:t>Andere</w:t>
            </w:r>
            <w:r w:rsidRPr="00592AC5">
              <w:rPr>
                <w:b w:val="0"/>
                <w:u w:val="single"/>
              </w:rPr>
              <w:t>:</w:t>
            </w:r>
            <w:r>
              <w:rPr>
                <w:b w:val="0"/>
                <w:u w:val="single"/>
              </w:rPr>
              <w:t xml:space="preserve"> </w:t>
            </w:r>
          </w:p>
          <w:p w14:paraId="0D1D700C" w14:textId="77777777" w:rsidR="00E75B42" w:rsidRDefault="00E75B42" w:rsidP="00252154">
            <w:pPr>
              <w:pStyle w:val="Textkrper2"/>
              <w:spacing w:after="120"/>
              <w:rPr>
                <w:b w:val="0"/>
                <w:u w:val="single"/>
              </w:rPr>
            </w:pPr>
          </w:p>
        </w:tc>
      </w:tr>
    </w:tbl>
    <w:p w14:paraId="2CC4C5AD" w14:textId="77777777" w:rsidR="00E75B42" w:rsidRDefault="00E75B42" w:rsidP="00252154">
      <w:pPr>
        <w:pStyle w:val="Textkrper2"/>
        <w:spacing w:after="120"/>
        <w:rPr>
          <w:b w:val="0"/>
        </w:rPr>
      </w:pPr>
    </w:p>
    <w:p w14:paraId="13E04ACD" w14:textId="77777777" w:rsidR="00E75B42" w:rsidRDefault="00E75B42" w:rsidP="00252154">
      <w:pPr>
        <w:spacing w:after="120"/>
        <w:rPr>
          <w:sz w:val="24"/>
        </w:rPr>
      </w:pPr>
    </w:p>
    <w:p w14:paraId="1EA262DB" w14:textId="77777777" w:rsidR="00E75B42" w:rsidRDefault="00E75B42" w:rsidP="00252154">
      <w:pPr>
        <w:pStyle w:val="Textkrper2"/>
        <w:numPr>
          <w:ilvl w:val="0"/>
          <w:numId w:val="4"/>
        </w:numPr>
        <w:spacing w:after="120"/>
      </w:pPr>
      <w:r>
        <w:t>Werden die Drittmittel kompetitiv eingeworben?</w:t>
      </w:r>
      <w:r>
        <w:tab/>
      </w:r>
      <w:r>
        <w:tab/>
      </w:r>
      <w:r w:rsidR="00252154">
        <w:rPr>
          <w:rFonts w:ascii="Arial" w:hAnsi="Arial"/>
          <w:sz w:val="22"/>
          <w:szCs w:val="22"/>
        </w:rPr>
        <w:fldChar w:fldCharType="begin">
          <w:ffData>
            <w:name w:val="Kontrollkästchen2"/>
            <w:enabled/>
            <w:calcOnExit w:val="0"/>
            <w:checkBox>
              <w:sizeAuto/>
              <w:default w:val="1"/>
            </w:checkBox>
          </w:ffData>
        </w:fldChar>
      </w:r>
      <w:bookmarkStart w:id="3" w:name="Kontrollkästchen2"/>
      <w:r w:rsidR="00252154">
        <w:rPr>
          <w:rFonts w:ascii="Arial" w:hAnsi="Arial"/>
          <w:sz w:val="22"/>
          <w:szCs w:val="22"/>
        </w:rPr>
        <w:instrText xml:space="preserve"> FORMCHECKBOX </w:instrText>
      </w:r>
      <w:r w:rsidR="0074222A">
        <w:rPr>
          <w:rFonts w:ascii="Arial" w:hAnsi="Arial"/>
          <w:sz w:val="22"/>
          <w:szCs w:val="22"/>
        </w:rPr>
      </w:r>
      <w:r w:rsidR="0074222A">
        <w:rPr>
          <w:rFonts w:ascii="Arial" w:hAnsi="Arial"/>
          <w:sz w:val="22"/>
          <w:szCs w:val="22"/>
        </w:rPr>
        <w:fldChar w:fldCharType="separate"/>
      </w:r>
      <w:r w:rsidR="00252154">
        <w:rPr>
          <w:rFonts w:ascii="Arial" w:hAnsi="Arial"/>
          <w:sz w:val="22"/>
          <w:szCs w:val="22"/>
        </w:rPr>
        <w:fldChar w:fldCharType="end"/>
      </w:r>
      <w:bookmarkEnd w:id="3"/>
      <w:r w:rsidRPr="00084EDC">
        <w:rPr>
          <w:rFonts w:ascii="Arial" w:hAnsi="Arial"/>
          <w:sz w:val="22"/>
          <w:szCs w:val="22"/>
        </w:rPr>
        <w:t xml:space="preserve"> </w:t>
      </w:r>
      <w:r>
        <w:t>Ja</w:t>
      </w:r>
      <w:r>
        <w:tab/>
      </w:r>
      <w:r>
        <w:tab/>
      </w:r>
      <w:r>
        <w:rPr>
          <w:rFonts w:ascii="Arial" w:hAnsi="Arial"/>
          <w:sz w:val="22"/>
          <w:szCs w:val="22"/>
        </w:rPr>
        <w:fldChar w:fldCharType="begin">
          <w:ffData>
            <w:name w:val="Kontrollkästchen2"/>
            <w:enabled/>
            <w:calcOnExit w:val="0"/>
            <w:checkBox>
              <w:sizeAuto/>
              <w:default w:val="0"/>
            </w:checkBox>
          </w:ffData>
        </w:fldChar>
      </w:r>
      <w:r>
        <w:rPr>
          <w:rFonts w:ascii="Arial" w:hAnsi="Arial"/>
          <w:sz w:val="22"/>
          <w:szCs w:val="22"/>
        </w:rPr>
        <w:instrText xml:space="preserve"> FORMCHECKBOX </w:instrText>
      </w:r>
      <w:r w:rsidR="0074222A">
        <w:rPr>
          <w:rFonts w:ascii="Arial" w:hAnsi="Arial"/>
          <w:sz w:val="22"/>
          <w:szCs w:val="22"/>
        </w:rPr>
      </w:r>
      <w:r w:rsidR="0074222A">
        <w:rPr>
          <w:rFonts w:ascii="Arial" w:hAnsi="Arial"/>
          <w:sz w:val="22"/>
          <w:szCs w:val="22"/>
        </w:rPr>
        <w:fldChar w:fldCharType="separate"/>
      </w:r>
      <w:r>
        <w:rPr>
          <w:rFonts w:ascii="Arial" w:hAnsi="Arial"/>
          <w:sz w:val="22"/>
          <w:szCs w:val="22"/>
        </w:rPr>
        <w:fldChar w:fldCharType="end"/>
      </w:r>
      <w:r w:rsidRPr="00084EDC">
        <w:rPr>
          <w:rFonts w:ascii="Arial" w:hAnsi="Arial"/>
          <w:sz w:val="22"/>
          <w:szCs w:val="22"/>
        </w:rPr>
        <w:t xml:space="preserve"> </w:t>
      </w:r>
      <w:r>
        <w:t>Nein</w:t>
      </w:r>
    </w:p>
    <w:p w14:paraId="56B730DE" w14:textId="77777777" w:rsidR="00E75B42" w:rsidRPr="00AC05A6" w:rsidRDefault="00E75B42" w:rsidP="00252154">
      <w:pPr>
        <w:spacing w:after="120"/>
        <w:rPr>
          <w:sz w:val="24"/>
        </w:rPr>
      </w:pPr>
      <w:r w:rsidRPr="00AC05A6">
        <w:rPr>
          <w:i/>
          <w:sz w:val="24"/>
        </w:rPr>
        <w:t>(d.h. basiert die Entscheidung über die Gewährung der Drittmittel auf einem fachlichen Begutachtungsverfahren</w:t>
      </w:r>
      <w:r>
        <w:rPr>
          <w:i/>
          <w:sz w:val="24"/>
        </w:rPr>
        <w:t>?</w:t>
      </w:r>
      <w:r w:rsidRPr="00AC05A6">
        <w:rPr>
          <w:i/>
          <w:sz w:val="24"/>
        </w:rPr>
        <w:t>)</w:t>
      </w:r>
    </w:p>
    <w:p w14:paraId="4CDA8F29" w14:textId="77777777" w:rsidR="00E75B42" w:rsidRDefault="00E75B42" w:rsidP="00252154">
      <w:pPr>
        <w:spacing w:after="120"/>
        <w:rPr>
          <w:sz w:val="24"/>
        </w:rPr>
      </w:pPr>
    </w:p>
    <w:p w14:paraId="77B301EA" w14:textId="77777777" w:rsidR="00E75B42" w:rsidRDefault="00E75B42" w:rsidP="00252154">
      <w:pPr>
        <w:pStyle w:val="Textkrper2"/>
        <w:numPr>
          <w:ilvl w:val="0"/>
          <w:numId w:val="4"/>
        </w:numPr>
        <w:spacing w:after="120"/>
      </w:pPr>
      <w:r>
        <w:rPr>
          <w:szCs w:val="24"/>
        </w:rPr>
        <w:t xml:space="preserve"> Inwieweit, insb. in welchem zeitlichen Umfang, sind im Rahmen des Projekts Möglichkeiten für qualifikationsrelevante Leistungen (Promotion, Habilitation, habilitationsäquivalente Leistungen) gegeben?</w:t>
      </w:r>
    </w:p>
    <w:p w14:paraId="295D6F09" w14:textId="77777777" w:rsidR="00252154" w:rsidRPr="00252154" w:rsidRDefault="00252154" w:rsidP="00252154">
      <w:pPr>
        <w:pStyle w:val="Listenabsatz"/>
        <w:numPr>
          <w:ilvl w:val="0"/>
          <w:numId w:val="4"/>
        </w:numPr>
        <w:spacing w:after="120"/>
        <w:rPr>
          <w:sz w:val="24"/>
        </w:rPr>
      </w:pPr>
      <w:r w:rsidRPr="00252154">
        <w:rPr>
          <w:sz w:val="24"/>
        </w:rPr>
        <w:t>Für den/die Postdoc-Mitarbeiter/in im Projekt ist durch die Weiterentwicklung innovativer Analysemethoden eine Qualifizierung möglich, die als habilitationsäquivalente Leistung eingestuft werden kann.</w:t>
      </w:r>
      <w:r>
        <w:rPr>
          <w:sz w:val="24"/>
        </w:rPr>
        <w:t xml:space="preserve"> Ein Doktorand im Projekt kann aus der Projektarbeit eine Dissertation entwickeln.</w:t>
      </w:r>
    </w:p>
    <w:p w14:paraId="00797E05" w14:textId="77777777" w:rsidR="00252154" w:rsidRPr="001C5FBC" w:rsidRDefault="00252154" w:rsidP="00252154">
      <w:pPr>
        <w:spacing w:after="120"/>
        <w:rPr>
          <w:sz w:val="24"/>
        </w:rPr>
      </w:pPr>
    </w:p>
    <w:p w14:paraId="4FE43FCF" w14:textId="77777777" w:rsidR="00E75B42" w:rsidRPr="001C5FBC" w:rsidRDefault="00E75B42" w:rsidP="00252154">
      <w:pPr>
        <w:spacing w:after="120"/>
        <w:rPr>
          <w:b/>
          <w:bCs/>
          <w:i/>
          <w:iCs/>
          <w:sz w:val="28"/>
        </w:rPr>
      </w:pPr>
      <w:r w:rsidRPr="001C5FBC">
        <w:rPr>
          <w:b/>
          <w:bCs/>
          <w:i/>
          <w:iCs/>
          <w:sz w:val="28"/>
        </w:rPr>
        <w:t>III</w:t>
      </w:r>
      <w:r>
        <w:rPr>
          <w:b/>
          <w:bCs/>
          <w:i/>
          <w:iCs/>
          <w:sz w:val="28"/>
        </w:rPr>
        <w:t>.</w:t>
      </w:r>
      <w:r>
        <w:rPr>
          <w:b/>
          <w:bCs/>
          <w:i/>
          <w:iCs/>
          <w:sz w:val="28"/>
        </w:rPr>
        <w:tab/>
      </w:r>
      <w:r w:rsidRPr="007F35D2">
        <w:rPr>
          <w:b/>
          <w:bCs/>
          <w:i/>
          <w:iCs/>
          <w:sz w:val="28"/>
          <w:u w:val="single"/>
        </w:rPr>
        <w:t>Allgemeine Angaben</w:t>
      </w:r>
    </w:p>
    <w:p w14:paraId="0270D8AC" w14:textId="77777777" w:rsidR="00E75B42" w:rsidRDefault="00E75B42" w:rsidP="00252154">
      <w:pPr>
        <w:spacing w:after="120"/>
        <w:rPr>
          <w:sz w:val="24"/>
        </w:rPr>
      </w:pPr>
    </w:p>
    <w:p w14:paraId="3E34EFB6" w14:textId="77777777" w:rsidR="00E75B42" w:rsidRPr="008567B6" w:rsidRDefault="00E75B42" w:rsidP="00252154">
      <w:pPr>
        <w:pStyle w:val="Textkrper2"/>
        <w:numPr>
          <w:ilvl w:val="0"/>
          <w:numId w:val="4"/>
        </w:numPr>
        <w:spacing w:after="120"/>
        <w:rPr>
          <w:b w:val="0"/>
          <w:i/>
        </w:rPr>
      </w:pPr>
      <w:r>
        <w:t xml:space="preserve">Soll dieser Projektantrag als vorläufige Skizze/Antragsentwurf behandelt werden (d.h. er erscheint nicht in der Antragsstatistik des WZB)? </w:t>
      </w:r>
      <w:r w:rsidRPr="008567B6">
        <w:rPr>
          <w:b w:val="0"/>
          <w:i/>
        </w:rPr>
        <w:t>(gilt nich</w:t>
      </w:r>
      <w:r>
        <w:rPr>
          <w:b w:val="0"/>
          <w:i/>
        </w:rPr>
        <w:t>t</w:t>
      </w:r>
      <w:r w:rsidRPr="008567B6">
        <w:rPr>
          <w:b w:val="0"/>
          <w:i/>
        </w:rPr>
        <w:t xml:space="preserve"> </w:t>
      </w:r>
      <w:r>
        <w:rPr>
          <w:b w:val="0"/>
          <w:i/>
        </w:rPr>
        <w:t>für Skizzen in</w:t>
      </w:r>
      <w:r w:rsidRPr="008567B6">
        <w:rPr>
          <w:b w:val="0"/>
          <w:i/>
        </w:rPr>
        <w:t xml:space="preserve"> </w:t>
      </w:r>
      <w:r>
        <w:rPr>
          <w:b w:val="0"/>
          <w:i/>
        </w:rPr>
        <w:t>mehrs</w:t>
      </w:r>
      <w:r w:rsidRPr="008567B6">
        <w:rPr>
          <w:b w:val="0"/>
          <w:i/>
        </w:rPr>
        <w:t xml:space="preserve">tufigen Antragsverfahren von Seiten der Geber (z. B. BMBF, </w:t>
      </w:r>
      <w:r>
        <w:rPr>
          <w:b w:val="0"/>
          <w:i/>
        </w:rPr>
        <w:t xml:space="preserve">DFG, </w:t>
      </w:r>
      <w:r w:rsidRPr="008567B6">
        <w:rPr>
          <w:b w:val="0"/>
          <w:i/>
        </w:rPr>
        <w:t>EU etc.)</w:t>
      </w:r>
    </w:p>
    <w:p w14:paraId="0FDCFFED" w14:textId="77777777" w:rsidR="00E75B42" w:rsidRDefault="00E75B42" w:rsidP="00252154">
      <w:pPr>
        <w:pStyle w:val="Textkrper2"/>
        <w:spacing w:after="120"/>
        <w:ind w:firstLine="360"/>
        <w:rPr>
          <w:b w:val="0"/>
        </w:rPr>
      </w:pPr>
      <w:r>
        <w:rPr>
          <w:b w:val="0"/>
        </w:rPr>
        <w:fldChar w:fldCharType="begin">
          <w:ffData>
            <w:name w:val="Kontrollkästchen12"/>
            <w:enabled/>
            <w:calcOnExit w:val="0"/>
            <w:checkBox>
              <w:size w:val="18"/>
              <w:default w:val="0"/>
            </w:checkBox>
          </w:ffData>
        </w:fldChar>
      </w:r>
      <w:r>
        <w:rPr>
          <w:b w:val="0"/>
        </w:rPr>
        <w:instrText xml:space="preserve"> FORMCHECKBOX </w:instrText>
      </w:r>
      <w:r w:rsidR="0074222A">
        <w:rPr>
          <w:b w:val="0"/>
        </w:rPr>
      </w:r>
      <w:r w:rsidR="0074222A">
        <w:rPr>
          <w:b w:val="0"/>
        </w:rPr>
        <w:fldChar w:fldCharType="separate"/>
      </w:r>
      <w:r>
        <w:rPr>
          <w:b w:val="0"/>
        </w:rPr>
        <w:fldChar w:fldCharType="end"/>
      </w:r>
      <w:r>
        <w:rPr>
          <w:b w:val="0"/>
        </w:rPr>
        <w:t xml:space="preserve"> Ja </w:t>
      </w:r>
    </w:p>
    <w:p w14:paraId="2C52D34F" w14:textId="77777777" w:rsidR="00E75B42" w:rsidRDefault="00E75B42" w:rsidP="00252154">
      <w:pPr>
        <w:pStyle w:val="Textkrper2"/>
        <w:numPr>
          <w:ilvl w:val="0"/>
          <w:numId w:val="4"/>
        </w:numPr>
        <w:spacing w:after="120"/>
      </w:pPr>
      <w:r>
        <w:t>Die von der Projektleitung unterzeichnete „Erklärung über subventionserhebliche Tatsachen“ liegt vor.</w:t>
      </w:r>
    </w:p>
    <w:p w14:paraId="783F91E5" w14:textId="77777777" w:rsidR="00E75B42" w:rsidRDefault="00E75B42" w:rsidP="00252154">
      <w:pPr>
        <w:pStyle w:val="Textkrper2"/>
        <w:numPr>
          <w:ilvl w:val="0"/>
          <w:numId w:val="4"/>
        </w:numPr>
        <w:spacing w:after="120"/>
      </w:pPr>
      <w:r>
        <w:t xml:space="preserve">Ggf. Erläuterung, sofern die geplante Laufzeit des Projekts über die der Forschungseinheit hinausreicht. </w:t>
      </w:r>
    </w:p>
    <w:p w14:paraId="39CCF4CE" w14:textId="77777777" w:rsidR="00E75B42" w:rsidRPr="00647FCE" w:rsidRDefault="00BF35F4" w:rsidP="00252154">
      <w:pPr>
        <w:pStyle w:val="Textkrper2"/>
        <w:spacing w:after="120"/>
        <w:ind w:left="360"/>
        <w:rPr>
          <w:b w:val="0"/>
        </w:rPr>
      </w:pPr>
      <w:r w:rsidRPr="00647FCE">
        <w:rPr>
          <w:b w:val="0"/>
        </w:rPr>
        <w:t>trifft nicht zu</w:t>
      </w:r>
    </w:p>
    <w:p w14:paraId="06D85689" w14:textId="77777777" w:rsidR="00E75B42" w:rsidRDefault="00E75B42" w:rsidP="00252154">
      <w:pPr>
        <w:pStyle w:val="Textkrper2"/>
        <w:numPr>
          <w:ilvl w:val="0"/>
          <w:numId w:val="4"/>
        </w:numPr>
        <w:spacing w:after="120"/>
      </w:pPr>
      <w:r>
        <w:t>Ggf. Erläuterung, sofern die geplante Laufzeit des Projekts über die Beschäftigung der Projektleiterin(</w:t>
      </w:r>
      <w:proofErr w:type="spellStart"/>
      <w:r>
        <w:t>nen</w:t>
      </w:r>
      <w:proofErr w:type="spellEnd"/>
      <w:r>
        <w:t xml:space="preserve">)/des Projektleiters am WZB hinausreicht. </w:t>
      </w:r>
    </w:p>
    <w:p w14:paraId="347C7520" w14:textId="77777777" w:rsidR="00E75B42" w:rsidRPr="00647FCE" w:rsidRDefault="00BF35F4" w:rsidP="00647FCE">
      <w:pPr>
        <w:pStyle w:val="Textkrper2"/>
        <w:spacing w:after="120"/>
        <w:ind w:left="360"/>
        <w:rPr>
          <w:b w:val="0"/>
        </w:rPr>
      </w:pPr>
      <w:r w:rsidRPr="00647FCE">
        <w:rPr>
          <w:b w:val="0"/>
        </w:rPr>
        <w:t>trifft nicht zu</w:t>
      </w:r>
    </w:p>
    <w:p w14:paraId="25A61EAC" w14:textId="77777777" w:rsidR="00E75B42" w:rsidRDefault="00E75B42" w:rsidP="00252154">
      <w:pPr>
        <w:pStyle w:val="Textkrper2"/>
        <w:numPr>
          <w:ilvl w:val="0"/>
          <w:numId w:val="4"/>
        </w:numPr>
        <w:spacing w:after="120"/>
      </w:pPr>
      <w:r>
        <w:t>Ggf. Erläuterung des zusätzlichen Raumbedarfs, falls die erforderlichen Arbeitsplätze für den/die geplanten Projektmitarbeiter/Projektmitarbeiterin(</w:t>
      </w:r>
      <w:proofErr w:type="spellStart"/>
      <w:r>
        <w:t>nen</w:t>
      </w:r>
      <w:proofErr w:type="spellEnd"/>
      <w:r>
        <w:t>) nicht innerhalb der Forschungseinheit zur Verfügung gestellt werden können.</w:t>
      </w:r>
    </w:p>
    <w:p w14:paraId="70F38259" w14:textId="77777777" w:rsidR="00E75B42" w:rsidRDefault="00E75B42" w:rsidP="00252154">
      <w:pPr>
        <w:pStyle w:val="Textkrper2"/>
        <w:spacing w:after="120"/>
        <w:ind w:left="360"/>
      </w:pPr>
    </w:p>
    <w:p w14:paraId="48DC96AE" w14:textId="77777777" w:rsidR="00E75B42" w:rsidRPr="00252154" w:rsidRDefault="00252154" w:rsidP="00252154">
      <w:pPr>
        <w:pStyle w:val="Textkrper2"/>
        <w:spacing w:after="120"/>
        <w:ind w:left="360"/>
        <w:rPr>
          <w:b w:val="0"/>
        </w:rPr>
      </w:pPr>
      <w:r w:rsidRPr="00252154">
        <w:rPr>
          <w:b w:val="0"/>
        </w:rPr>
        <w:t xml:space="preserve">Einer der beiden im Moment bereitgestellten Räume (E316) </w:t>
      </w:r>
      <w:r w:rsidR="00E25B19">
        <w:rPr>
          <w:b w:val="0"/>
        </w:rPr>
        <w:t>wird</w:t>
      </w:r>
      <w:r w:rsidRPr="00252154">
        <w:rPr>
          <w:b w:val="0"/>
        </w:rPr>
        <w:t xml:space="preserve"> im Falle der Bewilligung weiterhin für die Projektdauer</w:t>
      </w:r>
      <w:r w:rsidR="00E25B19">
        <w:rPr>
          <w:b w:val="0"/>
        </w:rPr>
        <w:t xml:space="preserve"> benötigt</w:t>
      </w:r>
      <w:r w:rsidRPr="00252154">
        <w:rPr>
          <w:b w:val="0"/>
        </w:rPr>
        <w:t xml:space="preserve">. </w:t>
      </w:r>
    </w:p>
    <w:p w14:paraId="518D5EE9" w14:textId="77777777" w:rsidR="00252154" w:rsidRPr="00403747" w:rsidRDefault="00252154" w:rsidP="00252154">
      <w:pPr>
        <w:pStyle w:val="Textkrper2"/>
        <w:spacing w:after="120"/>
        <w:ind w:left="360"/>
      </w:pPr>
    </w:p>
    <w:p w14:paraId="377EF859" w14:textId="77777777" w:rsidR="00E75B42" w:rsidRDefault="00E75B42" w:rsidP="00252154">
      <w:pPr>
        <w:pStyle w:val="Textkrper2"/>
        <w:numPr>
          <w:ilvl w:val="0"/>
          <w:numId w:val="4"/>
        </w:numPr>
        <w:spacing w:after="120"/>
      </w:pPr>
      <w:r>
        <w:t>Die Projektleiterin(en)/der Projektleiter erklär(en) durch ihre Unterschrift(en), dass sie die Abgabe der jeweils erforderlichen Zeitnachweise aller über das Projekt finanzierten Mitarbeiter/in(</w:t>
      </w:r>
      <w:proofErr w:type="spellStart"/>
      <w:r>
        <w:t>nen</w:t>
      </w:r>
      <w:proofErr w:type="spellEnd"/>
      <w:r>
        <w:t>) sicherstellen werden.</w:t>
      </w:r>
    </w:p>
    <w:p w14:paraId="1D0A30CC" w14:textId="77777777" w:rsidR="00E75B42" w:rsidRDefault="00E75B42" w:rsidP="00252154">
      <w:pPr>
        <w:pStyle w:val="Textkrper2"/>
        <w:spacing w:after="120"/>
        <w:ind w:left="360"/>
      </w:pPr>
    </w:p>
    <w:p w14:paraId="2AFEBA02" w14:textId="77777777" w:rsidR="00E75B42" w:rsidRDefault="00E75B42" w:rsidP="00252154">
      <w:pPr>
        <w:pStyle w:val="Textkrper2"/>
        <w:numPr>
          <w:ilvl w:val="0"/>
          <w:numId w:val="4"/>
        </w:numPr>
        <w:spacing w:after="120"/>
      </w:pPr>
      <w:r>
        <w:t>Unterschriften mit Datum</w:t>
      </w:r>
    </w:p>
    <w:p w14:paraId="0932A58A" w14:textId="77777777" w:rsidR="00E75B42" w:rsidRDefault="00E75B42" w:rsidP="00252154">
      <w:pPr>
        <w:pStyle w:val="Textkrper2"/>
        <w:spacing w:after="120"/>
        <w:ind w:left="360"/>
      </w:pPr>
    </w:p>
    <w:p w14:paraId="77054531" w14:textId="77777777" w:rsidR="00E75B42" w:rsidRPr="001D742E" w:rsidRDefault="00E75B42" w:rsidP="00252154">
      <w:pPr>
        <w:numPr>
          <w:ilvl w:val="0"/>
          <w:numId w:val="3"/>
        </w:numPr>
        <w:tabs>
          <w:tab w:val="clear" w:pos="360"/>
        </w:tabs>
        <w:spacing w:after="120" w:line="240" w:lineRule="auto"/>
        <w:ind w:left="709" w:hanging="425"/>
        <w:rPr>
          <w:b/>
          <w:sz w:val="24"/>
          <w:szCs w:val="24"/>
        </w:rPr>
      </w:pPr>
      <w:r>
        <w:rPr>
          <w:b/>
          <w:sz w:val="24"/>
          <w:szCs w:val="24"/>
        </w:rPr>
        <w:t>Antragstellerin(</w:t>
      </w:r>
      <w:proofErr w:type="spellStart"/>
      <w:r>
        <w:rPr>
          <w:b/>
          <w:sz w:val="24"/>
          <w:szCs w:val="24"/>
        </w:rPr>
        <w:t>nen</w:t>
      </w:r>
      <w:proofErr w:type="spellEnd"/>
      <w:r>
        <w:rPr>
          <w:b/>
          <w:sz w:val="24"/>
          <w:szCs w:val="24"/>
        </w:rPr>
        <w:t>)/Antragsteller</w:t>
      </w:r>
    </w:p>
    <w:p w14:paraId="203C737F" w14:textId="77777777" w:rsidR="00E75B42" w:rsidRPr="00D80A04" w:rsidRDefault="00E75B42" w:rsidP="00252154">
      <w:pPr>
        <w:spacing w:after="120"/>
        <w:rPr>
          <w:sz w:val="24"/>
        </w:rPr>
      </w:pPr>
    </w:p>
    <w:p w14:paraId="4A278B01" w14:textId="77777777" w:rsidR="00E75B42" w:rsidRDefault="00E75B42" w:rsidP="00252154">
      <w:pPr>
        <w:numPr>
          <w:ilvl w:val="0"/>
          <w:numId w:val="3"/>
        </w:numPr>
        <w:tabs>
          <w:tab w:val="clear" w:pos="360"/>
        </w:tabs>
        <w:spacing w:after="120" w:line="240" w:lineRule="auto"/>
        <w:ind w:left="709" w:hanging="425"/>
        <w:rPr>
          <w:b/>
          <w:sz w:val="24"/>
        </w:rPr>
      </w:pPr>
      <w:r>
        <w:rPr>
          <w:b/>
          <w:sz w:val="24"/>
        </w:rPr>
        <w:t>Leitung der Forschungseinheit</w:t>
      </w:r>
    </w:p>
    <w:p w14:paraId="6A0C8438" w14:textId="77777777" w:rsidR="00E75B42" w:rsidRPr="00D80A04" w:rsidRDefault="00E75B42" w:rsidP="00252154">
      <w:pPr>
        <w:spacing w:after="120"/>
        <w:rPr>
          <w:sz w:val="24"/>
        </w:rPr>
      </w:pPr>
    </w:p>
    <w:p w14:paraId="7D3956E5" w14:textId="77777777" w:rsidR="00E75B42" w:rsidRDefault="00E75B42" w:rsidP="00252154">
      <w:pPr>
        <w:numPr>
          <w:ilvl w:val="0"/>
          <w:numId w:val="3"/>
        </w:numPr>
        <w:tabs>
          <w:tab w:val="clear" w:pos="360"/>
        </w:tabs>
        <w:spacing w:after="120" w:line="240" w:lineRule="auto"/>
        <w:ind w:left="709" w:hanging="425"/>
        <w:rPr>
          <w:b/>
          <w:sz w:val="24"/>
        </w:rPr>
      </w:pPr>
      <w:r>
        <w:rPr>
          <w:b/>
          <w:sz w:val="24"/>
        </w:rPr>
        <w:t>Beauftragte/r</w:t>
      </w:r>
    </w:p>
    <w:p w14:paraId="1BC78761" w14:textId="77777777" w:rsidR="00E75B42" w:rsidRPr="00D80A04" w:rsidRDefault="00E75B42" w:rsidP="00252154">
      <w:pPr>
        <w:spacing w:after="120"/>
        <w:rPr>
          <w:sz w:val="24"/>
        </w:rPr>
      </w:pPr>
    </w:p>
    <w:p w14:paraId="50A15533" w14:textId="77777777" w:rsidR="00E75B42" w:rsidRPr="00D80A04" w:rsidRDefault="00E75B42" w:rsidP="00252154">
      <w:pPr>
        <w:numPr>
          <w:ilvl w:val="0"/>
          <w:numId w:val="3"/>
        </w:numPr>
        <w:tabs>
          <w:tab w:val="clear" w:pos="360"/>
        </w:tabs>
        <w:spacing w:after="120" w:line="240" w:lineRule="auto"/>
        <w:ind w:left="709" w:hanging="425"/>
        <w:rPr>
          <w:b/>
          <w:sz w:val="24"/>
        </w:rPr>
      </w:pPr>
      <w:r>
        <w:rPr>
          <w:b/>
          <w:sz w:val="24"/>
        </w:rPr>
        <w:t xml:space="preserve">Administrative Prüfung </w:t>
      </w:r>
      <w:r w:rsidRPr="00411C2D">
        <w:rPr>
          <w:i/>
          <w:sz w:val="24"/>
        </w:rPr>
        <w:t xml:space="preserve">(Drittmittelstelle und </w:t>
      </w:r>
      <w:proofErr w:type="spellStart"/>
      <w:r w:rsidRPr="00411C2D">
        <w:rPr>
          <w:i/>
          <w:sz w:val="24"/>
        </w:rPr>
        <w:t>admin</w:t>
      </w:r>
      <w:proofErr w:type="spellEnd"/>
      <w:r w:rsidRPr="00411C2D">
        <w:rPr>
          <w:i/>
          <w:sz w:val="24"/>
        </w:rPr>
        <w:t>. Geschäftsführung)</w:t>
      </w:r>
    </w:p>
    <w:p w14:paraId="584E71DF" w14:textId="77777777" w:rsidR="00E75B42" w:rsidRDefault="00E75B42" w:rsidP="00252154">
      <w:pPr>
        <w:spacing w:after="120"/>
        <w:rPr>
          <w:sz w:val="24"/>
        </w:rPr>
      </w:pPr>
    </w:p>
    <w:p w14:paraId="54736AE0" w14:textId="77777777" w:rsidR="00375763" w:rsidRPr="00D80A04" w:rsidRDefault="00375763" w:rsidP="00252154">
      <w:pPr>
        <w:spacing w:after="120"/>
        <w:rPr>
          <w:sz w:val="24"/>
        </w:rPr>
      </w:pPr>
    </w:p>
    <w:p w14:paraId="6AD7FEAC" w14:textId="77777777" w:rsidR="00E75B42" w:rsidRPr="00DB54E9" w:rsidRDefault="00E75B42" w:rsidP="00252154">
      <w:pPr>
        <w:numPr>
          <w:ilvl w:val="0"/>
          <w:numId w:val="3"/>
        </w:numPr>
        <w:tabs>
          <w:tab w:val="clear" w:pos="360"/>
        </w:tabs>
        <w:spacing w:after="120" w:line="240" w:lineRule="auto"/>
        <w:ind w:left="709" w:hanging="425"/>
        <w:rPr>
          <w:b/>
          <w:sz w:val="24"/>
        </w:rPr>
      </w:pPr>
      <w:r>
        <w:rPr>
          <w:b/>
          <w:sz w:val="24"/>
        </w:rPr>
        <w:t>Wissenschaftliche Prüfung</w:t>
      </w:r>
    </w:p>
    <w:p w14:paraId="7B51EA84" w14:textId="77777777" w:rsidR="00E75B42" w:rsidRPr="00252154" w:rsidRDefault="00E75B42" w:rsidP="00252154">
      <w:pPr>
        <w:pStyle w:val="Default"/>
        <w:spacing w:after="120"/>
        <w:rPr>
          <w:rFonts w:ascii="Dahrendorf" w:hAnsi="Dahrendorf"/>
          <w:iCs/>
          <w:sz w:val="28"/>
          <w:szCs w:val="32"/>
        </w:rPr>
      </w:pPr>
    </w:p>
    <w:p w14:paraId="109EC8A9" w14:textId="77777777" w:rsidR="00E75B42" w:rsidRDefault="00E75B42" w:rsidP="00252154">
      <w:pPr>
        <w:spacing w:after="120"/>
        <w:rPr>
          <w:rFonts w:ascii="Dahrendorf" w:hAnsi="Dahrendorf" w:cs="Century Gothic"/>
          <w:b/>
          <w:iCs/>
          <w:color w:val="000000"/>
          <w:sz w:val="28"/>
          <w:szCs w:val="32"/>
        </w:rPr>
      </w:pPr>
      <w:r>
        <w:rPr>
          <w:rFonts w:ascii="Dahrendorf" w:hAnsi="Dahrendorf"/>
          <w:b/>
          <w:iCs/>
          <w:sz w:val="28"/>
          <w:szCs w:val="32"/>
        </w:rPr>
        <w:br w:type="page"/>
      </w:r>
    </w:p>
    <w:p w14:paraId="3684B4DE" w14:textId="77777777" w:rsidR="006E6A81" w:rsidRPr="003312DA" w:rsidRDefault="006E6A81" w:rsidP="00252154">
      <w:pPr>
        <w:pStyle w:val="Default"/>
        <w:spacing w:after="120"/>
        <w:rPr>
          <w:rFonts w:ascii="Dahrendorf" w:hAnsi="Dahrendorf"/>
          <w:b/>
          <w:sz w:val="28"/>
          <w:szCs w:val="32"/>
        </w:rPr>
      </w:pPr>
      <w:r w:rsidRPr="003312DA">
        <w:rPr>
          <w:rFonts w:ascii="Dahrendorf" w:hAnsi="Dahrendorf"/>
          <w:b/>
          <w:iCs/>
          <w:sz w:val="28"/>
          <w:szCs w:val="32"/>
        </w:rPr>
        <w:lastRenderedPageBreak/>
        <w:t xml:space="preserve">Mitteilung gemäß § 2 Subventionsgesetz über die subventionserheblichen Tatsachen </w:t>
      </w:r>
    </w:p>
    <w:p w14:paraId="1C1B6857" w14:textId="77777777" w:rsidR="006E6A81" w:rsidRPr="00757169" w:rsidRDefault="006E6A81" w:rsidP="00252154">
      <w:pPr>
        <w:pStyle w:val="Default"/>
        <w:spacing w:after="120"/>
        <w:rPr>
          <w:rFonts w:ascii="Dahrendorf" w:hAnsi="Dahrendorf"/>
          <w:b/>
          <w:iCs/>
          <w:sz w:val="20"/>
          <w:szCs w:val="20"/>
        </w:rPr>
      </w:pPr>
    </w:p>
    <w:p w14:paraId="627E9437"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Als subventionserheblich im Sinne des § 264 des Strafgesetzbuches werden folgende Tatsachen</w:t>
      </w:r>
    </w:p>
    <w:p w14:paraId="2D08EE2E"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bezeichnet:</w:t>
      </w:r>
    </w:p>
    <w:p w14:paraId="4AA61947"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p>
    <w:p w14:paraId="612485F8"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Tatsachen, die für die Bewilligung und Gewährung einer Zuwendung erheblich sind.</w:t>
      </w:r>
    </w:p>
    <w:p w14:paraId="51345861"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xml:space="preserve">Hierunter fallen die tatsächlichen Angaben </w:t>
      </w:r>
      <w:r w:rsidR="007815BF" w:rsidRPr="00757169">
        <w:rPr>
          <w:rFonts w:ascii="Dahrendorf" w:hAnsi="Dahrendorf" w:cs="TimesNewRoman"/>
          <w:sz w:val="20"/>
          <w:szCs w:val="20"/>
        </w:rPr>
        <w:t xml:space="preserve">im </w:t>
      </w:r>
      <w:r w:rsidR="004C1066" w:rsidRPr="00757169">
        <w:rPr>
          <w:rFonts w:ascii="Dahrendorf" w:hAnsi="Dahrendorf" w:cs="TimesNewRoman"/>
          <w:sz w:val="20"/>
          <w:szCs w:val="20"/>
        </w:rPr>
        <w:t>Förder</w:t>
      </w:r>
      <w:r w:rsidRPr="00757169">
        <w:rPr>
          <w:rFonts w:ascii="Dahrendorf" w:hAnsi="Dahrendorf" w:cs="TimesNewRoman"/>
          <w:sz w:val="20"/>
          <w:szCs w:val="20"/>
        </w:rPr>
        <w:t>antrag (</w:t>
      </w:r>
      <w:proofErr w:type="gramStart"/>
      <w:r w:rsidRPr="00757169">
        <w:rPr>
          <w:rFonts w:ascii="Dahrendorf" w:hAnsi="Dahrendorf" w:cs="TimesNewRoman"/>
          <w:sz w:val="20"/>
          <w:szCs w:val="20"/>
        </w:rPr>
        <w:t>nebst beigefügter</w:t>
      </w:r>
      <w:r w:rsidR="00757169">
        <w:rPr>
          <w:rFonts w:ascii="Dahrendorf" w:hAnsi="Dahrendorf" w:cs="TimesNewRoman"/>
          <w:sz w:val="20"/>
          <w:szCs w:val="20"/>
        </w:rPr>
        <w:t xml:space="preserve"> </w:t>
      </w:r>
      <w:r w:rsidRPr="00757169">
        <w:rPr>
          <w:rFonts w:ascii="Dahrendorf" w:hAnsi="Dahrendorf" w:cs="TimesNewRoman"/>
          <w:sz w:val="20"/>
          <w:szCs w:val="20"/>
        </w:rPr>
        <w:t>Unterlagen</w:t>
      </w:r>
      <w:proofErr w:type="gramEnd"/>
      <w:r w:rsidR="00F945BE" w:rsidRPr="00757169">
        <w:rPr>
          <w:rFonts w:ascii="Dahrendorf" w:hAnsi="Dahrendorf" w:cs="TimesNewRoman"/>
          <w:sz w:val="20"/>
          <w:szCs w:val="20"/>
        </w:rPr>
        <w:t>)</w:t>
      </w:r>
      <w:r w:rsidRPr="00757169">
        <w:rPr>
          <w:rFonts w:ascii="Dahrendorf" w:hAnsi="Dahrendorf" w:cs="TimesNewRoman"/>
          <w:sz w:val="20"/>
          <w:szCs w:val="20"/>
        </w:rPr>
        <w:t>:</w:t>
      </w:r>
    </w:p>
    <w:p w14:paraId="602F608C"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p>
    <w:p w14:paraId="1497B680"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a) zu den Rechtsverhältnissen des Antragstellers:</w:t>
      </w:r>
    </w:p>
    <w:p w14:paraId="1B410599"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Name des Antragstellers</w:t>
      </w:r>
    </w:p>
    <w:p w14:paraId="288081CB"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Rechtsform des Antragstellers</w:t>
      </w:r>
    </w:p>
    <w:p w14:paraId="65001FF6"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Zusammenarbeit mit anderen Stellen,</w:t>
      </w:r>
    </w:p>
    <w:p w14:paraId="50D70AB1"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p>
    <w:p w14:paraId="64C1F879"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xml:space="preserve">b) </w:t>
      </w:r>
      <w:r w:rsidR="00F945BE" w:rsidRPr="00757169">
        <w:rPr>
          <w:rFonts w:ascii="Dahrendorf" w:hAnsi="Dahrendorf" w:cs="TimesNewRoman"/>
          <w:sz w:val="20"/>
          <w:szCs w:val="20"/>
        </w:rPr>
        <w:t>zur</w:t>
      </w:r>
      <w:r w:rsidRPr="00757169">
        <w:rPr>
          <w:rFonts w:ascii="Dahrendorf" w:hAnsi="Dahrendorf" w:cs="TimesNewRoman"/>
          <w:sz w:val="20"/>
          <w:szCs w:val="20"/>
        </w:rPr>
        <w:t xml:space="preserve"> Projektbeschreibung</w:t>
      </w:r>
    </w:p>
    <w:p w14:paraId="00662170"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zur Umsetzung des Vorhabens</w:t>
      </w:r>
    </w:p>
    <w:p w14:paraId="691D733E"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zum Gesamtziel des Vorhabens</w:t>
      </w:r>
    </w:p>
    <w:p w14:paraId="29DAFC26"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p>
    <w:p w14:paraId="510811E0"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xml:space="preserve">c) </w:t>
      </w:r>
      <w:r w:rsidR="00F945BE" w:rsidRPr="00757169">
        <w:rPr>
          <w:rFonts w:ascii="Dahrendorf" w:hAnsi="Dahrendorf" w:cs="TimesNewRoman"/>
          <w:sz w:val="20"/>
          <w:szCs w:val="20"/>
        </w:rPr>
        <w:t>zum</w:t>
      </w:r>
      <w:r w:rsidRPr="00757169">
        <w:rPr>
          <w:rFonts w:ascii="Dahrendorf" w:hAnsi="Dahrendorf" w:cs="TimesNewRoman"/>
          <w:sz w:val="20"/>
          <w:szCs w:val="20"/>
        </w:rPr>
        <w:t xml:space="preserve"> Finanzierungsplan,</w:t>
      </w:r>
    </w:p>
    <w:p w14:paraId="3DA29092"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p>
    <w:p w14:paraId="209114D9"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xml:space="preserve">d) </w:t>
      </w:r>
      <w:r w:rsidR="00F945BE" w:rsidRPr="00757169">
        <w:rPr>
          <w:rFonts w:ascii="Dahrendorf" w:hAnsi="Dahrendorf" w:cs="TimesNewRoman"/>
          <w:sz w:val="20"/>
          <w:szCs w:val="20"/>
        </w:rPr>
        <w:t>zu</w:t>
      </w:r>
      <w:r w:rsidRPr="00757169">
        <w:rPr>
          <w:rFonts w:ascii="Dahrendorf" w:hAnsi="Dahrendorf" w:cs="TimesNewRoman"/>
          <w:sz w:val="20"/>
          <w:szCs w:val="20"/>
        </w:rPr>
        <w:t xml:space="preserve"> den Bilanzen, Gewinn- und Verlustrechnungen, Vermögensübersichten oder Gutachten,</w:t>
      </w:r>
    </w:p>
    <w:p w14:paraId="78D97A35"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etwaigen Übersichten und Überleitungsrechnungen, soweit sie von mir besonders angefordert</w:t>
      </w:r>
      <w:r w:rsidR="00757169">
        <w:rPr>
          <w:rFonts w:ascii="Dahrendorf" w:hAnsi="Dahrendorf" w:cs="TimesNewRoman"/>
          <w:sz w:val="20"/>
          <w:szCs w:val="20"/>
        </w:rPr>
        <w:t xml:space="preserve"> </w:t>
      </w:r>
      <w:r w:rsidRPr="00757169">
        <w:rPr>
          <w:rFonts w:ascii="Dahrendorf" w:hAnsi="Dahrendorf" w:cs="TimesNewRoman"/>
          <w:sz w:val="20"/>
          <w:szCs w:val="20"/>
        </w:rPr>
        <w:t>werden.</w:t>
      </w:r>
    </w:p>
    <w:p w14:paraId="4A3237FE"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p>
    <w:p w14:paraId="039AE51E"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Tatsachen, die für die Weitergewährung, Inanspruchnahme, das Belassen oder die Rückforderung</w:t>
      </w:r>
      <w:r w:rsidR="00757169">
        <w:rPr>
          <w:rFonts w:ascii="Dahrendorf" w:hAnsi="Dahrendorf" w:cs="TimesNewRoman"/>
          <w:sz w:val="20"/>
          <w:szCs w:val="20"/>
        </w:rPr>
        <w:t xml:space="preserve"> </w:t>
      </w:r>
      <w:r w:rsidRPr="00757169">
        <w:rPr>
          <w:rFonts w:ascii="Dahrendorf" w:hAnsi="Dahrendorf" w:cs="TimesNewRoman"/>
          <w:sz w:val="20"/>
          <w:szCs w:val="20"/>
        </w:rPr>
        <w:t>der Zuwendung von Bedeutung sind.</w:t>
      </w:r>
      <w:r w:rsidR="007815BF" w:rsidRPr="00757169">
        <w:rPr>
          <w:rFonts w:ascii="Dahrendorf" w:hAnsi="Dahrendorf" w:cs="TimesNewRoman"/>
          <w:sz w:val="20"/>
          <w:szCs w:val="20"/>
        </w:rPr>
        <w:t xml:space="preserve"> </w:t>
      </w:r>
      <w:r w:rsidRPr="00757169">
        <w:rPr>
          <w:rFonts w:ascii="Dahrendorf" w:hAnsi="Dahrendorf" w:cs="TimesNewRoman"/>
          <w:sz w:val="20"/>
          <w:szCs w:val="20"/>
        </w:rPr>
        <w:t>Hierunter fallen diejenigen Tatsachen, bei der Durchführung des Fördervorhabens</w:t>
      </w:r>
      <w:r w:rsidR="007815BF" w:rsidRPr="00757169">
        <w:rPr>
          <w:rFonts w:ascii="Dahrendorf" w:hAnsi="Dahrendorf" w:cs="TimesNewRoman"/>
          <w:sz w:val="20"/>
          <w:szCs w:val="20"/>
        </w:rPr>
        <w:t xml:space="preserve"> </w:t>
      </w:r>
      <w:r w:rsidRPr="00757169">
        <w:rPr>
          <w:rFonts w:ascii="Dahrendorf" w:hAnsi="Dahrendorf" w:cs="TimesNewRoman"/>
          <w:sz w:val="20"/>
          <w:szCs w:val="20"/>
        </w:rPr>
        <w:t>nach den Bestimmungen des Zuwendungsbescheides nebst Anlagen mitzuteilen sind. Diese sind</w:t>
      </w:r>
      <w:r w:rsidR="00757169">
        <w:rPr>
          <w:rFonts w:ascii="Dahrendorf" w:hAnsi="Dahrendorf" w:cs="TimesNewRoman"/>
          <w:sz w:val="20"/>
          <w:szCs w:val="20"/>
        </w:rPr>
        <w:t xml:space="preserve"> </w:t>
      </w:r>
      <w:r w:rsidRPr="00757169">
        <w:rPr>
          <w:rFonts w:ascii="Dahrendorf" w:hAnsi="Dahrendorf" w:cs="TimesNewRoman"/>
          <w:sz w:val="20"/>
          <w:szCs w:val="20"/>
        </w:rPr>
        <w:t>im Zuwendungsbescheid als subventionserheblich bezeichnet.</w:t>
      </w:r>
    </w:p>
    <w:p w14:paraId="68545B34"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Subventionserheblich sind ferner die Tatsachen im Zwischennachweis und im Verwendungsnachweis,</w:t>
      </w:r>
      <w:r w:rsidR="00757169">
        <w:rPr>
          <w:rFonts w:ascii="Dahrendorf" w:hAnsi="Dahrendorf" w:cs="TimesNewRoman"/>
          <w:sz w:val="20"/>
          <w:szCs w:val="20"/>
        </w:rPr>
        <w:t xml:space="preserve"> </w:t>
      </w:r>
      <w:r w:rsidRPr="00757169">
        <w:rPr>
          <w:rFonts w:ascii="Dahrendorf" w:hAnsi="Dahrendorf" w:cs="TimesNewRoman"/>
          <w:sz w:val="20"/>
          <w:szCs w:val="20"/>
        </w:rPr>
        <w:t>die die zweckentsprechende Verwendung der Zuwendung betreffen. Hierzu gehören der</w:t>
      </w:r>
      <w:r w:rsidR="00757169">
        <w:rPr>
          <w:rFonts w:ascii="Dahrendorf" w:hAnsi="Dahrendorf" w:cs="TimesNewRoman"/>
          <w:sz w:val="20"/>
          <w:szCs w:val="20"/>
        </w:rPr>
        <w:t xml:space="preserve"> </w:t>
      </w:r>
      <w:r w:rsidRPr="00757169">
        <w:rPr>
          <w:rFonts w:ascii="Dahrendorf" w:hAnsi="Dahrendorf" w:cs="TimesNewRoman"/>
          <w:sz w:val="20"/>
          <w:szCs w:val="20"/>
        </w:rPr>
        <w:t>Sachbericht, der zahlenmäßige Nachweis einschließlich Bilanzen, Gewinn- und Verlustrechnungen,</w:t>
      </w:r>
      <w:r w:rsidR="00757169">
        <w:rPr>
          <w:rFonts w:ascii="Dahrendorf" w:hAnsi="Dahrendorf" w:cs="TimesNewRoman"/>
          <w:sz w:val="20"/>
          <w:szCs w:val="20"/>
        </w:rPr>
        <w:t xml:space="preserve"> </w:t>
      </w:r>
      <w:r w:rsidRPr="00757169">
        <w:rPr>
          <w:rFonts w:ascii="Dahrendorf" w:hAnsi="Dahrendorf" w:cs="TimesNewRoman"/>
          <w:sz w:val="20"/>
          <w:szCs w:val="20"/>
        </w:rPr>
        <w:t>Vermögensübersichten oder Gutachten, etwaigen Übersichten und Überleitungsrechnungen</w:t>
      </w:r>
      <w:r w:rsidR="00757169">
        <w:rPr>
          <w:rFonts w:ascii="Dahrendorf" w:hAnsi="Dahrendorf" w:cs="TimesNewRoman"/>
          <w:sz w:val="20"/>
          <w:szCs w:val="20"/>
        </w:rPr>
        <w:t xml:space="preserve"> </w:t>
      </w:r>
      <w:r w:rsidRPr="00757169">
        <w:rPr>
          <w:rFonts w:ascii="Dahrendorf" w:hAnsi="Dahrendorf" w:cs="TimesNewRoman"/>
          <w:sz w:val="20"/>
          <w:szCs w:val="20"/>
        </w:rPr>
        <w:t>sowie Belege und Rechnungen über die zweckentsprechende Verwendung.</w:t>
      </w:r>
    </w:p>
    <w:p w14:paraId="073BD9A6"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p>
    <w:p w14:paraId="1E195D2B" w14:textId="77777777" w:rsidR="000C496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3. Missbrauch von Gestaltungsmöglichkeiten</w:t>
      </w:r>
      <w:r w:rsidR="00757169">
        <w:rPr>
          <w:rFonts w:ascii="Dahrendorf" w:hAnsi="Dahrendorf" w:cs="TimesNewRoman"/>
          <w:sz w:val="20"/>
          <w:szCs w:val="20"/>
        </w:rPr>
        <w:t xml:space="preserve"> </w:t>
      </w:r>
      <w:r w:rsidRPr="00757169">
        <w:rPr>
          <w:rFonts w:ascii="Dahrendorf" w:hAnsi="Dahrendorf" w:cs="TimesNewRoman"/>
          <w:sz w:val="20"/>
          <w:szCs w:val="20"/>
        </w:rPr>
        <w:t>Subventionserhebliche Tatsachen sind schließlich Rechtsgeschäfte oder Handlungen unter Missbrauch</w:t>
      </w:r>
      <w:r w:rsidR="00757169">
        <w:rPr>
          <w:rFonts w:ascii="Dahrendorf" w:hAnsi="Dahrendorf" w:cs="TimesNewRoman"/>
          <w:sz w:val="20"/>
          <w:szCs w:val="20"/>
        </w:rPr>
        <w:t xml:space="preserve"> </w:t>
      </w:r>
      <w:r w:rsidRPr="00757169">
        <w:rPr>
          <w:rFonts w:ascii="Dahrendorf" w:hAnsi="Dahrendorf" w:cs="TimesNewRoman"/>
          <w:sz w:val="20"/>
          <w:szCs w:val="20"/>
        </w:rPr>
        <w:t>von Gestaltungsmöglichkeiten im Zusammenhang mit einer beantragten Zuwendung (vgl.</w:t>
      </w:r>
      <w:r w:rsidR="00757169">
        <w:rPr>
          <w:rFonts w:ascii="Dahrendorf" w:hAnsi="Dahrendorf" w:cs="TimesNewRoman"/>
          <w:sz w:val="20"/>
          <w:szCs w:val="20"/>
        </w:rPr>
        <w:t xml:space="preserve"> </w:t>
      </w:r>
      <w:r w:rsidRPr="00757169">
        <w:rPr>
          <w:rFonts w:ascii="Dahrendorf" w:hAnsi="Dahrendorf" w:cs="TimesNewRoman"/>
          <w:sz w:val="20"/>
          <w:szCs w:val="20"/>
        </w:rPr>
        <w:t>§ 4 des Subventionsgesetzes).</w:t>
      </w:r>
    </w:p>
    <w:p w14:paraId="4E180660" w14:textId="77777777" w:rsidR="006E6A81" w:rsidRPr="00757169" w:rsidRDefault="000C4961"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lastRenderedPageBreak/>
        <w:t>„Missbrauch“ ist dabei jede Verwendung einer den gegebenen Tatsachen und Verhältnissen unangemessenen</w:t>
      </w:r>
      <w:r w:rsidR="00757169">
        <w:rPr>
          <w:rFonts w:ascii="Dahrendorf" w:hAnsi="Dahrendorf" w:cs="TimesNewRoman"/>
          <w:sz w:val="20"/>
          <w:szCs w:val="20"/>
        </w:rPr>
        <w:t xml:space="preserve"> </w:t>
      </w:r>
      <w:r w:rsidRPr="00757169">
        <w:rPr>
          <w:rFonts w:ascii="Dahrendorf" w:hAnsi="Dahrendorf" w:cs="TimesNewRoman"/>
          <w:sz w:val="20"/>
          <w:szCs w:val="20"/>
        </w:rPr>
        <w:t>Gestaltungsmöglichkeit, um die Zuwendung selbst oder für einen anderen in</w:t>
      </w:r>
      <w:r w:rsidR="00757169">
        <w:rPr>
          <w:rFonts w:ascii="Dahrendorf" w:hAnsi="Dahrendorf" w:cs="TimesNewRoman"/>
          <w:sz w:val="20"/>
          <w:szCs w:val="20"/>
        </w:rPr>
        <w:t xml:space="preserve"> </w:t>
      </w:r>
      <w:r w:rsidRPr="00757169">
        <w:rPr>
          <w:rFonts w:ascii="Dahrendorf" w:hAnsi="Dahrendorf" w:cs="TimesNewRoman"/>
          <w:sz w:val="20"/>
          <w:szCs w:val="20"/>
        </w:rPr>
        <w:t>Anspruch zu nehmen, obwohl dies dem Zuwendungszweck widerspricht. Dies ist namentlich dann</w:t>
      </w:r>
      <w:r w:rsidR="00757169">
        <w:rPr>
          <w:rFonts w:ascii="Dahrendorf" w:hAnsi="Dahrendorf" w:cs="TimesNewRoman"/>
          <w:sz w:val="20"/>
          <w:szCs w:val="20"/>
        </w:rPr>
        <w:t xml:space="preserve"> </w:t>
      </w:r>
      <w:r w:rsidRPr="00757169">
        <w:rPr>
          <w:rFonts w:ascii="Dahrendorf" w:hAnsi="Dahrendorf" w:cs="TimesNewRoman"/>
          <w:sz w:val="20"/>
          <w:szCs w:val="20"/>
        </w:rPr>
        <w:t>anzunehmen, wenn die förmlichen Voraussetzungen der Zuwendung in einer dem Zuwendungszweck</w:t>
      </w:r>
      <w:r w:rsidR="00757169">
        <w:rPr>
          <w:rFonts w:ascii="Dahrendorf" w:hAnsi="Dahrendorf" w:cs="TimesNewRoman"/>
          <w:sz w:val="20"/>
          <w:szCs w:val="20"/>
        </w:rPr>
        <w:t xml:space="preserve"> </w:t>
      </w:r>
      <w:r w:rsidRPr="00757169">
        <w:rPr>
          <w:rFonts w:ascii="Dahrendorf" w:hAnsi="Dahrendorf" w:cs="TimesNewRoman"/>
          <w:sz w:val="20"/>
          <w:szCs w:val="20"/>
        </w:rPr>
        <w:t>widersprechenden Weise künstlich geschaffen werden.</w:t>
      </w:r>
    </w:p>
    <w:p w14:paraId="0AB95CDB" w14:textId="77777777" w:rsidR="007815BF" w:rsidRPr="00757169" w:rsidRDefault="007815BF" w:rsidP="00252154">
      <w:pPr>
        <w:pStyle w:val="Default"/>
        <w:spacing w:after="120"/>
        <w:rPr>
          <w:rFonts w:ascii="Dahrendorf" w:hAnsi="Dahrendorf"/>
          <w:iCs/>
          <w:sz w:val="20"/>
          <w:szCs w:val="20"/>
        </w:rPr>
      </w:pPr>
    </w:p>
    <w:p w14:paraId="042BF815" w14:textId="77777777" w:rsidR="007815BF" w:rsidRPr="003312DA" w:rsidRDefault="007815BF" w:rsidP="00252154">
      <w:pPr>
        <w:pStyle w:val="Default"/>
        <w:spacing w:after="120"/>
        <w:rPr>
          <w:rFonts w:ascii="Dahrendorf" w:hAnsi="Dahrendorf"/>
          <w:b/>
          <w:iCs/>
          <w:sz w:val="28"/>
          <w:szCs w:val="32"/>
        </w:rPr>
      </w:pPr>
      <w:r w:rsidRPr="003312DA">
        <w:rPr>
          <w:rFonts w:ascii="Dahrendorf" w:hAnsi="Dahrendorf"/>
          <w:b/>
          <w:iCs/>
          <w:sz w:val="28"/>
          <w:szCs w:val="32"/>
        </w:rPr>
        <w:t>Auszug aus dem Strafgesetzbuch und dem Subventionsgesetz</w:t>
      </w:r>
    </w:p>
    <w:p w14:paraId="25D8EBC9" w14:textId="77777777" w:rsidR="00950915" w:rsidRPr="00757169" w:rsidRDefault="00950915" w:rsidP="00252154">
      <w:pPr>
        <w:autoSpaceDE w:val="0"/>
        <w:autoSpaceDN w:val="0"/>
        <w:adjustRightInd w:val="0"/>
        <w:spacing w:after="120" w:line="240" w:lineRule="auto"/>
        <w:rPr>
          <w:rFonts w:ascii="Dahrendorf" w:hAnsi="Dahrendorf" w:cs="TimesNewRoman"/>
          <w:b/>
          <w:sz w:val="20"/>
          <w:szCs w:val="20"/>
        </w:rPr>
      </w:pPr>
    </w:p>
    <w:p w14:paraId="0DDA53AA" w14:textId="77777777" w:rsidR="007815BF" w:rsidRPr="00757169" w:rsidRDefault="007815BF" w:rsidP="00252154">
      <w:pPr>
        <w:autoSpaceDE w:val="0"/>
        <w:autoSpaceDN w:val="0"/>
        <w:adjustRightInd w:val="0"/>
        <w:spacing w:after="120" w:line="240" w:lineRule="auto"/>
        <w:rPr>
          <w:rFonts w:ascii="Dahrendorf" w:hAnsi="Dahrendorf" w:cs="TimesNewRoman"/>
          <w:b/>
          <w:sz w:val="20"/>
          <w:szCs w:val="20"/>
        </w:rPr>
      </w:pPr>
      <w:r w:rsidRPr="00757169">
        <w:rPr>
          <w:rFonts w:ascii="Dahrendorf" w:hAnsi="Dahrendorf" w:cs="TimesNewRoman"/>
          <w:b/>
          <w:sz w:val="20"/>
          <w:szCs w:val="20"/>
        </w:rPr>
        <w:t>Strafgesetzbuch</w:t>
      </w:r>
    </w:p>
    <w:p w14:paraId="0BC86BD7" w14:textId="77777777" w:rsidR="007815BF" w:rsidRPr="00757169" w:rsidRDefault="007815BF" w:rsidP="00252154">
      <w:pPr>
        <w:autoSpaceDE w:val="0"/>
        <w:autoSpaceDN w:val="0"/>
        <w:adjustRightInd w:val="0"/>
        <w:spacing w:after="120" w:line="240" w:lineRule="auto"/>
        <w:rPr>
          <w:rFonts w:ascii="Dahrendorf" w:hAnsi="Dahrendorf" w:cs="TimesNewRoman"/>
          <w:b/>
          <w:sz w:val="20"/>
          <w:szCs w:val="20"/>
        </w:rPr>
      </w:pPr>
    </w:p>
    <w:p w14:paraId="22DDCABC"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264 Subventionsbetrug</w:t>
      </w:r>
    </w:p>
    <w:p w14:paraId="31B7478B" w14:textId="77777777" w:rsidR="004C1066" w:rsidRPr="00757169" w:rsidRDefault="004C1066" w:rsidP="00252154">
      <w:pPr>
        <w:autoSpaceDE w:val="0"/>
        <w:autoSpaceDN w:val="0"/>
        <w:adjustRightInd w:val="0"/>
        <w:spacing w:after="120" w:line="240" w:lineRule="auto"/>
        <w:rPr>
          <w:rFonts w:ascii="Dahrendorf" w:hAnsi="Dahrendorf" w:cs="TimesNewRoman"/>
          <w:sz w:val="20"/>
          <w:szCs w:val="20"/>
        </w:rPr>
      </w:pPr>
    </w:p>
    <w:p w14:paraId="5F4070A4"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Mit Freiheitsstrafe bis zu fünf Jahren oder mit Geldstrafe wird bestraft, wer</w:t>
      </w:r>
    </w:p>
    <w:p w14:paraId="462E38EA"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764A5414"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einer für die Bewilligung einer Subvention zuständigen Behörde oder einer anderen in</w:t>
      </w:r>
      <w:r w:rsidR="003312DA">
        <w:rPr>
          <w:rFonts w:ascii="Dahrendorf" w:hAnsi="Dahrendorf" w:cs="TimesNewRoman"/>
          <w:sz w:val="20"/>
          <w:szCs w:val="20"/>
        </w:rPr>
        <w:t xml:space="preserve"> </w:t>
      </w:r>
      <w:r w:rsidRPr="00757169">
        <w:rPr>
          <w:rFonts w:ascii="Dahrendorf" w:hAnsi="Dahrendorf" w:cs="TimesNewRoman"/>
          <w:sz w:val="20"/>
          <w:szCs w:val="20"/>
        </w:rPr>
        <w:t>das Subventionsverfahren eingeschalteten Stelle oder Person (Subventionsgeber) über</w:t>
      </w:r>
      <w:r w:rsidR="003312DA">
        <w:rPr>
          <w:rFonts w:ascii="Dahrendorf" w:hAnsi="Dahrendorf" w:cs="TimesNewRoman"/>
          <w:sz w:val="20"/>
          <w:szCs w:val="20"/>
        </w:rPr>
        <w:t xml:space="preserve"> </w:t>
      </w:r>
      <w:r w:rsidRPr="00757169">
        <w:rPr>
          <w:rFonts w:ascii="Dahrendorf" w:hAnsi="Dahrendorf" w:cs="TimesNewRoman"/>
          <w:sz w:val="20"/>
          <w:szCs w:val="20"/>
        </w:rPr>
        <w:t>subventionserhebliche Tatsachen für sich oder einen anderen unrichtige oder unvollständige</w:t>
      </w:r>
      <w:r w:rsidR="003312DA">
        <w:rPr>
          <w:rFonts w:ascii="Dahrendorf" w:hAnsi="Dahrendorf" w:cs="TimesNewRoman"/>
          <w:sz w:val="20"/>
          <w:szCs w:val="20"/>
        </w:rPr>
        <w:t xml:space="preserve"> </w:t>
      </w:r>
      <w:r w:rsidRPr="00757169">
        <w:rPr>
          <w:rFonts w:ascii="Dahrendorf" w:hAnsi="Dahrendorf" w:cs="TimesNewRoman"/>
          <w:sz w:val="20"/>
          <w:szCs w:val="20"/>
        </w:rPr>
        <w:t>Angaben macht, die für ihn oder den anderen vorteilhaft sind,</w:t>
      </w:r>
    </w:p>
    <w:p w14:paraId="1C8872C3"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39A7611B"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einen Gegenstand oder eine Geldleistung, deren Verwendung durch Rechtsvorschriften</w:t>
      </w:r>
      <w:r w:rsidR="003312DA">
        <w:rPr>
          <w:rFonts w:ascii="Dahrendorf" w:hAnsi="Dahrendorf" w:cs="TimesNewRoman"/>
          <w:sz w:val="20"/>
          <w:szCs w:val="20"/>
        </w:rPr>
        <w:t xml:space="preserve"> </w:t>
      </w:r>
      <w:r w:rsidRPr="00757169">
        <w:rPr>
          <w:rFonts w:ascii="Dahrendorf" w:hAnsi="Dahrendorf" w:cs="TimesNewRoman"/>
          <w:sz w:val="20"/>
          <w:szCs w:val="20"/>
        </w:rPr>
        <w:t>oder durch den Subventionsgeber im Hinblick auf eine Subvention beschränkt ist,</w:t>
      </w:r>
      <w:r w:rsidR="003312DA">
        <w:rPr>
          <w:rFonts w:ascii="Dahrendorf" w:hAnsi="Dahrendorf" w:cs="TimesNewRoman"/>
          <w:sz w:val="20"/>
          <w:szCs w:val="20"/>
        </w:rPr>
        <w:t xml:space="preserve"> </w:t>
      </w:r>
      <w:r w:rsidRPr="00757169">
        <w:rPr>
          <w:rFonts w:ascii="Dahrendorf" w:hAnsi="Dahrendorf" w:cs="TimesNewRoman"/>
          <w:sz w:val="20"/>
          <w:szCs w:val="20"/>
        </w:rPr>
        <w:t>entgegen der Verwendungsbeschränkung verwendet,</w:t>
      </w:r>
    </w:p>
    <w:p w14:paraId="65452079"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27FBAFBB"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3. den Subventionsgeber entgegen den Rechtsvorschriften über die Subventionsvergabe</w:t>
      </w:r>
      <w:r w:rsidR="003312DA">
        <w:rPr>
          <w:rFonts w:ascii="Dahrendorf" w:hAnsi="Dahrendorf" w:cs="TimesNewRoman"/>
          <w:sz w:val="20"/>
          <w:szCs w:val="20"/>
        </w:rPr>
        <w:t xml:space="preserve"> </w:t>
      </w:r>
      <w:r w:rsidRPr="00757169">
        <w:rPr>
          <w:rFonts w:ascii="Dahrendorf" w:hAnsi="Dahrendorf" w:cs="TimesNewRoman"/>
          <w:sz w:val="20"/>
          <w:szCs w:val="20"/>
        </w:rPr>
        <w:t>über subventionserhebliche Tatsachen in Unkenntnis lässt oder</w:t>
      </w:r>
    </w:p>
    <w:p w14:paraId="7D915061"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4AC582F6"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4. in einem Subventionsverfahren eine durch unrichtige oder unvollständige Angaben</w:t>
      </w:r>
      <w:r w:rsidR="003312DA">
        <w:rPr>
          <w:rFonts w:ascii="Dahrendorf" w:hAnsi="Dahrendorf" w:cs="TimesNewRoman"/>
          <w:sz w:val="20"/>
          <w:szCs w:val="20"/>
        </w:rPr>
        <w:t xml:space="preserve"> </w:t>
      </w:r>
      <w:r w:rsidRPr="00757169">
        <w:rPr>
          <w:rFonts w:ascii="Dahrendorf" w:hAnsi="Dahrendorf" w:cs="TimesNewRoman"/>
          <w:sz w:val="20"/>
          <w:szCs w:val="20"/>
        </w:rPr>
        <w:t>erlangte Bescheinigung über eine Subventionsberechtigung oder über subventionserhebliche</w:t>
      </w:r>
      <w:r w:rsidR="003312DA">
        <w:rPr>
          <w:rFonts w:ascii="Dahrendorf" w:hAnsi="Dahrendorf" w:cs="TimesNewRoman"/>
          <w:sz w:val="20"/>
          <w:szCs w:val="20"/>
        </w:rPr>
        <w:t xml:space="preserve"> </w:t>
      </w:r>
      <w:r w:rsidRPr="00757169">
        <w:rPr>
          <w:rFonts w:ascii="Dahrendorf" w:hAnsi="Dahrendorf" w:cs="TimesNewRoman"/>
          <w:sz w:val="20"/>
          <w:szCs w:val="20"/>
        </w:rPr>
        <w:t>Tatsachen gebraucht.</w:t>
      </w:r>
    </w:p>
    <w:p w14:paraId="163DFC99"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63103C44" w14:textId="77777777" w:rsidR="003312DA"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In besonders schweren Fällen ist die Strafe Freiheitsstrafe von sechs Monaten bis zu zehn</w:t>
      </w:r>
      <w:r w:rsidR="003312DA">
        <w:rPr>
          <w:rFonts w:ascii="Dahrendorf" w:hAnsi="Dahrendorf" w:cs="TimesNewRoman"/>
          <w:sz w:val="20"/>
          <w:szCs w:val="20"/>
        </w:rPr>
        <w:t xml:space="preserve"> </w:t>
      </w:r>
      <w:r w:rsidRPr="00757169">
        <w:rPr>
          <w:rFonts w:ascii="Dahrendorf" w:hAnsi="Dahrendorf" w:cs="TimesNewRoman"/>
          <w:sz w:val="20"/>
          <w:szCs w:val="20"/>
        </w:rPr>
        <w:t>Jahren. Ein besonders schwerer Fall liegt in der Regel vor, wenn der Täter</w:t>
      </w:r>
      <w:r w:rsidR="003312DA">
        <w:rPr>
          <w:rFonts w:ascii="Dahrendorf" w:hAnsi="Dahrendorf" w:cs="TimesNewRoman"/>
          <w:sz w:val="20"/>
          <w:szCs w:val="20"/>
        </w:rPr>
        <w:t xml:space="preserve"> </w:t>
      </w:r>
    </w:p>
    <w:p w14:paraId="00E4EFDF"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69D2F874"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aus grobem Eigennutz oder unter Verwendung nachgemachter oder verfälschter</w:t>
      </w:r>
      <w:r w:rsidR="003312DA">
        <w:rPr>
          <w:rFonts w:ascii="Dahrendorf" w:hAnsi="Dahrendorf" w:cs="TimesNewRoman"/>
          <w:sz w:val="20"/>
          <w:szCs w:val="20"/>
        </w:rPr>
        <w:t xml:space="preserve"> </w:t>
      </w:r>
      <w:r w:rsidRPr="00757169">
        <w:rPr>
          <w:rFonts w:ascii="Dahrendorf" w:hAnsi="Dahrendorf" w:cs="TimesNewRoman"/>
          <w:sz w:val="20"/>
          <w:szCs w:val="20"/>
        </w:rPr>
        <w:t>Belege für sich oder einen anderen eine nicht gerechtfertigte Subvention großen</w:t>
      </w:r>
      <w:r w:rsidR="003312DA">
        <w:rPr>
          <w:rFonts w:ascii="Dahrendorf" w:hAnsi="Dahrendorf" w:cs="TimesNewRoman"/>
          <w:sz w:val="20"/>
          <w:szCs w:val="20"/>
        </w:rPr>
        <w:t xml:space="preserve"> </w:t>
      </w:r>
      <w:r w:rsidRPr="00757169">
        <w:rPr>
          <w:rFonts w:ascii="Dahrendorf" w:hAnsi="Dahrendorf" w:cs="TimesNewRoman"/>
          <w:sz w:val="20"/>
          <w:szCs w:val="20"/>
        </w:rPr>
        <w:t>Ausmaßes erlangt,</w:t>
      </w:r>
    </w:p>
    <w:p w14:paraId="5D926E0E"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5594F450"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seine Befugnisse oder seine Stellung als Amtsträger missbraucht oder</w:t>
      </w:r>
    </w:p>
    <w:p w14:paraId="4E6D8A1D"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5B584756"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3. die Mithilfe eines Amtsträgers ausnutzt, der seine Befugnisse oder seine Stellung</w:t>
      </w:r>
      <w:r w:rsidR="003312DA">
        <w:rPr>
          <w:rFonts w:ascii="Dahrendorf" w:hAnsi="Dahrendorf" w:cs="TimesNewRoman"/>
          <w:sz w:val="20"/>
          <w:szCs w:val="20"/>
        </w:rPr>
        <w:t xml:space="preserve"> </w:t>
      </w:r>
      <w:r w:rsidRPr="00757169">
        <w:rPr>
          <w:rFonts w:ascii="Dahrendorf" w:hAnsi="Dahrendorf" w:cs="TimesNewRoman"/>
          <w:sz w:val="20"/>
          <w:szCs w:val="20"/>
        </w:rPr>
        <w:t>missbraucht.</w:t>
      </w:r>
    </w:p>
    <w:p w14:paraId="64B58F0C"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243DB347"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(3) § 263 Abs. 5 gilt entsprechend.</w:t>
      </w:r>
      <w:r w:rsidRPr="00757169">
        <w:rPr>
          <w:rStyle w:val="Funotenzeichen"/>
          <w:rFonts w:ascii="Dahrendorf" w:hAnsi="Dahrendorf" w:cs="TimesNewRoman"/>
          <w:sz w:val="20"/>
          <w:szCs w:val="20"/>
        </w:rPr>
        <w:footnoteReference w:id="1"/>
      </w:r>
      <w:r w:rsidRPr="00757169">
        <w:rPr>
          <w:rFonts w:ascii="Dahrendorf" w:hAnsi="Dahrendorf" w:cs="TimesNewRoman"/>
          <w:sz w:val="20"/>
          <w:szCs w:val="20"/>
        </w:rPr>
        <w:t xml:space="preserve"> </w:t>
      </w:r>
    </w:p>
    <w:p w14:paraId="6E135E31"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78116EDD"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(4) Wer in den Fällen des Absatzes 1 Nr. 1 bis 3 leichtfertig handelt, wird mit Freiheitsstrafe</w:t>
      </w:r>
      <w:r w:rsidR="003312DA">
        <w:rPr>
          <w:rFonts w:ascii="Dahrendorf" w:hAnsi="Dahrendorf" w:cs="TimesNewRoman"/>
          <w:sz w:val="20"/>
          <w:szCs w:val="20"/>
        </w:rPr>
        <w:t xml:space="preserve"> </w:t>
      </w:r>
      <w:r w:rsidRPr="00757169">
        <w:rPr>
          <w:rFonts w:ascii="Dahrendorf" w:hAnsi="Dahrendorf" w:cs="TimesNewRoman"/>
          <w:sz w:val="20"/>
          <w:szCs w:val="20"/>
        </w:rPr>
        <w:t>bis zu drei Jahren oder mit Geldstrafe bestraft.</w:t>
      </w:r>
    </w:p>
    <w:p w14:paraId="4FD7183C"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09C98AB2"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(5) Nach den Absätzen 1 und 4 wird nicht bestraft, wer freiwillig verhindert, dass auf Grund</w:t>
      </w:r>
      <w:r w:rsidR="003312DA">
        <w:rPr>
          <w:rFonts w:ascii="Dahrendorf" w:hAnsi="Dahrendorf" w:cs="TimesNewRoman"/>
          <w:sz w:val="20"/>
          <w:szCs w:val="20"/>
        </w:rPr>
        <w:t xml:space="preserve"> </w:t>
      </w:r>
      <w:r w:rsidRPr="00757169">
        <w:rPr>
          <w:rFonts w:ascii="Dahrendorf" w:hAnsi="Dahrendorf" w:cs="TimesNewRoman"/>
          <w:sz w:val="20"/>
          <w:szCs w:val="20"/>
        </w:rPr>
        <w:t>der Tat die Subvention gewährt wird. Wird die Subvention ohne Zutun des Täters nicht gewährt,</w:t>
      </w:r>
      <w:r w:rsidR="003312DA">
        <w:rPr>
          <w:rFonts w:ascii="Dahrendorf" w:hAnsi="Dahrendorf" w:cs="TimesNewRoman"/>
          <w:sz w:val="20"/>
          <w:szCs w:val="20"/>
        </w:rPr>
        <w:t xml:space="preserve"> </w:t>
      </w:r>
      <w:r w:rsidRPr="00757169">
        <w:rPr>
          <w:rFonts w:ascii="Dahrendorf" w:hAnsi="Dahrendorf" w:cs="TimesNewRoman"/>
          <w:sz w:val="20"/>
          <w:szCs w:val="20"/>
        </w:rPr>
        <w:t>so wird er straflos, wenn er sich freiwillig und ernsthaft bemüht, das Gewähren der Subvention zu</w:t>
      </w:r>
      <w:r w:rsidR="003312DA">
        <w:rPr>
          <w:rFonts w:ascii="Dahrendorf" w:hAnsi="Dahrendorf" w:cs="TimesNewRoman"/>
          <w:sz w:val="20"/>
          <w:szCs w:val="20"/>
        </w:rPr>
        <w:t xml:space="preserve"> </w:t>
      </w:r>
      <w:r w:rsidRPr="00757169">
        <w:rPr>
          <w:rFonts w:ascii="Dahrendorf" w:hAnsi="Dahrendorf" w:cs="TimesNewRoman"/>
          <w:sz w:val="20"/>
          <w:szCs w:val="20"/>
        </w:rPr>
        <w:t>verhindern.</w:t>
      </w:r>
    </w:p>
    <w:p w14:paraId="13DA7A6D"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3F975E12"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(6) Neben einer Freiheitsstrafe von mindestens einem Jahr wegen einer Straftat nach den</w:t>
      </w:r>
      <w:r w:rsidR="003312DA">
        <w:rPr>
          <w:rFonts w:ascii="Dahrendorf" w:hAnsi="Dahrendorf" w:cs="TimesNewRoman"/>
          <w:sz w:val="20"/>
          <w:szCs w:val="20"/>
        </w:rPr>
        <w:t xml:space="preserve"> </w:t>
      </w:r>
      <w:r w:rsidRPr="00757169">
        <w:rPr>
          <w:rFonts w:ascii="Dahrendorf" w:hAnsi="Dahrendorf" w:cs="TimesNewRoman"/>
          <w:sz w:val="20"/>
          <w:szCs w:val="20"/>
        </w:rPr>
        <w:t>Absätzen 1 bis 3 kann das Gericht die Fähigkeit, öffentliche Ämter zu bekleiden, und die Fähigkeit,</w:t>
      </w:r>
      <w:r w:rsidR="003312DA">
        <w:rPr>
          <w:rFonts w:ascii="Dahrendorf" w:hAnsi="Dahrendorf" w:cs="TimesNewRoman"/>
          <w:sz w:val="20"/>
          <w:szCs w:val="20"/>
        </w:rPr>
        <w:t xml:space="preserve"> </w:t>
      </w:r>
      <w:r w:rsidRPr="00757169">
        <w:rPr>
          <w:rFonts w:ascii="Dahrendorf" w:hAnsi="Dahrendorf" w:cs="TimesNewRoman"/>
          <w:sz w:val="20"/>
          <w:szCs w:val="20"/>
        </w:rPr>
        <w:t>Rechte aus öffentlichen Wahlen zu erlangen, aberkennen (§ 45 Abs. 2). Gegenstände, auf die</w:t>
      </w:r>
      <w:r w:rsidR="003312DA">
        <w:rPr>
          <w:rFonts w:ascii="Dahrendorf" w:hAnsi="Dahrendorf" w:cs="TimesNewRoman"/>
          <w:sz w:val="20"/>
          <w:szCs w:val="20"/>
        </w:rPr>
        <w:t xml:space="preserve"> </w:t>
      </w:r>
      <w:r w:rsidRPr="00757169">
        <w:rPr>
          <w:rFonts w:ascii="Dahrendorf" w:hAnsi="Dahrendorf" w:cs="TimesNewRoman"/>
          <w:sz w:val="20"/>
          <w:szCs w:val="20"/>
        </w:rPr>
        <w:t>sich die Tat bezieht, können eingezogen werden; § 74a ist anzuwenden.</w:t>
      </w:r>
    </w:p>
    <w:p w14:paraId="2D00B467"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0F15A16C"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(7) Subvention im Sinne dieser Vorschrift ist</w:t>
      </w:r>
    </w:p>
    <w:p w14:paraId="4BDE6315"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eine Leistung aus öffentlichen Mitteln nach Bundes- oder Landesrecht an Betriebe</w:t>
      </w:r>
      <w:r w:rsidR="003312DA">
        <w:rPr>
          <w:rFonts w:ascii="Dahrendorf" w:hAnsi="Dahrendorf" w:cs="TimesNewRoman"/>
          <w:sz w:val="20"/>
          <w:szCs w:val="20"/>
        </w:rPr>
        <w:t xml:space="preserve"> </w:t>
      </w:r>
      <w:r w:rsidRPr="00757169">
        <w:rPr>
          <w:rFonts w:ascii="Dahrendorf" w:hAnsi="Dahrendorf" w:cs="TimesNewRoman"/>
          <w:sz w:val="20"/>
          <w:szCs w:val="20"/>
        </w:rPr>
        <w:t>oder Unternehmen, die wenigstens zum Teil</w:t>
      </w:r>
    </w:p>
    <w:p w14:paraId="2D8BF4F9"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a) ohne marktmäßige Gegenleistung gewährt wird und</w:t>
      </w:r>
    </w:p>
    <w:p w14:paraId="6D41ADDA"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b) der Förderung der Wirtschaft dienen soll;</w:t>
      </w:r>
    </w:p>
    <w:p w14:paraId="0BB76348"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156887F7"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eine Leistung aus öffentlichen Mitteln nach dem Recht der Europäischen Gemeinschaften,</w:t>
      </w:r>
      <w:r w:rsidR="003312DA">
        <w:rPr>
          <w:rFonts w:ascii="Dahrendorf" w:hAnsi="Dahrendorf" w:cs="TimesNewRoman"/>
          <w:sz w:val="20"/>
          <w:szCs w:val="20"/>
        </w:rPr>
        <w:t xml:space="preserve"> </w:t>
      </w:r>
      <w:r w:rsidRPr="00757169">
        <w:rPr>
          <w:rFonts w:ascii="Dahrendorf" w:hAnsi="Dahrendorf" w:cs="TimesNewRoman"/>
          <w:sz w:val="20"/>
          <w:szCs w:val="20"/>
        </w:rPr>
        <w:t>die wenigstens zum Teil ohne marktmäßige Gegenleistung gewährt wird.</w:t>
      </w:r>
      <w:r w:rsidR="003312DA">
        <w:rPr>
          <w:rFonts w:ascii="Dahrendorf" w:hAnsi="Dahrendorf" w:cs="TimesNewRoman"/>
          <w:sz w:val="20"/>
          <w:szCs w:val="20"/>
        </w:rPr>
        <w:t xml:space="preserve"> </w:t>
      </w:r>
      <w:r w:rsidRPr="00757169">
        <w:rPr>
          <w:rFonts w:ascii="Dahrendorf" w:hAnsi="Dahrendorf" w:cs="TimesNewRoman"/>
          <w:sz w:val="20"/>
          <w:szCs w:val="20"/>
        </w:rPr>
        <w:t>Betrieb oder Unternehmen im Sinne des Satzes 1 Nr. 1 ist auch das öffentliche Unternehmen.</w:t>
      </w:r>
    </w:p>
    <w:p w14:paraId="6634DB28" w14:textId="77777777" w:rsidR="00355594" w:rsidRPr="00757169" w:rsidRDefault="00355594" w:rsidP="00252154">
      <w:pPr>
        <w:autoSpaceDE w:val="0"/>
        <w:autoSpaceDN w:val="0"/>
        <w:adjustRightInd w:val="0"/>
        <w:spacing w:after="120" w:line="240" w:lineRule="auto"/>
        <w:rPr>
          <w:rFonts w:ascii="Dahrendorf" w:hAnsi="Dahrendorf" w:cs="TimesNewRoman"/>
          <w:sz w:val="20"/>
          <w:szCs w:val="20"/>
        </w:rPr>
      </w:pPr>
    </w:p>
    <w:p w14:paraId="14C871DD" w14:textId="77777777" w:rsidR="003312DA"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(8) Subventionserheblich im Sinne des Absatzes 1 sind Tatsachen,</w:t>
      </w:r>
      <w:r w:rsidR="003312DA">
        <w:rPr>
          <w:rFonts w:ascii="Dahrendorf" w:hAnsi="Dahrendorf" w:cs="TimesNewRoman"/>
          <w:sz w:val="20"/>
          <w:szCs w:val="20"/>
        </w:rPr>
        <w:t xml:space="preserve"> </w:t>
      </w:r>
    </w:p>
    <w:p w14:paraId="68C4E713"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die durch Gesetz oder auf Grund eines Gesetzes von dem Subventionsgeber als</w:t>
      </w:r>
      <w:r w:rsidR="003312DA">
        <w:rPr>
          <w:rFonts w:ascii="Dahrendorf" w:hAnsi="Dahrendorf" w:cs="TimesNewRoman"/>
          <w:sz w:val="20"/>
          <w:szCs w:val="20"/>
        </w:rPr>
        <w:t xml:space="preserve"> </w:t>
      </w:r>
      <w:r w:rsidRPr="00757169">
        <w:rPr>
          <w:rFonts w:ascii="Dahrendorf" w:hAnsi="Dahrendorf" w:cs="TimesNewRoman"/>
          <w:sz w:val="20"/>
          <w:szCs w:val="20"/>
        </w:rPr>
        <w:t>subventionserheblich bezeichnet sind oder</w:t>
      </w:r>
    </w:p>
    <w:p w14:paraId="64E1C228"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von denen die Bewilligung, Gewährung, Rückforderung, Weitergewährung oder das</w:t>
      </w:r>
      <w:r w:rsidR="003312DA">
        <w:rPr>
          <w:rFonts w:ascii="Dahrendorf" w:hAnsi="Dahrendorf" w:cs="TimesNewRoman"/>
          <w:sz w:val="20"/>
          <w:szCs w:val="20"/>
        </w:rPr>
        <w:t xml:space="preserve"> </w:t>
      </w:r>
      <w:r w:rsidRPr="00757169">
        <w:rPr>
          <w:rFonts w:ascii="Dahrendorf" w:hAnsi="Dahrendorf" w:cs="TimesNewRoman"/>
          <w:sz w:val="20"/>
          <w:szCs w:val="20"/>
        </w:rPr>
        <w:t>Belassen einer Subvention oder eines Subventionsvorteils gesetzlich abhängig ist.</w:t>
      </w:r>
    </w:p>
    <w:p w14:paraId="43E254D8" w14:textId="77777777" w:rsidR="00B45DCC" w:rsidRPr="00757169" w:rsidRDefault="00B45DCC" w:rsidP="00252154">
      <w:pPr>
        <w:autoSpaceDE w:val="0"/>
        <w:autoSpaceDN w:val="0"/>
        <w:adjustRightInd w:val="0"/>
        <w:spacing w:after="120" w:line="240" w:lineRule="auto"/>
        <w:rPr>
          <w:rFonts w:ascii="Dahrendorf" w:hAnsi="Dahrendorf" w:cs="TimesNewRoman"/>
          <w:sz w:val="20"/>
          <w:szCs w:val="20"/>
        </w:rPr>
      </w:pPr>
    </w:p>
    <w:p w14:paraId="5CDDB3EA" w14:textId="77777777" w:rsidR="007815BF" w:rsidRPr="00757169" w:rsidRDefault="007815BF" w:rsidP="00252154">
      <w:pPr>
        <w:autoSpaceDE w:val="0"/>
        <w:autoSpaceDN w:val="0"/>
        <w:adjustRightInd w:val="0"/>
        <w:spacing w:after="120" w:line="240" w:lineRule="auto"/>
        <w:rPr>
          <w:rFonts w:ascii="Dahrendorf" w:hAnsi="Dahrendorf" w:cs="TimesNewRoman"/>
          <w:b/>
          <w:sz w:val="20"/>
          <w:szCs w:val="20"/>
        </w:rPr>
      </w:pPr>
      <w:r w:rsidRPr="00757169">
        <w:rPr>
          <w:rFonts w:ascii="Dahrendorf" w:hAnsi="Dahrendorf" w:cs="TimesNewRoman"/>
          <w:b/>
          <w:sz w:val="20"/>
          <w:szCs w:val="20"/>
        </w:rPr>
        <w:t>Subventionsgesetz</w:t>
      </w:r>
    </w:p>
    <w:p w14:paraId="404C02DB" w14:textId="77777777" w:rsidR="00B45DCC" w:rsidRPr="00757169" w:rsidRDefault="00B45DCC" w:rsidP="00252154">
      <w:pPr>
        <w:autoSpaceDE w:val="0"/>
        <w:autoSpaceDN w:val="0"/>
        <w:adjustRightInd w:val="0"/>
        <w:spacing w:after="120" w:line="240" w:lineRule="auto"/>
        <w:rPr>
          <w:rFonts w:ascii="Dahrendorf" w:hAnsi="Dahrendorf" w:cs="TimesNewRoman"/>
          <w:sz w:val="20"/>
          <w:szCs w:val="20"/>
        </w:rPr>
      </w:pPr>
    </w:p>
    <w:p w14:paraId="3F166626"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3 Offenbarungspflicht bei der Inanspruchnahme von Subventionen</w:t>
      </w:r>
    </w:p>
    <w:p w14:paraId="59598A6F" w14:textId="77777777" w:rsidR="004C1066" w:rsidRPr="00757169" w:rsidRDefault="004C1066" w:rsidP="00252154">
      <w:pPr>
        <w:autoSpaceDE w:val="0"/>
        <w:autoSpaceDN w:val="0"/>
        <w:adjustRightInd w:val="0"/>
        <w:spacing w:after="120" w:line="240" w:lineRule="auto"/>
        <w:rPr>
          <w:rFonts w:ascii="Dahrendorf" w:hAnsi="Dahrendorf" w:cs="TimesNewRoman"/>
          <w:sz w:val="20"/>
          <w:szCs w:val="20"/>
        </w:rPr>
      </w:pPr>
    </w:p>
    <w:p w14:paraId="5B209ADD"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lastRenderedPageBreak/>
        <w:t>(1) Der Subventionsnehmer ist verpflichtet, dem Subventionsgeber unverzüglich alle Tatsachen</w:t>
      </w:r>
      <w:r w:rsidR="003312DA">
        <w:rPr>
          <w:rFonts w:ascii="Dahrendorf" w:hAnsi="Dahrendorf" w:cs="TimesNewRoman"/>
          <w:sz w:val="20"/>
          <w:szCs w:val="20"/>
        </w:rPr>
        <w:t xml:space="preserve"> </w:t>
      </w:r>
      <w:r w:rsidRPr="00757169">
        <w:rPr>
          <w:rFonts w:ascii="Dahrendorf" w:hAnsi="Dahrendorf" w:cs="TimesNewRoman"/>
          <w:sz w:val="20"/>
          <w:szCs w:val="20"/>
        </w:rPr>
        <w:t>mitzuteilen, die der Bewilligung, Gewährung, Weitergewährung, Inanspruchnahme oder dem</w:t>
      </w:r>
      <w:r w:rsidR="003312DA">
        <w:rPr>
          <w:rFonts w:ascii="Dahrendorf" w:hAnsi="Dahrendorf" w:cs="TimesNewRoman"/>
          <w:sz w:val="20"/>
          <w:szCs w:val="20"/>
        </w:rPr>
        <w:t xml:space="preserve"> </w:t>
      </w:r>
      <w:r w:rsidRPr="00757169">
        <w:rPr>
          <w:rFonts w:ascii="Dahrendorf" w:hAnsi="Dahrendorf" w:cs="TimesNewRoman"/>
          <w:sz w:val="20"/>
          <w:szCs w:val="20"/>
        </w:rPr>
        <w:t>Belassen der Subvention oder des Subventionsvorteils entgegenstehen oder für die Rückforderung</w:t>
      </w:r>
      <w:r w:rsidR="003312DA">
        <w:rPr>
          <w:rFonts w:ascii="Dahrendorf" w:hAnsi="Dahrendorf" w:cs="TimesNewRoman"/>
          <w:sz w:val="20"/>
          <w:szCs w:val="20"/>
        </w:rPr>
        <w:t xml:space="preserve"> </w:t>
      </w:r>
      <w:r w:rsidRPr="00757169">
        <w:rPr>
          <w:rFonts w:ascii="Dahrendorf" w:hAnsi="Dahrendorf" w:cs="TimesNewRoman"/>
          <w:sz w:val="20"/>
          <w:szCs w:val="20"/>
        </w:rPr>
        <w:t>der Subvention oder des Subventionsvorteils erheblich sind. Besonders bestehende Pflichten zur</w:t>
      </w:r>
      <w:r w:rsidR="003312DA">
        <w:rPr>
          <w:rFonts w:ascii="Dahrendorf" w:hAnsi="Dahrendorf" w:cs="TimesNewRoman"/>
          <w:sz w:val="20"/>
          <w:szCs w:val="20"/>
        </w:rPr>
        <w:t xml:space="preserve"> </w:t>
      </w:r>
      <w:r w:rsidRPr="00757169">
        <w:rPr>
          <w:rFonts w:ascii="Dahrendorf" w:hAnsi="Dahrendorf" w:cs="TimesNewRoman"/>
          <w:sz w:val="20"/>
          <w:szCs w:val="20"/>
        </w:rPr>
        <w:t>Offenbarung bleiben unberührt.</w:t>
      </w:r>
    </w:p>
    <w:p w14:paraId="0CE208A0"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56718AA9"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Wer einen Gegenstand oder eine Geldleistung, deren Verwendung durch Gesetz oder durch</w:t>
      </w:r>
      <w:r w:rsidR="003312DA">
        <w:rPr>
          <w:rFonts w:ascii="Dahrendorf" w:hAnsi="Dahrendorf" w:cs="TimesNewRoman"/>
          <w:sz w:val="20"/>
          <w:szCs w:val="20"/>
        </w:rPr>
        <w:t xml:space="preserve"> </w:t>
      </w:r>
      <w:r w:rsidRPr="00757169">
        <w:rPr>
          <w:rFonts w:ascii="Dahrendorf" w:hAnsi="Dahrendorf" w:cs="TimesNewRoman"/>
          <w:sz w:val="20"/>
          <w:szCs w:val="20"/>
        </w:rPr>
        <w:t>den Subventionsgeber im Hinblick auf eine Subvention beschränkt ist, entgegen der Verwendungsbeschränkung</w:t>
      </w:r>
    </w:p>
    <w:p w14:paraId="5CE1597F"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verwenden will, hat dies rechtzeitig vorher dem Subventionsgeber anzuzeigen.</w:t>
      </w:r>
    </w:p>
    <w:p w14:paraId="4C3350C0" w14:textId="77777777" w:rsidR="00B45DCC" w:rsidRPr="00757169" w:rsidRDefault="00B45DCC" w:rsidP="00252154">
      <w:pPr>
        <w:autoSpaceDE w:val="0"/>
        <w:autoSpaceDN w:val="0"/>
        <w:adjustRightInd w:val="0"/>
        <w:spacing w:after="120" w:line="240" w:lineRule="auto"/>
        <w:rPr>
          <w:rFonts w:ascii="Dahrendorf" w:hAnsi="Dahrendorf" w:cs="TimesNewRoman"/>
          <w:sz w:val="20"/>
          <w:szCs w:val="20"/>
        </w:rPr>
      </w:pPr>
    </w:p>
    <w:p w14:paraId="67ADBA01"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4 Scheingeschäfte, Missbrauch von Gestaltungsmöglichkeiten</w:t>
      </w:r>
    </w:p>
    <w:p w14:paraId="0EC5938E" w14:textId="77777777" w:rsidR="004C1066" w:rsidRPr="00757169" w:rsidRDefault="004C1066" w:rsidP="00252154">
      <w:pPr>
        <w:autoSpaceDE w:val="0"/>
        <w:autoSpaceDN w:val="0"/>
        <w:adjustRightInd w:val="0"/>
        <w:spacing w:after="120" w:line="240" w:lineRule="auto"/>
        <w:rPr>
          <w:rFonts w:ascii="Dahrendorf" w:hAnsi="Dahrendorf" w:cs="TimesNewRoman"/>
          <w:sz w:val="20"/>
          <w:szCs w:val="20"/>
        </w:rPr>
      </w:pPr>
    </w:p>
    <w:p w14:paraId="4CBA643C"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Scheingeschäfte und Scheinhandlungen sind für die Bewilligung, Gewährung, Rückforderung</w:t>
      </w:r>
      <w:r w:rsidR="003312DA">
        <w:rPr>
          <w:rFonts w:ascii="Dahrendorf" w:hAnsi="Dahrendorf" w:cs="TimesNewRoman"/>
          <w:sz w:val="20"/>
          <w:szCs w:val="20"/>
        </w:rPr>
        <w:t xml:space="preserve"> </w:t>
      </w:r>
      <w:r w:rsidRPr="00757169">
        <w:rPr>
          <w:rFonts w:ascii="Dahrendorf" w:hAnsi="Dahrendorf" w:cs="TimesNewRoman"/>
          <w:sz w:val="20"/>
          <w:szCs w:val="20"/>
        </w:rPr>
        <w:t>und Weitergewährung oder das Belassen einer Subvention oder eines Subventionsvorteils</w:t>
      </w:r>
      <w:r w:rsidR="003312DA">
        <w:rPr>
          <w:rFonts w:ascii="Dahrendorf" w:hAnsi="Dahrendorf" w:cs="TimesNewRoman"/>
          <w:sz w:val="20"/>
          <w:szCs w:val="20"/>
        </w:rPr>
        <w:t xml:space="preserve"> </w:t>
      </w:r>
      <w:r w:rsidRPr="00757169">
        <w:rPr>
          <w:rFonts w:ascii="Dahrendorf" w:hAnsi="Dahrendorf" w:cs="TimesNewRoman"/>
          <w:sz w:val="20"/>
          <w:szCs w:val="20"/>
        </w:rPr>
        <w:t>unerheblich. Wird durch ein Scheingeschäft oder eine Scheinhandlung ein anderer</w:t>
      </w:r>
      <w:r w:rsidR="003312DA">
        <w:rPr>
          <w:rFonts w:ascii="Dahrendorf" w:hAnsi="Dahrendorf" w:cs="TimesNewRoman"/>
          <w:sz w:val="20"/>
          <w:szCs w:val="20"/>
        </w:rPr>
        <w:t xml:space="preserve"> </w:t>
      </w:r>
      <w:r w:rsidRPr="00757169">
        <w:rPr>
          <w:rFonts w:ascii="Dahrendorf" w:hAnsi="Dahrendorf" w:cs="TimesNewRoman"/>
          <w:sz w:val="20"/>
          <w:szCs w:val="20"/>
        </w:rPr>
        <w:t>Sachverhalt verdeckt, so ist der verdeckte Sachverhalt für die Bewilligung, Gewährung,</w:t>
      </w:r>
      <w:r w:rsidR="003312DA">
        <w:rPr>
          <w:rFonts w:ascii="Dahrendorf" w:hAnsi="Dahrendorf" w:cs="TimesNewRoman"/>
          <w:sz w:val="20"/>
          <w:szCs w:val="20"/>
        </w:rPr>
        <w:t xml:space="preserve"> </w:t>
      </w:r>
      <w:r w:rsidRPr="00757169">
        <w:rPr>
          <w:rFonts w:ascii="Dahrendorf" w:hAnsi="Dahrendorf" w:cs="TimesNewRoman"/>
          <w:sz w:val="20"/>
          <w:szCs w:val="20"/>
        </w:rPr>
        <w:t>Rückforderung, Weitergewährung oder das Belassen der Subvention oder des Subventionsvorteils</w:t>
      </w:r>
      <w:r w:rsidR="003312DA">
        <w:rPr>
          <w:rFonts w:ascii="Dahrendorf" w:hAnsi="Dahrendorf" w:cs="TimesNewRoman"/>
          <w:sz w:val="20"/>
          <w:szCs w:val="20"/>
        </w:rPr>
        <w:t xml:space="preserve"> </w:t>
      </w:r>
      <w:r w:rsidRPr="00757169">
        <w:rPr>
          <w:rFonts w:ascii="Dahrendorf" w:hAnsi="Dahrendorf" w:cs="TimesNewRoman"/>
          <w:sz w:val="20"/>
          <w:szCs w:val="20"/>
        </w:rPr>
        <w:t>maßgebend.</w:t>
      </w:r>
    </w:p>
    <w:p w14:paraId="25A42DBC"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267B5A44"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Die Bewilligung oder Gewährung einer Subvention oder eines Subventionsvorteils ist ausgeschlossen,</w:t>
      </w:r>
      <w:r w:rsidR="003312DA">
        <w:rPr>
          <w:rFonts w:ascii="Dahrendorf" w:hAnsi="Dahrendorf" w:cs="TimesNewRoman"/>
          <w:sz w:val="20"/>
          <w:szCs w:val="20"/>
        </w:rPr>
        <w:t xml:space="preserve"> </w:t>
      </w:r>
      <w:r w:rsidRPr="00757169">
        <w:rPr>
          <w:rFonts w:ascii="Dahrendorf" w:hAnsi="Dahrendorf" w:cs="TimesNewRoman"/>
          <w:sz w:val="20"/>
          <w:szCs w:val="20"/>
        </w:rPr>
        <w:t>wenn im Zusammenhang mit einer beantragten Subvention ein Rechtsgeschäft</w:t>
      </w:r>
      <w:r w:rsidR="003312DA">
        <w:rPr>
          <w:rFonts w:ascii="Dahrendorf" w:hAnsi="Dahrendorf" w:cs="TimesNewRoman"/>
          <w:sz w:val="20"/>
          <w:szCs w:val="20"/>
        </w:rPr>
        <w:t xml:space="preserve"> </w:t>
      </w:r>
      <w:r w:rsidRPr="00757169">
        <w:rPr>
          <w:rFonts w:ascii="Dahrendorf" w:hAnsi="Dahrendorf" w:cs="TimesNewRoman"/>
          <w:sz w:val="20"/>
          <w:szCs w:val="20"/>
        </w:rPr>
        <w:t>oder eine Handlung unter Missbrauch von Gestaltungsmöglichkeiten vorgenommen wird.</w:t>
      </w:r>
      <w:r w:rsidR="003312DA">
        <w:rPr>
          <w:rFonts w:ascii="Dahrendorf" w:hAnsi="Dahrendorf" w:cs="TimesNewRoman"/>
          <w:sz w:val="20"/>
          <w:szCs w:val="20"/>
        </w:rPr>
        <w:t xml:space="preserve"> </w:t>
      </w:r>
      <w:r w:rsidRPr="00757169">
        <w:rPr>
          <w:rFonts w:ascii="Dahrendorf" w:hAnsi="Dahrendorf" w:cs="TimesNewRoman"/>
          <w:sz w:val="20"/>
          <w:szCs w:val="20"/>
        </w:rPr>
        <w:t>Ein Missbrauch liegt vor, wenn jemand eine den gegebenen Tatsachen und Verhältnissen</w:t>
      </w:r>
      <w:r w:rsidR="003312DA">
        <w:rPr>
          <w:rFonts w:ascii="Dahrendorf" w:hAnsi="Dahrendorf" w:cs="TimesNewRoman"/>
          <w:sz w:val="20"/>
          <w:szCs w:val="20"/>
        </w:rPr>
        <w:t xml:space="preserve"> </w:t>
      </w:r>
      <w:r w:rsidRPr="00757169">
        <w:rPr>
          <w:rFonts w:ascii="Dahrendorf" w:hAnsi="Dahrendorf" w:cs="TimesNewRoman"/>
          <w:sz w:val="20"/>
          <w:szCs w:val="20"/>
        </w:rPr>
        <w:t>unangemessene Gestaltungsmöglichkeit benutzt, um eine Subvention oder einen Subventionsvorteil</w:t>
      </w:r>
      <w:r w:rsidR="003312DA">
        <w:rPr>
          <w:rFonts w:ascii="Dahrendorf" w:hAnsi="Dahrendorf" w:cs="TimesNewRoman"/>
          <w:sz w:val="20"/>
          <w:szCs w:val="20"/>
        </w:rPr>
        <w:t xml:space="preserve"> </w:t>
      </w:r>
      <w:r w:rsidRPr="00757169">
        <w:rPr>
          <w:rFonts w:ascii="Dahrendorf" w:hAnsi="Dahrendorf" w:cs="TimesNewRoman"/>
          <w:sz w:val="20"/>
          <w:szCs w:val="20"/>
        </w:rPr>
        <w:t>für sich oder einen anderen in Anspruch zu nehmen oder zu nutzen, obwohl</w:t>
      </w:r>
      <w:r w:rsidR="003312DA">
        <w:rPr>
          <w:rFonts w:ascii="Dahrendorf" w:hAnsi="Dahrendorf" w:cs="TimesNewRoman"/>
          <w:sz w:val="20"/>
          <w:szCs w:val="20"/>
        </w:rPr>
        <w:t xml:space="preserve"> </w:t>
      </w:r>
      <w:r w:rsidRPr="00757169">
        <w:rPr>
          <w:rFonts w:ascii="Dahrendorf" w:hAnsi="Dahrendorf" w:cs="TimesNewRoman"/>
          <w:sz w:val="20"/>
          <w:szCs w:val="20"/>
        </w:rPr>
        <w:t>dies dem Subventionszweck widerspricht. Dies ist namentlich dann anzunehmen, wenn die</w:t>
      </w:r>
      <w:r w:rsidR="003312DA">
        <w:rPr>
          <w:rFonts w:ascii="Dahrendorf" w:hAnsi="Dahrendorf" w:cs="TimesNewRoman"/>
          <w:sz w:val="20"/>
          <w:szCs w:val="20"/>
        </w:rPr>
        <w:t xml:space="preserve"> </w:t>
      </w:r>
      <w:r w:rsidRPr="00757169">
        <w:rPr>
          <w:rFonts w:ascii="Dahrendorf" w:hAnsi="Dahrendorf" w:cs="TimesNewRoman"/>
          <w:sz w:val="20"/>
          <w:szCs w:val="20"/>
        </w:rPr>
        <w:t>förmlichen Voraussetzungen einer Subvention oder eines Subventionsvorteils in einer dem</w:t>
      </w:r>
      <w:r w:rsidR="003312DA">
        <w:rPr>
          <w:rFonts w:ascii="Dahrendorf" w:hAnsi="Dahrendorf" w:cs="TimesNewRoman"/>
          <w:sz w:val="20"/>
          <w:szCs w:val="20"/>
        </w:rPr>
        <w:t xml:space="preserve"> </w:t>
      </w:r>
      <w:r w:rsidRPr="00757169">
        <w:rPr>
          <w:rFonts w:ascii="Dahrendorf" w:hAnsi="Dahrendorf" w:cs="TimesNewRoman"/>
          <w:sz w:val="20"/>
          <w:szCs w:val="20"/>
        </w:rPr>
        <w:t>Subventionszweck widersprechenden Weise künstlich geschaffen werden.</w:t>
      </w:r>
    </w:p>
    <w:p w14:paraId="6542BBCA" w14:textId="77777777" w:rsidR="00B45DCC" w:rsidRPr="00757169" w:rsidRDefault="00B45DCC" w:rsidP="00252154">
      <w:pPr>
        <w:autoSpaceDE w:val="0"/>
        <w:autoSpaceDN w:val="0"/>
        <w:adjustRightInd w:val="0"/>
        <w:spacing w:after="120" w:line="240" w:lineRule="auto"/>
        <w:rPr>
          <w:rFonts w:ascii="Dahrendorf" w:hAnsi="Dahrendorf" w:cs="TimesNewRoman"/>
          <w:sz w:val="20"/>
          <w:szCs w:val="20"/>
        </w:rPr>
      </w:pPr>
    </w:p>
    <w:p w14:paraId="4C2B3376"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 5 Herausgabe von Subventionsvorteilen</w:t>
      </w:r>
    </w:p>
    <w:p w14:paraId="3062121B" w14:textId="77777777" w:rsidR="004C1066" w:rsidRPr="00757169" w:rsidRDefault="004C1066" w:rsidP="00252154">
      <w:pPr>
        <w:autoSpaceDE w:val="0"/>
        <w:autoSpaceDN w:val="0"/>
        <w:adjustRightInd w:val="0"/>
        <w:spacing w:after="120" w:line="240" w:lineRule="auto"/>
        <w:rPr>
          <w:rFonts w:ascii="Dahrendorf" w:hAnsi="Dahrendorf" w:cs="TimesNewRoman"/>
          <w:sz w:val="20"/>
          <w:szCs w:val="20"/>
        </w:rPr>
      </w:pPr>
    </w:p>
    <w:p w14:paraId="3D5D604A"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(1) Wer einen Gegenstand oder eine Geldleistung, deren Verwendung durch Gesetz oder durch</w:t>
      </w:r>
      <w:r w:rsidR="003312DA">
        <w:rPr>
          <w:rFonts w:ascii="Dahrendorf" w:hAnsi="Dahrendorf" w:cs="TimesNewRoman"/>
          <w:sz w:val="20"/>
          <w:szCs w:val="20"/>
        </w:rPr>
        <w:t xml:space="preserve"> </w:t>
      </w:r>
      <w:r w:rsidRPr="00757169">
        <w:rPr>
          <w:rFonts w:ascii="Dahrendorf" w:hAnsi="Dahrendorf" w:cs="TimesNewRoman"/>
          <w:sz w:val="20"/>
          <w:szCs w:val="20"/>
        </w:rPr>
        <w:t>den Subventionsgeber im Hinblick auf eine Subvention beschränkt ist, entgegen der</w:t>
      </w:r>
      <w:r w:rsidR="003312DA">
        <w:rPr>
          <w:rFonts w:ascii="Dahrendorf" w:hAnsi="Dahrendorf" w:cs="TimesNewRoman"/>
          <w:sz w:val="20"/>
          <w:szCs w:val="20"/>
        </w:rPr>
        <w:t xml:space="preserve"> </w:t>
      </w:r>
      <w:r w:rsidRPr="00757169">
        <w:rPr>
          <w:rFonts w:ascii="Dahrendorf" w:hAnsi="Dahrendorf" w:cs="TimesNewRoman"/>
          <w:sz w:val="20"/>
          <w:szCs w:val="20"/>
        </w:rPr>
        <w:t>Verwendungsbeschränkung verwendet und dadurch einen Vorteil erlangt, hat diesen dem</w:t>
      </w:r>
      <w:r w:rsidR="003312DA">
        <w:rPr>
          <w:rFonts w:ascii="Dahrendorf" w:hAnsi="Dahrendorf" w:cs="TimesNewRoman"/>
          <w:sz w:val="20"/>
          <w:szCs w:val="20"/>
        </w:rPr>
        <w:t xml:space="preserve"> </w:t>
      </w:r>
      <w:r w:rsidRPr="00757169">
        <w:rPr>
          <w:rFonts w:ascii="Dahrendorf" w:hAnsi="Dahrendorf" w:cs="TimesNewRoman"/>
          <w:sz w:val="20"/>
          <w:szCs w:val="20"/>
        </w:rPr>
        <w:t>Subventionsgeber herauszugeben.</w:t>
      </w:r>
    </w:p>
    <w:p w14:paraId="4243BF7D"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3C15F8A0" w14:textId="77777777" w:rsidR="007815BF"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(2) Für den Umfang der Herausgabe gelten die Vorschriften des Bürgerlichen Gesetzbuches</w:t>
      </w:r>
      <w:r w:rsidR="003312DA">
        <w:rPr>
          <w:rFonts w:ascii="Dahrendorf" w:hAnsi="Dahrendorf" w:cs="TimesNewRoman"/>
          <w:sz w:val="20"/>
          <w:szCs w:val="20"/>
        </w:rPr>
        <w:t xml:space="preserve"> </w:t>
      </w:r>
      <w:r w:rsidRPr="00757169">
        <w:rPr>
          <w:rFonts w:ascii="Dahrendorf" w:hAnsi="Dahrendorf" w:cs="TimesNewRoman"/>
          <w:sz w:val="20"/>
          <w:szCs w:val="20"/>
        </w:rPr>
        <w:t>über die Herausgabe einer ungerechtfertigten Bereicherung entsprechend. Auf den Wegfall</w:t>
      </w:r>
      <w:r w:rsidR="003312DA">
        <w:rPr>
          <w:rFonts w:ascii="Dahrendorf" w:hAnsi="Dahrendorf" w:cs="TimesNewRoman"/>
          <w:sz w:val="20"/>
          <w:szCs w:val="20"/>
        </w:rPr>
        <w:t xml:space="preserve"> </w:t>
      </w:r>
      <w:r w:rsidRPr="00757169">
        <w:rPr>
          <w:rFonts w:ascii="Dahrendorf" w:hAnsi="Dahrendorf" w:cs="TimesNewRoman"/>
          <w:sz w:val="20"/>
          <w:szCs w:val="20"/>
        </w:rPr>
        <w:t>der Bereicherung kann sich der Herausgabepflichtige nicht berufen, soweit er die</w:t>
      </w:r>
      <w:r w:rsidR="003312DA">
        <w:rPr>
          <w:rFonts w:ascii="Dahrendorf" w:hAnsi="Dahrendorf" w:cs="TimesNewRoman"/>
          <w:sz w:val="20"/>
          <w:szCs w:val="20"/>
        </w:rPr>
        <w:t xml:space="preserve"> </w:t>
      </w:r>
      <w:r w:rsidRPr="00757169">
        <w:rPr>
          <w:rFonts w:ascii="Dahrendorf" w:hAnsi="Dahrendorf" w:cs="TimesNewRoman"/>
          <w:sz w:val="20"/>
          <w:szCs w:val="20"/>
        </w:rPr>
        <w:t>Verwendungsbeschränkung kannte oder infolge grober Fahrlässigkeit nicht kannte.</w:t>
      </w:r>
    </w:p>
    <w:p w14:paraId="31EFE047" w14:textId="77777777" w:rsidR="003312DA" w:rsidRDefault="003312DA" w:rsidP="00252154">
      <w:pPr>
        <w:autoSpaceDE w:val="0"/>
        <w:autoSpaceDN w:val="0"/>
        <w:adjustRightInd w:val="0"/>
        <w:spacing w:after="120" w:line="240" w:lineRule="auto"/>
        <w:rPr>
          <w:rFonts w:ascii="Dahrendorf" w:hAnsi="Dahrendorf" w:cs="TimesNewRoman"/>
          <w:sz w:val="20"/>
          <w:szCs w:val="20"/>
        </w:rPr>
      </w:pPr>
    </w:p>
    <w:p w14:paraId="5A7BC893" w14:textId="77777777" w:rsidR="00950915" w:rsidRPr="00757169" w:rsidRDefault="007815BF" w:rsidP="00252154">
      <w:pPr>
        <w:autoSpaceDE w:val="0"/>
        <w:autoSpaceDN w:val="0"/>
        <w:adjustRightInd w:val="0"/>
        <w:spacing w:after="120" w:line="240" w:lineRule="auto"/>
        <w:rPr>
          <w:rFonts w:ascii="Dahrendorf" w:hAnsi="Dahrendorf" w:cs="TimesNewRoman"/>
          <w:sz w:val="20"/>
          <w:szCs w:val="20"/>
        </w:rPr>
      </w:pPr>
      <w:r w:rsidRPr="00757169">
        <w:rPr>
          <w:rFonts w:ascii="Dahrendorf" w:hAnsi="Dahrendorf" w:cs="TimesNewRoman"/>
          <w:sz w:val="20"/>
          <w:szCs w:val="20"/>
        </w:rPr>
        <w:t>(3) Besonders bestehende Verpflichtungen zur Herausgabe bleiben</w:t>
      </w:r>
      <w:r w:rsidR="00950915" w:rsidRPr="00757169">
        <w:rPr>
          <w:rFonts w:ascii="Dahrendorf" w:hAnsi="Dahrendorf" w:cs="TimesNewRoman"/>
          <w:sz w:val="20"/>
          <w:szCs w:val="20"/>
        </w:rPr>
        <w:t xml:space="preserve"> unberührt.</w:t>
      </w:r>
    </w:p>
    <w:p w14:paraId="59CAA5DD" w14:textId="77777777" w:rsidR="003312DA" w:rsidRDefault="003312DA" w:rsidP="00252154">
      <w:pPr>
        <w:spacing w:after="120"/>
        <w:rPr>
          <w:rFonts w:ascii="Dahrendorf" w:hAnsi="Dahrendorf" w:cs="TimesNewRoman"/>
          <w:sz w:val="20"/>
          <w:szCs w:val="20"/>
        </w:rPr>
      </w:pPr>
      <w:r>
        <w:rPr>
          <w:rFonts w:ascii="Dahrendorf" w:hAnsi="Dahrendorf" w:cs="TimesNewRoman"/>
          <w:sz w:val="20"/>
          <w:szCs w:val="20"/>
        </w:rPr>
        <w:br w:type="page"/>
      </w:r>
    </w:p>
    <w:p w14:paraId="4E49EFCB" w14:textId="77777777" w:rsidR="00E91A78" w:rsidRPr="003312DA" w:rsidRDefault="003312DA" w:rsidP="00252154">
      <w:pPr>
        <w:pStyle w:val="Default"/>
        <w:spacing w:after="120"/>
        <w:rPr>
          <w:rFonts w:ascii="Dahrendorf" w:hAnsi="Dahrendorf"/>
          <w:b/>
          <w:sz w:val="28"/>
          <w:szCs w:val="32"/>
        </w:rPr>
      </w:pPr>
      <w:r w:rsidRPr="003312DA">
        <w:rPr>
          <w:rFonts w:ascii="Dahrendorf" w:hAnsi="Dahrendorf"/>
          <w:b/>
          <w:iCs/>
          <w:sz w:val="28"/>
          <w:szCs w:val="32"/>
        </w:rPr>
        <w:lastRenderedPageBreak/>
        <w:t>E</w:t>
      </w:r>
      <w:r w:rsidR="00E91A78" w:rsidRPr="003312DA">
        <w:rPr>
          <w:rFonts w:ascii="Dahrendorf" w:hAnsi="Dahrendorf"/>
          <w:b/>
          <w:iCs/>
          <w:sz w:val="28"/>
          <w:szCs w:val="32"/>
        </w:rPr>
        <w:t xml:space="preserve">rklärung zu den subventionserheblichen Tatsachen </w:t>
      </w:r>
    </w:p>
    <w:p w14:paraId="058116CA" w14:textId="77777777" w:rsidR="00E91A78" w:rsidRPr="00757169" w:rsidRDefault="00E91A78" w:rsidP="00252154">
      <w:pPr>
        <w:pStyle w:val="Default"/>
        <w:spacing w:after="120"/>
        <w:rPr>
          <w:rFonts w:ascii="Dahrendorf" w:hAnsi="Dahrendorf" w:cs="Palatino Linotype"/>
          <w:b/>
          <w:bCs/>
          <w:sz w:val="22"/>
          <w:szCs w:val="22"/>
        </w:rPr>
      </w:pPr>
    </w:p>
    <w:p w14:paraId="44540745" w14:textId="77777777" w:rsidR="00E91A78" w:rsidRPr="00757169" w:rsidRDefault="00E91A78" w:rsidP="00252154">
      <w:pPr>
        <w:pStyle w:val="Default"/>
        <w:spacing w:after="120"/>
        <w:rPr>
          <w:rFonts w:ascii="Dahrendorf" w:hAnsi="Dahrendorf"/>
          <w:sz w:val="20"/>
          <w:szCs w:val="20"/>
        </w:rPr>
      </w:pPr>
      <w:r w:rsidRPr="00757169">
        <w:rPr>
          <w:rFonts w:ascii="Dahrendorf" w:hAnsi="Dahrendorf" w:cs="Palatino Linotype"/>
          <w:b/>
          <w:bCs/>
          <w:sz w:val="20"/>
          <w:szCs w:val="20"/>
        </w:rPr>
        <w:t xml:space="preserve">a) Erklärung zu § 264 StGB </w:t>
      </w:r>
    </w:p>
    <w:p w14:paraId="66A7AB45" w14:textId="77777777" w:rsidR="00A20F61" w:rsidRPr="00757169" w:rsidRDefault="00A20F61" w:rsidP="00252154">
      <w:pPr>
        <w:pStyle w:val="Default"/>
        <w:spacing w:after="120"/>
        <w:rPr>
          <w:rFonts w:ascii="Dahrendorf" w:hAnsi="Dahrendorf" w:cs="Palatino Linotype"/>
          <w:sz w:val="20"/>
          <w:szCs w:val="20"/>
        </w:rPr>
      </w:pPr>
    </w:p>
    <w:p w14:paraId="496261AA" w14:textId="77777777" w:rsidR="003312DA"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Ich erkläre hier</w:t>
      </w:r>
      <w:r w:rsidR="003312DA">
        <w:rPr>
          <w:rFonts w:ascii="Dahrendorf" w:hAnsi="Dahrendorf" w:cs="Palatino Linotype"/>
          <w:sz w:val="20"/>
          <w:szCs w:val="20"/>
        </w:rPr>
        <w:t>mit, dass mir bekannt ist, dass</w:t>
      </w:r>
      <w:r w:rsidRPr="00757169">
        <w:rPr>
          <w:rFonts w:ascii="Dahrendorf" w:hAnsi="Dahrendorf" w:cs="Palatino Linotype"/>
          <w:sz w:val="20"/>
          <w:szCs w:val="20"/>
        </w:rPr>
        <w:t xml:space="preserve"> </w:t>
      </w:r>
    </w:p>
    <w:p w14:paraId="5E498A4D" w14:textId="77777777" w:rsidR="003312DA" w:rsidRDefault="003312DA" w:rsidP="00252154">
      <w:pPr>
        <w:pStyle w:val="Default"/>
        <w:spacing w:after="120"/>
        <w:rPr>
          <w:rFonts w:ascii="Dahrendorf" w:hAnsi="Dahrendorf" w:cs="Palatino Linotype"/>
          <w:sz w:val="20"/>
          <w:szCs w:val="20"/>
        </w:rPr>
      </w:pPr>
    </w:p>
    <w:p w14:paraId="464B9A1E" w14:textId="77777777" w:rsidR="00E91A78"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sämtliche in diesem Förderantrag gemachten Angaben sowie die in den beigefügten Anlagen/ Vordrucke gemachten Angaben subventionserhebliche Tatsachen im Sinne des § 264 Abs. 8 S</w:t>
      </w:r>
      <w:r w:rsidR="003312DA">
        <w:rPr>
          <w:rFonts w:ascii="Dahrendorf" w:hAnsi="Dahrendorf" w:cs="Palatino Linotype"/>
          <w:sz w:val="20"/>
          <w:szCs w:val="20"/>
        </w:rPr>
        <w:t>tGB sind,</w:t>
      </w:r>
      <w:r w:rsidRPr="00757169">
        <w:rPr>
          <w:rFonts w:ascii="Dahrendorf" w:hAnsi="Dahrendorf" w:cs="Palatino Linotype"/>
          <w:sz w:val="20"/>
          <w:szCs w:val="20"/>
        </w:rPr>
        <w:t xml:space="preserve"> </w:t>
      </w:r>
    </w:p>
    <w:p w14:paraId="5D644B30" w14:textId="77777777" w:rsidR="003312DA" w:rsidRPr="00757169" w:rsidRDefault="003312DA" w:rsidP="00252154">
      <w:pPr>
        <w:pStyle w:val="Default"/>
        <w:spacing w:after="120"/>
        <w:rPr>
          <w:rFonts w:ascii="Dahrendorf" w:hAnsi="Dahrendorf" w:cs="Palatino Linotype"/>
          <w:sz w:val="20"/>
          <w:szCs w:val="20"/>
        </w:rPr>
      </w:pPr>
    </w:p>
    <w:p w14:paraId="6BA5458E" w14:textId="77777777" w:rsidR="00E91A78" w:rsidRPr="00757169" w:rsidRDefault="003312DA" w:rsidP="00252154">
      <w:pPr>
        <w:pStyle w:val="Default"/>
        <w:spacing w:after="120"/>
        <w:rPr>
          <w:rFonts w:ascii="Dahrendorf" w:hAnsi="Dahrendorf" w:cs="Palatino Linotype"/>
          <w:sz w:val="20"/>
          <w:szCs w:val="20"/>
        </w:rPr>
      </w:pPr>
      <w:r>
        <w:rPr>
          <w:rFonts w:ascii="Dahrendorf" w:hAnsi="Dahrendorf" w:cs="Palatino Linotype"/>
          <w:sz w:val="20"/>
          <w:szCs w:val="20"/>
        </w:rPr>
        <w:t></w:t>
      </w:r>
      <w:r w:rsidR="00E91A78" w:rsidRPr="00757169">
        <w:rPr>
          <w:rFonts w:ascii="Dahrendorf" w:hAnsi="Dahrendorf" w:cs="Palatino Linotype"/>
          <w:sz w:val="20"/>
          <w:szCs w:val="20"/>
        </w:rPr>
        <w:t>sämtliche während und nach dem Ende der Maßnahme gemachten Angaben (postalisch oder elektr</w:t>
      </w:r>
      <w:r w:rsidR="00974D6E" w:rsidRPr="00757169">
        <w:rPr>
          <w:rFonts w:ascii="Dahrendorf" w:hAnsi="Dahrendorf" w:cs="Palatino Linotype"/>
          <w:sz w:val="20"/>
          <w:szCs w:val="20"/>
        </w:rPr>
        <w:t>on</w:t>
      </w:r>
      <w:r w:rsidR="00E91A78" w:rsidRPr="00757169">
        <w:rPr>
          <w:rFonts w:ascii="Dahrendorf" w:hAnsi="Dahrendorf" w:cs="Palatino Linotype"/>
          <w:sz w:val="20"/>
          <w:szCs w:val="20"/>
        </w:rPr>
        <w:t>isch) und eingereichten Unterlagen (postalisch oder elektronisch), insbesondere die Angaben in der Mittelanforderung/ Mitteilung über den Projektstand, die Angaben in dem Begleitbogen und in der Mitteleinsatzbestätigung, die Angaben in dem Zwischennachweis und die Angaben in dem Verwendungsnachweis ebenfalls subventionserhebliche Tatsachen im S</w:t>
      </w:r>
      <w:r>
        <w:rPr>
          <w:rFonts w:ascii="Dahrendorf" w:hAnsi="Dahrendorf" w:cs="Palatino Linotype"/>
          <w:sz w:val="20"/>
          <w:szCs w:val="20"/>
        </w:rPr>
        <w:t>inne des § 264 Abs. 8 StGB sind,</w:t>
      </w:r>
      <w:r w:rsidR="00E91A78" w:rsidRPr="00757169">
        <w:rPr>
          <w:rFonts w:ascii="Dahrendorf" w:hAnsi="Dahrendorf" w:cs="Palatino Linotype"/>
          <w:sz w:val="20"/>
          <w:szCs w:val="20"/>
        </w:rPr>
        <w:t xml:space="preserve"> </w:t>
      </w:r>
    </w:p>
    <w:p w14:paraId="3E6A3F9D" w14:textId="77777777" w:rsidR="0071246D" w:rsidRPr="00757169" w:rsidRDefault="003312DA" w:rsidP="00252154">
      <w:pPr>
        <w:pStyle w:val="Default"/>
        <w:spacing w:after="120"/>
        <w:rPr>
          <w:rFonts w:ascii="Dahrendorf" w:hAnsi="Dahrendorf" w:cs="Palatino Linotype"/>
          <w:sz w:val="20"/>
          <w:szCs w:val="20"/>
        </w:rPr>
      </w:pPr>
      <w:r>
        <w:rPr>
          <w:rFonts w:ascii="Dahrendorf" w:hAnsi="Dahrendorf" w:cs="Palatino Linotype"/>
          <w:sz w:val="20"/>
          <w:szCs w:val="20"/>
        </w:rPr>
        <w:t></w:t>
      </w:r>
      <w:r w:rsidR="0071246D" w:rsidRPr="00757169">
        <w:rPr>
          <w:rFonts w:ascii="Dahrendorf" w:hAnsi="Dahrendorf" w:cs="Palatino Linotype"/>
          <w:sz w:val="20"/>
          <w:szCs w:val="20"/>
        </w:rPr>
        <w:t>ich die Angaben im Antrag im Hinblick auf die mir mitgeteilten</w:t>
      </w:r>
      <w:r w:rsidR="00114C61" w:rsidRPr="00757169">
        <w:rPr>
          <w:rFonts w:ascii="Dahrendorf" w:hAnsi="Dahrendorf" w:cs="Palatino Linotype"/>
          <w:sz w:val="20"/>
          <w:szCs w:val="20"/>
        </w:rPr>
        <w:t xml:space="preserve"> </w:t>
      </w:r>
      <w:r w:rsidR="0071246D" w:rsidRPr="00757169">
        <w:rPr>
          <w:rFonts w:ascii="Dahrendorf" w:hAnsi="Dahrendorf" w:cs="Palatino Linotype"/>
          <w:sz w:val="20"/>
          <w:szCs w:val="20"/>
        </w:rPr>
        <w:t>Vorschriften und Regelungen über die Strafbarkeit des Subventionsbetrugs überprüft</w:t>
      </w:r>
      <w:r w:rsidR="00114C61" w:rsidRPr="00757169">
        <w:rPr>
          <w:rFonts w:ascii="Dahrendorf" w:hAnsi="Dahrendorf" w:cs="Palatino Linotype"/>
          <w:sz w:val="20"/>
          <w:szCs w:val="20"/>
        </w:rPr>
        <w:t xml:space="preserve"> habe</w:t>
      </w:r>
      <w:r>
        <w:rPr>
          <w:rFonts w:ascii="Dahrendorf" w:hAnsi="Dahrendorf" w:cs="Palatino Linotype"/>
          <w:sz w:val="20"/>
          <w:szCs w:val="20"/>
        </w:rPr>
        <w:t>,</w:t>
      </w:r>
    </w:p>
    <w:p w14:paraId="0D173A96" w14:textId="77777777" w:rsidR="00114C61" w:rsidRPr="00757169" w:rsidRDefault="003312DA" w:rsidP="00252154">
      <w:pPr>
        <w:pStyle w:val="Default"/>
        <w:spacing w:after="120"/>
        <w:rPr>
          <w:rFonts w:ascii="Dahrendorf" w:hAnsi="Dahrendorf" w:cs="Palatino Linotype"/>
          <w:sz w:val="20"/>
          <w:szCs w:val="20"/>
        </w:rPr>
      </w:pPr>
      <w:r>
        <w:rPr>
          <w:rFonts w:ascii="Dahrendorf" w:hAnsi="Dahrendorf" w:cs="Palatino Linotype"/>
          <w:sz w:val="20"/>
          <w:szCs w:val="20"/>
        </w:rPr>
        <w:t></w:t>
      </w:r>
      <w:r w:rsidR="00114C61" w:rsidRPr="00757169">
        <w:rPr>
          <w:rFonts w:ascii="Dahrendorf" w:hAnsi="Dahrendorf" w:cs="Palatino Linotype"/>
          <w:sz w:val="20"/>
          <w:szCs w:val="20"/>
        </w:rPr>
        <w:t>ich verpflichtet bin, unverzüglich alle Änderungen subventionserheblicher Tatsachen mitzuteilen. Derartige Änderungen sind gegenwärtig nicht gegeben</w:t>
      </w:r>
      <w:r>
        <w:rPr>
          <w:rFonts w:ascii="Dahrendorf" w:hAnsi="Dahrendorf" w:cs="Palatino Linotype"/>
          <w:sz w:val="20"/>
          <w:szCs w:val="20"/>
        </w:rPr>
        <w:t>,</w:t>
      </w:r>
    </w:p>
    <w:p w14:paraId="4F2F4A15" w14:textId="77777777" w:rsidR="00114C61" w:rsidRPr="00757169" w:rsidRDefault="00114C61"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ich von den Offenbarungspflichten gemäß § 3 Subventionsgesetz Kenntnis genommen habe</w:t>
      </w:r>
      <w:r w:rsidR="003312DA">
        <w:rPr>
          <w:rFonts w:ascii="Dahrendorf" w:hAnsi="Dahrendorf" w:cs="Palatino Linotype"/>
          <w:sz w:val="20"/>
          <w:szCs w:val="20"/>
        </w:rPr>
        <w:t>,</w:t>
      </w:r>
    </w:p>
    <w:p w14:paraId="6439ED4E" w14:textId="77777777" w:rsidR="00E91A78" w:rsidRPr="00757169" w:rsidRDefault="003312DA" w:rsidP="00252154">
      <w:pPr>
        <w:pStyle w:val="Default"/>
        <w:spacing w:after="120"/>
        <w:rPr>
          <w:rFonts w:ascii="Dahrendorf" w:hAnsi="Dahrendorf" w:cs="Palatino Linotype"/>
          <w:sz w:val="20"/>
          <w:szCs w:val="20"/>
        </w:rPr>
      </w:pPr>
      <w:r>
        <w:rPr>
          <w:rFonts w:ascii="Dahrendorf" w:hAnsi="Dahrendorf" w:cs="Palatino Linotype"/>
          <w:sz w:val="20"/>
          <w:szCs w:val="20"/>
        </w:rPr>
        <w:t></w:t>
      </w:r>
      <w:r w:rsidR="00E91A78" w:rsidRPr="00757169">
        <w:rPr>
          <w:rFonts w:ascii="Dahrendorf" w:hAnsi="Dahrendorf" w:cs="Palatino Linotype"/>
          <w:sz w:val="20"/>
          <w:szCs w:val="20"/>
        </w:rPr>
        <w:t xml:space="preserve">die Regelungen des Zuwendungsbescheids und die ihm beigefügten allgemeinen </w:t>
      </w:r>
      <w:proofErr w:type="gramStart"/>
      <w:r w:rsidR="00E91A78" w:rsidRPr="00757169">
        <w:rPr>
          <w:rFonts w:ascii="Dahrendorf" w:hAnsi="Dahrendorf" w:cs="Palatino Linotype"/>
          <w:sz w:val="20"/>
          <w:szCs w:val="20"/>
        </w:rPr>
        <w:t>und</w:t>
      </w:r>
      <w:r w:rsidR="00114C61" w:rsidRPr="00757169">
        <w:rPr>
          <w:rFonts w:ascii="Dahrendorf" w:hAnsi="Dahrendorf" w:cs="Palatino Linotype"/>
          <w:sz w:val="20"/>
          <w:szCs w:val="20"/>
        </w:rPr>
        <w:t xml:space="preserve"> </w:t>
      </w:r>
      <w:r w:rsidR="00E91A78" w:rsidRPr="00757169">
        <w:rPr>
          <w:rFonts w:ascii="Dahrendorf" w:hAnsi="Dahrendorf" w:cs="Palatino Linotype"/>
          <w:sz w:val="20"/>
          <w:szCs w:val="20"/>
        </w:rPr>
        <w:t xml:space="preserve"> besonderen</w:t>
      </w:r>
      <w:proofErr w:type="gramEnd"/>
      <w:r w:rsidR="00E91A78" w:rsidRPr="00757169">
        <w:rPr>
          <w:rFonts w:ascii="Dahrendorf" w:hAnsi="Dahrendorf" w:cs="Palatino Linotype"/>
          <w:sz w:val="20"/>
          <w:szCs w:val="20"/>
        </w:rPr>
        <w:t xml:space="preserve"> Nebenbestimmungen als eine Verwendungsbeschränkung im Sinne des § 264 </w:t>
      </w:r>
      <w:r>
        <w:rPr>
          <w:rFonts w:ascii="Dahrendorf" w:hAnsi="Dahrendorf" w:cs="Palatino Linotype"/>
          <w:sz w:val="20"/>
          <w:szCs w:val="20"/>
        </w:rPr>
        <w:t>Abs.1 Nr. 2 StGB anzusehen sind,</w:t>
      </w:r>
      <w:r w:rsidR="00E91A78" w:rsidRPr="00757169">
        <w:rPr>
          <w:rFonts w:ascii="Dahrendorf" w:hAnsi="Dahrendorf" w:cs="Palatino Linotype"/>
          <w:sz w:val="20"/>
          <w:szCs w:val="20"/>
        </w:rPr>
        <w:t xml:space="preserve"> </w:t>
      </w:r>
    </w:p>
    <w:p w14:paraId="1D51B5D6" w14:textId="77777777" w:rsidR="00E91A78" w:rsidRPr="00757169" w:rsidRDefault="003312DA" w:rsidP="00252154">
      <w:pPr>
        <w:pStyle w:val="Default"/>
        <w:spacing w:after="120"/>
        <w:rPr>
          <w:rFonts w:ascii="Dahrendorf" w:hAnsi="Dahrendorf" w:cs="Palatino Linotype"/>
          <w:sz w:val="20"/>
          <w:szCs w:val="20"/>
        </w:rPr>
      </w:pPr>
      <w:r>
        <w:rPr>
          <w:rFonts w:ascii="Dahrendorf" w:hAnsi="Dahrendorf" w:cs="Palatino Linotype"/>
          <w:sz w:val="20"/>
          <w:szCs w:val="20"/>
        </w:rPr>
        <w:t></w:t>
      </w:r>
      <w:r w:rsidR="00E91A78" w:rsidRPr="00757169">
        <w:rPr>
          <w:rFonts w:ascii="Dahrendorf" w:hAnsi="Dahrendorf" w:cs="Palatino Linotype"/>
          <w:sz w:val="20"/>
          <w:szCs w:val="20"/>
        </w:rPr>
        <w:t xml:space="preserve">ich mich gemäß § 264 Abs. 1 StGB strafbar mache, wenn ich </w:t>
      </w:r>
    </w:p>
    <w:p w14:paraId="62B986D1" w14:textId="77777777" w:rsidR="00E91A78" w:rsidRPr="00757169"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1. einer für die Bewilligung einer Subvention zuständigen Behörde oder einer anderen in das Subventionsverfahren eingeschalteten Stelle oder Person (Subventionsgeber) über subventionserhebliche Tatsache für mich oder einen anderen unrichtige oder unvollständige Angaben mache, die für mich od</w:t>
      </w:r>
      <w:r w:rsidR="003312DA">
        <w:rPr>
          <w:rFonts w:ascii="Dahrendorf" w:hAnsi="Dahrendorf" w:cs="Palatino Linotype"/>
          <w:sz w:val="20"/>
          <w:szCs w:val="20"/>
        </w:rPr>
        <w:t>er den anderen vorteilhaft sind,</w:t>
      </w:r>
      <w:r w:rsidRPr="00757169">
        <w:rPr>
          <w:rFonts w:ascii="Dahrendorf" w:hAnsi="Dahrendorf" w:cs="Palatino Linotype"/>
          <w:sz w:val="20"/>
          <w:szCs w:val="20"/>
        </w:rPr>
        <w:t xml:space="preserve"> </w:t>
      </w:r>
    </w:p>
    <w:p w14:paraId="0275E2FC" w14:textId="77777777" w:rsidR="00E91A78" w:rsidRPr="00757169"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2. einen Gegenstand oder eine Geldleistung, deren Verwendung durch Rechtsvorschriften oder durch den Subventionsgeber im Hinblick auf eine Subvention beschränkt ist, entgegen der V</w:t>
      </w:r>
      <w:r w:rsidR="003312DA">
        <w:rPr>
          <w:rFonts w:ascii="Dahrendorf" w:hAnsi="Dahrendorf" w:cs="Palatino Linotype"/>
          <w:sz w:val="20"/>
          <w:szCs w:val="20"/>
        </w:rPr>
        <w:t>erwendungsbeschränkung verwende,</w:t>
      </w:r>
      <w:r w:rsidRPr="00757169">
        <w:rPr>
          <w:rFonts w:ascii="Dahrendorf" w:hAnsi="Dahrendorf" w:cs="Palatino Linotype"/>
          <w:sz w:val="20"/>
          <w:szCs w:val="20"/>
        </w:rPr>
        <w:t xml:space="preserve"> </w:t>
      </w:r>
    </w:p>
    <w:p w14:paraId="7F9195F7" w14:textId="77777777" w:rsidR="00E91A78" w:rsidRPr="00757169"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 xml:space="preserve">3. den Subventionsgeber entgegen den Rechtsvorschriften über die Subventionsvergabe über subventionserhebliche Tatsachen in Unkenntnis lasse oder </w:t>
      </w:r>
    </w:p>
    <w:p w14:paraId="0F331C52" w14:textId="77777777" w:rsidR="00E91A78" w:rsidRPr="00757169"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 xml:space="preserve">4. in einem Subventionsverfahren eine durch unrichtige oder unvollständige Angaben erlangte Bescheinigung über eine Subventionsberechtigung oder über subventionserhebliche Tatsachen gebrauche. </w:t>
      </w:r>
    </w:p>
    <w:p w14:paraId="36D23C73" w14:textId="77777777" w:rsidR="00E91A78" w:rsidRPr="00757169" w:rsidRDefault="00E91A78"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 es für eine Strafbarkeit nach § 264 StGB nicht erforderlich ist, dass die Zuwendung für mich selbst beantragt wird oder das</w:t>
      </w:r>
      <w:r w:rsidR="00A75230" w:rsidRPr="00757169">
        <w:rPr>
          <w:rFonts w:ascii="Dahrendorf" w:hAnsi="Dahrendorf" w:cs="Palatino Linotype"/>
          <w:sz w:val="20"/>
          <w:szCs w:val="20"/>
        </w:rPr>
        <w:t>s</w:t>
      </w:r>
      <w:r w:rsidRPr="00757169">
        <w:rPr>
          <w:rFonts w:ascii="Dahrendorf" w:hAnsi="Dahrendorf" w:cs="Palatino Linotype"/>
          <w:sz w:val="20"/>
          <w:szCs w:val="20"/>
        </w:rPr>
        <w:t xml:space="preserve"> die beantragte Zuwendung tatsächlich gewährt wird. </w:t>
      </w:r>
    </w:p>
    <w:p w14:paraId="3A65C645" w14:textId="77777777" w:rsidR="00A20F61" w:rsidRPr="00757169" w:rsidRDefault="00A20F61" w:rsidP="00252154">
      <w:pPr>
        <w:pStyle w:val="Default"/>
        <w:spacing w:after="120"/>
        <w:rPr>
          <w:rFonts w:ascii="Dahrendorf" w:hAnsi="Dahrendorf" w:cs="Palatino Linotype"/>
          <w:sz w:val="20"/>
          <w:szCs w:val="20"/>
        </w:rPr>
      </w:pPr>
    </w:p>
    <w:p w14:paraId="6D740B46" w14:textId="77777777" w:rsidR="00A20F61" w:rsidRPr="00757169" w:rsidRDefault="00A20F61" w:rsidP="00252154">
      <w:pPr>
        <w:pStyle w:val="Default"/>
        <w:spacing w:after="120"/>
        <w:rPr>
          <w:rFonts w:ascii="Dahrendorf" w:hAnsi="Dahrendorf" w:cs="Palatino Linotype"/>
          <w:sz w:val="20"/>
          <w:szCs w:val="20"/>
        </w:rPr>
      </w:pPr>
    </w:p>
    <w:p w14:paraId="17E15DD7" w14:textId="77777777" w:rsidR="00A20F61" w:rsidRPr="00757169" w:rsidRDefault="00A20F61" w:rsidP="00252154">
      <w:pPr>
        <w:pStyle w:val="Default"/>
        <w:spacing w:after="120"/>
        <w:rPr>
          <w:rFonts w:ascii="Dahrendorf" w:hAnsi="Dahrendorf" w:cs="Palatino Linotype"/>
          <w:sz w:val="20"/>
          <w:szCs w:val="20"/>
        </w:rPr>
      </w:pPr>
      <w:r w:rsidRPr="00757169">
        <w:rPr>
          <w:rFonts w:ascii="Dahrendorf" w:hAnsi="Dahrendorf" w:cs="Palatino Linotype"/>
          <w:sz w:val="20"/>
          <w:szCs w:val="20"/>
        </w:rPr>
        <w:t>-------------------------------------------------------------------</w:t>
      </w:r>
    </w:p>
    <w:p w14:paraId="3BD9B9AD" w14:textId="77777777" w:rsidR="00032DCD" w:rsidRPr="00757169" w:rsidRDefault="00A20F61" w:rsidP="00252154">
      <w:pPr>
        <w:pStyle w:val="Default"/>
        <w:spacing w:after="120"/>
        <w:rPr>
          <w:rFonts w:ascii="Dahrendorf" w:hAnsi="Dahrendorf"/>
        </w:rPr>
      </w:pPr>
      <w:r w:rsidRPr="00757169">
        <w:rPr>
          <w:rFonts w:ascii="Dahrendorf" w:hAnsi="Dahrendorf" w:cs="Palatino Linotype"/>
          <w:sz w:val="20"/>
          <w:szCs w:val="20"/>
        </w:rPr>
        <w:t>(Ort, Datum) (Unterschrift/en Projektleiter/-in/</w:t>
      </w:r>
      <w:r w:rsidR="00355594" w:rsidRPr="00757169">
        <w:rPr>
          <w:rFonts w:ascii="Dahrendorf" w:hAnsi="Dahrendorf" w:cs="Palatino Linotype"/>
          <w:sz w:val="20"/>
          <w:szCs w:val="20"/>
        </w:rPr>
        <w:t>nein</w:t>
      </w:r>
    </w:p>
    <w:sectPr w:rsidR="00032DCD" w:rsidRPr="00757169" w:rsidSect="00130B03">
      <w:footerReference w:type="default" r:id="rId9"/>
      <w:pgSz w:w="12240" w:h="16340"/>
      <w:pgMar w:top="1589" w:right="901" w:bottom="632" w:left="9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C41A" w14:textId="77777777" w:rsidR="007F20E4" w:rsidRDefault="007F20E4" w:rsidP="007815BF">
      <w:pPr>
        <w:spacing w:after="0" w:line="240" w:lineRule="auto"/>
      </w:pPr>
      <w:r>
        <w:separator/>
      </w:r>
    </w:p>
  </w:endnote>
  <w:endnote w:type="continuationSeparator" w:id="0">
    <w:p w14:paraId="75C12B72" w14:textId="77777777" w:rsidR="007F20E4" w:rsidRDefault="007F20E4" w:rsidP="00781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ahrendorf">
    <w:altName w:val="Times New Roman"/>
    <w:panose1 w:val="020006030604050D0003"/>
    <w:charset w:val="00"/>
    <w:family w:val="auto"/>
    <w:pitch w:val="variable"/>
    <w:sig w:usb0="00000007" w:usb1="00000000" w:usb2="00000000" w:usb3="00000000" w:csb0="00000093"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025602"/>
      <w:docPartObj>
        <w:docPartGallery w:val="Page Numbers (Bottom of Page)"/>
        <w:docPartUnique/>
      </w:docPartObj>
    </w:sdtPr>
    <w:sdtEndPr/>
    <w:sdtContent>
      <w:p w14:paraId="25132152" w14:textId="77777777" w:rsidR="005A4A4A" w:rsidRDefault="005A4A4A">
        <w:pPr>
          <w:pStyle w:val="Fuzeile"/>
          <w:jc w:val="right"/>
        </w:pPr>
        <w:r>
          <w:fldChar w:fldCharType="begin"/>
        </w:r>
        <w:r>
          <w:instrText>PAGE   \* MERGEFORMAT</w:instrText>
        </w:r>
        <w:r>
          <w:fldChar w:fldCharType="separate"/>
        </w:r>
        <w:r w:rsidR="00647FCE">
          <w:rPr>
            <w:noProof/>
          </w:rPr>
          <w:t>6</w:t>
        </w:r>
        <w:r>
          <w:fldChar w:fldCharType="end"/>
        </w:r>
      </w:p>
    </w:sdtContent>
  </w:sdt>
  <w:p w14:paraId="69F21191" w14:textId="77777777" w:rsidR="005A4A4A" w:rsidRDefault="005A4A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C794C" w14:textId="77777777" w:rsidR="007F20E4" w:rsidRDefault="007F20E4" w:rsidP="007815BF">
      <w:pPr>
        <w:spacing w:after="0" w:line="240" w:lineRule="auto"/>
      </w:pPr>
      <w:r>
        <w:separator/>
      </w:r>
    </w:p>
  </w:footnote>
  <w:footnote w:type="continuationSeparator" w:id="0">
    <w:p w14:paraId="1212513C" w14:textId="77777777" w:rsidR="007F20E4" w:rsidRDefault="007F20E4" w:rsidP="007815BF">
      <w:pPr>
        <w:spacing w:after="0" w:line="240" w:lineRule="auto"/>
      </w:pPr>
      <w:r>
        <w:continuationSeparator/>
      </w:r>
    </w:p>
  </w:footnote>
  <w:footnote w:id="1">
    <w:p w14:paraId="6B2DADFC" w14:textId="77777777" w:rsidR="007815BF" w:rsidRPr="00757169" w:rsidRDefault="007815BF" w:rsidP="007815BF">
      <w:pPr>
        <w:pStyle w:val="Funotentext"/>
        <w:rPr>
          <w:rFonts w:ascii="Palatino Linotype" w:hAnsi="Palatino Linotype" w:cs="TimesNewRoman"/>
          <w:sz w:val="16"/>
          <w:szCs w:val="16"/>
        </w:rPr>
      </w:pPr>
      <w:r w:rsidRPr="00757169">
        <w:rPr>
          <w:rStyle w:val="Funotenzeichen"/>
          <w:sz w:val="16"/>
          <w:szCs w:val="16"/>
        </w:rPr>
        <w:footnoteRef/>
      </w:r>
      <w:r w:rsidRPr="00757169">
        <w:rPr>
          <w:rFonts w:ascii="Palatino Linotype" w:hAnsi="Palatino Linotype" w:cs="TimesNewRoman"/>
          <w:sz w:val="16"/>
          <w:szCs w:val="16"/>
        </w:rPr>
        <w:t>§ 263 Abs. 5: Mit Freiheitsstrafe von einem Jahr bis zu zehn Jahren, in minder schweren Fällen mit Freiheitsstrafe von</w:t>
      </w:r>
      <w:r w:rsidRPr="00757169">
        <w:rPr>
          <w:sz w:val="16"/>
          <w:szCs w:val="16"/>
        </w:rPr>
        <w:t xml:space="preserve"> </w:t>
      </w:r>
      <w:r w:rsidRPr="00757169">
        <w:rPr>
          <w:rFonts w:ascii="Palatino Linotype" w:hAnsi="Palatino Linotype" w:cs="TimesNewRoman"/>
          <w:sz w:val="16"/>
          <w:szCs w:val="16"/>
        </w:rPr>
        <w:t>sechs Monaten bis zu fünf Jahren wird bestraft, wer den Betrug als Mitglied einer Bande, die sich zur fortgesetzten Begehung von Straftaten nach den §§ 263 bis 264 oder 267 bis 269 verbunden hat, gewerbsmäßig begeht.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976C0"/>
    <w:multiLevelType w:val="singleLevel"/>
    <w:tmpl w:val="04070017"/>
    <w:lvl w:ilvl="0">
      <w:start w:val="1"/>
      <w:numFmt w:val="lowerLetter"/>
      <w:lvlText w:val="%1)"/>
      <w:lvlJc w:val="left"/>
      <w:pPr>
        <w:tabs>
          <w:tab w:val="num" w:pos="360"/>
        </w:tabs>
        <w:ind w:left="360" w:hanging="360"/>
      </w:pPr>
      <w:rPr>
        <w:rFonts w:hint="default"/>
      </w:rPr>
    </w:lvl>
  </w:abstractNum>
  <w:abstractNum w:abstractNumId="1" w15:restartNumberingAfterBreak="0">
    <w:nsid w:val="5B035605"/>
    <w:multiLevelType w:val="multilevel"/>
    <w:tmpl w:val="C84C89BC"/>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74C572A9"/>
    <w:multiLevelType w:val="multilevel"/>
    <w:tmpl w:val="BDFAC874"/>
    <w:lvl w:ilvl="0">
      <w:start w:val="10"/>
      <w:numFmt w:val="decimal"/>
      <w:lvlText w:val="%1."/>
      <w:lvlJc w:val="left"/>
      <w:pPr>
        <w:tabs>
          <w:tab w:val="num" w:pos="360"/>
        </w:tabs>
        <w:ind w:left="360" w:hanging="360"/>
      </w:pPr>
      <w:rPr>
        <w:rFonts w:hint="default"/>
        <w:i w:val="0"/>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7CE94D49"/>
    <w:multiLevelType w:val="singleLevel"/>
    <w:tmpl w:val="04070017"/>
    <w:lvl w:ilvl="0">
      <w:start w:val="1"/>
      <w:numFmt w:val="lowerLetter"/>
      <w:lvlText w:val="%1)"/>
      <w:lvlJc w:val="left"/>
      <w:pPr>
        <w:tabs>
          <w:tab w:val="num" w:pos="360"/>
        </w:tabs>
        <w:ind w:left="360" w:hanging="3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78"/>
    <w:rsid w:val="00032DCD"/>
    <w:rsid w:val="000C4961"/>
    <w:rsid w:val="000D389A"/>
    <w:rsid w:val="000E1FE5"/>
    <w:rsid w:val="000F13CD"/>
    <w:rsid w:val="00114C61"/>
    <w:rsid w:val="001931BF"/>
    <w:rsid w:val="00252154"/>
    <w:rsid w:val="00273E20"/>
    <w:rsid w:val="003312DA"/>
    <w:rsid w:val="00355594"/>
    <w:rsid w:val="0036520E"/>
    <w:rsid w:val="003714A8"/>
    <w:rsid w:val="00375763"/>
    <w:rsid w:val="003B0851"/>
    <w:rsid w:val="003B32FD"/>
    <w:rsid w:val="004C1066"/>
    <w:rsid w:val="004F4305"/>
    <w:rsid w:val="0059489A"/>
    <w:rsid w:val="005A4A4A"/>
    <w:rsid w:val="0062333E"/>
    <w:rsid w:val="00647FCE"/>
    <w:rsid w:val="006E6A81"/>
    <w:rsid w:val="0071246D"/>
    <w:rsid w:val="0074222A"/>
    <w:rsid w:val="00757169"/>
    <w:rsid w:val="007815BF"/>
    <w:rsid w:val="007F20E4"/>
    <w:rsid w:val="008D7E9C"/>
    <w:rsid w:val="00950915"/>
    <w:rsid w:val="00974D6E"/>
    <w:rsid w:val="00A20F61"/>
    <w:rsid w:val="00A6210F"/>
    <w:rsid w:val="00A75230"/>
    <w:rsid w:val="00B45DCC"/>
    <w:rsid w:val="00BF35F4"/>
    <w:rsid w:val="00C715DC"/>
    <w:rsid w:val="00DB5681"/>
    <w:rsid w:val="00E25B19"/>
    <w:rsid w:val="00E75B42"/>
    <w:rsid w:val="00E91A78"/>
    <w:rsid w:val="00F945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83E6"/>
  <w15:docId w15:val="{35908EDF-D72B-4040-938B-2AA40A33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E75B42"/>
    <w:pPr>
      <w:keepNext/>
      <w:spacing w:after="0" w:line="240" w:lineRule="auto"/>
      <w:outlineLvl w:val="0"/>
    </w:pPr>
    <w:rPr>
      <w:rFonts w:ascii="Times New Roman" w:eastAsia="Times New Roman" w:hAnsi="Times New Roman" w:cs="Times New Roman"/>
      <w:b/>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91A78"/>
    <w:pPr>
      <w:autoSpaceDE w:val="0"/>
      <w:autoSpaceDN w:val="0"/>
      <w:adjustRightInd w:val="0"/>
      <w:spacing w:after="0" w:line="240" w:lineRule="auto"/>
    </w:pPr>
    <w:rPr>
      <w:rFonts w:ascii="Century Gothic" w:hAnsi="Century Gothic" w:cs="Century Gothic"/>
      <w:color w:val="000000"/>
      <w:sz w:val="24"/>
      <w:szCs w:val="24"/>
    </w:rPr>
  </w:style>
  <w:style w:type="paragraph" w:styleId="Sprechblasentext">
    <w:name w:val="Balloon Text"/>
    <w:basedOn w:val="Standard"/>
    <w:link w:val="SprechblasentextZchn"/>
    <w:uiPriority w:val="99"/>
    <w:semiHidden/>
    <w:unhideWhenUsed/>
    <w:rsid w:val="00114C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4C61"/>
    <w:rPr>
      <w:rFonts w:ascii="Segoe UI" w:hAnsi="Segoe UI" w:cs="Segoe UI"/>
      <w:sz w:val="18"/>
      <w:szCs w:val="18"/>
    </w:rPr>
  </w:style>
  <w:style w:type="paragraph" w:styleId="Funotentext">
    <w:name w:val="footnote text"/>
    <w:basedOn w:val="Standard"/>
    <w:link w:val="FunotentextZchn"/>
    <w:uiPriority w:val="99"/>
    <w:semiHidden/>
    <w:unhideWhenUsed/>
    <w:rsid w:val="007815B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15BF"/>
    <w:rPr>
      <w:sz w:val="20"/>
      <w:szCs w:val="20"/>
    </w:rPr>
  </w:style>
  <w:style w:type="character" w:styleId="Funotenzeichen">
    <w:name w:val="footnote reference"/>
    <w:basedOn w:val="Absatz-Standardschriftart"/>
    <w:uiPriority w:val="99"/>
    <w:semiHidden/>
    <w:unhideWhenUsed/>
    <w:rsid w:val="007815BF"/>
    <w:rPr>
      <w:vertAlign w:val="superscript"/>
    </w:rPr>
  </w:style>
  <w:style w:type="paragraph" w:styleId="Endnotentext">
    <w:name w:val="endnote text"/>
    <w:basedOn w:val="Standard"/>
    <w:link w:val="EndnotentextZchn"/>
    <w:uiPriority w:val="99"/>
    <w:semiHidden/>
    <w:unhideWhenUsed/>
    <w:rsid w:val="007815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815BF"/>
    <w:rPr>
      <w:sz w:val="20"/>
      <w:szCs w:val="20"/>
    </w:rPr>
  </w:style>
  <w:style w:type="character" w:styleId="Endnotenzeichen">
    <w:name w:val="endnote reference"/>
    <w:basedOn w:val="Absatz-Standardschriftart"/>
    <w:uiPriority w:val="99"/>
    <w:semiHidden/>
    <w:unhideWhenUsed/>
    <w:rsid w:val="007815BF"/>
    <w:rPr>
      <w:vertAlign w:val="superscript"/>
    </w:rPr>
  </w:style>
  <w:style w:type="character" w:customStyle="1" w:styleId="berschrift1Zchn">
    <w:name w:val="Überschrift 1 Zchn"/>
    <w:basedOn w:val="Absatz-Standardschriftart"/>
    <w:link w:val="berschrift1"/>
    <w:rsid w:val="00E75B42"/>
    <w:rPr>
      <w:rFonts w:ascii="Times New Roman" w:eastAsia="Times New Roman" w:hAnsi="Times New Roman" w:cs="Times New Roman"/>
      <w:b/>
      <w:sz w:val="28"/>
      <w:szCs w:val="20"/>
      <w:lang w:eastAsia="de-DE"/>
    </w:rPr>
  </w:style>
  <w:style w:type="paragraph" w:styleId="Textkrper">
    <w:name w:val="Body Text"/>
    <w:basedOn w:val="Standard"/>
    <w:link w:val="TextkrperZchn"/>
    <w:rsid w:val="00E75B42"/>
    <w:pPr>
      <w:spacing w:after="0" w:line="240" w:lineRule="auto"/>
    </w:pPr>
    <w:rPr>
      <w:rFonts w:ascii="Times New Roman" w:eastAsia="Times New Roman" w:hAnsi="Times New Roman" w:cs="Times New Roman"/>
      <w:sz w:val="24"/>
      <w:szCs w:val="20"/>
      <w:lang w:eastAsia="de-DE"/>
    </w:rPr>
  </w:style>
  <w:style w:type="character" w:customStyle="1" w:styleId="TextkrperZchn">
    <w:name w:val="Textkörper Zchn"/>
    <w:basedOn w:val="Absatz-Standardschriftart"/>
    <w:link w:val="Textkrper"/>
    <w:rsid w:val="00E75B42"/>
    <w:rPr>
      <w:rFonts w:ascii="Times New Roman" w:eastAsia="Times New Roman" w:hAnsi="Times New Roman" w:cs="Times New Roman"/>
      <w:sz w:val="24"/>
      <w:szCs w:val="20"/>
      <w:lang w:eastAsia="de-DE"/>
    </w:rPr>
  </w:style>
  <w:style w:type="paragraph" w:styleId="Textkrper2">
    <w:name w:val="Body Text 2"/>
    <w:basedOn w:val="Standard"/>
    <w:link w:val="Textkrper2Zchn"/>
    <w:rsid w:val="00E75B42"/>
    <w:pPr>
      <w:spacing w:after="0" w:line="240" w:lineRule="auto"/>
    </w:pPr>
    <w:rPr>
      <w:rFonts w:ascii="Times New Roman" w:eastAsia="Times New Roman" w:hAnsi="Times New Roman" w:cs="Times New Roman"/>
      <w:b/>
      <w:sz w:val="24"/>
      <w:szCs w:val="20"/>
      <w:lang w:eastAsia="de-DE"/>
    </w:rPr>
  </w:style>
  <w:style w:type="character" w:customStyle="1" w:styleId="Textkrper2Zchn">
    <w:name w:val="Textkörper 2 Zchn"/>
    <w:basedOn w:val="Absatz-Standardschriftart"/>
    <w:link w:val="Textkrper2"/>
    <w:rsid w:val="00E75B42"/>
    <w:rPr>
      <w:rFonts w:ascii="Times New Roman" w:eastAsia="Times New Roman" w:hAnsi="Times New Roman" w:cs="Times New Roman"/>
      <w:b/>
      <w:sz w:val="24"/>
      <w:szCs w:val="20"/>
      <w:lang w:eastAsia="de-DE"/>
    </w:rPr>
  </w:style>
  <w:style w:type="paragraph" w:styleId="Listenabsatz">
    <w:name w:val="List Paragraph"/>
    <w:basedOn w:val="Standard"/>
    <w:uiPriority w:val="34"/>
    <w:qFormat/>
    <w:rsid w:val="003B0851"/>
    <w:pPr>
      <w:ind w:left="720"/>
      <w:contextualSpacing/>
    </w:pPr>
  </w:style>
  <w:style w:type="paragraph" w:styleId="Kopfzeile">
    <w:name w:val="header"/>
    <w:basedOn w:val="Standard"/>
    <w:link w:val="KopfzeileZchn"/>
    <w:uiPriority w:val="99"/>
    <w:unhideWhenUsed/>
    <w:rsid w:val="005A4A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A4A"/>
  </w:style>
  <w:style w:type="paragraph" w:styleId="Fuzeile">
    <w:name w:val="footer"/>
    <w:basedOn w:val="Standard"/>
    <w:link w:val="FuzeileZchn"/>
    <w:uiPriority w:val="99"/>
    <w:unhideWhenUsed/>
    <w:rsid w:val="005A4A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A4A"/>
  </w:style>
  <w:style w:type="character" w:styleId="Kommentarzeichen">
    <w:name w:val="annotation reference"/>
    <w:basedOn w:val="Absatz-Standardschriftart"/>
    <w:uiPriority w:val="99"/>
    <w:semiHidden/>
    <w:unhideWhenUsed/>
    <w:rsid w:val="00BF35F4"/>
    <w:rPr>
      <w:sz w:val="16"/>
      <w:szCs w:val="16"/>
    </w:rPr>
  </w:style>
  <w:style w:type="paragraph" w:styleId="Kommentartext">
    <w:name w:val="annotation text"/>
    <w:basedOn w:val="Standard"/>
    <w:link w:val="KommentartextZchn"/>
    <w:uiPriority w:val="99"/>
    <w:semiHidden/>
    <w:unhideWhenUsed/>
    <w:rsid w:val="00BF35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5F4"/>
    <w:rPr>
      <w:sz w:val="20"/>
      <w:szCs w:val="20"/>
    </w:rPr>
  </w:style>
  <w:style w:type="paragraph" w:styleId="Kommentarthema">
    <w:name w:val="annotation subject"/>
    <w:basedOn w:val="Kommentartext"/>
    <w:next w:val="Kommentartext"/>
    <w:link w:val="KommentarthemaZchn"/>
    <w:uiPriority w:val="99"/>
    <w:semiHidden/>
    <w:unhideWhenUsed/>
    <w:rsid w:val="00BF35F4"/>
    <w:rPr>
      <w:b/>
      <w:bCs/>
    </w:rPr>
  </w:style>
  <w:style w:type="character" w:customStyle="1" w:styleId="KommentarthemaZchn">
    <w:name w:val="Kommentarthema Zchn"/>
    <w:basedOn w:val="KommentartextZchn"/>
    <w:link w:val="Kommentarthema"/>
    <w:uiPriority w:val="99"/>
    <w:semiHidden/>
    <w:rsid w:val="00BF35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714-AA05-401F-BDE5-6FC0300A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2555</Words>
  <Characters>16099</Characters>
  <Application>Microsoft Office Word</Application>
  <DocSecurity>4</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Wissenschaftszentrum Berlin</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Ottens</dc:creator>
  <cp:lastModifiedBy>Claudia Buchmann</cp:lastModifiedBy>
  <cp:revision>2</cp:revision>
  <dcterms:created xsi:type="dcterms:W3CDTF">2020-11-27T13:02:00Z</dcterms:created>
  <dcterms:modified xsi:type="dcterms:W3CDTF">2020-11-27T13:02:00Z</dcterms:modified>
</cp:coreProperties>
</file>