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3F8" w:rsidRPr="009752DA" w:rsidRDefault="00F21ED6">
      <w:pPr>
        <w:tabs>
          <w:tab w:val="left" w:pos="210"/>
          <w:tab w:val="right" w:pos="14175"/>
        </w:tabs>
        <w:spacing w:line="440" w:lineRule="exact"/>
        <w:jc w:val="center"/>
        <w:rPr>
          <w:b/>
          <w:bCs/>
          <w:spacing w:val="50"/>
          <w:sz w:val="32"/>
        </w:rPr>
      </w:pPr>
      <w:r w:rsidRPr="009752DA">
        <w:rPr>
          <w:b/>
          <w:bCs/>
          <w:spacing w:val="50"/>
        </w:rPr>
        <w:t>QR</w:t>
      </w:r>
      <w:r w:rsidRPr="009752DA">
        <w:rPr>
          <w:b/>
          <w:bCs/>
          <w:spacing w:val="50"/>
        </w:rPr>
        <w:t>（</w:t>
      </w:r>
      <w:r w:rsidRPr="009752DA">
        <w:rPr>
          <w:b/>
          <w:bCs/>
          <w:spacing w:val="50"/>
        </w:rPr>
        <w:t>GL</w:t>
      </w:r>
      <w:r w:rsidRPr="009752DA">
        <w:rPr>
          <w:b/>
          <w:bCs/>
          <w:spacing w:val="50"/>
        </w:rPr>
        <w:t>）</w:t>
      </w:r>
      <w:r w:rsidRPr="009752DA">
        <w:rPr>
          <w:b/>
          <w:bCs/>
          <w:spacing w:val="50"/>
        </w:rPr>
        <w:t>-020</w:t>
      </w:r>
      <w:r w:rsidRPr="009752DA">
        <w:rPr>
          <w:b/>
          <w:bCs/>
          <w:spacing w:val="50"/>
          <w:sz w:val="32"/>
        </w:rPr>
        <w:tab/>
      </w:r>
      <w:r w:rsidR="00D858AB">
        <w:rPr>
          <w:b/>
          <w:bCs/>
          <w:spacing w:val="50"/>
          <w:sz w:val="32"/>
        </w:rPr>
        <w:pict>
          <v:rect id="Rectangle 7" o:spid="_x0000_s1027" style="position:absolute;left:0;text-align:left;margin-left:598.5pt;margin-top:5.15pt;width:110.25pt;height:24.65pt;z-index:1;mso-position-horizontal-relative:text;mso-position-vertical-relative:text" o:preferrelative="t">
            <v:stroke miterlimit="2"/>
            <v:textbox>
              <w:txbxContent>
                <w:p w:rsidR="00F21ED6" w:rsidRDefault="00F21ED6">
                  <w:r>
                    <w:rPr>
                      <w:rFonts w:hint="eastAsia"/>
                    </w:rPr>
                    <w:t>内部资料，不得外传</w:t>
                  </w:r>
                </w:p>
              </w:txbxContent>
            </v:textbox>
          </v:rect>
        </w:pict>
      </w:r>
    </w:p>
    <w:p w:rsidR="00CE73F8" w:rsidRPr="009752DA" w:rsidRDefault="00CE73F8">
      <w:pPr>
        <w:rPr>
          <w:b/>
          <w:bCs/>
          <w:spacing w:val="50"/>
          <w:sz w:val="32"/>
        </w:rPr>
      </w:pPr>
    </w:p>
    <w:p w:rsidR="00CE73F8" w:rsidRPr="009752DA" w:rsidRDefault="00792BDB">
      <w:pPr>
        <w:jc w:val="center"/>
        <w:rPr>
          <w:b/>
          <w:bCs/>
          <w:spacing w:val="40"/>
          <w:kern w:val="28"/>
          <w:sz w:val="36"/>
          <w:szCs w:val="36"/>
        </w:rPr>
      </w:pPr>
      <w:r w:rsidRPr="009752DA">
        <w:rPr>
          <w:rFonts w:hint="eastAsia"/>
          <w:b/>
          <w:color w:val="FF0000"/>
          <w:sz w:val="36"/>
        </w:rPr>
        <w:t>××××</w:t>
      </w:r>
      <w:r w:rsidR="00F21ED6" w:rsidRPr="009752DA">
        <w:rPr>
          <w:rFonts w:hAnsi="宋体" w:hint="eastAsia"/>
          <w:b/>
          <w:sz w:val="36"/>
          <w:szCs w:val="36"/>
        </w:rPr>
        <w:t>项目</w:t>
      </w:r>
      <w:r w:rsidRPr="009752DA">
        <w:rPr>
          <w:rFonts w:hint="eastAsia"/>
          <w:b/>
          <w:color w:val="FF0000"/>
          <w:sz w:val="36"/>
        </w:rPr>
        <w:t>××××产品</w:t>
      </w:r>
      <w:r w:rsidR="00F21ED6" w:rsidRPr="009752DA">
        <w:rPr>
          <w:rFonts w:hint="eastAsia"/>
          <w:b/>
          <w:bCs/>
          <w:spacing w:val="40"/>
          <w:kern w:val="28"/>
          <w:sz w:val="36"/>
          <w:szCs w:val="36"/>
        </w:rPr>
        <w:t>驻厂监造实施细则</w:t>
      </w:r>
    </w:p>
    <w:p w:rsidR="00CE73F8" w:rsidRPr="009752DA" w:rsidRDefault="00D858AB">
      <w:pPr>
        <w:jc w:val="center"/>
        <w:rPr>
          <w:b/>
        </w:rPr>
      </w:pPr>
      <w:r w:rsidRPr="00D858AB">
        <w:rPr>
          <w:b/>
          <w:bCs/>
          <w:spacing w:val="50"/>
          <w:sz w:val="32"/>
        </w:rPr>
        <w:pict>
          <v:rect id="Rectangle 8" o:spid="_x0000_s1028" style="position:absolute;left:0;text-align:left;margin-left:301.5pt;margin-top:10.4pt;width:110.25pt;height:24.65pt;z-index:2" o:preferrelative="t">
            <v:stroke miterlimit="2"/>
            <v:textbox>
              <w:txbxContent>
                <w:p w:rsidR="00F21ED6" w:rsidRDefault="00F21ED6">
                  <w:r>
                    <w:rPr>
                      <w:rFonts w:hint="eastAsia"/>
                    </w:rPr>
                    <w:t>编号：</w:t>
                  </w:r>
                  <w:r>
                    <w:rPr>
                      <w:rFonts w:hint="eastAsia"/>
                    </w:rPr>
                    <w:t>2015-</w:t>
                  </w:r>
                </w:p>
              </w:txbxContent>
            </v:textbox>
          </v:rect>
        </w:pict>
      </w:r>
    </w:p>
    <w:p w:rsidR="00CE73F8" w:rsidRPr="009752DA" w:rsidRDefault="00CE73F8">
      <w:pPr>
        <w:jc w:val="center"/>
        <w:rPr>
          <w:b/>
        </w:rPr>
      </w:pPr>
    </w:p>
    <w:p w:rsidR="00CE73F8" w:rsidRPr="009752DA" w:rsidRDefault="00CE73F8">
      <w:pPr>
        <w:jc w:val="center"/>
        <w:rPr>
          <w:b/>
        </w:rPr>
      </w:pPr>
    </w:p>
    <w:p w:rsidR="00CE73F8" w:rsidRPr="009752DA" w:rsidRDefault="00CE73F8">
      <w:pPr>
        <w:jc w:val="center"/>
        <w:rPr>
          <w:b/>
        </w:rPr>
      </w:pPr>
    </w:p>
    <w:p w:rsidR="00CE73F8" w:rsidRPr="009752DA" w:rsidRDefault="00CE73F8">
      <w:pPr>
        <w:jc w:val="center"/>
        <w:rPr>
          <w:b/>
        </w:rPr>
      </w:pPr>
    </w:p>
    <w:p w:rsidR="00CE73F8" w:rsidRPr="009752DA" w:rsidRDefault="00CE73F8">
      <w:pPr>
        <w:jc w:val="center"/>
        <w:rPr>
          <w:b/>
        </w:rPr>
      </w:pPr>
    </w:p>
    <w:p w:rsidR="00CE73F8" w:rsidRPr="009752DA" w:rsidRDefault="00CE73F8">
      <w:pPr>
        <w:jc w:val="center"/>
        <w:rPr>
          <w:b/>
        </w:rPr>
      </w:pPr>
    </w:p>
    <w:p w:rsidR="00CE73F8" w:rsidRPr="009752DA" w:rsidRDefault="00CE73F8">
      <w:pPr>
        <w:jc w:val="center"/>
        <w:rPr>
          <w:b/>
        </w:rPr>
      </w:pPr>
    </w:p>
    <w:p w:rsidR="00CE73F8" w:rsidRPr="009752DA" w:rsidRDefault="00F21ED6">
      <w:pPr>
        <w:rPr>
          <w:b/>
        </w:rPr>
      </w:pPr>
      <w:r w:rsidRPr="009752DA">
        <w:rPr>
          <w:rFonts w:hint="eastAsia"/>
          <w:b/>
        </w:rPr>
        <w:t>订货合同号：</w:t>
      </w:r>
      <w:r w:rsidRPr="009752DA">
        <w:rPr>
          <w:rFonts w:hint="eastAsia"/>
          <w:b/>
        </w:rPr>
        <w:t xml:space="preserve">                                        </w:t>
      </w:r>
      <w:r w:rsidRPr="009752DA">
        <w:rPr>
          <w:rFonts w:hint="eastAsia"/>
          <w:b/>
        </w:rPr>
        <w:t>生产工厂：</w:t>
      </w:r>
      <w:r w:rsidRPr="009752DA">
        <w:rPr>
          <w:rFonts w:hint="eastAsia"/>
          <w:b/>
        </w:rPr>
        <w:t xml:space="preserve">                             </w:t>
      </w:r>
      <w:r w:rsidRPr="009752DA">
        <w:rPr>
          <w:rFonts w:hint="eastAsia"/>
          <w:b/>
        </w:rPr>
        <w:t>用户单位：</w:t>
      </w:r>
      <w:r w:rsidRPr="009752DA">
        <w:rPr>
          <w:rFonts w:hint="eastAsia"/>
          <w:b/>
        </w:rPr>
        <w:t xml:space="preserve">                                                </w:t>
      </w:r>
    </w:p>
    <w:p w:rsidR="00CE73F8" w:rsidRPr="009752DA" w:rsidRDefault="00CE73F8" w:rsidP="00040150">
      <w:pPr>
        <w:spacing w:beforeLines="50" w:afterLines="50"/>
        <w:rPr>
          <w:b/>
        </w:rPr>
      </w:pPr>
    </w:p>
    <w:p w:rsidR="00CE73F8" w:rsidRPr="009752DA" w:rsidRDefault="00CE73F8" w:rsidP="00040150">
      <w:pPr>
        <w:spacing w:beforeLines="50" w:afterLines="50"/>
        <w:jc w:val="center"/>
      </w:pPr>
    </w:p>
    <w:p w:rsidR="00CE73F8" w:rsidRPr="009752DA" w:rsidRDefault="00CE73F8" w:rsidP="00040150">
      <w:pPr>
        <w:spacing w:beforeLines="50" w:afterLines="50"/>
        <w:jc w:val="center"/>
      </w:pPr>
    </w:p>
    <w:p w:rsidR="00CE73F8" w:rsidRPr="009752DA" w:rsidRDefault="00CE73F8" w:rsidP="00040150">
      <w:pPr>
        <w:spacing w:beforeLines="50" w:afterLines="50"/>
        <w:jc w:val="center"/>
      </w:pPr>
    </w:p>
    <w:p w:rsidR="00CE73F8" w:rsidRPr="009752DA" w:rsidRDefault="00F21ED6">
      <w:pPr>
        <w:tabs>
          <w:tab w:val="left" w:pos="10080"/>
        </w:tabs>
        <w:ind w:firstLineChars="700" w:firstLine="1476"/>
        <w:rPr>
          <w:b/>
        </w:rPr>
      </w:pPr>
      <w:r w:rsidRPr="009752DA">
        <w:rPr>
          <w:rFonts w:hint="eastAsia"/>
          <w:b/>
        </w:rPr>
        <w:t>编</w:t>
      </w:r>
      <w:r w:rsidRPr="009752DA">
        <w:rPr>
          <w:rFonts w:hint="eastAsia"/>
          <w:b/>
        </w:rPr>
        <w:t xml:space="preserve">      </w:t>
      </w:r>
      <w:r w:rsidRPr="009752DA">
        <w:rPr>
          <w:rFonts w:hint="eastAsia"/>
          <w:b/>
        </w:rPr>
        <w:t>制：</w:t>
      </w:r>
      <w:r w:rsidRPr="009752DA">
        <w:rPr>
          <w:rFonts w:hint="eastAsia"/>
          <w:b/>
        </w:rPr>
        <w:t xml:space="preserve">                        </w:t>
      </w:r>
      <w:r w:rsidRPr="009752DA">
        <w:rPr>
          <w:rFonts w:hint="eastAsia"/>
          <w:b/>
        </w:rPr>
        <w:t>审</w:t>
      </w:r>
      <w:r w:rsidRPr="009752DA">
        <w:rPr>
          <w:rFonts w:hint="eastAsia"/>
          <w:b/>
        </w:rPr>
        <w:t xml:space="preserve">    </w:t>
      </w:r>
      <w:r w:rsidRPr="009752DA">
        <w:rPr>
          <w:rFonts w:hint="eastAsia"/>
          <w:b/>
        </w:rPr>
        <w:t>核：</w:t>
      </w:r>
      <w:r w:rsidRPr="009752DA">
        <w:rPr>
          <w:rFonts w:hint="eastAsia"/>
          <w:b/>
        </w:rPr>
        <w:t xml:space="preserve">                         </w:t>
      </w:r>
      <w:r w:rsidRPr="009752DA">
        <w:rPr>
          <w:rFonts w:hint="eastAsia"/>
          <w:b/>
        </w:rPr>
        <w:t>批</w:t>
      </w:r>
      <w:r w:rsidRPr="009752DA">
        <w:rPr>
          <w:rFonts w:hint="eastAsia"/>
          <w:b/>
        </w:rPr>
        <w:t xml:space="preserve">    </w:t>
      </w:r>
      <w:r w:rsidRPr="009752DA">
        <w:rPr>
          <w:rFonts w:hint="eastAsia"/>
          <w:b/>
        </w:rPr>
        <w:t>准：</w:t>
      </w:r>
      <w:r w:rsidRPr="009752DA">
        <w:rPr>
          <w:rFonts w:hint="eastAsia"/>
          <w:b/>
        </w:rPr>
        <w:t xml:space="preserve">                </w:t>
      </w:r>
      <w:r w:rsidRPr="009752DA">
        <w:rPr>
          <w:rFonts w:hint="eastAsia"/>
          <w:b/>
        </w:rPr>
        <w:t>日</w:t>
      </w:r>
      <w:r w:rsidRPr="009752DA">
        <w:rPr>
          <w:rFonts w:hint="eastAsia"/>
          <w:b/>
        </w:rPr>
        <w:t xml:space="preserve">    </w:t>
      </w:r>
      <w:r w:rsidRPr="009752DA">
        <w:rPr>
          <w:rFonts w:hint="eastAsia"/>
          <w:b/>
        </w:rPr>
        <w:t>期：</w:t>
      </w:r>
    </w:p>
    <w:p w:rsidR="00CE73F8" w:rsidRPr="009752DA" w:rsidRDefault="00CE73F8">
      <w:pPr>
        <w:tabs>
          <w:tab w:val="left" w:pos="10080"/>
        </w:tabs>
        <w:ind w:firstLineChars="700" w:firstLine="1476"/>
        <w:rPr>
          <w:b/>
        </w:rPr>
      </w:pPr>
    </w:p>
    <w:p w:rsidR="00CE73F8" w:rsidRPr="009752DA" w:rsidRDefault="00CE73F8">
      <w:pPr>
        <w:tabs>
          <w:tab w:val="left" w:pos="10080"/>
        </w:tabs>
        <w:ind w:firstLineChars="700" w:firstLine="1476"/>
        <w:rPr>
          <w:b/>
        </w:rPr>
      </w:pPr>
    </w:p>
    <w:p w:rsidR="00CE73F8" w:rsidRPr="009752DA" w:rsidRDefault="00F21ED6" w:rsidP="00040150">
      <w:pPr>
        <w:spacing w:beforeLines="50" w:afterLines="50"/>
        <w:jc w:val="center"/>
      </w:pPr>
      <w:r w:rsidRPr="009752DA">
        <w:rPr>
          <w:rFonts w:hint="eastAsia"/>
          <w:b/>
          <w:sz w:val="28"/>
          <w:szCs w:val="28"/>
        </w:rPr>
        <w:t xml:space="preserve">                </w:t>
      </w:r>
      <w:r w:rsidRPr="009752DA">
        <w:rPr>
          <w:rFonts w:hint="eastAsia"/>
          <w:b/>
          <w:sz w:val="28"/>
          <w:szCs w:val="28"/>
        </w:rPr>
        <w:t>西安摩尔石油工程实验室</w:t>
      </w:r>
      <w:r w:rsidR="006C6856">
        <w:rPr>
          <w:rFonts w:hint="eastAsia"/>
          <w:b/>
          <w:sz w:val="28"/>
          <w:szCs w:val="28"/>
        </w:rPr>
        <w:t>股份</w:t>
      </w:r>
      <w:r w:rsidRPr="009752DA">
        <w:rPr>
          <w:rFonts w:hint="eastAsia"/>
          <w:b/>
          <w:sz w:val="28"/>
          <w:szCs w:val="28"/>
        </w:rPr>
        <w:t>有限公司（盖章）</w:t>
      </w:r>
    </w:p>
    <w:p w:rsidR="00CE73F8" w:rsidRPr="009752DA" w:rsidRDefault="00F21ED6" w:rsidP="00826C86">
      <w:pPr>
        <w:jc w:val="center"/>
        <w:rPr>
          <w:b/>
          <w:bCs/>
          <w:color w:val="FF0000"/>
          <w:spacing w:val="40"/>
          <w:kern w:val="28"/>
          <w:sz w:val="28"/>
          <w:szCs w:val="28"/>
        </w:rPr>
      </w:pPr>
      <w:r w:rsidRPr="009752DA">
        <w:br w:type="page"/>
      </w:r>
      <w:r w:rsidR="006359D3" w:rsidRPr="009752DA">
        <w:rPr>
          <w:rFonts w:hint="eastAsia"/>
          <w:b/>
          <w:color w:val="FF0000"/>
          <w:sz w:val="24"/>
        </w:rPr>
        <w:lastRenderedPageBreak/>
        <w:t>××××××</w:t>
      </w:r>
      <w:r w:rsidRPr="009752DA">
        <w:rPr>
          <w:rFonts w:hAnsi="宋体" w:hint="eastAsia"/>
          <w:b/>
          <w:bCs/>
          <w:spacing w:val="40"/>
          <w:kern w:val="28"/>
          <w:sz w:val="28"/>
          <w:szCs w:val="28"/>
        </w:rPr>
        <w:t>工程</w:t>
      </w:r>
      <w:r w:rsidR="006359D3" w:rsidRPr="009752DA">
        <w:rPr>
          <w:rFonts w:hint="eastAsia"/>
          <w:b/>
          <w:color w:val="FF0000"/>
          <w:sz w:val="24"/>
        </w:rPr>
        <w:t>××××××</w:t>
      </w:r>
      <w:r w:rsidR="006359D3" w:rsidRPr="009752DA">
        <w:rPr>
          <w:rFonts w:hAnsi="宋体" w:hint="eastAsia"/>
          <w:b/>
          <w:sz w:val="28"/>
          <w:szCs w:val="28"/>
        </w:rPr>
        <w:t>产品</w:t>
      </w:r>
      <w:r w:rsidRPr="009752DA">
        <w:rPr>
          <w:rFonts w:hAnsi="宋体" w:hint="eastAsia"/>
          <w:b/>
          <w:sz w:val="28"/>
          <w:szCs w:val="28"/>
        </w:rPr>
        <w:t>监造实施细则</w:t>
      </w:r>
    </w:p>
    <w:tbl>
      <w:tblPr>
        <w:tblW w:w="14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5"/>
        <w:gridCol w:w="1582"/>
        <w:gridCol w:w="3185"/>
        <w:gridCol w:w="4763"/>
        <w:gridCol w:w="2499"/>
        <w:gridCol w:w="1090"/>
      </w:tblGrid>
      <w:tr w:rsidR="00CE73F8" w:rsidRPr="009752DA">
        <w:trPr>
          <w:trHeight w:val="1002"/>
          <w:tblHeader/>
        </w:trPr>
        <w:tc>
          <w:tcPr>
            <w:tcW w:w="1595" w:type="dxa"/>
            <w:vAlign w:val="center"/>
          </w:tcPr>
          <w:p w:rsidR="00CE73F8" w:rsidRPr="009752DA" w:rsidRDefault="00F21ED6">
            <w:pPr>
              <w:spacing w:line="300" w:lineRule="exact"/>
              <w:jc w:val="center"/>
              <w:rPr>
                <w:b/>
                <w:bCs/>
              </w:rPr>
            </w:pPr>
            <w:r w:rsidRPr="009752DA">
              <w:rPr>
                <w:rFonts w:hAnsi="黑体" w:hint="eastAsia"/>
                <w:b/>
                <w:bCs/>
              </w:rPr>
              <w:t>程</w:t>
            </w:r>
            <w:r w:rsidRPr="009752DA">
              <w:rPr>
                <w:rFonts w:hint="eastAsia"/>
                <w:b/>
                <w:bCs/>
              </w:rPr>
              <w:t xml:space="preserve">  </w:t>
            </w:r>
            <w:r w:rsidRPr="009752DA">
              <w:rPr>
                <w:rFonts w:hAnsi="黑体" w:hint="eastAsia"/>
                <w:b/>
                <w:bCs/>
              </w:rPr>
              <w:t>序</w:t>
            </w:r>
          </w:p>
        </w:tc>
        <w:tc>
          <w:tcPr>
            <w:tcW w:w="1582" w:type="dxa"/>
            <w:vAlign w:val="center"/>
          </w:tcPr>
          <w:p w:rsidR="00CE73F8" w:rsidRPr="009752DA" w:rsidRDefault="00F21ED6">
            <w:pPr>
              <w:spacing w:line="300" w:lineRule="exact"/>
              <w:jc w:val="center"/>
              <w:rPr>
                <w:b/>
                <w:bCs/>
              </w:rPr>
            </w:pPr>
            <w:r w:rsidRPr="009752DA">
              <w:rPr>
                <w:rFonts w:hAnsi="黑体" w:hint="eastAsia"/>
                <w:b/>
                <w:bCs/>
              </w:rPr>
              <w:t>项</w:t>
            </w:r>
            <w:r w:rsidRPr="009752DA">
              <w:rPr>
                <w:rFonts w:hint="eastAsia"/>
                <w:b/>
                <w:bCs/>
              </w:rPr>
              <w:t xml:space="preserve">  </w:t>
            </w:r>
            <w:r w:rsidRPr="009752DA">
              <w:rPr>
                <w:rFonts w:hAnsi="黑体" w:hint="eastAsia"/>
                <w:b/>
                <w:bCs/>
              </w:rPr>
              <w:t>目</w:t>
            </w:r>
          </w:p>
        </w:tc>
        <w:tc>
          <w:tcPr>
            <w:tcW w:w="3185" w:type="dxa"/>
            <w:vAlign w:val="center"/>
          </w:tcPr>
          <w:p w:rsidR="00CE73F8" w:rsidRPr="009752DA" w:rsidRDefault="00F21ED6">
            <w:pPr>
              <w:spacing w:line="300" w:lineRule="exact"/>
              <w:ind w:leftChars="-279" w:left="-586"/>
              <w:jc w:val="center"/>
              <w:rPr>
                <w:b/>
                <w:bCs/>
              </w:rPr>
            </w:pPr>
            <w:r w:rsidRPr="009752DA">
              <w:rPr>
                <w:rFonts w:hAnsi="黑体" w:hint="eastAsia"/>
                <w:b/>
                <w:bCs/>
              </w:rPr>
              <w:t>检查内容</w:t>
            </w:r>
          </w:p>
        </w:tc>
        <w:tc>
          <w:tcPr>
            <w:tcW w:w="4763" w:type="dxa"/>
            <w:vAlign w:val="center"/>
          </w:tcPr>
          <w:p w:rsidR="00CE73F8" w:rsidRPr="009752DA" w:rsidRDefault="00F21ED6">
            <w:pPr>
              <w:spacing w:line="300" w:lineRule="exact"/>
              <w:jc w:val="center"/>
              <w:rPr>
                <w:b/>
                <w:bCs/>
              </w:rPr>
            </w:pPr>
            <w:r w:rsidRPr="009752DA">
              <w:rPr>
                <w:rFonts w:hAnsi="黑体" w:hint="eastAsia"/>
                <w:b/>
                <w:bCs/>
              </w:rPr>
              <w:t>控制目标</w:t>
            </w:r>
          </w:p>
        </w:tc>
        <w:tc>
          <w:tcPr>
            <w:tcW w:w="2499" w:type="dxa"/>
            <w:vAlign w:val="center"/>
          </w:tcPr>
          <w:p w:rsidR="00CE73F8" w:rsidRPr="009752DA" w:rsidRDefault="00F21ED6" w:rsidP="001747D9">
            <w:pPr>
              <w:spacing w:line="300" w:lineRule="exact"/>
              <w:jc w:val="center"/>
              <w:rPr>
                <w:b/>
                <w:bCs/>
              </w:rPr>
            </w:pPr>
            <w:r w:rsidRPr="009752DA">
              <w:rPr>
                <w:rFonts w:hAnsi="黑体" w:hint="eastAsia"/>
                <w:b/>
                <w:bCs/>
              </w:rPr>
              <w:t>监督方式与记录</w:t>
            </w:r>
          </w:p>
        </w:tc>
        <w:tc>
          <w:tcPr>
            <w:tcW w:w="1090" w:type="dxa"/>
            <w:vAlign w:val="center"/>
          </w:tcPr>
          <w:p w:rsidR="00CE73F8" w:rsidRPr="009752DA" w:rsidRDefault="00F21ED6">
            <w:pPr>
              <w:spacing w:line="300" w:lineRule="exact"/>
              <w:jc w:val="center"/>
              <w:rPr>
                <w:b/>
                <w:bCs/>
              </w:rPr>
            </w:pPr>
            <w:r w:rsidRPr="009752DA">
              <w:rPr>
                <w:rFonts w:hAnsi="黑体" w:hint="eastAsia"/>
                <w:b/>
                <w:bCs/>
              </w:rPr>
              <w:t>负责人</w:t>
            </w:r>
          </w:p>
        </w:tc>
      </w:tr>
      <w:tr w:rsidR="00CE73F8" w:rsidRPr="009752DA">
        <w:trPr>
          <w:cantSplit/>
          <w:trHeight w:val="352"/>
        </w:trPr>
        <w:tc>
          <w:tcPr>
            <w:tcW w:w="1595" w:type="dxa"/>
            <w:vMerge w:val="restart"/>
            <w:vAlign w:val="center"/>
          </w:tcPr>
          <w:p w:rsidR="00CE73F8" w:rsidRPr="009752DA" w:rsidRDefault="00F21ED6">
            <w:pPr>
              <w:spacing w:line="300" w:lineRule="exact"/>
            </w:pPr>
            <w:r w:rsidRPr="009752DA">
              <w:t>1</w:t>
            </w:r>
            <w:r w:rsidRPr="009752DA">
              <w:rPr>
                <w:rFonts w:hAnsi="宋体" w:hint="eastAsia"/>
              </w:rPr>
              <w:t>．开工前准备阶段</w:t>
            </w:r>
          </w:p>
          <w:p w:rsidR="00CE73F8" w:rsidRPr="009752DA" w:rsidRDefault="00F21ED6">
            <w:pPr>
              <w:spacing w:line="300" w:lineRule="exact"/>
            </w:pPr>
            <w:r w:rsidRPr="009752DA">
              <w:rPr>
                <w:rFonts w:hAnsi="宋体"/>
              </w:rPr>
              <w:t>（提前三天进厂，对工厂质量体系进行</w:t>
            </w:r>
            <w:r w:rsidRPr="009752DA">
              <w:t>“</w:t>
            </w:r>
            <w:r w:rsidRPr="009752DA">
              <w:rPr>
                <w:rFonts w:hAnsi="宋体"/>
              </w:rPr>
              <w:t>静态</w:t>
            </w:r>
            <w:r w:rsidRPr="009752DA">
              <w:t>”</w:t>
            </w:r>
            <w:r w:rsidRPr="009752DA">
              <w:rPr>
                <w:rFonts w:hAnsi="宋体"/>
              </w:rPr>
              <w:t>审核）</w:t>
            </w:r>
          </w:p>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t>1.1</w:t>
            </w:r>
            <w:r w:rsidRPr="009752DA">
              <w:rPr>
                <w:rFonts w:hAnsi="宋体"/>
              </w:rPr>
              <w:t>监理、工厂首次联席会议</w:t>
            </w:r>
          </w:p>
        </w:tc>
        <w:tc>
          <w:tcPr>
            <w:tcW w:w="10447" w:type="dxa"/>
            <w:gridSpan w:val="3"/>
            <w:vAlign w:val="center"/>
          </w:tcPr>
          <w:p w:rsidR="00CE73F8" w:rsidRPr="009752DA" w:rsidRDefault="00F21ED6">
            <w:pPr>
              <w:tabs>
                <w:tab w:val="left" w:pos="1080"/>
              </w:tabs>
              <w:spacing w:line="300" w:lineRule="exact"/>
            </w:pPr>
            <w:r w:rsidRPr="009752DA">
              <w:rPr>
                <w:rFonts w:hAnsi="宋体"/>
              </w:rPr>
              <w:t>监造组：</w:t>
            </w:r>
          </w:p>
          <w:p w:rsidR="00CE73F8" w:rsidRPr="009752DA" w:rsidRDefault="00F21ED6">
            <w:pPr>
              <w:numPr>
                <w:ilvl w:val="0"/>
                <w:numId w:val="1"/>
              </w:numPr>
              <w:tabs>
                <w:tab w:val="left" w:pos="1080"/>
              </w:tabs>
              <w:spacing w:line="300" w:lineRule="exact"/>
            </w:pPr>
            <w:r w:rsidRPr="009752DA">
              <w:rPr>
                <w:rFonts w:hAnsi="宋体"/>
              </w:rPr>
              <w:t>介绍人员组成及监造质量计划；与工厂确认执行标准及附加技术条件的正式版本；</w:t>
            </w:r>
          </w:p>
          <w:p w:rsidR="00CE73F8" w:rsidRPr="009752DA" w:rsidRDefault="00F21ED6">
            <w:pPr>
              <w:numPr>
                <w:ilvl w:val="0"/>
                <w:numId w:val="1"/>
              </w:numPr>
              <w:tabs>
                <w:tab w:val="left" w:pos="1080"/>
              </w:tabs>
              <w:spacing w:line="300" w:lineRule="exact"/>
            </w:pPr>
            <w:r w:rsidRPr="009752DA">
              <w:rPr>
                <w:rFonts w:hAnsi="宋体"/>
              </w:rPr>
              <w:t>就标准和附加技术条件中一些条款的理解和执行进行沟通，取得一致。对疑义条款由工厂向业主提出澄清要求，对偏离标准的问题，由工厂向业主提出请求批复；</w:t>
            </w:r>
          </w:p>
          <w:p w:rsidR="00CE73F8" w:rsidRPr="009752DA" w:rsidRDefault="00F21ED6">
            <w:pPr>
              <w:numPr>
                <w:ilvl w:val="0"/>
                <w:numId w:val="1"/>
              </w:numPr>
              <w:tabs>
                <w:tab w:val="left" w:pos="1080"/>
              </w:tabs>
              <w:spacing w:line="300" w:lineRule="exact"/>
            </w:pPr>
            <w:r w:rsidRPr="009752DA">
              <w:rPr>
                <w:rFonts w:hAnsi="宋体"/>
              </w:rPr>
              <w:t>向工厂提出审查其生产许可证、质量体系认证、安全环保认证、特殊工种人员资质、主要生产和检验设备状况的要求；</w:t>
            </w:r>
          </w:p>
          <w:p w:rsidR="00CE73F8" w:rsidRPr="009752DA" w:rsidRDefault="00F21ED6">
            <w:pPr>
              <w:numPr>
                <w:ilvl w:val="0"/>
                <w:numId w:val="1"/>
              </w:numPr>
              <w:tabs>
                <w:tab w:val="left" w:pos="1080"/>
              </w:tabs>
              <w:spacing w:line="300" w:lineRule="exact"/>
            </w:pPr>
            <w:r w:rsidRPr="009752DA">
              <w:rPr>
                <w:rFonts w:hAnsi="宋体"/>
              </w:rPr>
              <w:t>向工厂提出审查其质量手册、生产工艺文件、焊接工艺文件及检验工艺文件和原材料准备情况的要求；</w:t>
            </w:r>
          </w:p>
          <w:p w:rsidR="00CE73F8" w:rsidRPr="009752DA" w:rsidRDefault="00F21ED6">
            <w:pPr>
              <w:numPr>
                <w:ilvl w:val="0"/>
                <w:numId w:val="1"/>
              </w:numPr>
              <w:tabs>
                <w:tab w:val="left" w:pos="1080"/>
              </w:tabs>
              <w:spacing w:line="300" w:lineRule="exact"/>
            </w:pPr>
            <w:r w:rsidRPr="009752DA">
              <w:rPr>
                <w:rFonts w:hAnsi="宋体"/>
              </w:rPr>
              <w:t>工厂定时向监造组提供</w:t>
            </w:r>
            <w:r w:rsidRPr="009752DA">
              <w:rPr>
                <w:rFonts w:hAnsi="宋体" w:hint="eastAsia"/>
              </w:rPr>
              <w:t>日报、</w:t>
            </w:r>
            <w:r w:rsidRPr="009752DA">
              <w:rPr>
                <w:rFonts w:hAnsi="宋体"/>
              </w:rPr>
              <w:t>周报必须的生产统计数据。</w:t>
            </w:r>
          </w:p>
          <w:p w:rsidR="00CE73F8" w:rsidRPr="009752DA" w:rsidRDefault="00F21ED6">
            <w:pPr>
              <w:tabs>
                <w:tab w:val="left" w:pos="1080"/>
              </w:tabs>
              <w:spacing w:line="300" w:lineRule="exact"/>
            </w:pPr>
            <w:r w:rsidRPr="009752DA">
              <w:rPr>
                <w:rFonts w:hAnsi="宋体"/>
              </w:rPr>
              <w:t>工厂：</w:t>
            </w:r>
          </w:p>
          <w:p w:rsidR="00CE73F8" w:rsidRPr="009752DA" w:rsidRDefault="00F21ED6">
            <w:pPr>
              <w:numPr>
                <w:ilvl w:val="0"/>
                <w:numId w:val="2"/>
              </w:numPr>
              <w:tabs>
                <w:tab w:val="left" w:pos="1080"/>
              </w:tabs>
              <w:spacing w:line="300" w:lineRule="exact"/>
            </w:pPr>
            <w:r w:rsidRPr="009752DA">
              <w:rPr>
                <w:rFonts w:hAnsi="宋体"/>
              </w:rPr>
              <w:t>介绍生产、检验、安全等方面相关负责人员；工厂生产准备情况；工厂生产进度安排；</w:t>
            </w:r>
          </w:p>
          <w:p w:rsidR="00CE73F8" w:rsidRPr="009752DA" w:rsidRDefault="00F21ED6">
            <w:pPr>
              <w:numPr>
                <w:ilvl w:val="0"/>
                <w:numId w:val="2"/>
              </w:numPr>
              <w:tabs>
                <w:tab w:val="left" w:pos="1080"/>
              </w:tabs>
              <w:spacing w:line="300" w:lineRule="exact"/>
            </w:pPr>
            <w:r w:rsidRPr="009752DA">
              <w:rPr>
                <w:rFonts w:hAnsi="宋体"/>
              </w:rPr>
              <w:t>标准疑义或偏离问题及处理办法；确定一名联络员负责为监造组工作联系、落实提供监造组审查工作；</w:t>
            </w:r>
          </w:p>
          <w:p w:rsidR="00CE73F8" w:rsidRPr="009752DA" w:rsidRDefault="00F21ED6">
            <w:pPr>
              <w:numPr>
                <w:ilvl w:val="0"/>
                <w:numId w:val="2"/>
              </w:numPr>
              <w:tabs>
                <w:tab w:val="left" w:pos="1080"/>
              </w:tabs>
              <w:spacing w:line="300" w:lineRule="exact"/>
            </w:pPr>
            <w:r w:rsidRPr="009752DA">
              <w:rPr>
                <w:rFonts w:hAnsi="宋体"/>
              </w:rPr>
              <w:t>确定统计数据填报人。</w:t>
            </w:r>
          </w:p>
        </w:tc>
        <w:tc>
          <w:tcPr>
            <w:tcW w:w="1090" w:type="dxa"/>
            <w:vAlign w:val="center"/>
          </w:tcPr>
          <w:p w:rsidR="00CE73F8" w:rsidRPr="009752DA" w:rsidRDefault="00F21ED6">
            <w:pPr>
              <w:spacing w:line="300" w:lineRule="exact"/>
              <w:jc w:val="center"/>
            </w:pPr>
            <w:r w:rsidRPr="009752DA">
              <w:rPr>
                <w:rFonts w:hAnsi="宋体"/>
              </w:rPr>
              <w:t>监造组</w:t>
            </w:r>
          </w:p>
        </w:tc>
      </w:tr>
      <w:tr w:rsidR="00CE73F8" w:rsidRPr="009752DA" w:rsidTr="00F21ED6">
        <w:trPr>
          <w:cantSplit/>
          <w:trHeight w:val="96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t>1.2</w:t>
            </w:r>
            <w:r w:rsidRPr="009752DA">
              <w:rPr>
                <w:rFonts w:hAnsi="宋体"/>
              </w:rPr>
              <w:t>检查工厂的质量体系</w:t>
            </w:r>
          </w:p>
        </w:tc>
        <w:tc>
          <w:tcPr>
            <w:tcW w:w="3185" w:type="dxa"/>
            <w:vAlign w:val="center"/>
          </w:tcPr>
          <w:p w:rsidR="00CE73F8" w:rsidRPr="009752DA" w:rsidRDefault="00F21ED6">
            <w:pPr>
              <w:spacing w:line="300" w:lineRule="exact"/>
            </w:pPr>
            <w:r w:rsidRPr="009752DA">
              <w:rPr>
                <w:rFonts w:hAnsi="宋体"/>
              </w:rPr>
              <w:t>检查工厂的持证情况</w:t>
            </w:r>
            <w:r w:rsidRPr="009752DA">
              <w:rPr>
                <w:rFonts w:hAnsi="宋体" w:hint="eastAsia"/>
              </w:rPr>
              <w:t>。</w:t>
            </w:r>
          </w:p>
        </w:tc>
        <w:tc>
          <w:tcPr>
            <w:tcW w:w="4763" w:type="dxa"/>
            <w:vAlign w:val="center"/>
          </w:tcPr>
          <w:p w:rsidR="00CE73F8" w:rsidRPr="009752DA" w:rsidRDefault="00F21ED6">
            <w:pPr>
              <w:spacing w:line="300" w:lineRule="exact"/>
              <w:ind w:firstLineChars="100" w:firstLine="210"/>
              <w:jc w:val="left"/>
            </w:pPr>
            <w:r w:rsidRPr="009752DA">
              <w:rPr>
                <w:rFonts w:hAnsi="宋体"/>
              </w:rPr>
              <w:t>工厂是否持有</w:t>
            </w:r>
            <w:r w:rsidRPr="009752DA">
              <w:t>API</w:t>
            </w:r>
            <w:r w:rsidRPr="009752DA">
              <w:rPr>
                <w:rFonts w:hAnsi="宋体"/>
              </w:rPr>
              <w:t>会标使用权、</w:t>
            </w:r>
            <w:r w:rsidRPr="009752DA">
              <w:rPr>
                <w:rFonts w:hAnsi="宋体" w:hint="eastAsia"/>
              </w:rPr>
              <w:t>压力管道元件</w:t>
            </w:r>
            <w:r w:rsidRPr="009752DA">
              <w:rPr>
                <w:rFonts w:hAnsi="宋体"/>
              </w:rPr>
              <w:t>生产许可证、质量管理体系认证、</w:t>
            </w:r>
            <w:r w:rsidRPr="009752DA">
              <w:t>HSE</w:t>
            </w:r>
            <w:r w:rsidRPr="009752DA">
              <w:rPr>
                <w:rFonts w:hAnsi="宋体"/>
              </w:rPr>
              <w:t>认证以及其它认证等。</w:t>
            </w:r>
          </w:p>
        </w:tc>
        <w:tc>
          <w:tcPr>
            <w:tcW w:w="2499" w:type="dxa"/>
            <w:vAlign w:val="center"/>
          </w:tcPr>
          <w:p w:rsidR="00CE73F8" w:rsidRPr="009752DA" w:rsidRDefault="00F21ED6">
            <w:pPr>
              <w:spacing w:line="300" w:lineRule="exact"/>
              <w:jc w:val="left"/>
            </w:pPr>
            <w:r w:rsidRPr="009752DA">
              <w:rPr>
                <w:rFonts w:hAnsi="宋体"/>
              </w:rPr>
              <w:t>文件审查</w:t>
            </w:r>
            <w:r w:rsidRPr="009752DA">
              <w:rPr>
                <w:rFonts w:hAnsi="宋体" w:hint="eastAsia"/>
              </w:rPr>
              <w:t>点；</w:t>
            </w:r>
          </w:p>
          <w:p w:rsidR="00CE73F8" w:rsidRPr="009752DA" w:rsidRDefault="00F21ED6">
            <w:pPr>
              <w:spacing w:line="240" w:lineRule="exact"/>
              <w:jc w:val="left"/>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pPr>
            <w:r w:rsidRPr="009752DA">
              <w:rPr>
                <w:rFonts w:hAnsi="宋体"/>
              </w:rPr>
              <w:t>监造组长</w:t>
            </w:r>
          </w:p>
        </w:tc>
      </w:tr>
      <w:tr w:rsidR="00CE73F8" w:rsidRPr="009752DA">
        <w:trPr>
          <w:cantSplit/>
          <w:trHeight w:val="1123"/>
        </w:trPr>
        <w:tc>
          <w:tcPr>
            <w:tcW w:w="1595" w:type="dxa"/>
            <w:vMerge w:val="restart"/>
            <w:vAlign w:val="center"/>
          </w:tcPr>
          <w:p w:rsidR="00CE73F8" w:rsidRPr="009752DA" w:rsidRDefault="00F21ED6">
            <w:pPr>
              <w:spacing w:line="300" w:lineRule="exact"/>
              <w:jc w:val="center"/>
              <w:rPr>
                <w:color w:val="FF0000"/>
              </w:rPr>
            </w:pPr>
            <w:r w:rsidRPr="009752DA">
              <w:lastRenderedPageBreak/>
              <w:t>1</w:t>
            </w:r>
            <w:r w:rsidRPr="009752DA">
              <w:rPr>
                <w:rFonts w:hAnsi="宋体" w:hint="eastAsia"/>
              </w:rPr>
              <w:t>．开工前准备阶段</w:t>
            </w:r>
          </w:p>
          <w:p w:rsidR="00CE73F8" w:rsidRPr="009752DA" w:rsidRDefault="00F21ED6">
            <w:pPr>
              <w:spacing w:line="300" w:lineRule="exact"/>
              <w:jc w:val="center"/>
            </w:pPr>
            <w:r w:rsidRPr="009752DA">
              <w:rPr>
                <w:rFonts w:hAnsi="宋体"/>
              </w:rPr>
              <w:t>（提前三天进厂，对工厂质量体系进行</w:t>
            </w:r>
            <w:r w:rsidRPr="009752DA">
              <w:t>“</w:t>
            </w:r>
            <w:r w:rsidRPr="009752DA">
              <w:rPr>
                <w:rFonts w:hAnsi="宋体"/>
              </w:rPr>
              <w:t>静态</w:t>
            </w:r>
            <w:r w:rsidRPr="009752DA">
              <w:t>”</w:t>
            </w:r>
            <w:r w:rsidRPr="009752DA">
              <w:rPr>
                <w:rFonts w:hAnsi="宋体"/>
              </w:rPr>
              <w:t>审核）</w:t>
            </w:r>
          </w:p>
          <w:p w:rsidR="00CE73F8" w:rsidRPr="009752DA" w:rsidRDefault="00CE73F8">
            <w:pPr>
              <w:spacing w:line="300" w:lineRule="exact"/>
              <w:jc w:val="center"/>
            </w:pPr>
          </w:p>
        </w:tc>
        <w:tc>
          <w:tcPr>
            <w:tcW w:w="1582" w:type="dxa"/>
            <w:vAlign w:val="center"/>
          </w:tcPr>
          <w:p w:rsidR="00CE73F8" w:rsidRPr="009752DA" w:rsidRDefault="00F21ED6">
            <w:pPr>
              <w:spacing w:line="300" w:lineRule="exact"/>
              <w:jc w:val="center"/>
            </w:pPr>
            <w:r w:rsidRPr="009752DA">
              <w:t>1.2</w:t>
            </w:r>
            <w:r w:rsidRPr="009752DA">
              <w:rPr>
                <w:rFonts w:hAnsi="宋体"/>
              </w:rPr>
              <w:t>检查工厂的质量体系</w:t>
            </w:r>
          </w:p>
        </w:tc>
        <w:tc>
          <w:tcPr>
            <w:tcW w:w="3185" w:type="dxa"/>
          </w:tcPr>
          <w:p w:rsidR="00CE73F8" w:rsidRPr="009752DA" w:rsidRDefault="00F21ED6">
            <w:pPr>
              <w:spacing w:line="300" w:lineRule="exact"/>
              <w:ind w:firstLineChars="100" w:firstLine="210"/>
            </w:pPr>
            <w:r w:rsidRPr="009752DA">
              <w:rPr>
                <w:rFonts w:hint="eastAsia"/>
              </w:rPr>
              <w:t xml:space="preserve">  </w:t>
            </w:r>
            <w:r w:rsidRPr="009752DA">
              <w:rPr>
                <w:rFonts w:hAnsi="宋体"/>
              </w:rPr>
              <w:t>检查并熟悉工厂质量控制手册及程序文件，主要文件手册如下：</w:t>
            </w:r>
          </w:p>
          <w:p w:rsidR="00CE73F8" w:rsidRPr="009752DA" w:rsidRDefault="00F21ED6">
            <w:pPr>
              <w:spacing w:line="300" w:lineRule="exact"/>
              <w:ind w:firstLineChars="200" w:firstLine="420"/>
            </w:pPr>
            <w:r w:rsidRPr="009752DA">
              <w:rPr>
                <w:rFonts w:hAnsi="宋体"/>
              </w:rPr>
              <w:t>质量体系；产品标识与追溯性；过程控制；检验和试验；检验和试验状态；不合格品的控制；纠正和预防措施；搬运、贮存、包装、防护和交付；培训、教育和资格</w:t>
            </w:r>
            <w:r w:rsidRPr="009752DA">
              <w:t>/</w:t>
            </w:r>
            <w:r w:rsidRPr="009752DA">
              <w:rPr>
                <w:rFonts w:hAnsi="宋体"/>
              </w:rPr>
              <w:t>意识；统计技术</w:t>
            </w:r>
            <w:r w:rsidRPr="009752DA">
              <w:t>/</w:t>
            </w:r>
            <w:r w:rsidRPr="009752DA">
              <w:rPr>
                <w:rFonts w:hAnsi="宋体"/>
              </w:rPr>
              <w:t>数据分析</w:t>
            </w:r>
            <w:r w:rsidRPr="009752DA">
              <w:rPr>
                <w:rFonts w:hAnsi="宋体" w:hint="eastAsia"/>
              </w:rPr>
              <w:t>。</w:t>
            </w:r>
          </w:p>
        </w:tc>
        <w:tc>
          <w:tcPr>
            <w:tcW w:w="4763" w:type="dxa"/>
            <w:vAlign w:val="center"/>
          </w:tcPr>
          <w:p w:rsidR="00CE73F8" w:rsidRPr="009752DA" w:rsidRDefault="00F21ED6">
            <w:pPr>
              <w:spacing w:line="240" w:lineRule="exact"/>
            </w:pPr>
            <w:r w:rsidRPr="009752DA">
              <w:rPr>
                <w:rFonts w:hAnsi="宋体" w:hint="eastAsia"/>
              </w:rPr>
              <w:t>检查熟悉工厂的质量控制体系；</w:t>
            </w:r>
          </w:p>
          <w:p w:rsidR="00CE73F8" w:rsidRPr="009752DA" w:rsidRDefault="00F21ED6">
            <w:pPr>
              <w:pStyle w:val="a0"/>
              <w:spacing w:line="240" w:lineRule="exact"/>
              <w:ind w:firstLine="0"/>
            </w:pPr>
            <w:r w:rsidRPr="009752DA">
              <w:rPr>
                <w:rFonts w:hAnsi="宋体" w:hint="eastAsia"/>
              </w:rPr>
              <w:t>结合订货合同及技术条件具体要求，审核质量体系。</w:t>
            </w:r>
          </w:p>
          <w:p w:rsidR="00CE73F8" w:rsidRPr="009752DA" w:rsidRDefault="00F21ED6">
            <w:pPr>
              <w:pStyle w:val="a0"/>
              <w:spacing w:line="240" w:lineRule="exact"/>
              <w:ind w:firstLine="0"/>
            </w:pPr>
            <w:r w:rsidRPr="009752DA">
              <w:rPr>
                <w:rFonts w:hAnsi="宋体"/>
              </w:rPr>
              <w:t>记录存在的问题与不足，要求工厂改进或改善，并监督整改结果</w:t>
            </w:r>
            <w:r w:rsidRPr="009752DA">
              <w:rPr>
                <w:rFonts w:hAnsi="宋体" w:hint="eastAsia"/>
              </w:rPr>
              <w:t>。</w:t>
            </w:r>
          </w:p>
        </w:tc>
        <w:tc>
          <w:tcPr>
            <w:tcW w:w="2499" w:type="dxa"/>
            <w:vAlign w:val="center"/>
          </w:tcPr>
          <w:p w:rsidR="00CE73F8" w:rsidRPr="009752DA" w:rsidRDefault="00F21ED6">
            <w:pPr>
              <w:spacing w:line="300" w:lineRule="exact"/>
            </w:pPr>
            <w:r w:rsidRPr="009752DA">
              <w:rPr>
                <w:rFonts w:hAnsi="宋体"/>
              </w:rPr>
              <w:t>文件审查</w:t>
            </w:r>
            <w:r w:rsidRPr="009752DA">
              <w:rPr>
                <w:rFonts w:hAnsi="宋体" w:hint="eastAsia"/>
              </w:rPr>
              <w:t>点；</w:t>
            </w:r>
          </w:p>
          <w:p w:rsidR="00CE73F8" w:rsidRPr="009752DA" w:rsidRDefault="00F21ED6">
            <w:pPr>
              <w:spacing w:line="240" w:lineRule="exact"/>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pPr>
            <w:r w:rsidRPr="009752DA">
              <w:rPr>
                <w:rFonts w:hAnsi="宋体"/>
              </w:rPr>
              <w:t>监造组长</w:t>
            </w:r>
          </w:p>
        </w:tc>
      </w:tr>
      <w:tr w:rsidR="00CE73F8" w:rsidRPr="009752DA">
        <w:trPr>
          <w:cantSplit/>
          <w:trHeight w:val="668"/>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t xml:space="preserve">1.3 </w:t>
            </w:r>
            <w:r w:rsidRPr="009752DA">
              <w:rPr>
                <w:rFonts w:hAnsi="宋体"/>
              </w:rPr>
              <w:t>检查工厂的质量体系运行情况</w:t>
            </w:r>
          </w:p>
        </w:tc>
        <w:tc>
          <w:tcPr>
            <w:tcW w:w="3185" w:type="dxa"/>
            <w:vAlign w:val="center"/>
          </w:tcPr>
          <w:p w:rsidR="00CE73F8" w:rsidRPr="009752DA" w:rsidRDefault="00F21ED6">
            <w:pPr>
              <w:spacing w:line="300" w:lineRule="exact"/>
            </w:pPr>
            <w:r w:rsidRPr="009752DA">
              <w:rPr>
                <w:rFonts w:hAnsi="宋体"/>
              </w:rPr>
              <w:t>对以下重要工序进行检查：</w:t>
            </w:r>
          </w:p>
          <w:p w:rsidR="00CE73F8" w:rsidRPr="009752DA" w:rsidRDefault="00F21ED6">
            <w:pPr>
              <w:spacing w:line="300" w:lineRule="exact"/>
              <w:ind w:firstLineChars="100" w:firstLine="210"/>
            </w:pPr>
            <w:r w:rsidRPr="009752DA">
              <w:rPr>
                <w:rFonts w:hAnsi="宋体"/>
              </w:rPr>
              <w:t>原材料管理；生产控制；检验与试验；不合格品的控制；产品标识与追溯性；产品搬运与防护</w:t>
            </w:r>
            <w:r w:rsidRPr="009752DA">
              <w:rPr>
                <w:rFonts w:hAnsi="宋体" w:hint="eastAsia"/>
              </w:rPr>
              <w:t>。</w:t>
            </w:r>
          </w:p>
        </w:tc>
        <w:tc>
          <w:tcPr>
            <w:tcW w:w="4763" w:type="dxa"/>
            <w:vAlign w:val="center"/>
          </w:tcPr>
          <w:p w:rsidR="00CE73F8" w:rsidRPr="009752DA" w:rsidRDefault="00F21ED6">
            <w:pPr>
              <w:spacing w:line="240" w:lineRule="exact"/>
            </w:pPr>
            <w:r w:rsidRPr="009752DA">
              <w:rPr>
                <w:rFonts w:hAnsi="宋体" w:hint="eastAsia"/>
              </w:rPr>
              <w:t>根据质量体系控制文件，详细核查质量体系运行情况。可从装备水平、生产工艺、产品检测、实物质量、质保体系进行全面考查；</w:t>
            </w:r>
          </w:p>
          <w:p w:rsidR="00CE73F8" w:rsidRPr="009752DA" w:rsidRDefault="00F21ED6">
            <w:pPr>
              <w:spacing w:line="240" w:lineRule="exact"/>
            </w:pPr>
            <w:r w:rsidRPr="009752DA">
              <w:rPr>
                <w:rFonts w:hAnsi="宋体" w:hint="eastAsia"/>
              </w:rPr>
              <w:t>从以前生产业绩中，抽取相应记录，检验质量体系实际运行情况。</w:t>
            </w:r>
          </w:p>
          <w:p w:rsidR="00CE73F8" w:rsidRPr="009752DA" w:rsidRDefault="00F21ED6">
            <w:pPr>
              <w:spacing w:line="240" w:lineRule="exact"/>
            </w:pPr>
            <w:r w:rsidRPr="009752DA">
              <w:rPr>
                <w:rFonts w:hAnsi="宋体"/>
              </w:rPr>
              <w:t>记录存在的问题与不足，要求工厂改进或改善，并监督整改结果</w:t>
            </w:r>
            <w:r w:rsidRPr="009752DA">
              <w:rPr>
                <w:rFonts w:hAnsi="宋体" w:hint="eastAsia"/>
              </w:rPr>
              <w:t>。</w:t>
            </w:r>
          </w:p>
        </w:tc>
        <w:tc>
          <w:tcPr>
            <w:tcW w:w="2499" w:type="dxa"/>
            <w:vAlign w:val="center"/>
          </w:tcPr>
          <w:p w:rsidR="00CE73F8" w:rsidRPr="009752DA" w:rsidRDefault="00F21ED6">
            <w:pPr>
              <w:spacing w:line="300" w:lineRule="exact"/>
              <w:jc w:val="left"/>
            </w:pPr>
            <w:r w:rsidRPr="009752DA">
              <w:rPr>
                <w:rFonts w:hAnsi="宋体"/>
              </w:rPr>
              <w:t>文件审查</w:t>
            </w:r>
            <w:r w:rsidRPr="009752DA">
              <w:rPr>
                <w:rFonts w:hAnsi="宋体" w:hint="eastAsia"/>
              </w:rPr>
              <w:t>点；</w:t>
            </w:r>
          </w:p>
          <w:p w:rsidR="00CE73F8" w:rsidRPr="009752DA" w:rsidRDefault="00F21ED6">
            <w:pPr>
              <w:spacing w:line="240" w:lineRule="exact"/>
              <w:jc w:val="left"/>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pPr>
            <w:r w:rsidRPr="009752DA">
              <w:rPr>
                <w:rFonts w:hAnsi="宋体"/>
              </w:rPr>
              <w:t>监造组长</w:t>
            </w:r>
          </w:p>
        </w:tc>
      </w:tr>
      <w:tr w:rsidR="00CE73F8" w:rsidRPr="009752DA">
        <w:trPr>
          <w:cantSplit/>
          <w:trHeight w:val="668"/>
        </w:trPr>
        <w:tc>
          <w:tcPr>
            <w:tcW w:w="1595" w:type="dxa"/>
            <w:vMerge/>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t xml:space="preserve">1.4 </w:t>
            </w:r>
            <w:r w:rsidRPr="009752DA">
              <w:t>检查重要生产检验岗位人员的资质</w:t>
            </w:r>
          </w:p>
        </w:tc>
        <w:tc>
          <w:tcPr>
            <w:tcW w:w="3185" w:type="dxa"/>
            <w:vAlign w:val="center"/>
          </w:tcPr>
          <w:p w:rsidR="00CE73F8" w:rsidRPr="009752DA" w:rsidRDefault="00F21ED6">
            <w:pPr>
              <w:spacing w:line="300" w:lineRule="exact"/>
            </w:pPr>
            <w:r w:rsidRPr="009752DA">
              <w:t>对以下岗位人员进行检查：</w:t>
            </w:r>
          </w:p>
          <w:p w:rsidR="00CE73F8" w:rsidRPr="009752DA" w:rsidRDefault="00F21ED6">
            <w:pPr>
              <w:spacing w:line="300" w:lineRule="exact"/>
              <w:ind w:firstLine="210"/>
            </w:pPr>
            <w:r w:rsidRPr="009752DA">
              <w:t>无损探伤（超声波</w:t>
            </w:r>
            <w:r w:rsidRPr="009752DA">
              <w:rPr>
                <w:rFonts w:hint="eastAsia"/>
              </w:rPr>
              <w:t>、涡流</w:t>
            </w:r>
            <w:r w:rsidRPr="009752DA">
              <w:t>等）岗位；水压试验岗位及理化试验岗位</w:t>
            </w:r>
            <w:r w:rsidRPr="009752DA">
              <w:rPr>
                <w:rFonts w:hint="eastAsia"/>
              </w:rPr>
              <w:t>。</w:t>
            </w:r>
          </w:p>
        </w:tc>
        <w:tc>
          <w:tcPr>
            <w:tcW w:w="4763" w:type="dxa"/>
            <w:vAlign w:val="center"/>
          </w:tcPr>
          <w:p w:rsidR="00CE73F8" w:rsidRPr="009752DA" w:rsidRDefault="00F21ED6">
            <w:pPr>
              <w:spacing w:line="300" w:lineRule="exact"/>
            </w:pPr>
            <w:r w:rsidRPr="009752DA">
              <w:rPr>
                <w:rFonts w:hint="eastAsia"/>
              </w:rPr>
              <w:t xml:space="preserve">  </w:t>
            </w:r>
            <w:r w:rsidRPr="009752DA">
              <w:t>检查操作人员的资质、实际操作情况，对相应标准的了解等。</w:t>
            </w:r>
          </w:p>
          <w:p w:rsidR="00CE73F8" w:rsidRPr="009752DA" w:rsidRDefault="00F21ED6">
            <w:pPr>
              <w:spacing w:line="240" w:lineRule="exact"/>
            </w:pPr>
            <w:r w:rsidRPr="009752DA">
              <w:t>对不符合要求的人员，要求工厂更换或重新培训、考核</w:t>
            </w:r>
            <w:r w:rsidRPr="009752DA">
              <w:rPr>
                <w:rFonts w:hint="eastAsia"/>
              </w:rPr>
              <w:t>。</w:t>
            </w:r>
          </w:p>
        </w:tc>
        <w:tc>
          <w:tcPr>
            <w:tcW w:w="2499" w:type="dxa"/>
            <w:vAlign w:val="center"/>
          </w:tcPr>
          <w:p w:rsidR="00CE73F8" w:rsidRPr="009752DA" w:rsidRDefault="00F21ED6">
            <w:pPr>
              <w:spacing w:line="300" w:lineRule="exact"/>
            </w:pPr>
            <w:r w:rsidRPr="009752DA">
              <w:rPr>
                <w:rFonts w:hAnsi="宋体"/>
              </w:rPr>
              <w:t>文件审查</w:t>
            </w:r>
            <w:r w:rsidRPr="009752DA">
              <w:rPr>
                <w:rFonts w:hAnsi="宋体" w:hint="eastAsia"/>
              </w:rPr>
              <w:t>点；</w:t>
            </w:r>
          </w:p>
          <w:p w:rsidR="00CE73F8" w:rsidRPr="009752DA" w:rsidRDefault="00F21ED6">
            <w:pPr>
              <w:spacing w:line="240" w:lineRule="exact"/>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pPr>
            <w:r w:rsidRPr="009752DA">
              <w:t>监造组长</w:t>
            </w:r>
          </w:p>
        </w:tc>
      </w:tr>
      <w:tr w:rsidR="00CE73F8" w:rsidRPr="009752DA">
        <w:trPr>
          <w:trHeight w:val="1691"/>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t xml:space="preserve">1.5 </w:t>
            </w:r>
            <w:r w:rsidRPr="009752DA">
              <w:t>检查检验仪器、试验设备、测量工具、使用试块等的计量鉴定及实际运行情况</w:t>
            </w:r>
          </w:p>
        </w:tc>
        <w:tc>
          <w:tcPr>
            <w:tcW w:w="3185" w:type="dxa"/>
          </w:tcPr>
          <w:p w:rsidR="00CE73F8" w:rsidRPr="009752DA" w:rsidRDefault="00F21ED6">
            <w:pPr>
              <w:spacing w:line="300" w:lineRule="exact"/>
            </w:pPr>
            <w:r w:rsidRPr="009752DA">
              <w:t>检查以下仪器设备等：</w:t>
            </w:r>
          </w:p>
          <w:p w:rsidR="00CE73F8" w:rsidRPr="009752DA" w:rsidRDefault="00F21ED6">
            <w:pPr>
              <w:spacing w:line="300" w:lineRule="exact"/>
              <w:ind w:firstLine="210"/>
            </w:pPr>
            <w:r w:rsidRPr="009752DA">
              <w:t>万能材料试验机（引伸计）；</w:t>
            </w:r>
          </w:p>
          <w:p w:rsidR="00CE73F8" w:rsidRPr="009752DA" w:rsidRDefault="00F21ED6">
            <w:pPr>
              <w:spacing w:line="300" w:lineRule="exact"/>
              <w:ind w:firstLine="210"/>
            </w:pPr>
            <w:r w:rsidRPr="009752DA">
              <w:t>夏比冲击试验机（温度计、试样投影仪）；</w:t>
            </w:r>
          </w:p>
          <w:p w:rsidR="00CE73F8" w:rsidRPr="009752DA" w:rsidRDefault="00F21ED6">
            <w:pPr>
              <w:spacing w:line="300" w:lineRule="exact"/>
              <w:ind w:firstLine="210"/>
            </w:pPr>
            <w:r w:rsidRPr="009752DA">
              <w:t>硬度计；光谱仪；</w:t>
            </w:r>
          </w:p>
          <w:p w:rsidR="00CE73F8" w:rsidRPr="009752DA" w:rsidRDefault="00F21ED6">
            <w:pPr>
              <w:spacing w:line="300" w:lineRule="exact"/>
              <w:ind w:firstLine="210"/>
            </w:pPr>
            <w:r w:rsidRPr="009752DA">
              <w:t>水压压力表。</w:t>
            </w:r>
          </w:p>
          <w:p w:rsidR="00CE73F8" w:rsidRPr="009752DA" w:rsidRDefault="00F21ED6">
            <w:pPr>
              <w:spacing w:line="300" w:lineRule="exact"/>
              <w:ind w:firstLine="210"/>
            </w:pPr>
            <w:r w:rsidRPr="009752DA">
              <w:t>检查以下测量工具等：</w:t>
            </w:r>
          </w:p>
          <w:p w:rsidR="00CE73F8" w:rsidRPr="009752DA" w:rsidRDefault="00F21ED6">
            <w:pPr>
              <w:spacing w:line="300" w:lineRule="exact"/>
              <w:ind w:firstLine="210"/>
            </w:pPr>
            <w:r w:rsidRPr="009752DA">
              <w:rPr>
                <w:szCs w:val="21"/>
              </w:rPr>
              <w:lastRenderedPageBreak/>
              <w:t>测长卷尺；外径（圆度）卡尺；壁厚千分尺</w:t>
            </w:r>
            <w:r w:rsidRPr="009752DA">
              <w:rPr>
                <w:rFonts w:hint="eastAsia"/>
                <w:szCs w:val="21"/>
              </w:rPr>
              <w:t>；</w:t>
            </w:r>
          </w:p>
          <w:p w:rsidR="00CE73F8" w:rsidRPr="009752DA" w:rsidRDefault="00F21ED6">
            <w:pPr>
              <w:spacing w:line="300" w:lineRule="exact"/>
            </w:pPr>
            <w:r w:rsidRPr="009752DA">
              <w:rPr>
                <w:szCs w:val="21"/>
              </w:rPr>
              <w:t>检查以下无损检测设备及标块：</w:t>
            </w:r>
          </w:p>
          <w:p w:rsidR="00CE73F8" w:rsidRPr="009752DA" w:rsidRDefault="00F21ED6">
            <w:pPr>
              <w:ind w:firstLine="210"/>
              <w:rPr>
                <w:szCs w:val="21"/>
              </w:rPr>
            </w:pPr>
            <w:r w:rsidRPr="009752DA">
              <w:rPr>
                <w:szCs w:val="21"/>
              </w:rPr>
              <w:t>超声波探伤仪（及其对比试块）</w:t>
            </w:r>
          </w:p>
          <w:p w:rsidR="00CE73F8" w:rsidRPr="009752DA" w:rsidRDefault="00F21ED6">
            <w:pPr>
              <w:spacing w:line="300" w:lineRule="exact"/>
              <w:ind w:firstLine="210"/>
            </w:pPr>
            <w:r w:rsidRPr="009752DA">
              <w:t>超声波测厚仪</w:t>
            </w:r>
          </w:p>
          <w:p w:rsidR="00CE73F8" w:rsidRPr="009752DA" w:rsidRDefault="00F21ED6">
            <w:pPr>
              <w:spacing w:line="300" w:lineRule="exact"/>
              <w:ind w:firstLine="210"/>
            </w:pPr>
            <w:r w:rsidRPr="009752DA">
              <w:rPr>
                <w:rFonts w:hint="eastAsia"/>
              </w:rPr>
              <w:t>漏磁</w:t>
            </w:r>
            <w:r w:rsidRPr="009752DA">
              <w:t>探伤系统</w:t>
            </w:r>
          </w:p>
        </w:tc>
        <w:tc>
          <w:tcPr>
            <w:tcW w:w="4763" w:type="dxa"/>
            <w:vAlign w:val="center"/>
          </w:tcPr>
          <w:p w:rsidR="00CE73F8" w:rsidRPr="009752DA" w:rsidRDefault="00F21ED6">
            <w:pPr>
              <w:spacing w:line="240" w:lineRule="exact"/>
            </w:pPr>
            <w:r w:rsidRPr="009752DA">
              <w:rPr>
                <w:rFonts w:hint="eastAsia"/>
              </w:rPr>
              <w:lastRenderedPageBreak/>
              <w:t xml:space="preserve">  </w:t>
            </w:r>
            <w:r w:rsidRPr="009752DA">
              <w:rPr>
                <w:rFonts w:hAnsi="宋体" w:hint="eastAsia"/>
              </w:rPr>
              <w:t>检检查理化性能试验设备是否在鉴定有效期内，并检查其实际运行情况是否正常；</w:t>
            </w:r>
          </w:p>
          <w:p w:rsidR="00CE73F8" w:rsidRPr="009752DA" w:rsidRDefault="00F21ED6">
            <w:pPr>
              <w:spacing w:line="240" w:lineRule="exact"/>
              <w:ind w:firstLine="210"/>
            </w:pPr>
            <w:r w:rsidRPr="009752DA">
              <w:rPr>
                <w:rFonts w:hAnsi="宋体" w:hint="eastAsia"/>
              </w:rPr>
              <w:t>检查无损检测设备是否在鉴定期限之内，并检查其实际运行情况是否正常。检查对比试块的校验是否合格；</w:t>
            </w:r>
          </w:p>
          <w:p w:rsidR="00CE73F8" w:rsidRPr="009752DA" w:rsidRDefault="00F21ED6">
            <w:pPr>
              <w:spacing w:line="240" w:lineRule="exact"/>
              <w:ind w:firstLine="210"/>
            </w:pPr>
            <w:r w:rsidRPr="009752DA">
              <w:rPr>
                <w:rFonts w:hAnsi="宋体" w:hint="eastAsia"/>
              </w:rPr>
              <w:t>检查仪表是否在鉴定有效期内；</w:t>
            </w:r>
          </w:p>
          <w:p w:rsidR="00CE73F8" w:rsidRPr="009752DA" w:rsidRDefault="00F21ED6">
            <w:pPr>
              <w:spacing w:line="240" w:lineRule="exact"/>
              <w:ind w:firstLine="210"/>
            </w:pPr>
            <w:r w:rsidRPr="009752DA">
              <w:rPr>
                <w:rFonts w:hAnsi="宋体" w:hint="eastAsia"/>
              </w:rPr>
              <w:t>检查尺寸测量工具的计量鉴定是否在有效期之内；</w:t>
            </w:r>
          </w:p>
        </w:tc>
        <w:tc>
          <w:tcPr>
            <w:tcW w:w="2499" w:type="dxa"/>
            <w:vAlign w:val="center"/>
          </w:tcPr>
          <w:p w:rsidR="00CE73F8" w:rsidRPr="009752DA" w:rsidRDefault="00F21ED6">
            <w:pPr>
              <w:spacing w:line="300" w:lineRule="exact"/>
              <w:jc w:val="left"/>
            </w:pPr>
            <w:r w:rsidRPr="009752DA">
              <w:rPr>
                <w:rFonts w:hAnsi="宋体"/>
              </w:rPr>
              <w:t>文件审查</w:t>
            </w:r>
            <w:r w:rsidRPr="009752DA">
              <w:rPr>
                <w:rFonts w:hAnsi="宋体" w:hint="eastAsia"/>
              </w:rPr>
              <w:t>点；</w:t>
            </w:r>
          </w:p>
          <w:p w:rsidR="00CE73F8" w:rsidRPr="009752DA" w:rsidRDefault="00F21ED6">
            <w:pPr>
              <w:spacing w:line="240" w:lineRule="exact"/>
              <w:jc w:val="left"/>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pPr>
            <w:r w:rsidRPr="009752DA">
              <w:t>监造组长</w:t>
            </w:r>
          </w:p>
        </w:tc>
      </w:tr>
      <w:tr w:rsidR="00CE73F8" w:rsidRPr="009752DA">
        <w:trPr>
          <w:trHeight w:val="633"/>
        </w:trPr>
        <w:tc>
          <w:tcPr>
            <w:tcW w:w="1595" w:type="dxa"/>
            <w:vMerge w:val="restart"/>
            <w:vAlign w:val="center"/>
          </w:tcPr>
          <w:p w:rsidR="00CE73F8" w:rsidRPr="009752DA" w:rsidRDefault="00F21ED6">
            <w:pPr>
              <w:spacing w:line="300" w:lineRule="exact"/>
            </w:pPr>
            <w:r w:rsidRPr="009752DA">
              <w:lastRenderedPageBreak/>
              <w:t>1</w:t>
            </w:r>
            <w:r w:rsidRPr="009752DA">
              <w:rPr>
                <w:rFonts w:hAnsi="宋体" w:hint="eastAsia"/>
              </w:rPr>
              <w:t>．开工前准备阶段</w:t>
            </w:r>
          </w:p>
          <w:p w:rsidR="00CE73F8" w:rsidRPr="009752DA" w:rsidRDefault="00F21ED6">
            <w:pPr>
              <w:spacing w:line="300" w:lineRule="exact"/>
            </w:pPr>
            <w:r w:rsidRPr="009752DA">
              <w:rPr>
                <w:rFonts w:hAnsi="宋体"/>
              </w:rPr>
              <w:t>（提前三天进厂，对工厂质量体系进行</w:t>
            </w:r>
            <w:r w:rsidRPr="009752DA">
              <w:t>“</w:t>
            </w:r>
            <w:r w:rsidRPr="009752DA">
              <w:rPr>
                <w:rFonts w:hAnsi="宋体"/>
              </w:rPr>
              <w:t>静态</w:t>
            </w:r>
            <w:r w:rsidRPr="009752DA">
              <w:t>”</w:t>
            </w:r>
            <w:r w:rsidRPr="009752DA">
              <w:rPr>
                <w:rFonts w:hAnsi="宋体"/>
              </w:rPr>
              <w:t>审核）</w:t>
            </w:r>
          </w:p>
          <w:p w:rsidR="00CE73F8" w:rsidRPr="009752DA" w:rsidRDefault="00CE73F8">
            <w:pPr>
              <w:spacing w:line="300" w:lineRule="exact"/>
              <w:jc w:val="center"/>
            </w:pPr>
          </w:p>
        </w:tc>
        <w:tc>
          <w:tcPr>
            <w:tcW w:w="1582" w:type="dxa"/>
            <w:vAlign w:val="center"/>
          </w:tcPr>
          <w:p w:rsidR="00CE73F8" w:rsidRPr="009752DA" w:rsidRDefault="00F21ED6">
            <w:pPr>
              <w:spacing w:line="300" w:lineRule="exact"/>
              <w:rPr>
                <w:szCs w:val="21"/>
              </w:rPr>
            </w:pPr>
            <w:r w:rsidRPr="009752DA">
              <w:rPr>
                <w:szCs w:val="21"/>
              </w:rPr>
              <w:t xml:space="preserve">1.6 </w:t>
            </w:r>
            <w:r w:rsidRPr="009752DA">
              <w:rPr>
                <w:szCs w:val="21"/>
              </w:rPr>
              <w:t>检查原材料的质证书及进厂后复验结果</w:t>
            </w:r>
          </w:p>
        </w:tc>
        <w:tc>
          <w:tcPr>
            <w:tcW w:w="3185" w:type="dxa"/>
            <w:vAlign w:val="center"/>
          </w:tcPr>
          <w:p w:rsidR="00CE73F8" w:rsidRPr="009752DA" w:rsidRDefault="00F21ED6">
            <w:pPr>
              <w:spacing w:line="300" w:lineRule="exact"/>
              <w:ind w:firstLine="210"/>
              <w:rPr>
                <w:szCs w:val="21"/>
              </w:rPr>
            </w:pPr>
            <w:r w:rsidRPr="009752DA">
              <w:rPr>
                <w:szCs w:val="21"/>
              </w:rPr>
              <w:t>检查原材料的出厂质量证明书或合格证书。</w:t>
            </w:r>
          </w:p>
          <w:p w:rsidR="00CE73F8" w:rsidRPr="009752DA" w:rsidRDefault="00F21ED6">
            <w:pPr>
              <w:spacing w:line="300" w:lineRule="exact"/>
              <w:ind w:firstLine="210"/>
              <w:rPr>
                <w:szCs w:val="21"/>
              </w:rPr>
            </w:pPr>
            <w:r w:rsidRPr="009752DA">
              <w:rPr>
                <w:szCs w:val="21"/>
              </w:rPr>
              <w:t>检查工厂对原材料进行复检的结果。</w:t>
            </w:r>
          </w:p>
        </w:tc>
        <w:tc>
          <w:tcPr>
            <w:tcW w:w="4763" w:type="dxa"/>
            <w:vAlign w:val="center"/>
          </w:tcPr>
          <w:p w:rsidR="00CE73F8" w:rsidRPr="009752DA" w:rsidRDefault="00F21ED6">
            <w:pPr>
              <w:spacing w:line="300" w:lineRule="exact"/>
              <w:rPr>
                <w:szCs w:val="21"/>
              </w:rPr>
            </w:pPr>
            <w:r w:rsidRPr="009752DA">
              <w:rPr>
                <w:rFonts w:hint="eastAsia"/>
                <w:szCs w:val="21"/>
              </w:rPr>
              <w:t xml:space="preserve">  </w:t>
            </w:r>
            <w:r w:rsidRPr="009752DA">
              <w:rPr>
                <w:rFonts w:hint="eastAsia"/>
                <w:szCs w:val="21"/>
              </w:rPr>
              <w:t>检查原材料规格和数量是否齐全，审查原材料质量证明书内容是否符合要求；</w:t>
            </w:r>
          </w:p>
          <w:p w:rsidR="00CE73F8" w:rsidRPr="009752DA" w:rsidRDefault="00F21ED6">
            <w:pPr>
              <w:spacing w:line="300" w:lineRule="exact"/>
              <w:rPr>
                <w:szCs w:val="21"/>
              </w:rPr>
            </w:pPr>
            <w:r w:rsidRPr="009752DA">
              <w:rPr>
                <w:rFonts w:hint="eastAsia"/>
                <w:szCs w:val="21"/>
              </w:rPr>
              <w:t xml:space="preserve">  </w:t>
            </w:r>
            <w:r w:rsidRPr="009752DA">
              <w:rPr>
                <w:szCs w:val="21"/>
              </w:rPr>
              <w:t>原材料复检结果应该符合标准及技术规格书要求，质量证明书或合格证书齐全，符合要求</w:t>
            </w:r>
            <w:r w:rsidRPr="009752DA">
              <w:rPr>
                <w:rFonts w:hint="eastAsia"/>
                <w:szCs w:val="21"/>
              </w:rPr>
              <w:t>。</w:t>
            </w:r>
          </w:p>
          <w:p w:rsidR="00CE73F8" w:rsidRPr="009752DA" w:rsidRDefault="00F21ED6">
            <w:pPr>
              <w:spacing w:line="240" w:lineRule="exact"/>
              <w:ind w:firstLine="210"/>
              <w:rPr>
                <w:szCs w:val="21"/>
              </w:rPr>
            </w:pPr>
            <w:r w:rsidRPr="009752DA">
              <w:rPr>
                <w:szCs w:val="21"/>
              </w:rPr>
              <w:t>对不符合要求原材料的向工厂提出要求整改，并通知业主</w:t>
            </w:r>
            <w:r w:rsidRPr="009752DA">
              <w:rPr>
                <w:rFonts w:hint="eastAsia"/>
                <w:szCs w:val="21"/>
              </w:rPr>
              <w:t>。</w:t>
            </w:r>
          </w:p>
        </w:tc>
        <w:tc>
          <w:tcPr>
            <w:tcW w:w="2499" w:type="dxa"/>
            <w:vAlign w:val="center"/>
          </w:tcPr>
          <w:p w:rsidR="00CE73F8" w:rsidRPr="009752DA" w:rsidRDefault="00F21ED6">
            <w:pPr>
              <w:spacing w:line="300" w:lineRule="exact"/>
            </w:pPr>
            <w:r w:rsidRPr="009752DA">
              <w:rPr>
                <w:rFonts w:hAnsi="宋体"/>
              </w:rPr>
              <w:t>文件审查</w:t>
            </w:r>
            <w:r w:rsidRPr="009752DA">
              <w:rPr>
                <w:rFonts w:hAnsi="宋体" w:hint="eastAsia"/>
              </w:rPr>
              <w:t>点；</w:t>
            </w:r>
          </w:p>
          <w:p w:rsidR="00CE73F8" w:rsidRPr="009752DA" w:rsidRDefault="00F21ED6">
            <w:pPr>
              <w:spacing w:line="240" w:lineRule="exact"/>
              <w:rPr>
                <w:szCs w:val="21"/>
              </w:rPr>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rPr>
                <w:szCs w:val="21"/>
              </w:rPr>
            </w:pPr>
            <w:r w:rsidRPr="009752DA">
              <w:rPr>
                <w:szCs w:val="21"/>
              </w:rPr>
              <w:t>监造组长</w:t>
            </w:r>
          </w:p>
          <w:p w:rsidR="00CE73F8" w:rsidRPr="009752DA" w:rsidRDefault="00F21ED6">
            <w:pPr>
              <w:spacing w:line="300" w:lineRule="exact"/>
              <w:jc w:val="center"/>
              <w:rPr>
                <w:szCs w:val="21"/>
              </w:rPr>
            </w:pPr>
            <w:r w:rsidRPr="009752DA">
              <w:rPr>
                <w:rFonts w:hint="eastAsia"/>
                <w:szCs w:val="21"/>
              </w:rPr>
              <w:t>监造员</w:t>
            </w:r>
          </w:p>
        </w:tc>
      </w:tr>
      <w:tr w:rsidR="00CE73F8" w:rsidRPr="009752DA">
        <w:trPr>
          <w:trHeight w:val="301"/>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rPr>
                <w:szCs w:val="21"/>
              </w:rPr>
            </w:pPr>
            <w:r w:rsidRPr="009752DA">
              <w:rPr>
                <w:szCs w:val="21"/>
              </w:rPr>
              <w:t xml:space="preserve">1.7 </w:t>
            </w:r>
            <w:r w:rsidRPr="009752DA">
              <w:rPr>
                <w:szCs w:val="21"/>
              </w:rPr>
              <w:t>检查并核对各岗位工艺卡</w:t>
            </w:r>
            <w:r w:rsidRPr="009752DA">
              <w:rPr>
                <w:rFonts w:hint="eastAsia"/>
                <w:szCs w:val="21"/>
              </w:rPr>
              <w:t>及检验程序</w:t>
            </w:r>
          </w:p>
        </w:tc>
        <w:tc>
          <w:tcPr>
            <w:tcW w:w="3185" w:type="dxa"/>
            <w:vAlign w:val="center"/>
          </w:tcPr>
          <w:p w:rsidR="00CE73F8" w:rsidRPr="009752DA" w:rsidRDefault="00F21ED6">
            <w:pPr>
              <w:spacing w:line="300" w:lineRule="exact"/>
              <w:ind w:firstLine="210"/>
              <w:rPr>
                <w:szCs w:val="21"/>
              </w:rPr>
            </w:pPr>
            <w:r w:rsidRPr="009752DA">
              <w:rPr>
                <w:szCs w:val="21"/>
              </w:rPr>
              <w:t>检查并核对各检验岗位的检验工艺卡，确保检验工艺卡的内容与订货技术条件的要求一致。具体检查以下岗位：</w:t>
            </w:r>
          </w:p>
          <w:p w:rsidR="00CE73F8" w:rsidRPr="009752DA" w:rsidRDefault="00F21ED6">
            <w:pPr>
              <w:spacing w:line="300" w:lineRule="exact"/>
              <w:ind w:firstLine="210"/>
              <w:rPr>
                <w:szCs w:val="21"/>
              </w:rPr>
            </w:pPr>
            <w:r w:rsidRPr="009752DA">
              <w:rPr>
                <w:szCs w:val="21"/>
              </w:rPr>
              <w:t>原材料进厂检验验收岗；</w:t>
            </w:r>
          </w:p>
          <w:p w:rsidR="00CE73F8" w:rsidRPr="009752DA" w:rsidRDefault="00F21ED6">
            <w:pPr>
              <w:spacing w:line="300" w:lineRule="exact"/>
              <w:ind w:firstLine="210"/>
              <w:rPr>
                <w:szCs w:val="21"/>
              </w:rPr>
            </w:pPr>
            <w:r w:rsidRPr="009752DA">
              <w:rPr>
                <w:rFonts w:hint="eastAsia"/>
                <w:szCs w:val="21"/>
              </w:rPr>
              <w:t>无损检测岗位；</w:t>
            </w:r>
          </w:p>
          <w:p w:rsidR="00CE73F8" w:rsidRPr="009752DA" w:rsidRDefault="00F21ED6">
            <w:pPr>
              <w:spacing w:line="300" w:lineRule="exact"/>
              <w:ind w:firstLine="210"/>
              <w:rPr>
                <w:szCs w:val="21"/>
              </w:rPr>
            </w:pPr>
            <w:r w:rsidRPr="009752DA">
              <w:rPr>
                <w:szCs w:val="21"/>
              </w:rPr>
              <w:t>水压试验；</w:t>
            </w:r>
          </w:p>
          <w:p w:rsidR="00CE73F8" w:rsidRPr="009752DA" w:rsidRDefault="00F21ED6">
            <w:pPr>
              <w:spacing w:line="300" w:lineRule="exact"/>
              <w:ind w:firstLine="210"/>
              <w:rPr>
                <w:szCs w:val="21"/>
              </w:rPr>
            </w:pPr>
            <w:r w:rsidRPr="009752DA">
              <w:rPr>
                <w:szCs w:val="21"/>
              </w:rPr>
              <w:t>成品外观检验岗。</w:t>
            </w:r>
          </w:p>
        </w:tc>
        <w:tc>
          <w:tcPr>
            <w:tcW w:w="4763" w:type="dxa"/>
            <w:vAlign w:val="center"/>
          </w:tcPr>
          <w:p w:rsidR="00CE73F8" w:rsidRPr="009752DA" w:rsidRDefault="00F21ED6">
            <w:pPr>
              <w:spacing w:line="240" w:lineRule="exact"/>
            </w:pPr>
            <w:r w:rsidRPr="009752DA">
              <w:rPr>
                <w:rFonts w:hAnsi="宋体" w:hint="eastAsia"/>
              </w:rPr>
              <w:t>将工厂提供的各检验岗位的检验工艺卡</w:t>
            </w:r>
            <w:r w:rsidRPr="009752DA">
              <w:rPr>
                <w:rFonts w:hint="eastAsia"/>
              </w:rPr>
              <w:t>(MPS</w:t>
            </w:r>
            <w:r w:rsidRPr="009752DA">
              <w:rPr>
                <w:rFonts w:hAnsi="宋体" w:hint="eastAsia"/>
              </w:rPr>
              <w:t>文件</w:t>
            </w:r>
            <w:r w:rsidRPr="009752DA">
              <w:rPr>
                <w:rFonts w:hint="eastAsia"/>
              </w:rPr>
              <w:t>)</w:t>
            </w:r>
            <w:r w:rsidRPr="009752DA">
              <w:rPr>
                <w:rFonts w:hAnsi="宋体" w:hint="eastAsia"/>
              </w:rPr>
              <w:t>与订货技术条件进行对照，</w:t>
            </w:r>
            <w:r w:rsidRPr="009752DA">
              <w:rPr>
                <w:rFonts w:hint="eastAsia"/>
              </w:rPr>
              <w:t xml:space="preserve">   </w:t>
            </w:r>
          </w:p>
          <w:p w:rsidR="00CE73F8" w:rsidRPr="009752DA" w:rsidRDefault="00F21ED6">
            <w:pPr>
              <w:spacing w:line="240" w:lineRule="exact"/>
            </w:pPr>
            <w:r w:rsidRPr="009752DA">
              <w:rPr>
                <w:rFonts w:hAnsi="宋体" w:hint="eastAsia"/>
              </w:rPr>
              <w:t>检查工厂检验工艺卡的内容与订货技术条件要求是否一致。</w:t>
            </w:r>
          </w:p>
          <w:p w:rsidR="00CE73F8" w:rsidRPr="009752DA" w:rsidRDefault="00F21ED6">
            <w:pPr>
              <w:spacing w:line="240" w:lineRule="exact"/>
              <w:rPr>
                <w:szCs w:val="21"/>
              </w:rPr>
            </w:pPr>
            <w:r w:rsidRPr="009752DA">
              <w:rPr>
                <w:szCs w:val="21"/>
              </w:rPr>
              <w:t>对</w:t>
            </w:r>
            <w:r w:rsidRPr="009752DA">
              <w:rPr>
                <w:rFonts w:hint="eastAsia"/>
                <w:szCs w:val="21"/>
              </w:rPr>
              <w:t>不</w:t>
            </w:r>
            <w:r w:rsidRPr="009752DA">
              <w:rPr>
                <w:szCs w:val="21"/>
              </w:rPr>
              <w:t>符合要求的向工厂指出，并要求工厂修正。</w:t>
            </w:r>
          </w:p>
        </w:tc>
        <w:tc>
          <w:tcPr>
            <w:tcW w:w="2499" w:type="dxa"/>
            <w:vAlign w:val="center"/>
          </w:tcPr>
          <w:p w:rsidR="00CE73F8" w:rsidRPr="009752DA" w:rsidRDefault="00F21ED6">
            <w:pPr>
              <w:spacing w:line="300" w:lineRule="exact"/>
            </w:pPr>
            <w:r w:rsidRPr="009752DA">
              <w:t>文件</w:t>
            </w:r>
            <w:r w:rsidRPr="009752DA">
              <w:rPr>
                <w:rFonts w:hAnsi="宋体" w:hint="eastAsia"/>
              </w:rPr>
              <w:t>审查</w:t>
            </w:r>
            <w:r w:rsidRPr="009752DA">
              <w:rPr>
                <w:rFonts w:hint="eastAsia"/>
              </w:rPr>
              <w:t>点</w:t>
            </w:r>
            <w:r w:rsidRPr="009752DA">
              <w:t>+</w:t>
            </w:r>
            <w:r w:rsidRPr="009752DA">
              <w:rPr>
                <w:rFonts w:hint="eastAsia"/>
              </w:rPr>
              <w:t>停止</w:t>
            </w:r>
            <w:r w:rsidRPr="009752DA">
              <w:t>检查</w:t>
            </w:r>
            <w:r w:rsidRPr="009752DA">
              <w:rPr>
                <w:rFonts w:hint="eastAsia"/>
              </w:rPr>
              <w:t>点；</w:t>
            </w:r>
          </w:p>
          <w:p w:rsidR="00CE73F8" w:rsidRPr="009752DA" w:rsidRDefault="00F21ED6">
            <w:pPr>
              <w:spacing w:line="240" w:lineRule="exact"/>
              <w:rPr>
                <w:szCs w:val="21"/>
              </w:rPr>
            </w:pPr>
            <w:r w:rsidRPr="009752DA">
              <w:rPr>
                <w:rFonts w:hint="eastAsia"/>
              </w:rPr>
              <w:t>100</w:t>
            </w:r>
            <w:r w:rsidRPr="009752DA">
              <w:rPr>
                <w:rFonts w:hAnsi="宋体" w:hint="eastAsia"/>
              </w:rPr>
              <w:t>％审查并填写</w:t>
            </w:r>
            <w:r w:rsidRPr="009752DA">
              <w:rPr>
                <w:rFonts w:hint="eastAsia"/>
                <w:szCs w:val="21"/>
              </w:rPr>
              <w:t>《</w:t>
            </w:r>
            <w:r w:rsidRPr="009752DA">
              <w:rPr>
                <w:rFonts w:hAnsi="宋体" w:hint="eastAsia"/>
              </w:rPr>
              <w:t>生产厂质量体系文件审核记录</w:t>
            </w:r>
            <w:r w:rsidRPr="009752DA">
              <w:rPr>
                <w:rFonts w:hint="eastAsia"/>
                <w:szCs w:val="21"/>
              </w:rPr>
              <w:t>》；</w:t>
            </w:r>
          </w:p>
        </w:tc>
        <w:tc>
          <w:tcPr>
            <w:tcW w:w="1090" w:type="dxa"/>
            <w:vAlign w:val="center"/>
          </w:tcPr>
          <w:p w:rsidR="00CE73F8" w:rsidRPr="009752DA" w:rsidRDefault="00F21ED6">
            <w:pPr>
              <w:spacing w:line="300" w:lineRule="exact"/>
              <w:jc w:val="center"/>
              <w:rPr>
                <w:szCs w:val="21"/>
              </w:rPr>
            </w:pPr>
            <w:r w:rsidRPr="009752DA">
              <w:rPr>
                <w:szCs w:val="21"/>
              </w:rPr>
              <w:t>监造组长</w:t>
            </w:r>
          </w:p>
        </w:tc>
      </w:tr>
      <w:tr w:rsidR="00CE73F8" w:rsidRPr="009752DA">
        <w:trPr>
          <w:trHeight w:val="44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rPr>
                <w:szCs w:val="21"/>
              </w:rPr>
            </w:pPr>
            <w:r w:rsidRPr="009752DA">
              <w:rPr>
                <w:szCs w:val="21"/>
              </w:rPr>
              <w:t xml:space="preserve">1.8 </w:t>
            </w:r>
            <w:r w:rsidRPr="009752DA">
              <w:rPr>
                <w:szCs w:val="21"/>
              </w:rPr>
              <w:t>生产前检查小结及报告</w:t>
            </w:r>
          </w:p>
        </w:tc>
        <w:tc>
          <w:tcPr>
            <w:tcW w:w="10447" w:type="dxa"/>
            <w:gridSpan w:val="3"/>
            <w:vAlign w:val="center"/>
          </w:tcPr>
          <w:p w:rsidR="00CE73F8" w:rsidRPr="009752DA" w:rsidRDefault="00F21ED6">
            <w:pPr>
              <w:spacing w:line="300" w:lineRule="exact"/>
              <w:ind w:firstLineChars="100" w:firstLine="210"/>
              <w:rPr>
                <w:szCs w:val="21"/>
              </w:rPr>
            </w:pPr>
            <w:r w:rsidRPr="009752DA">
              <w:rPr>
                <w:szCs w:val="21"/>
              </w:rPr>
              <w:t>总结整个入厂检查结果，对其中发现的问题向工厂提出、要求整改；对一些需要加强、改善的地方也要提出；工厂整改结束后，再进行检查，直到全部合格后，方可进行生产检验。</w:t>
            </w:r>
          </w:p>
        </w:tc>
        <w:tc>
          <w:tcPr>
            <w:tcW w:w="1090" w:type="dxa"/>
            <w:vAlign w:val="center"/>
          </w:tcPr>
          <w:p w:rsidR="00CE73F8" w:rsidRPr="009752DA" w:rsidRDefault="00F21ED6">
            <w:pPr>
              <w:spacing w:line="300" w:lineRule="exact"/>
              <w:jc w:val="center"/>
              <w:rPr>
                <w:szCs w:val="21"/>
              </w:rPr>
            </w:pPr>
            <w:r w:rsidRPr="009752DA">
              <w:rPr>
                <w:szCs w:val="21"/>
              </w:rPr>
              <w:t>监造组长</w:t>
            </w:r>
          </w:p>
        </w:tc>
      </w:tr>
      <w:tr w:rsidR="00CE73F8" w:rsidRPr="009752DA">
        <w:trPr>
          <w:trHeight w:val="505"/>
        </w:trPr>
        <w:tc>
          <w:tcPr>
            <w:tcW w:w="1595" w:type="dxa"/>
            <w:vMerge w:val="restart"/>
            <w:vAlign w:val="center"/>
          </w:tcPr>
          <w:p w:rsidR="00CE73F8" w:rsidRPr="009752DA" w:rsidRDefault="00CE73F8">
            <w:pPr>
              <w:spacing w:line="300" w:lineRule="exact"/>
              <w:jc w:val="center"/>
              <w:rPr>
                <w:color w:val="FF0000"/>
              </w:rPr>
            </w:pPr>
          </w:p>
          <w:p w:rsidR="00CE73F8" w:rsidRPr="009752DA" w:rsidRDefault="00F21ED6">
            <w:pPr>
              <w:spacing w:line="300" w:lineRule="exact"/>
              <w:jc w:val="center"/>
            </w:pPr>
            <w:r w:rsidRPr="009752DA">
              <w:t>2</w:t>
            </w:r>
            <w:r w:rsidRPr="009752DA">
              <w:rPr>
                <w:rFonts w:hint="eastAsia"/>
              </w:rPr>
              <w:t>．监造实施阶段</w:t>
            </w:r>
            <w:r w:rsidRPr="009752DA">
              <w:rPr>
                <w:rFonts w:hint="eastAsia"/>
              </w:rPr>
              <w:t>(</w:t>
            </w:r>
            <w:r w:rsidRPr="009752DA">
              <w:t>生产</w:t>
            </w:r>
            <w:r w:rsidRPr="009752DA">
              <w:rPr>
                <w:rFonts w:hint="eastAsia"/>
              </w:rPr>
              <w:t>过程</w:t>
            </w:r>
          </w:p>
          <w:p w:rsidR="00CE73F8" w:rsidRPr="009752DA" w:rsidRDefault="00F21ED6">
            <w:pPr>
              <w:spacing w:line="300" w:lineRule="exact"/>
              <w:jc w:val="center"/>
            </w:pPr>
            <w:r w:rsidRPr="009752DA">
              <w:t>监督检验</w:t>
            </w:r>
            <w:r w:rsidRPr="009752DA">
              <w:rPr>
                <w:rFonts w:hint="eastAsia"/>
              </w:rPr>
              <w:t>)</w:t>
            </w:r>
          </w:p>
          <w:p w:rsidR="00CE73F8" w:rsidRPr="009752DA" w:rsidRDefault="00CE73F8">
            <w:pPr>
              <w:spacing w:line="300" w:lineRule="exact"/>
              <w:jc w:val="center"/>
            </w:pPr>
          </w:p>
        </w:tc>
        <w:tc>
          <w:tcPr>
            <w:tcW w:w="1582" w:type="dxa"/>
            <w:vAlign w:val="center"/>
          </w:tcPr>
          <w:p w:rsidR="00CE73F8" w:rsidRPr="009752DA" w:rsidRDefault="00F21ED6">
            <w:pPr>
              <w:spacing w:line="300" w:lineRule="exact"/>
              <w:ind w:left="210" w:hangingChars="100" w:hanging="210"/>
            </w:pPr>
            <w:r w:rsidRPr="009752DA">
              <w:t>2.1</w:t>
            </w:r>
            <w:r w:rsidRPr="009752DA">
              <w:t>原材料</w:t>
            </w:r>
            <w:r w:rsidRPr="009752DA">
              <w:rPr>
                <w:rFonts w:hint="eastAsia"/>
              </w:rPr>
              <w:t>验收</w:t>
            </w:r>
          </w:p>
        </w:tc>
        <w:tc>
          <w:tcPr>
            <w:tcW w:w="3185" w:type="dxa"/>
            <w:vAlign w:val="center"/>
          </w:tcPr>
          <w:p w:rsidR="00CE73F8" w:rsidRPr="009752DA" w:rsidRDefault="00F21ED6">
            <w:pPr>
              <w:spacing w:line="300" w:lineRule="exact"/>
              <w:rPr>
                <w:color w:val="000000"/>
                <w:szCs w:val="18"/>
              </w:rPr>
            </w:pPr>
            <w:r w:rsidRPr="009752DA">
              <w:rPr>
                <w:rFonts w:hint="eastAsia"/>
                <w:color w:val="000000"/>
                <w:szCs w:val="18"/>
              </w:rPr>
              <w:t>审查原材料的质量证明书；</w:t>
            </w:r>
          </w:p>
          <w:p w:rsidR="00CE73F8" w:rsidRPr="009752DA" w:rsidRDefault="00F21ED6">
            <w:pPr>
              <w:spacing w:line="300" w:lineRule="exact"/>
              <w:rPr>
                <w:color w:val="000000"/>
                <w:szCs w:val="18"/>
              </w:rPr>
            </w:pPr>
            <w:r w:rsidRPr="009752DA">
              <w:rPr>
                <w:rFonts w:hint="eastAsia"/>
                <w:color w:val="000000"/>
                <w:szCs w:val="18"/>
              </w:rPr>
              <w:t>见证原材料复验过程及审核原材料复检报告（若适用）；</w:t>
            </w:r>
          </w:p>
          <w:p w:rsidR="00CE73F8" w:rsidRPr="009752DA" w:rsidRDefault="00F21ED6">
            <w:pPr>
              <w:spacing w:line="300" w:lineRule="exact"/>
              <w:rPr>
                <w:color w:val="000000"/>
                <w:szCs w:val="18"/>
              </w:rPr>
            </w:pPr>
            <w:r w:rsidRPr="009752DA">
              <w:rPr>
                <w:rFonts w:hint="eastAsia"/>
                <w:color w:val="000000"/>
                <w:szCs w:val="18"/>
              </w:rPr>
              <w:t>对到厂的原材料的外观质量、几何尺寸进行抽检；</w:t>
            </w:r>
          </w:p>
          <w:p w:rsidR="00CE73F8" w:rsidRPr="009752DA" w:rsidRDefault="00CE73F8">
            <w:pPr>
              <w:rPr>
                <w:color w:val="000000"/>
                <w:szCs w:val="18"/>
              </w:rPr>
            </w:pPr>
          </w:p>
        </w:tc>
        <w:tc>
          <w:tcPr>
            <w:tcW w:w="4763" w:type="dxa"/>
            <w:vAlign w:val="center"/>
          </w:tcPr>
          <w:p w:rsidR="00CE73F8" w:rsidRPr="009752DA" w:rsidRDefault="00F21ED6">
            <w:pPr>
              <w:spacing w:line="300" w:lineRule="exact"/>
              <w:ind w:firstLineChars="100" w:firstLine="210"/>
              <w:jc w:val="left"/>
              <w:rPr>
                <w:color w:val="FF0000"/>
              </w:rPr>
            </w:pPr>
            <w:r w:rsidRPr="009752DA">
              <w:rPr>
                <w:rFonts w:hAnsi="Calibri"/>
                <w:color w:val="FF0000"/>
              </w:rPr>
              <w:lastRenderedPageBreak/>
              <w:t>确保投料的</w:t>
            </w:r>
            <w:r w:rsidRPr="009752DA">
              <w:rPr>
                <w:rFonts w:hint="eastAsia"/>
                <w:color w:val="FF0000"/>
              </w:rPr>
              <w:t>XX</w:t>
            </w:r>
            <w:r w:rsidRPr="009752DA">
              <w:rPr>
                <w:rFonts w:hAnsi="Calibri" w:hint="eastAsia"/>
                <w:color w:val="FF0000"/>
              </w:rPr>
              <w:t>，</w:t>
            </w:r>
            <w:r w:rsidRPr="009752DA">
              <w:rPr>
                <w:rFonts w:hAnsi="Calibri"/>
                <w:color w:val="FF0000"/>
              </w:rPr>
              <w:t>质量符合</w:t>
            </w:r>
            <w:r w:rsidRPr="009752DA">
              <w:rPr>
                <w:rFonts w:hint="eastAsia"/>
                <w:color w:val="FF0000"/>
              </w:rPr>
              <w:t>GBXXX-XXX</w:t>
            </w:r>
            <w:r w:rsidRPr="009752DA">
              <w:rPr>
                <w:rFonts w:hAnsi="Calibri" w:hint="eastAsia"/>
                <w:color w:val="FF0000"/>
              </w:rPr>
              <w:t>及技术澄清函的要求。</w:t>
            </w:r>
          </w:p>
          <w:p w:rsidR="00CE73F8" w:rsidRPr="009752DA" w:rsidRDefault="00F21ED6">
            <w:pPr>
              <w:rPr>
                <w:color w:val="FF0000"/>
              </w:rPr>
            </w:pPr>
            <w:r w:rsidRPr="009752DA">
              <w:rPr>
                <w:rFonts w:hint="eastAsia"/>
                <w:color w:val="FF0000"/>
                <w:szCs w:val="18"/>
              </w:rPr>
              <w:t xml:space="preserve">  </w:t>
            </w:r>
            <w:r w:rsidRPr="009752DA">
              <w:rPr>
                <w:rFonts w:hint="eastAsia"/>
                <w:color w:val="FF0000"/>
                <w:szCs w:val="18"/>
              </w:rPr>
              <w:t>检查取样部位、数量，监督试验的进行，检查试验结果；</w:t>
            </w:r>
            <w:r w:rsidRPr="009752DA">
              <w:rPr>
                <w:rFonts w:hAnsi="Calibri" w:hint="eastAsia"/>
                <w:color w:val="FF0000"/>
              </w:rPr>
              <w:t>审核化学成分、机械性能检验报告，试验报告内容准确、详实。</w:t>
            </w:r>
          </w:p>
          <w:p w:rsidR="00CE73F8" w:rsidRPr="009752DA" w:rsidRDefault="00F21ED6">
            <w:pPr>
              <w:spacing w:line="300" w:lineRule="exact"/>
              <w:ind w:firstLineChars="100" w:firstLine="210"/>
              <w:rPr>
                <w:color w:val="FF0000"/>
                <w:szCs w:val="21"/>
              </w:rPr>
            </w:pPr>
            <w:r w:rsidRPr="009752DA">
              <w:rPr>
                <w:rFonts w:hAnsi="Calibri" w:hint="eastAsia"/>
                <w:color w:val="FF0000"/>
                <w:szCs w:val="21"/>
              </w:rPr>
              <w:lastRenderedPageBreak/>
              <w:t>依据标准（</w:t>
            </w:r>
            <w:r w:rsidRPr="009752DA">
              <w:rPr>
                <w:rFonts w:hint="eastAsia"/>
                <w:color w:val="FF0000"/>
                <w:szCs w:val="21"/>
              </w:rPr>
              <w:t>GBXXXX-XXXX</w:t>
            </w:r>
            <w:r w:rsidRPr="009752DA">
              <w:rPr>
                <w:rFonts w:hAnsi="Calibri" w:hint="eastAsia"/>
                <w:color w:val="FF0000"/>
                <w:szCs w:val="21"/>
              </w:rPr>
              <w:t>）；</w:t>
            </w:r>
          </w:p>
          <w:p w:rsidR="00CE73F8" w:rsidRPr="009752DA" w:rsidRDefault="00F21ED6">
            <w:pPr>
              <w:spacing w:line="300" w:lineRule="exact"/>
              <w:rPr>
                <w:color w:val="FF0000"/>
                <w:szCs w:val="21"/>
              </w:rPr>
            </w:pPr>
            <w:r w:rsidRPr="009752DA">
              <w:rPr>
                <w:rFonts w:hint="eastAsia"/>
                <w:color w:val="FF0000"/>
                <w:szCs w:val="21"/>
              </w:rPr>
              <w:t xml:space="preserve">  </w:t>
            </w:r>
            <w:r w:rsidRPr="009752DA">
              <w:rPr>
                <w:rFonts w:hAnsi="Calibri" w:hint="eastAsia"/>
                <w:color w:val="FF0000"/>
                <w:szCs w:val="21"/>
              </w:rPr>
              <w:t>依据标准（</w:t>
            </w:r>
            <w:r w:rsidRPr="009752DA">
              <w:rPr>
                <w:rFonts w:hint="eastAsia"/>
                <w:color w:val="FF0000"/>
                <w:szCs w:val="21"/>
              </w:rPr>
              <w:t>GB/TXXXX-XXXX);</w:t>
            </w:r>
          </w:p>
        </w:tc>
        <w:tc>
          <w:tcPr>
            <w:tcW w:w="2499" w:type="dxa"/>
            <w:vAlign w:val="center"/>
          </w:tcPr>
          <w:p w:rsidR="00CE73F8" w:rsidRPr="009752DA" w:rsidRDefault="00F21ED6">
            <w:pPr>
              <w:rPr>
                <w:color w:val="000000"/>
                <w:szCs w:val="18"/>
              </w:rPr>
            </w:pPr>
            <w:r w:rsidRPr="009752DA">
              <w:rPr>
                <w:rFonts w:hint="eastAsia"/>
                <w:color w:val="000000"/>
                <w:szCs w:val="18"/>
              </w:rPr>
              <w:lastRenderedPageBreak/>
              <w:t>文件审查点</w:t>
            </w:r>
            <w:r w:rsidRPr="009752DA">
              <w:rPr>
                <w:rFonts w:hint="eastAsia"/>
                <w:color w:val="000000"/>
                <w:szCs w:val="18"/>
              </w:rPr>
              <w:t>+</w:t>
            </w:r>
            <w:r w:rsidRPr="009752DA">
              <w:rPr>
                <w:rFonts w:hint="eastAsia"/>
                <w:szCs w:val="18"/>
              </w:rPr>
              <w:t>停止</w:t>
            </w:r>
            <w:r w:rsidRPr="009752DA">
              <w:rPr>
                <w:rFonts w:hint="eastAsia"/>
                <w:color w:val="000000"/>
                <w:szCs w:val="18"/>
              </w:rPr>
              <w:t>检查点；</w:t>
            </w:r>
          </w:p>
          <w:p w:rsidR="00CE73F8" w:rsidRPr="009752DA" w:rsidRDefault="00F21ED6">
            <w:pPr>
              <w:rPr>
                <w:szCs w:val="21"/>
              </w:rPr>
            </w:pPr>
            <w:r w:rsidRPr="009752DA">
              <w:rPr>
                <w:rFonts w:hint="eastAsia"/>
              </w:rPr>
              <w:t>100</w:t>
            </w:r>
            <w:r w:rsidRPr="009752DA">
              <w:rPr>
                <w:rFonts w:hAnsi="宋体" w:hint="eastAsia"/>
              </w:rPr>
              <w:t>％审查原材料质证书，</w:t>
            </w:r>
            <w:r w:rsidRPr="009752DA">
              <w:rPr>
                <w:rFonts w:hint="eastAsia"/>
                <w:szCs w:val="21"/>
              </w:rPr>
              <w:t>填写《文件、报告审核记录》；</w:t>
            </w:r>
          </w:p>
          <w:p w:rsidR="00CE73F8" w:rsidRPr="009752DA" w:rsidRDefault="00F21ED6">
            <w:pPr>
              <w:rPr>
                <w:szCs w:val="21"/>
              </w:rPr>
            </w:pPr>
            <w:r w:rsidRPr="009752DA">
              <w:rPr>
                <w:rFonts w:hint="eastAsia"/>
                <w:szCs w:val="21"/>
              </w:rPr>
              <w:t>审核原材料复验报告（若</w:t>
            </w:r>
            <w:r w:rsidRPr="009752DA">
              <w:rPr>
                <w:rFonts w:hint="eastAsia"/>
                <w:szCs w:val="21"/>
              </w:rPr>
              <w:lastRenderedPageBreak/>
              <w:t>适用），填写《文件、报告审核记录》；</w:t>
            </w:r>
          </w:p>
          <w:p w:rsidR="00CE73F8" w:rsidRPr="009752DA" w:rsidRDefault="00F21ED6">
            <w:pPr>
              <w:rPr>
                <w:color w:val="000000"/>
                <w:szCs w:val="18"/>
              </w:rPr>
            </w:pPr>
            <w:r w:rsidRPr="009752DA">
              <w:rPr>
                <w:rFonts w:hint="eastAsia"/>
                <w:szCs w:val="21"/>
              </w:rPr>
              <w:t>按</w:t>
            </w:r>
            <w:r w:rsidRPr="009752DA">
              <w:rPr>
                <w:rFonts w:hint="eastAsia"/>
                <w:szCs w:val="21"/>
              </w:rPr>
              <w:t>XX</w:t>
            </w:r>
            <w:r w:rsidRPr="009752DA">
              <w:rPr>
                <w:rFonts w:hint="eastAsia"/>
                <w:szCs w:val="21"/>
              </w:rPr>
              <w:t>比例对原材料进行抽检，填写《原材料复检记录》</w:t>
            </w:r>
          </w:p>
          <w:p w:rsidR="00CE73F8" w:rsidRPr="009752DA" w:rsidRDefault="00CE73F8">
            <w:pPr>
              <w:rPr>
                <w:color w:val="000000"/>
                <w:szCs w:val="18"/>
              </w:rPr>
            </w:pPr>
          </w:p>
        </w:tc>
        <w:tc>
          <w:tcPr>
            <w:tcW w:w="1090" w:type="dxa"/>
            <w:vAlign w:val="center"/>
          </w:tcPr>
          <w:p w:rsidR="00CE73F8" w:rsidRPr="009752DA" w:rsidRDefault="00F21ED6">
            <w:pPr>
              <w:spacing w:line="300" w:lineRule="exact"/>
              <w:jc w:val="center"/>
            </w:pPr>
            <w:r w:rsidRPr="009752DA">
              <w:lastRenderedPageBreak/>
              <w:t>监造组长</w:t>
            </w:r>
          </w:p>
        </w:tc>
      </w:tr>
      <w:tr w:rsidR="00CE73F8" w:rsidRPr="009752DA">
        <w:trPr>
          <w:trHeight w:val="505"/>
        </w:trPr>
        <w:tc>
          <w:tcPr>
            <w:tcW w:w="1595" w:type="dxa"/>
            <w:vMerge/>
            <w:vAlign w:val="center"/>
          </w:tcPr>
          <w:p w:rsidR="00CE73F8" w:rsidRPr="009752DA" w:rsidRDefault="00CE73F8">
            <w:pPr>
              <w:spacing w:line="300" w:lineRule="exact"/>
              <w:jc w:val="center"/>
              <w:rPr>
                <w:color w:val="FF0000"/>
              </w:rPr>
            </w:pPr>
          </w:p>
        </w:tc>
        <w:tc>
          <w:tcPr>
            <w:tcW w:w="1582" w:type="dxa"/>
            <w:vAlign w:val="center"/>
          </w:tcPr>
          <w:p w:rsidR="00CE73F8" w:rsidRPr="009752DA" w:rsidRDefault="00F21ED6">
            <w:pPr>
              <w:spacing w:line="300" w:lineRule="exact"/>
              <w:ind w:left="210" w:hangingChars="100" w:hanging="210"/>
            </w:pPr>
            <w:r w:rsidRPr="009752DA">
              <w:rPr>
                <w:rFonts w:hint="eastAsia"/>
              </w:rPr>
              <w:t xml:space="preserve">2.2 </w:t>
            </w:r>
            <w:r w:rsidRPr="009752DA">
              <w:rPr>
                <w:rFonts w:hint="eastAsia"/>
              </w:rPr>
              <w:t>热处理</w:t>
            </w:r>
          </w:p>
        </w:tc>
        <w:tc>
          <w:tcPr>
            <w:tcW w:w="3185" w:type="dxa"/>
            <w:vAlign w:val="center"/>
          </w:tcPr>
          <w:p w:rsidR="00CE73F8" w:rsidRPr="009752DA" w:rsidRDefault="00F21ED6">
            <w:pPr>
              <w:spacing w:line="240" w:lineRule="exact"/>
            </w:pPr>
            <w:r w:rsidRPr="009752DA">
              <w:rPr>
                <w:rFonts w:hAnsi="宋体" w:hint="eastAsia"/>
              </w:rPr>
              <w:t>热处理工艺执行情况（加热温度、保温时间、冷却速度）；</w:t>
            </w:r>
          </w:p>
          <w:p w:rsidR="00CE73F8" w:rsidRPr="009752DA" w:rsidRDefault="00F21ED6">
            <w:pPr>
              <w:spacing w:line="240" w:lineRule="exact"/>
            </w:pPr>
            <w:r w:rsidRPr="009752DA">
              <w:rPr>
                <w:rFonts w:hAnsi="宋体" w:hint="eastAsia"/>
              </w:rPr>
              <w:t>按生产炉批整批进行热处理；</w:t>
            </w:r>
          </w:p>
        </w:tc>
        <w:tc>
          <w:tcPr>
            <w:tcW w:w="4763" w:type="dxa"/>
            <w:vAlign w:val="center"/>
          </w:tcPr>
          <w:p w:rsidR="00CE73F8" w:rsidRPr="009752DA" w:rsidRDefault="00F21ED6">
            <w:pPr>
              <w:spacing w:line="240" w:lineRule="exact"/>
              <w:ind w:firstLine="210"/>
              <w:rPr>
                <w:szCs w:val="21"/>
              </w:rPr>
            </w:pPr>
            <w:r w:rsidRPr="009752DA">
              <w:rPr>
                <w:rFonts w:hAnsi="宋体" w:hint="eastAsia"/>
                <w:szCs w:val="21"/>
              </w:rPr>
              <w:t>淬火</w:t>
            </w:r>
            <w:r w:rsidRPr="009752DA">
              <w:rPr>
                <w:rFonts w:hint="eastAsia"/>
                <w:szCs w:val="21"/>
              </w:rPr>
              <w:t>+</w:t>
            </w:r>
            <w:r w:rsidRPr="009752DA">
              <w:rPr>
                <w:rFonts w:hAnsi="宋体" w:hint="eastAsia"/>
                <w:szCs w:val="21"/>
              </w:rPr>
              <w:t>回火</w:t>
            </w:r>
          </w:p>
          <w:p w:rsidR="00CE73F8" w:rsidRPr="009752DA" w:rsidRDefault="00F21ED6">
            <w:pPr>
              <w:spacing w:line="240" w:lineRule="exact"/>
              <w:ind w:firstLine="210"/>
            </w:pPr>
            <w:r w:rsidRPr="009752DA">
              <w:rPr>
                <w:rFonts w:hAnsi="宋体" w:hint="eastAsia"/>
              </w:rPr>
              <w:t>注意检查热处理温度、时间等参数，确保热处理工艺制度的正确执行，避免由热处理工艺制度执行不正确而带来的缺陷（组织性能不合格、尺寸超标、表面裂纹、擦伤、等缺陷）；</w:t>
            </w:r>
          </w:p>
          <w:p w:rsidR="00CE73F8" w:rsidRPr="009752DA" w:rsidRDefault="00F21ED6">
            <w:pPr>
              <w:spacing w:line="240" w:lineRule="exact"/>
              <w:ind w:firstLine="210"/>
            </w:pPr>
            <w:r w:rsidRPr="009752DA">
              <w:rPr>
                <w:rFonts w:hAnsi="宋体" w:hint="eastAsia"/>
              </w:rPr>
              <w:t>按炉批整批进行热处理；</w:t>
            </w:r>
            <w:r w:rsidRPr="009752DA">
              <w:rPr>
                <w:rFonts w:hint="eastAsia"/>
              </w:rPr>
              <w:t xml:space="preserve">  </w:t>
            </w:r>
          </w:p>
        </w:tc>
        <w:tc>
          <w:tcPr>
            <w:tcW w:w="2499" w:type="dxa"/>
            <w:vAlign w:val="center"/>
          </w:tcPr>
          <w:p w:rsidR="00CE73F8" w:rsidRPr="009752DA" w:rsidRDefault="00F21ED6">
            <w:pPr>
              <w:autoSpaceDE w:val="0"/>
              <w:autoSpaceDN w:val="0"/>
              <w:adjustRightInd w:val="0"/>
              <w:rPr>
                <w:rFonts w:cs="宋体"/>
                <w:color w:val="FF0000"/>
                <w:kern w:val="0"/>
                <w:szCs w:val="21"/>
              </w:rPr>
            </w:pPr>
            <w:r w:rsidRPr="009752DA">
              <w:rPr>
                <w:rFonts w:cs="宋体" w:hint="eastAsia"/>
                <w:color w:val="FF0000"/>
                <w:kern w:val="0"/>
                <w:szCs w:val="21"/>
              </w:rPr>
              <w:t>文件审查点</w:t>
            </w:r>
            <w:r w:rsidRPr="009752DA">
              <w:rPr>
                <w:rFonts w:cs="宋体"/>
                <w:color w:val="FF0000"/>
                <w:kern w:val="0"/>
                <w:szCs w:val="21"/>
              </w:rPr>
              <w:t>+</w:t>
            </w:r>
            <w:r w:rsidRPr="009752DA">
              <w:rPr>
                <w:rFonts w:cs="宋体" w:hint="eastAsia"/>
                <w:color w:val="FF0000"/>
                <w:kern w:val="0"/>
                <w:szCs w:val="21"/>
              </w:rPr>
              <w:t>见证检查点；</w:t>
            </w:r>
          </w:p>
          <w:p w:rsidR="00CE73F8" w:rsidRPr="009752DA" w:rsidRDefault="00F21ED6">
            <w:pPr>
              <w:autoSpaceDE w:val="0"/>
              <w:autoSpaceDN w:val="0"/>
              <w:adjustRightInd w:val="0"/>
              <w:rPr>
                <w:rFonts w:cs="宋体"/>
                <w:color w:val="FF0000"/>
                <w:kern w:val="0"/>
                <w:szCs w:val="21"/>
              </w:rPr>
            </w:pPr>
            <w:r w:rsidRPr="009752DA">
              <w:rPr>
                <w:rFonts w:hint="eastAsia"/>
                <w:color w:val="FF0000"/>
              </w:rPr>
              <w:t>每班</w:t>
            </w:r>
            <w:r w:rsidRPr="009752DA">
              <w:rPr>
                <w:rFonts w:hint="eastAsia"/>
                <w:color w:val="FF0000"/>
              </w:rPr>
              <w:t>2</w:t>
            </w:r>
            <w:r w:rsidRPr="009752DA">
              <w:rPr>
                <w:rFonts w:hint="eastAsia"/>
                <w:color w:val="FF0000"/>
              </w:rPr>
              <w:t>次，</w:t>
            </w:r>
            <w:r w:rsidRPr="009752DA">
              <w:rPr>
                <w:rFonts w:cs="宋体" w:hint="eastAsia"/>
                <w:color w:val="FF0000"/>
                <w:kern w:val="0"/>
                <w:szCs w:val="21"/>
              </w:rPr>
              <w:t>填写《工序见</w:t>
            </w:r>
          </w:p>
          <w:p w:rsidR="00CE73F8" w:rsidRPr="009752DA" w:rsidRDefault="00F21ED6">
            <w:pPr>
              <w:autoSpaceDE w:val="0"/>
              <w:autoSpaceDN w:val="0"/>
              <w:adjustRightInd w:val="0"/>
              <w:rPr>
                <w:rFonts w:cs="宋体"/>
                <w:color w:val="FF0000"/>
                <w:kern w:val="0"/>
                <w:szCs w:val="21"/>
              </w:rPr>
            </w:pPr>
            <w:r w:rsidRPr="009752DA">
              <w:rPr>
                <w:rFonts w:cs="宋体" w:hint="eastAsia"/>
                <w:color w:val="FF0000"/>
                <w:kern w:val="0"/>
                <w:szCs w:val="21"/>
              </w:rPr>
              <w:t>证情况记录》；</w:t>
            </w:r>
          </w:p>
          <w:p w:rsidR="00CE73F8" w:rsidRPr="009752DA" w:rsidRDefault="00F21ED6">
            <w:pPr>
              <w:autoSpaceDE w:val="0"/>
              <w:autoSpaceDN w:val="0"/>
              <w:adjustRightInd w:val="0"/>
              <w:rPr>
                <w:rFonts w:cs="宋体"/>
                <w:color w:val="FF0000"/>
                <w:kern w:val="0"/>
                <w:szCs w:val="21"/>
              </w:rPr>
            </w:pPr>
            <w:r w:rsidRPr="009752DA">
              <w:rPr>
                <w:rFonts w:cs="宋体"/>
                <w:color w:val="FF0000"/>
                <w:kern w:val="0"/>
                <w:szCs w:val="21"/>
              </w:rPr>
              <w:t>100</w:t>
            </w:r>
            <w:r w:rsidRPr="009752DA">
              <w:rPr>
                <w:rFonts w:cs="宋体" w:hint="eastAsia"/>
                <w:color w:val="FF0000"/>
                <w:kern w:val="0"/>
                <w:szCs w:val="21"/>
              </w:rPr>
              <w:t>％审查并填写《文件、</w:t>
            </w:r>
          </w:p>
          <w:p w:rsidR="00CE73F8" w:rsidRPr="009752DA" w:rsidRDefault="00F21ED6">
            <w:pPr>
              <w:autoSpaceDE w:val="0"/>
              <w:autoSpaceDN w:val="0"/>
              <w:adjustRightInd w:val="0"/>
              <w:rPr>
                <w:rFonts w:cs="宋体"/>
                <w:color w:val="FF0000"/>
                <w:kern w:val="0"/>
                <w:szCs w:val="21"/>
              </w:rPr>
            </w:pPr>
            <w:r w:rsidRPr="009752DA">
              <w:rPr>
                <w:rFonts w:cs="宋体" w:hint="eastAsia"/>
                <w:color w:val="FF0000"/>
                <w:kern w:val="0"/>
                <w:szCs w:val="21"/>
              </w:rPr>
              <w:t>报告审核记录》</w:t>
            </w:r>
          </w:p>
          <w:p w:rsidR="00CE73F8" w:rsidRPr="009752DA" w:rsidRDefault="00CE73F8">
            <w:pPr>
              <w:spacing w:line="300" w:lineRule="exact"/>
              <w:jc w:val="left"/>
              <w:rPr>
                <w:color w:val="FF0000"/>
              </w:rPr>
            </w:pPr>
          </w:p>
          <w:p w:rsidR="00CE73F8" w:rsidRPr="009752DA" w:rsidRDefault="00CE73F8">
            <w:pPr>
              <w:spacing w:line="300" w:lineRule="exact"/>
              <w:jc w:val="left"/>
              <w:rPr>
                <w:color w:val="FF0000"/>
              </w:rPr>
            </w:pP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505"/>
        </w:trPr>
        <w:tc>
          <w:tcPr>
            <w:tcW w:w="1595" w:type="dxa"/>
            <w:vMerge/>
            <w:vAlign w:val="center"/>
          </w:tcPr>
          <w:p w:rsidR="00CE73F8" w:rsidRPr="009752DA" w:rsidRDefault="00CE73F8">
            <w:pPr>
              <w:spacing w:line="300" w:lineRule="exact"/>
              <w:jc w:val="center"/>
              <w:rPr>
                <w:color w:val="FF0000"/>
              </w:rPr>
            </w:pPr>
          </w:p>
        </w:tc>
        <w:tc>
          <w:tcPr>
            <w:tcW w:w="1582" w:type="dxa"/>
            <w:vAlign w:val="center"/>
          </w:tcPr>
          <w:p w:rsidR="00CE73F8" w:rsidRPr="009752DA" w:rsidRDefault="00F21ED6">
            <w:pPr>
              <w:spacing w:line="300" w:lineRule="exact"/>
              <w:ind w:left="210" w:hangingChars="100" w:hanging="210"/>
            </w:pPr>
            <w:r w:rsidRPr="009752DA">
              <w:rPr>
                <w:rFonts w:hint="eastAsia"/>
              </w:rPr>
              <w:t xml:space="preserve">2.3 </w:t>
            </w:r>
            <w:r w:rsidRPr="009752DA">
              <w:rPr>
                <w:rFonts w:hint="eastAsia"/>
              </w:rPr>
              <w:t>理化试验</w:t>
            </w:r>
          </w:p>
        </w:tc>
        <w:tc>
          <w:tcPr>
            <w:tcW w:w="3185" w:type="dxa"/>
            <w:vAlign w:val="center"/>
          </w:tcPr>
          <w:p w:rsidR="00CE73F8" w:rsidRPr="009752DA" w:rsidRDefault="00F21ED6">
            <w:pPr>
              <w:spacing w:line="240" w:lineRule="exact"/>
            </w:pPr>
            <w:r w:rsidRPr="009752DA">
              <w:rPr>
                <w:rFonts w:hAnsi="宋体" w:hint="eastAsia"/>
              </w:rPr>
              <w:t>监督取样频次、试样尺寸、试验过程，试验结果等。</w:t>
            </w:r>
          </w:p>
        </w:tc>
        <w:tc>
          <w:tcPr>
            <w:tcW w:w="4763" w:type="dxa"/>
            <w:vAlign w:val="center"/>
          </w:tcPr>
          <w:p w:rsidR="00CE73F8" w:rsidRPr="009752DA" w:rsidRDefault="00F21ED6">
            <w:pPr>
              <w:spacing w:line="240" w:lineRule="exact"/>
              <w:ind w:firstLine="210"/>
            </w:pPr>
            <w:r w:rsidRPr="009752DA">
              <w:rPr>
                <w:rFonts w:hAnsi="宋体" w:hint="eastAsia"/>
              </w:rPr>
              <w:t>确保试样的准确性，试验方法的标准，试验结果的可信性。所有结果必须符合</w:t>
            </w:r>
            <w:r w:rsidRPr="009752DA">
              <w:rPr>
                <w:rFonts w:cs="Arial"/>
                <w:kern w:val="0"/>
                <w:szCs w:val="21"/>
              </w:rPr>
              <w:t>GB/T 9711-2011</w:t>
            </w:r>
            <w:r w:rsidRPr="009752DA">
              <w:rPr>
                <w:rFonts w:hAnsi="宋体" w:cs="宋体" w:hint="eastAsia"/>
                <w:kern w:val="0"/>
                <w:szCs w:val="21"/>
              </w:rPr>
              <w:t>标准</w:t>
            </w:r>
            <w:r w:rsidRPr="009752DA">
              <w:rPr>
                <w:rFonts w:hAnsi="宋体" w:hint="eastAsia"/>
              </w:rPr>
              <w:t>的要求。</w:t>
            </w:r>
          </w:p>
          <w:p w:rsidR="00CE73F8" w:rsidRPr="009752DA" w:rsidRDefault="00F21ED6">
            <w:pPr>
              <w:numPr>
                <w:ilvl w:val="0"/>
                <w:numId w:val="3"/>
              </w:numPr>
              <w:spacing w:line="240" w:lineRule="exact"/>
            </w:pPr>
            <w:r w:rsidRPr="009752DA">
              <w:rPr>
                <w:rFonts w:hAnsi="宋体" w:hint="eastAsia"/>
              </w:rPr>
              <w:t>化学分析：</w:t>
            </w:r>
            <w:r w:rsidRPr="009752DA">
              <w:t>C≤0.14%</w:t>
            </w:r>
            <w:r w:rsidRPr="009752DA">
              <w:t>；</w:t>
            </w:r>
            <w:r w:rsidRPr="009752DA">
              <w:rPr>
                <w:szCs w:val="21"/>
              </w:rPr>
              <w:t>P</w:t>
            </w:r>
            <w:r w:rsidRPr="009752DA">
              <w:t>≤0.018%</w:t>
            </w:r>
            <w:r w:rsidRPr="009752DA">
              <w:t>；</w:t>
            </w:r>
            <w:r w:rsidRPr="009752DA">
              <w:rPr>
                <w:szCs w:val="21"/>
              </w:rPr>
              <w:t>S</w:t>
            </w:r>
            <w:r w:rsidRPr="009752DA">
              <w:t>≤</w:t>
            </w:r>
            <w:r w:rsidRPr="009752DA">
              <w:rPr>
                <w:szCs w:val="21"/>
              </w:rPr>
              <w:t>0.003</w:t>
            </w:r>
            <w:r w:rsidRPr="009752DA">
              <w:t>%</w:t>
            </w:r>
            <w:r w:rsidRPr="009752DA">
              <w:t>；</w:t>
            </w:r>
            <w:r w:rsidRPr="009752DA">
              <w:rPr>
                <w:szCs w:val="21"/>
              </w:rPr>
              <w:t>Nb</w:t>
            </w:r>
            <w:r w:rsidRPr="009752DA">
              <w:t>≤</w:t>
            </w:r>
            <w:r w:rsidRPr="009752DA">
              <w:rPr>
                <w:szCs w:val="21"/>
              </w:rPr>
              <w:t>0.020</w:t>
            </w:r>
            <w:r w:rsidRPr="009752DA">
              <w:t>%</w:t>
            </w:r>
            <w:r w:rsidRPr="009752DA">
              <w:t>；</w:t>
            </w:r>
            <w:r w:rsidRPr="009752DA">
              <w:rPr>
                <w:szCs w:val="21"/>
              </w:rPr>
              <w:t>Ti</w:t>
            </w:r>
            <w:r w:rsidRPr="009752DA">
              <w:t>≤</w:t>
            </w:r>
            <w:r w:rsidRPr="009752DA">
              <w:rPr>
                <w:szCs w:val="21"/>
              </w:rPr>
              <w:t>0.025</w:t>
            </w:r>
            <w:r w:rsidRPr="009752DA">
              <w:t>%</w:t>
            </w:r>
            <w:r w:rsidRPr="009752DA">
              <w:t>；</w:t>
            </w:r>
            <w:r w:rsidRPr="009752DA">
              <w:rPr>
                <w:szCs w:val="21"/>
              </w:rPr>
              <w:t>V</w:t>
            </w:r>
            <w:r w:rsidRPr="009752DA">
              <w:t>≤</w:t>
            </w:r>
            <w:r w:rsidRPr="009752DA">
              <w:rPr>
                <w:szCs w:val="21"/>
              </w:rPr>
              <w:t>0.050</w:t>
            </w:r>
            <w:r w:rsidRPr="009752DA">
              <w:t>%</w:t>
            </w:r>
            <w:r w:rsidRPr="009752DA">
              <w:t>；</w:t>
            </w:r>
            <w:r w:rsidRPr="009752DA">
              <w:rPr>
                <w:szCs w:val="21"/>
              </w:rPr>
              <w:t>Mn</w:t>
            </w:r>
            <w:r w:rsidRPr="009752DA">
              <w:t>≤</w:t>
            </w:r>
            <w:r w:rsidRPr="009752DA">
              <w:rPr>
                <w:szCs w:val="21"/>
              </w:rPr>
              <w:t>1.500</w:t>
            </w:r>
            <w:r w:rsidRPr="009752DA">
              <w:t>%</w:t>
            </w:r>
            <w:r w:rsidRPr="009752DA">
              <w:t>；</w:t>
            </w:r>
            <w:r w:rsidRPr="009752DA">
              <w:rPr>
                <w:szCs w:val="21"/>
              </w:rPr>
              <w:t>Ca</w:t>
            </w:r>
            <w:r w:rsidRPr="009752DA">
              <w:t>≤</w:t>
            </w:r>
            <w:r w:rsidRPr="009752DA">
              <w:rPr>
                <w:szCs w:val="21"/>
              </w:rPr>
              <w:t>0.006</w:t>
            </w:r>
            <w:r w:rsidRPr="009752DA">
              <w:t>%</w:t>
            </w:r>
            <w:r w:rsidRPr="009752DA">
              <w:t>；</w:t>
            </w:r>
            <w:r w:rsidRPr="009752DA">
              <w:rPr>
                <w:szCs w:val="21"/>
              </w:rPr>
              <w:t>Cu</w:t>
            </w:r>
            <w:r w:rsidRPr="009752DA">
              <w:t>≤</w:t>
            </w:r>
            <w:r w:rsidRPr="009752DA">
              <w:rPr>
                <w:szCs w:val="21"/>
              </w:rPr>
              <w:t>0.2000</w:t>
            </w:r>
            <w:r w:rsidRPr="009752DA">
              <w:t>%</w:t>
            </w:r>
            <w:r w:rsidRPr="009752DA">
              <w:t>；</w:t>
            </w:r>
            <w:r w:rsidRPr="009752DA">
              <w:rPr>
                <w:szCs w:val="21"/>
              </w:rPr>
              <w:t>Cr</w:t>
            </w:r>
            <w:r w:rsidRPr="009752DA">
              <w:t>≤</w:t>
            </w:r>
            <w:r w:rsidRPr="009752DA">
              <w:rPr>
                <w:szCs w:val="21"/>
              </w:rPr>
              <w:t>0.300</w:t>
            </w:r>
            <w:r w:rsidRPr="009752DA">
              <w:t>%</w:t>
            </w:r>
            <w:r w:rsidRPr="009752DA">
              <w:t>；</w:t>
            </w:r>
            <w:r w:rsidRPr="009752DA">
              <w:rPr>
                <w:szCs w:val="21"/>
              </w:rPr>
              <w:t>Mo</w:t>
            </w:r>
            <w:r w:rsidRPr="009752DA">
              <w:t>≤</w:t>
            </w:r>
            <w:r w:rsidRPr="009752DA">
              <w:rPr>
                <w:szCs w:val="21"/>
              </w:rPr>
              <w:t>0.150</w:t>
            </w:r>
            <w:r w:rsidRPr="009752DA">
              <w:t>%</w:t>
            </w:r>
            <w:r w:rsidRPr="009752DA">
              <w:t>；</w:t>
            </w:r>
            <w:r w:rsidRPr="009752DA">
              <w:rPr>
                <w:szCs w:val="21"/>
              </w:rPr>
              <w:t>B</w:t>
            </w:r>
            <w:r w:rsidRPr="009752DA">
              <w:t>≤</w:t>
            </w:r>
            <w:r w:rsidRPr="009752DA">
              <w:rPr>
                <w:szCs w:val="21"/>
              </w:rPr>
              <w:t>0.0005</w:t>
            </w:r>
            <w:r w:rsidRPr="009752DA">
              <w:t>%</w:t>
            </w:r>
            <w:r w:rsidRPr="009752DA">
              <w:t>；</w:t>
            </w:r>
            <w:r w:rsidRPr="009752DA">
              <w:rPr>
                <w:szCs w:val="21"/>
              </w:rPr>
              <w:t>Cu</w:t>
            </w:r>
            <w:r w:rsidRPr="009752DA">
              <w:t>≤</w:t>
            </w:r>
            <w:r w:rsidRPr="009752DA">
              <w:rPr>
                <w:szCs w:val="21"/>
              </w:rPr>
              <w:t>0.2000</w:t>
            </w:r>
            <w:r w:rsidRPr="009752DA">
              <w:t>%</w:t>
            </w:r>
            <w:r w:rsidRPr="009752DA">
              <w:t>；</w:t>
            </w:r>
            <w:r w:rsidRPr="009752DA">
              <w:rPr>
                <w:szCs w:val="21"/>
              </w:rPr>
              <w:t>Cr</w:t>
            </w:r>
            <w:r w:rsidRPr="009752DA">
              <w:t>≤</w:t>
            </w:r>
            <w:r w:rsidRPr="009752DA">
              <w:rPr>
                <w:szCs w:val="21"/>
              </w:rPr>
              <w:t>0.300</w:t>
            </w:r>
            <w:r w:rsidRPr="009752DA">
              <w:t>%</w:t>
            </w:r>
            <w:r w:rsidRPr="009752DA">
              <w:t>；</w:t>
            </w:r>
            <w:r w:rsidRPr="009752DA">
              <w:t>CE</w:t>
            </w:r>
            <w:r w:rsidRPr="009752DA">
              <w:rPr>
                <w:rFonts w:hAnsi="宋体" w:cs="宋体" w:hint="eastAsia"/>
              </w:rPr>
              <w:t>Ⅱ</w:t>
            </w:r>
            <w:r w:rsidRPr="009752DA">
              <w:t>w≤0.38%</w:t>
            </w:r>
            <w:r w:rsidRPr="009752DA">
              <w:t>；</w:t>
            </w:r>
            <w:r w:rsidRPr="009752DA">
              <w:t>V+Nb≤0.06%</w:t>
            </w:r>
            <w:r w:rsidRPr="009752DA">
              <w:t>。</w:t>
            </w:r>
          </w:p>
          <w:p w:rsidR="00CE73F8" w:rsidRPr="009752DA" w:rsidRDefault="00F21ED6">
            <w:pPr>
              <w:numPr>
                <w:ilvl w:val="0"/>
                <w:numId w:val="3"/>
              </w:numPr>
              <w:spacing w:line="240" w:lineRule="exact"/>
            </w:pPr>
            <w:r w:rsidRPr="009752DA">
              <w:rPr>
                <w:rFonts w:hint="eastAsia"/>
              </w:rPr>
              <w:t xml:space="preserve"> </w:t>
            </w:r>
            <w:r w:rsidRPr="009752DA">
              <w:rPr>
                <w:rFonts w:hAnsi="Arial" w:cs="Arial"/>
                <w:szCs w:val="21"/>
              </w:rPr>
              <w:t>抗氢致开裂（</w:t>
            </w:r>
            <w:r w:rsidRPr="009752DA">
              <w:rPr>
                <w:rFonts w:cs="Arial"/>
                <w:szCs w:val="21"/>
              </w:rPr>
              <w:t>HIC</w:t>
            </w:r>
            <w:r w:rsidRPr="009752DA">
              <w:rPr>
                <w:rFonts w:hAnsi="Arial" w:cs="Arial"/>
                <w:szCs w:val="21"/>
              </w:rPr>
              <w:t>）试验</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采用</w:t>
            </w:r>
            <w:r w:rsidRPr="009752DA">
              <w:rPr>
                <w:rFonts w:ascii="Times New Roman" w:eastAsia="宋体" w:hAnsi="Times New Roman" w:cs="Arial"/>
                <w:sz w:val="21"/>
                <w:szCs w:val="21"/>
              </w:rPr>
              <w:t xml:space="preserve"> NACE TM0284 </w:t>
            </w:r>
            <w:r w:rsidRPr="009752DA">
              <w:rPr>
                <w:rFonts w:ascii="Times New Roman" w:eastAsia="宋体" w:hAnsi="Arial" w:cs="Arial"/>
                <w:sz w:val="21"/>
                <w:szCs w:val="21"/>
              </w:rPr>
              <w:t>标准，试验溶液：</w:t>
            </w:r>
            <w:r w:rsidRPr="009752DA">
              <w:rPr>
                <w:rFonts w:ascii="Times New Roman" w:eastAsia="宋体" w:hAnsi="Times New Roman" w:cs="Arial"/>
                <w:sz w:val="21"/>
                <w:szCs w:val="21"/>
              </w:rPr>
              <w:t xml:space="preserve">A </w:t>
            </w:r>
            <w:r w:rsidRPr="009752DA">
              <w:rPr>
                <w:rFonts w:ascii="Times New Roman" w:eastAsia="宋体" w:hAnsi="Arial" w:cs="Arial"/>
                <w:sz w:val="21"/>
                <w:szCs w:val="21"/>
              </w:rPr>
              <w:t>溶液。试验时间：</w:t>
            </w:r>
            <w:r w:rsidRPr="009752DA">
              <w:rPr>
                <w:rFonts w:ascii="Times New Roman" w:eastAsia="宋体" w:hAnsi="Times New Roman" w:cs="Arial"/>
                <w:sz w:val="21"/>
                <w:szCs w:val="21"/>
              </w:rPr>
              <w:t xml:space="preserve">96 </w:t>
            </w:r>
            <w:r w:rsidRPr="009752DA">
              <w:rPr>
                <w:rFonts w:ascii="Times New Roman" w:eastAsia="宋体" w:hAnsi="Arial" w:cs="Arial"/>
                <w:sz w:val="21"/>
                <w:szCs w:val="21"/>
              </w:rPr>
              <w:t>小时。每个试样的</w:t>
            </w:r>
            <w:r w:rsidRPr="009752DA">
              <w:rPr>
                <w:rFonts w:ascii="Times New Roman" w:eastAsia="宋体" w:hAnsi="Times New Roman" w:cs="Arial"/>
                <w:sz w:val="21"/>
                <w:szCs w:val="21"/>
              </w:rPr>
              <w:t xml:space="preserve"> 3 </w:t>
            </w:r>
            <w:r w:rsidRPr="009752DA">
              <w:rPr>
                <w:rFonts w:ascii="Times New Roman" w:eastAsia="宋体" w:hAnsi="Arial" w:cs="Arial"/>
                <w:sz w:val="21"/>
                <w:szCs w:val="21"/>
              </w:rPr>
              <w:t>个截面的最大</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允许平均比率不超过下列指标：</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裂纹长度率（</w:t>
            </w:r>
            <w:r w:rsidRPr="009752DA">
              <w:rPr>
                <w:rFonts w:ascii="Times New Roman" w:eastAsia="宋体" w:hAnsi="Times New Roman" w:cs="Arial"/>
                <w:sz w:val="21"/>
                <w:szCs w:val="21"/>
              </w:rPr>
              <w:t>CLR</w:t>
            </w:r>
            <w:r w:rsidRPr="009752DA">
              <w:rPr>
                <w:rFonts w:ascii="Times New Roman" w:eastAsia="宋体" w:hAnsi="Arial" w:cs="Arial"/>
                <w:sz w:val="21"/>
                <w:szCs w:val="21"/>
              </w:rPr>
              <w:t>）</w:t>
            </w:r>
            <w:r w:rsidRPr="009752DA">
              <w:rPr>
                <w:rFonts w:ascii="Times New Roman" w:eastAsia="宋体" w:hAnsi="Times New Roman" w:cs="Arial"/>
                <w:sz w:val="21"/>
                <w:szCs w:val="21"/>
              </w:rPr>
              <w:t>≤15%</w:t>
            </w:r>
            <w:r w:rsidRPr="009752DA">
              <w:rPr>
                <w:rFonts w:ascii="Times New Roman" w:eastAsia="宋体" w:hAnsi="Arial" w:cs="Arial"/>
                <w:sz w:val="21"/>
                <w:szCs w:val="21"/>
              </w:rPr>
              <w:t>，</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裂纹厚度率（</w:t>
            </w:r>
            <w:r w:rsidRPr="009752DA">
              <w:rPr>
                <w:rFonts w:ascii="Times New Roman" w:eastAsia="宋体" w:hAnsi="Times New Roman" w:cs="Arial"/>
                <w:sz w:val="21"/>
                <w:szCs w:val="21"/>
              </w:rPr>
              <w:t>CTR</w:t>
            </w:r>
            <w:r w:rsidRPr="009752DA">
              <w:rPr>
                <w:rFonts w:ascii="Times New Roman" w:eastAsia="宋体" w:hAnsi="Arial" w:cs="Arial"/>
                <w:sz w:val="21"/>
                <w:szCs w:val="21"/>
              </w:rPr>
              <w:t>）</w:t>
            </w:r>
            <w:r w:rsidRPr="009752DA">
              <w:rPr>
                <w:rFonts w:ascii="Times New Roman" w:eastAsia="宋体" w:hAnsi="Times New Roman" w:cs="Arial"/>
                <w:sz w:val="21"/>
                <w:szCs w:val="21"/>
              </w:rPr>
              <w:t>≤5%</w:t>
            </w:r>
            <w:r w:rsidRPr="009752DA">
              <w:rPr>
                <w:rFonts w:ascii="Times New Roman" w:eastAsia="宋体" w:hAnsi="Arial" w:cs="Arial"/>
                <w:sz w:val="21"/>
                <w:szCs w:val="21"/>
              </w:rPr>
              <w:t>，</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裂纹敏感率（</w:t>
            </w:r>
            <w:r w:rsidRPr="009752DA">
              <w:rPr>
                <w:rFonts w:ascii="Times New Roman" w:eastAsia="宋体" w:hAnsi="Times New Roman" w:cs="Arial"/>
                <w:sz w:val="21"/>
                <w:szCs w:val="21"/>
              </w:rPr>
              <w:t>CSR</w:t>
            </w:r>
            <w:r w:rsidRPr="009752DA">
              <w:rPr>
                <w:rFonts w:ascii="Times New Roman" w:eastAsia="宋体" w:hAnsi="Arial" w:cs="Arial"/>
                <w:sz w:val="21"/>
                <w:szCs w:val="21"/>
              </w:rPr>
              <w:t>）</w:t>
            </w:r>
            <w:r w:rsidRPr="009752DA">
              <w:rPr>
                <w:rFonts w:ascii="Times New Roman" w:eastAsia="宋体" w:hAnsi="Times New Roman" w:cs="Arial"/>
                <w:sz w:val="21"/>
                <w:szCs w:val="21"/>
              </w:rPr>
              <w:t>≤2%</w:t>
            </w:r>
            <w:r w:rsidRPr="009752DA">
              <w:rPr>
                <w:rFonts w:ascii="Times New Roman" w:eastAsia="宋体" w:hAnsi="Arial" w:cs="Arial"/>
                <w:sz w:val="21"/>
                <w:szCs w:val="21"/>
              </w:rPr>
              <w:t>。</w:t>
            </w:r>
          </w:p>
          <w:p w:rsidR="00CE73F8" w:rsidRPr="009752DA" w:rsidRDefault="00F21ED6">
            <w:pPr>
              <w:numPr>
                <w:ilvl w:val="0"/>
                <w:numId w:val="3"/>
              </w:numPr>
              <w:spacing w:line="240" w:lineRule="exact"/>
            </w:pPr>
            <w:r w:rsidRPr="009752DA">
              <w:rPr>
                <w:rFonts w:hAnsi="Arial" w:cs="Arial"/>
                <w:szCs w:val="21"/>
              </w:rPr>
              <w:lastRenderedPageBreak/>
              <w:t>抗硫化物应力开裂（</w:t>
            </w:r>
            <w:r w:rsidRPr="009752DA">
              <w:rPr>
                <w:rFonts w:cs="Arial"/>
                <w:szCs w:val="21"/>
              </w:rPr>
              <w:t>SSC</w:t>
            </w:r>
            <w:r w:rsidRPr="009752DA">
              <w:rPr>
                <w:rFonts w:hAnsi="Arial" w:cs="Arial"/>
                <w:szCs w:val="21"/>
              </w:rPr>
              <w:t>）试验</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按照</w:t>
            </w:r>
            <w:r w:rsidRPr="009752DA">
              <w:rPr>
                <w:rFonts w:ascii="Times New Roman" w:eastAsia="宋体" w:hAnsi="Times New Roman" w:cs="Arial"/>
                <w:sz w:val="21"/>
                <w:szCs w:val="21"/>
              </w:rPr>
              <w:t xml:space="preserve"> ISO 7539-2 </w:t>
            </w:r>
            <w:r w:rsidRPr="009752DA">
              <w:rPr>
                <w:rFonts w:ascii="Times New Roman" w:eastAsia="宋体" w:hAnsi="Arial" w:cs="Arial"/>
                <w:sz w:val="21"/>
                <w:szCs w:val="21"/>
              </w:rPr>
              <w:t>或</w:t>
            </w:r>
            <w:r w:rsidRPr="009752DA">
              <w:rPr>
                <w:rFonts w:ascii="Times New Roman" w:eastAsia="宋体" w:hAnsi="Times New Roman" w:cs="Arial"/>
                <w:sz w:val="21"/>
                <w:szCs w:val="21"/>
              </w:rPr>
              <w:t xml:space="preserve"> ASTM G39 </w:t>
            </w:r>
            <w:r w:rsidRPr="009752DA">
              <w:rPr>
                <w:rFonts w:ascii="Times New Roman" w:eastAsia="宋体" w:hAnsi="Arial" w:cs="Arial"/>
                <w:sz w:val="21"/>
                <w:szCs w:val="21"/>
              </w:rPr>
              <w:t>标准采用四点弯曲试件，</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按照</w:t>
            </w:r>
            <w:r w:rsidRPr="009752DA">
              <w:rPr>
                <w:rFonts w:ascii="Times New Roman" w:eastAsia="宋体" w:hAnsi="Times New Roman" w:cs="Arial"/>
                <w:sz w:val="21"/>
                <w:szCs w:val="21"/>
              </w:rPr>
              <w:t xml:space="preserve"> NACE TM0177 </w:t>
            </w:r>
            <w:r w:rsidRPr="009752DA">
              <w:rPr>
                <w:rFonts w:ascii="Times New Roman" w:eastAsia="宋体" w:hAnsi="Arial" w:cs="Arial"/>
                <w:sz w:val="21"/>
                <w:szCs w:val="21"/>
              </w:rPr>
              <w:t>标准进行，</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试验溶液：</w:t>
            </w:r>
            <w:r w:rsidRPr="009752DA">
              <w:rPr>
                <w:rFonts w:ascii="Times New Roman" w:eastAsia="宋体" w:hAnsi="Times New Roman" w:cs="Arial"/>
                <w:sz w:val="21"/>
                <w:szCs w:val="21"/>
              </w:rPr>
              <w:t xml:space="preserve">NACE TM0177 A </w:t>
            </w:r>
            <w:r w:rsidRPr="009752DA">
              <w:rPr>
                <w:rFonts w:ascii="Times New Roman" w:eastAsia="宋体" w:hAnsi="Arial" w:cs="Arial"/>
                <w:sz w:val="21"/>
                <w:szCs w:val="21"/>
              </w:rPr>
              <w:t>溶液。</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试验加载应力：</w:t>
            </w:r>
            <w:r w:rsidRPr="009752DA">
              <w:rPr>
                <w:rFonts w:ascii="Times New Roman" w:eastAsia="宋体" w:hAnsi="Times New Roman" w:cs="Arial"/>
                <w:sz w:val="21"/>
                <w:szCs w:val="21"/>
              </w:rPr>
              <w:t>80%AYS</w:t>
            </w:r>
            <w:r w:rsidRPr="009752DA">
              <w:rPr>
                <w:rFonts w:ascii="Times New Roman" w:eastAsia="宋体" w:hAnsi="Arial" w:cs="Arial"/>
                <w:sz w:val="21"/>
                <w:szCs w:val="21"/>
              </w:rPr>
              <w:t>（实际屈服强度）。</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试验时间：</w:t>
            </w:r>
            <w:r w:rsidRPr="009752DA">
              <w:rPr>
                <w:rFonts w:ascii="Times New Roman" w:eastAsia="宋体" w:hAnsi="Times New Roman" w:cs="Arial"/>
                <w:sz w:val="21"/>
                <w:szCs w:val="21"/>
              </w:rPr>
              <w:t xml:space="preserve">720 </w:t>
            </w:r>
            <w:r w:rsidRPr="009752DA">
              <w:rPr>
                <w:rFonts w:ascii="Times New Roman" w:eastAsia="宋体" w:hAnsi="Arial" w:cs="Arial"/>
                <w:sz w:val="21"/>
                <w:szCs w:val="21"/>
              </w:rPr>
              <w:t>小时。</w:t>
            </w:r>
          </w:p>
          <w:p w:rsidR="00CE73F8" w:rsidRPr="009752DA" w:rsidRDefault="00F21ED6">
            <w:pPr>
              <w:pStyle w:val="Arial209729-0"/>
              <w:spacing w:line="240" w:lineRule="auto"/>
              <w:rPr>
                <w:rFonts w:ascii="Times New Roman" w:eastAsia="宋体" w:hAnsi="Times New Roman" w:cs="Arial"/>
                <w:sz w:val="21"/>
                <w:szCs w:val="21"/>
              </w:rPr>
            </w:pPr>
            <w:r w:rsidRPr="009752DA">
              <w:rPr>
                <w:rFonts w:ascii="Times New Roman" w:eastAsia="宋体" w:hAnsi="Arial" w:cs="Arial"/>
                <w:sz w:val="21"/>
                <w:szCs w:val="21"/>
              </w:rPr>
              <w:t>验收指标：试件的受拉伸面在低倍显微镜下放大</w:t>
            </w:r>
            <w:r w:rsidRPr="009752DA">
              <w:rPr>
                <w:rFonts w:ascii="Times New Roman" w:eastAsia="宋体" w:hAnsi="Times New Roman" w:cs="Arial"/>
                <w:sz w:val="21"/>
                <w:szCs w:val="21"/>
              </w:rPr>
              <w:t xml:space="preserve"> 10 </w:t>
            </w:r>
            <w:r w:rsidRPr="009752DA">
              <w:rPr>
                <w:rFonts w:ascii="Times New Roman" w:eastAsia="宋体" w:hAnsi="Arial" w:cs="Arial"/>
                <w:sz w:val="21"/>
                <w:szCs w:val="21"/>
              </w:rPr>
              <w:t>倍检查，试件受拉应力面无开裂或任何表面破坏裂纹。</w:t>
            </w:r>
          </w:p>
          <w:p w:rsidR="00CE73F8" w:rsidRPr="009752DA" w:rsidRDefault="00F21ED6">
            <w:pPr>
              <w:spacing w:line="240" w:lineRule="exact"/>
              <w:ind w:firstLineChars="250" w:firstLine="525"/>
              <w:rPr>
                <w:rFonts w:cs="Arial"/>
                <w:szCs w:val="21"/>
              </w:rPr>
            </w:pPr>
            <w:r w:rsidRPr="009752DA">
              <w:rPr>
                <w:rFonts w:hAnsi="Arial" w:cs="Arial"/>
                <w:szCs w:val="21"/>
              </w:rPr>
              <w:t>取样：每组试件应取三个试样</w:t>
            </w:r>
          </w:p>
          <w:p w:rsidR="00CE73F8" w:rsidRPr="009752DA" w:rsidRDefault="00F21ED6">
            <w:pPr>
              <w:numPr>
                <w:ilvl w:val="0"/>
                <w:numId w:val="3"/>
              </w:numPr>
              <w:spacing w:line="240" w:lineRule="exact"/>
            </w:pPr>
            <w:r w:rsidRPr="009752DA">
              <w:rPr>
                <w:rFonts w:hAnsi="宋体" w:hint="eastAsia"/>
              </w:rPr>
              <w:t>拉伸试验：屈服强度：</w:t>
            </w:r>
            <w:r w:rsidRPr="009752DA">
              <w:rPr>
                <w:rFonts w:hint="eastAsia"/>
              </w:rPr>
              <w:t>400</w:t>
            </w:r>
            <w:r w:rsidRPr="009752DA">
              <w:rPr>
                <w:rFonts w:hAnsi="宋体" w:hint="eastAsia"/>
              </w:rPr>
              <w:t>～</w:t>
            </w:r>
            <w:r w:rsidRPr="009752DA">
              <w:rPr>
                <w:rFonts w:hint="eastAsia"/>
              </w:rPr>
              <w:t>530</w:t>
            </w:r>
            <w:r w:rsidRPr="009752DA">
              <w:t>MPa</w:t>
            </w:r>
            <w:r w:rsidRPr="009752DA">
              <w:rPr>
                <w:rFonts w:hAnsi="宋体" w:hint="eastAsia"/>
              </w:rPr>
              <w:t>，抗拉强度</w:t>
            </w:r>
            <w:r w:rsidRPr="009752DA">
              <w:rPr>
                <w:rFonts w:hint="eastAsia"/>
              </w:rPr>
              <w:t>: 460</w:t>
            </w:r>
            <w:r w:rsidRPr="009752DA">
              <w:t xml:space="preserve"> </w:t>
            </w:r>
            <w:r w:rsidRPr="009752DA">
              <w:rPr>
                <w:rFonts w:hint="eastAsia"/>
              </w:rPr>
              <w:t xml:space="preserve"> </w:t>
            </w:r>
            <w:r w:rsidRPr="009752DA">
              <w:rPr>
                <w:rFonts w:hAnsi="宋体" w:hint="eastAsia"/>
              </w:rPr>
              <w:t>～</w:t>
            </w:r>
            <w:r w:rsidRPr="009752DA">
              <w:rPr>
                <w:rFonts w:hint="eastAsia"/>
              </w:rPr>
              <w:t>760</w:t>
            </w:r>
            <w:r w:rsidRPr="009752DA">
              <w:t>MPa</w:t>
            </w:r>
            <w:r w:rsidRPr="009752DA">
              <w:rPr>
                <w:rFonts w:hAnsi="宋体" w:hint="eastAsia"/>
              </w:rPr>
              <w:t>，屈强比：</w:t>
            </w:r>
            <w:r w:rsidRPr="009752DA">
              <w:t>≤</w:t>
            </w:r>
            <w:r w:rsidRPr="009752DA">
              <w:rPr>
                <w:rFonts w:hint="eastAsia"/>
              </w:rPr>
              <w:t>0.90</w:t>
            </w:r>
            <w:r w:rsidRPr="009752DA">
              <w:rPr>
                <w:rFonts w:hAnsi="宋体" w:hint="eastAsia"/>
              </w:rPr>
              <w:t>；伸长率</w:t>
            </w:r>
            <w:r w:rsidRPr="009752DA">
              <w:rPr>
                <w:rFonts w:hint="eastAsia"/>
              </w:rPr>
              <w:t>≥</w:t>
            </w:r>
            <w:r w:rsidRPr="009752DA">
              <w:rPr>
                <w:rFonts w:hint="eastAsia"/>
              </w:rPr>
              <w:t>26.5</w:t>
            </w:r>
            <w:r w:rsidRPr="009752DA">
              <w:rPr>
                <w:rFonts w:hAnsi="宋体" w:hint="eastAsia"/>
              </w:rPr>
              <w:t>％</w:t>
            </w:r>
            <w:r w:rsidRPr="009752DA">
              <w:rPr>
                <w:rFonts w:hint="eastAsia"/>
              </w:rPr>
              <w:t>,</w:t>
            </w:r>
            <w:r w:rsidRPr="009752DA">
              <w:rPr>
                <w:rFonts w:hAnsi="宋体" w:hint="eastAsia"/>
              </w:rPr>
              <w:t>每</w:t>
            </w:r>
            <w:r w:rsidRPr="009752DA">
              <w:rPr>
                <w:rFonts w:hint="eastAsia"/>
              </w:rPr>
              <w:t>50</w:t>
            </w:r>
            <w:r w:rsidRPr="009752DA">
              <w:rPr>
                <w:rFonts w:hAnsi="宋体" w:hint="eastAsia"/>
              </w:rPr>
              <w:t>根检测一根。</w:t>
            </w:r>
          </w:p>
          <w:p w:rsidR="00CE73F8" w:rsidRPr="009752DA" w:rsidRDefault="00F21ED6">
            <w:pPr>
              <w:numPr>
                <w:ilvl w:val="0"/>
                <w:numId w:val="3"/>
              </w:numPr>
              <w:spacing w:line="240" w:lineRule="exact"/>
            </w:pPr>
            <w:r w:rsidRPr="009752DA">
              <w:rPr>
                <w:rFonts w:hAnsi="宋体" w:hint="eastAsia"/>
              </w:rPr>
              <w:t>硬度试验：应按</w:t>
            </w:r>
            <w:r w:rsidRPr="009752DA">
              <w:rPr>
                <w:rFonts w:hint="eastAsia"/>
              </w:rPr>
              <w:t xml:space="preserve"> ISO3183 </w:t>
            </w:r>
            <w:r w:rsidRPr="009752DA">
              <w:rPr>
                <w:rFonts w:hAnsi="宋体" w:hint="eastAsia"/>
              </w:rPr>
              <w:t>中附录</w:t>
            </w:r>
            <w:r w:rsidRPr="009752DA">
              <w:rPr>
                <w:rFonts w:hint="eastAsia"/>
              </w:rPr>
              <w:t xml:space="preserve"> H.7.3.3 </w:t>
            </w:r>
            <w:r w:rsidRPr="009752DA">
              <w:rPr>
                <w:rFonts w:hAnsi="宋体" w:hint="eastAsia"/>
              </w:rPr>
              <w:t>要求，对钢管单个进行硬度测试，任何位置的最大硬度值不应超过</w:t>
            </w:r>
            <w:r w:rsidRPr="009752DA">
              <w:rPr>
                <w:rFonts w:hint="eastAsia"/>
              </w:rPr>
              <w:t xml:space="preserve"> 250HV10</w:t>
            </w:r>
            <w:r w:rsidRPr="009752DA">
              <w:rPr>
                <w:rFonts w:hAnsi="宋体" w:hint="eastAsia"/>
              </w:rPr>
              <w:t>。</w:t>
            </w:r>
          </w:p>
          <w:p w:rsidR="00CE73F8" w:rsidRPr="009752DA" w:rsidRDefault="00F21ED6">
            <w:pPr>
              <w:numPr>
                <w:ilvl w:val="0"/>
                <w:numId w:val="3"/>
              </w:numPr>
              <w:spacing w:line="240" w:lineRule="exact"/>
            </w:pPr>
            <w:r w:rsidRPr="009752DA">
              <w:rPr>
                <w:rFonts w:hAnsi="宋体" w:hint="eastAsia"/>
              </w:rPr>
              <w:t>冲击试验：冲击试验温度为</w:t>
            </w:r>
            <w:r w:rsidRPr="009752DA">
              <w:rPr>
                <w:rFonts w:hint="eastAsia"/>
              </w:rPr>
              <w:t>0</w:t>
            </w:r>
            <w:r w:rsidRPr="009752DA">
              <w:rPr>
                <w:rFonts w:hint="eastAsia"/>
              </w:rPr>
              <w:t>°</w:t>
            </w:r>
            <w:r w:rsidRPr="009752DA">
              <w:rPr>
                <w:rFonts w:hAnsi="宋体" w:hint="eastAsia"/>
              </w:rPr>
              <w:t>，单个值</w:t>
            </w:r>
            <w:r w:rsidRPr="009752DA">
              <w:rPr>
                <w:rFonts w:hint="eastAsia"/>
              </w:rPr>
              <w:t>≥</w:t>
            </w:r>
            <w:r w:rsidRPr="009752DA">
              <w:rPr>
                <w:rFonts w:hint="eastAsia"/>
              </w:rPr>
              <w:t>27J</w:t>
            </w:r>
            <w:r w:rsidRPr="009752DA">
              <w:rPr>
                <w:rFonts w:hAnsi="宋体" w:hint="eastAsia"/>
              </w:rPr>
              <w:t>，平均值</w:t>
            </w:r>
            <w:r w:rsidRPr="009752DA">
              <w:rPr>
                <w:rFonts w:hint="eastAsia"/>
              </w:rPr>
              <w:t>≥</w:t>
            </w:r>
            <w:r w:rsidRPr="009752DA">
              <w:rPr>
                <w:rFonts w:hint="eastAsia"/>
              </w:rPr>
              <w:t>20J</w:t>
            </w:r>
            <w:r w:rsidRPr="009752DA">
              <w:rPr>
                <w:rFonts w:hAnsi="宋体" w:hint="eastAsia"/>
              </w:rPr>
              <w:t>。</w:t>
            </w:r>
          </w:p>
          <w:p w:rsidR="00CE73F8" w:rsidRPr="009752DA" w:rsidRDefault="00F21ED6">
            <w:pPr>
              <w:numPr>
                <w:ilvl w:val="0"/>
                <w:numId w:val="3"/>
              </w:numPr>
              <w:spacing w:line="240" w:lineRule="exact"/>
            </w:pPr>
            <w:r w:rsidRPr="009752DA">
              <w:rPr>
                <w:rFonts w:hAnsi="宋体" w:hint="eastAsia"/>
              </w:rPr>
              <w:t>金相试验：按照</w:t>
            </w:r>
            <w:r w:rsidRPr="009752DA">
              <w:t xml:space="preserve">ASTM E112 </w:t>
            </w:r>
            <w:r w:rsidRPr="009752DA">
              <w:rPr>
                <w:rFonts w:hAnsi="宋体" w:hint="eastAsia"/>
              </w:rPr>
              <w:t>标准的要求测定晶粒度，应使钢管母材平均晶粒度达到</w:t>
            </w:r>
            <w:r w:rsidRPr="009752DA">
              <w:t xml:space="preserve">7 </w:t>
            </w:r>
            <w:r w:rsidRPr="009752DA">
              <w:rPr>
                <w:rFonts w:hAnsi="宋体" w:hint="eastAsia"/>
              </w:rPr>
              <w:t>级或更细。</w:t>
            </w:r>
          </w:p>
          <w:p w:rsidR="00CE73F8" w:rsidRPr="009752DA" w:rsidRDefault="00F21ED6">
            <w:pPr>
              <w:numPr>
                <w:ilvl w:val="0"/>
                <w:numId w:val="3"/>
              </w:numPr>
              <w:spacing w:line="240" w:lineRule="exact"/>
              <w:rPr>
                <w:color w:val="FF0000"/>
              </w:rPr>
            </w:pPr>
            <w:r w:rsidRPr="009752DA">
              <w:rPr>
                <w:rFonts w:hAnsi="宋体" w:hint="eastAsia"/>
              </w:rPr>
              <w:t>非金属夹杂</w:t>
            </w:r>
            <w:r w:rsidRPr="009752DA">
              <w:commentReference w:id="0"/>
            </w:r>
          </w:p>
        </w:tc>
        <w:tc>
          <w:tcPr>
            <w:tcW w:w="2499" w:type="dxa"/>
            <w:vAlign w:val="center"/>
          </w:tcPr>
          <w:p w:rsidR="00CE73F8" w:rsidRPr="009752DA" w:rsidRDefault="00F21ED6">
            <w:pPr>
              <w:autoSpaceDE w:val="0"/>
              <w:autoSpaceDN w:val="0"/>
              <w:adjustRightInd w:val="0"/>
              <w:rPr>
                <w:rFonts w:cs="宋体"/>
                <w:color w:val="FF0000"/>
                <w:kern w:val="0"/>
                <w:szCs w:val="21"/>
              </w:rPr>
            </w:pPr>
            <w:r w:rsidRPr="009752DA">
              <w:rPr>
                <w:rFonts w:cs="宋体" w:hint="eastAsia"/>
                <w:color w:val="FF0000"/>
                <w:kern w:val="0"/>
                <w:szCs w:val="21"/>
              </w:rPr>
              <w:lastRenderedPageBreak/>
              <w:t>文件审查点</w:t>
            </w:r>
            <w:r w:rsidRPr="009752DA">
              <w:rPr>
                <w:rFonts w:cs="宋体"/>
                <w:color w:val="FF0000"/>
                <w:kern w:val="0"/>
                <w:szCs w:val="21"/>
              </w:rPr>
              <w:t>+</w:t>
            </w:r>
            <w:r w:rsidRPr="009752DA">
              <w:rPr>
                <w:rFonts w:cs="宋体" w:hint="eastAsia"/>
                <w:color w:val="FF0000"/>
                <w:kern w:val="0"/>
                <w:szCs w:val="21"/>
              </w:rPr>
              <w:t>见证检查点；</w:t>
            </w:r>
          </w:p>
          <w:p w:rsidR="00CE73F8" w:rsidRPr="009752DA" w:rsidRDefault="00F21ED6">
            <w:pPr>
              <w:autoSpaceDE w:val="0"/>
              <w:autoSpaceDN w:val="0"/>
              <w:adjustRightInd w:val="0"/>
              <w:rPr>
                <w:rFonts w:cs="宋体"/>
                <w:color w:val="FF0000"/>
                <w:kern w:val="0"/>
                <w:szCs w:val="21"/>
              </w:rPr>
            </w:pPr>
            <w:r w:rsidRPr="009752DA">
              <w:rPr>
                <w:rFonts w:hint="eastAsia"/>
                <w:color w:val="FF0000"/>
              </w:rPr>
              <w:t>审查取样频次、位置，检查试样尺寸，见证试验过程，</w:t>
            </w:r>
            <w:r w:rsidRPr="009752DA">
              <w:rPr>
                <w:rFonts w:cs="宋体" w:hint="eastAsia"/>
                <w:color w:val="FF0000"/>
                <w:kern w:val="0"/>
                <w:szCs w:val="21"/>
              </w:rPr>
              <w:t>填写《工序见证情况记录》；</w:t>
            </w:r>
          </w:p>
          <w:p w:rsidR="00CE73F8" w:rsidRPr="009752DA" w:rsidRDefault="00F21ED6">
            <w:pPr>
              <w:autoSpaceDE w:val="0"/>
              <w:autoSpaceDN w:val="0"/>
              <w:adjustRightInd w:val="0"/>
              <w:rPr>
                <w:rFonts w:cs="宋体"/>
                <w:color w:val="FF0000"/>
                <w:kern w:val="0"/>
                <w:szCs w:val="21"/>
              </w:rPr>
            </w:pPr>
            <w:r w:rsidRPr="009752DA">
              <w:rPr>
                <w:rFonts w:cs="宋体"/>
                <w:color w:val="FF0000"/>
                <w:kern w:val="0"/>
                <w:szCs w:val="21"/>
              </w:rPr>
              <w:t>100</w:t>
            </w:r>
            <w:r w:rsidRPr="009752DA">
              <w:rPr>
                <w:rFonts w:cs="宋体" w:hint="eastAsia"/>
                <w:color w:val="FF0000"/>
                <w:kern w:val="0"/>
                <w:szCs w:val="21"/>
              </w:rPr>
              <w:t>％审查报告，填写《文件、报告审核记录》</w:t>
            </w:r>
          </w:p>
          <w:p w:rsidR="00CE73F8" w:rsidRPr="009752DA" w:rsidRDefault="00CE73F8">
            <w:pPr>
              <w:spacing w:line="300" w:lineRule="exact"/>
              <w:jc w:val="center"/>
            </w:pP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745"/>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rPr>
                <w:rFonts w:hint="eastAsia"/>
              </w:rPr>
              <w:t>2.4</w:t>
            </w:r>
            <w:r w:rsidRPr="009752DA">
              <w:rPr>
                <w:rFonts w:hint="eastAsia"/>
              </w:rPr>
              <w:t>水压试验</w:t>
            </w:r>
          </w:p>
        </w:tc>
        <w:tc>
          <w:tcPr>
            <w:tcW w:w="3185" w:type="dxa"/>
            <w:vAlign w:val="center"/>
          </w:tcPr>
          <w:p w:rsidR="00CE73F8" w:rsidRPr="009752DA" w:rsidRDefault="00F21ED6">
            <w:pPr>
              <w:spacing w:line="240" w:lineRule="exact"/>
            </w:pPr>
            <w:r w:rsidRPr="009752DA">
              <w:rPr>
                <w:rFonts w:hAnsi="宋体" w:hint="eastAsia"/>
              </w:rPr>
              <w:t>水压试验压力、保压时间</w:t>
            </w:r>
          </w:p>
        </w:tc>
        <w:tc>
          <w:tcPr>
            <w:tcW w:w="4763" w:type="dxa"/>
            <w:vAlign w:val="center"/>
          </w:tcPr>
          <w:p w:rsidR="00CE73F8" w:rsidRPr="009752DA" w:rsidRDefault="00F21ED6" w:rsidP="00040150">
            <w:pPr>
              <w:spacing w:beforeLines="30" w:line="240" w:lineRule="exact"/>
              <w:ind w:leftChars="50" w:left="105" w:firstLineChars="150" w:firstLine="315"/>
              <w:jc w:val="left"/>
            </w:pPr>
            <w:r w:rsidRPr="009752DA">
              <w:rPr>
                <w:rFonts w:hint="eastAsia"/>
              </w:rPr>
              <w:t>每根钢管都要全长打水压，无泄漏。在全压条件下，保压时间应不低于</w:t>
            </w:r>
            <w:r w:rsidRPr="009752DA">
              <w:rPr>
                <w:rFonts w:hint="eastAsia"/>
              </w:rPr>
              <w:t>10</w:t>
            </w:r>
            <w:r w:rsidRPr="009752DA">
              <w:rPr>
                <w:rFonts w:hint="eastAsia"/>
              </w:rPr>
              <w:t>秒。测试后表面应无明显的水压液体残留。</w:t>
            </w:r>
          </w:p>
          <w:p w:rsidR="00CE73F8" w:rsidRPr="009752DA" w:rsidRDefault="00F21ED6">
            <w:pPr>
              <w:spacing w:line="240" w:lineRule="exact"/>
            </w:pPr>
            <w:r w:rsidRPr="009752DA">
              <w:rPr>
                <w:rFonts w:hint="eastAsia"/>
              </w:rPr>
              <w:t xml:space="preserve"> </w:t>
            </w:r>
            <w:r w:rsidRPr="009752DA">
              <w:rPr>
                <w:rFonts w:hint="eastAsia"/>
                <w:color w:val="FF0000"/>
              </w:rPr>
              <w:t xml:space="preserve"> </w:t>
            </w:r>
            <w:r w:rsidRPr="009752DA">
              <w:rPr>
                <w:kern w:val="0"/>
              </w:rPr>
              <w:t>Ø</w:t>
            </w:r>
            <w:r w:rsidRPr="009752DA">
              <w:rPr>
                <w:rFonts w:hint="eastAsia"/>
              </w:rPr>
              <w:t xml:space="preserve"> 219.1*7.1mm      </w:t>
            </w:r>
            <w:r w:rsidRPr="009752DA">
              <w:rPr>
                <w:rFonts w:hint="eastAsia"/>
              </w:rPr>
              <w:t>压力最低值</w:t>
            </w:r>
            <w:r w:rsidRPr="009752DA">
              <w:rPr>
                <w:rFonts w:hint="eastAsia"/>
              </w:rPr>
              <w:t>21.5MPa</w:t>
            </w:r>
          </w:p>
          <w:p w:rsidR="00CE73F8" w:rsidRPr="009752DA" w:rsidRDefault="00F21ED6">
            <w:pPr>
              <w:spacing w:line="240" w:lineRule="exact"/>
              <w:ind w:firstLineChars="100" w:firstLine="210"/>
            </w:pPr>
            <w:r w:rsidRPr="009752DA">
              <w:rPr>
                <w:kern w:val="0"/>
              </w:rPr>
              <w:t>Ø</w:t>
            </w:r>
            <w:r w:rsidRPr="009752DA">
              <w:rPr>
                <w:rFonts w:hint="eastAsia"/>
              </w:rPr>
              <w:t xml:space="preserve"> 219.1*8.0mm      </w:t>
            </w:r>
            <w:r w:rsidRPr="009752DA">
              <w:rPr>
                <w:rFonts w:hint="eastAsia"/>
              </w:rPr>
              <w:t>压力最低值</w:t>
            </w:r>
            <w:r w:rsidRPr="009752DA">
              <w:rPr>
                <w:rFonts w:hint="eastAsia"/>
              </w:rPr>
              <w:t>24.3MPa</w:t>
            </w:r>
          </w:p>
          <w:p w:rsidR="00CE73F8" w:rsidRPr="009752DA" w:rsidRDefault="00F21ED6">
            <w:pPr>
              <w:spacing w:line="240" w:lineRule="exact"/>
              <w:ind w:firstLineChars="100" w:firstLine="210"/>
            </w:pPr>
            <w:r w:rsidRPr="009752DA">
              <w:rPr>
                <w:kern w:val="0"/>
              </w:rPr>
              <w:t>Ø</w:t>
            </w:r>
            <w:r w:rsidRPr="009752DA">
              <w:rPr>
                <w:rFonts w:hint="eastAsia"/>
              </w:rPr>
              <w:t xml:space="preserve"> 219.1*8.8mm      </w:t>
            </w:r>
            <w:r w:rsidRPr="009752DA">
              <w:rPr>
                <w:rFonts w:hint="eastAsia"/>
              </w:rPr>
              <w:t>压力最低值</w:t>
            </w:r>
            <w:r w:rsidRPr="009752DA">
              <w:rPr>
                <w:rFonts w:hint="eastAsia"/>
              </w:rPr>
              <w:t>26.7MPa</w:t>
            </w:r>
          </w:p>
          <w:p w:rsidR="00CE73F8" w:rsidRPr="009752DA" w:rsidRDefault="00F21ED6" w:rsidP="00040150">
            <w:pPr>
              <w:spacing w:afterLines="50" w:line="240" w:lineRule="exact"/>
              <w:ind w:firstLineChars="100" w:firstLine="210"/>
            </w:pPr>
            <w:r w:rsidRPr="009752DA">
              <w:rPr>
                <w:kern w:val="0"/>
              </w:rPr>
              <w:t>Ø</w:t>
            </w:r>
            <w:r w:rsidRPr="009752DA">
              <w:rPr>
                <w:rFonts w:hint="eastAsia"/>
              </w:rPr>
              <w:t xml:space="preserve"> 219.1*10.0mm     </w:t>
            </w:r>
            <w:r w:rsidRPr="009752DA">
              <w:rPr>
                <w:rFonts w:hint="eastAsia"/>
              </w:rPr>
              <w:t>压力最低值</w:t>
            </w:r>
            <w:r w:rsidRPr="009752DA">
              <w:rPr>
                <w:rFonts w:hint="eastAsia"/>
              </w:rPr>
              <w:t xml:space="preserve"> 30.4MPa</w:t>
            </w:r>
            <w:r w:rsidRPr="009752DA">
              <w:rPr>
                <w:rFonts w:hint="eastAsia"/>
              </w:rPr>
              <w:t>。</w:t>
            </w:r>
            <w:r w:rsidRPr="009752DA">
              <w:commentReference w:id="1"/>
            </w:r>
          </w:p>
        </w:tc>
        <w:tc>
          <w:tcPr>
            <w:tcW w:w="2499" w:type="dxa"/>
            <w:vAlign w:val="center"/>
          </w:tcPr>
          <w:p w:rsidR="00CE73F8" w:rsidRPr="009752DA" w:rsidRDefault="00F21ED6">
            <w:pPr>
              <w:autoSpaceDE w:val="0"/>
              <w:autoSpaceDN w:val="0"/>
              <w:adjustRightInd w:val="0"/>
              <w:rPr>
                <w:rFonts w:cs="宋体"/>
                <w:color w:val="FF0000"/>
                <w:kern w:val="0"/>
                <w:szCs w:val="21"/>
              </w:rPr>
            </w:pPr>
            <w:r w:rsidRPr="009752DA">
              <w:rPr>
                <w:rFonts w:cs="宋体" w:hint="eastAsia"/>
                <w:color w:val="FF0000"/>
                <w:kern w:val="0"/>
                <w:szCs w:val="21"/>
              </w:rPr>
              <w:t>见证检查点；</w:t>
            </w:r>
          </w:p>
          <w:p w:rsidR="00CE73F8" w:rsidRPr="009752DA" w:rsidRDefault="00F21ED6">
            <w:pPr>
              <w:autoSpaceDE w:val="0"/>
              <w:autoSpaceDN w:val="0"/>
              <w:adjustRightInd w:val="0"/>
              <w:rPr>
                <w:rFonts w:cs="宋体"/>
                <w:color w:val="FF0000"/>
                <w:kern w:val="0"/>
                <w:szCs w:val="21"/>
              </w:rPr>
            </w:pPr>
            <w:r w:rsidRPr="009752DA">
              <w:rPr>
                <w:rFonts w:hint="eastAsia"/>
                <w:color w:val="FF0000"/>
              </w:rPr>
              <w:t>每班</w:t>
            </w:r>
            <w:r w:rsidRPr="009752DA">
              <w:rPr>
                <w:rFonts w:hint="eastAsia"/>
                <w:color w:val="FF0000"/>
              </w:rPr>
              <w:t>2</w:t>
            </w:r>
            <w:r w:rsidRPr="009752DA">
              <w:rPr>
                <w:rFonts w:hint="eastAsia"/>
                <w:color w:val="FF0000"/>
              </w:rPr>
              <w:t>次，</w:t>
            </w:r>
            <w:r w:rsidRPr="009752DA">
              <w:rPr>
                <w:rFonts w:cs="宋体" w:hint="eastAsia"/>
                <w:color w:val="FF0000"/>
                <w:kern w:val="0"/>
                <w:szCs w:val="21"/>
              </w:rPr>
              <w:t>填写《工序见</w:t>
            </w:r>
          </w:p>
          <w:p w:rsidR="00CE73F8" w:rsidRPr="009752DA" w:rsidRDefault="00F21ED6">
            <w:pPr>
              <w:autoSpaceDE w:val="0"/>
              <w:autoSpaceDN w:val="0"/>
              <w:adjustRightInd w:val="0"/>
            </w:pPr>
            <w:r w:rsidRPr="009752DA">
              <w:rPr>
                <w:rFonts w:cs="宋体" w:hint="eastAsia"/>
                <w:color w:val="FF0000"/>
                <w:kern w:val="0"/>
                <w:szCs w:val="21"/>
              </w:rPr>
              <w:t>证情况记录》；</w:t>
            </w: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76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rPr>
                <w:rFonts w:hint="eastAsia"/>
              </w:rPr>
              <w:t>2.5</w:t>
            </w:r>
            <w:r w:rsidRPr="009752DA">
              <w:rPr>
                <w:rFonts w:hint="eastAsia"/>
              </w:rPr>
              <w:t>无损</w:t>
            </w:r>
            <w:r w:rsidRPr="009752DA">
              <w:t>检测</w:t>
            </w:r>
          </w:p>
        </w:tc>
        <w:tc>
          <w:tcPr>
            <w:tcW w:w="3185" w:type="dxa"/>
            <w:vAlign w:val="center"/>
          </w:tcPr>
          <w:p w:rsidR="00CE73F8" w:rsidRPr="009752DA" w:rsidRDefault="00F21ED6">
            <w:pPr>
              <w:spacing w:line="300" w:lineRule="exact"/>
              <w:ind w:firstLineChars="100" w:firstLine="210"/>
              <w:jc w:val="left"/>
            </w:pPr>
            <w:r w:rsidRPr="009752DA">
              <w:rPr>
                <w:rFonts w:hAnsi="宋体" w:hint="eastAsia"/>
              </w:rPr>
              <w:t>探伤设备运行状态；操作人员资质；探伤校样；不合格产品流向；探伤结果记录等。</w:t>
            </w:r>
          </w:p>
        </w:tc>
        <w:tc>
          <w:tcPr>
            <w:tcW w:w="4763" w:type="dxa"/>
            <w:vAlign w:val="center"/>
          </w:tcPr>
          <w:p w:rsidR="00CE73F8" w:rsidRPr="009752DA" w:rsidRDefault="00F21ED6">
            <w:pPr>
              <w:spacing w:line="300" w:lineRule="exact"/>
              <w:ind w:firstLineChars="100" w:firstLine="210"/>
              <w:jc w:val="left"/>
            </w:pPr>
            <w:r w:rsidRPr="009752DA">
              <w:t>超</w:t>
            </w:r>
            <w:r w:rsidRPr="009752DA">
              <w:rPr>
                <w:rFonts w:hint="eastAsia"/>
              </w:rPr>
              <w:t>声波</w:t>
            </w:r>
            <w:r w:rsidRPr="009752DA">
              <w:t>探伤</w:t>
            </w:r>
            <w:r w:rsidRPr="009752DA">
              <w:rPr>
                <w:rFonts w:hint="eastAsia"/>
              </w:rPr>
              <w:t>检测执行</w:t>
            </w:r>
            <w:r w:rsidRPr="009752DA">
              <w:rPr>
                <w:rFonts w:hint="eastAsia"/>
              </w:rPr>
              <w:t>ISO 3183-2012</w:t>
            </w:r>
            <w:r w:rsidRPr="009752DA">
              <w:rPr>
                <w:rFonts w:hint="eastAsia"/>
              </w:rPr>
              <w:t>标准要求；</w:t>
            </w:r>
          </w:p>
          <w:p w:rsidR="00CE73F8" w:rsidRPr="009752DA" w:rsidRDefault="00F21ED6">
            <w:pPr>
              <w:numPr>
                <w:ilvl w:val="0"/>
                <w:numId w:val="4"/>
              </w:numPr>
              <w:spacing w:line="300" w:lineRule="exact"/>
              <w:ind w:firstLineChars="100" w:firstLine="210"/>
              <w:jc w:val="left"/>
            </w:pPr>
            <w:r w:rsidRPr="009752DA">
              <w:rPr>
                <w:rFonts w:hint="eastAsia"/>
              </w:rPr>
              <w:t>超声波探伤：</w:t>
            </w:r>
          </w:p>
          <w:p w:rsidR="00CE73F8" w:rsidRPr="009752DA" w:rsidRDefault="00F21ED6">
            <w:pPr>
              <w:spacing w:line="300" w:lineRule="exact"/>
              <w:ind w:left="210"/>
              <w:jc w:val="left"/>
            </w:pPr>
            <w:r w:rsidRPr="009752DA">
              <w:rPr>
                <w:rFonts w:hint="eastAsia"/>
              </w:rPr>
              <w:t>探伤频率：逐支探伤，</w:t>
            </w:r>
          </w:p>
          <w:p w:rsidR="00CE73F8" w:rsidRPr="009752DA" w:rsidRDefault="00F21ED6">
            <w:pPr>
              <w:spacing w:line="300" w:lineRule="exact"/>
              <w:ind w:left="210"/>
              <w:jc w:val="left"/>
            </w:pPr>
            <w:r w:rsidRPr="009752DA">
              <w:rPr>
                <w:rFonts w:hint="eastAsia"/>
              </w:rPr>
              <w:t>探伤等级：内、外表纵横向</w:t>
            </w:r>
            <w:r w:rsidRPr="009752DA">
              <w:rPr>
                <w:rFonts w:hint="eastAsia"/>
              </w:rPr>
              <w:t>L2</w:t>
            </w:r>
            <w:r w:rsidRPr="009752DA">
              <w:rPr>
                <w:rFonts w:hint="eastAsia"/>
              </w:rPr>
              <w:t>，</w:t>
            </w:r>
          </w:p>
          <w:p w:rsidR="00CE73F8" w:rsidRPr="009752DA" w:rsidRDefault="00F21ED6">
            <w:pPr>
              <w:spacing w:line="300" w:lineRule="exact"/>
              <w:ind w:left="210"/>
              <w:jc w:val="left"/>
            </w:pPr>
            <w:r w:rsidRPr="009752DA">
              <w:rPr>
                <w:rFonts w:hint="eastAsia"/>
              </w:rPr>
              <w:t>探伤部位：管体</w:t>
            </w:r>
            <w:r w:rsidRPr="009752DA">
              <w:rPr>
                <w:rFonts w:hint="eastAsia"/>
              </w:rPr>
              <w:t>+</w:t>
            </w:r>
            <w:r w:rsidRPr="009752DA">
              <w:rPr>
                <w:rFonts w:hint="eastAsia"/>
              </w:rPr>
              <w:t>管端覆盖率≥</w:t>
            </w:r>
            <w:r w:rsidRPr="009752DA">
              <w:rPr>
                <w:rFonts w:hint="eastAsia"/>
              </w:rPr>
              <w:t>100%</w:t>
            </w:r>
            <w:r w:rsidRPr="009752DA">
              <w:rPr>
                <w:rFonts w:hint="eastAsia"/>
              </w:rPr>
              <w:t>。</w:t>
            </w:r>
          </w:p>
          <w:p w:rsidR="00CE73F8" w:rsidRPr="009752DA" w:rsidRDefault="00F21ED6">
            <w:pPr>
              <w:spacing w:line="300" w:lineRule="exact"/>
              <w:ind w:leftChars="100" w:left="210"/>
              <w:jc w:val="left"/>
            </w:pPr>
            <w:r w:rsidRPr="009752DA">
              <w:rPr>
                <w:rFonts w:hint="eastAsia"/>
              </w:rPr>
              <w:t>2</w:t>
            </w:r>
            <w:r w:rsidRPr="009752DA">
              <w:rPr>
                <w:rFonts w:hint="eastAsia"/>
              </w:rPr>
              <w:t>、超声分层探伤：</w:t>
            </w:r>
          </w:p>
          <w:p w:rsidR="00CE73F8" w:rsidRPr="009752DA" w:rsidRDefault="00F21ED6">
            <w:pPr>
              <w:spacing w:line="300" w:lineRule="exact"/>
              <w:ind w:left="210"/>
              <w:jc w:val="left"/>
            </w:pPr>
            <w:r w:rsidRPr="009752DA">
              <w:rPr>
                <w:rFonts w:hint="eastAsia"/>
              </w:rPr>
              <w:t>探伤频率：逐支探伤，</w:t>
            </w:r>
          </w:p>
          <w:p w:rsidR="00CE73F8" w:rsidRPr="009752DA" w:rsidRDefault="00F21ED6">
            <w:pPr>
              <w:spacing w:line="300" w:lineRule="exact"/>
              <w:ind w:left="210"/>
              <w:jc w:val="left"/>
            </w:pPr>
            <w:r w:rsidRPr="009752DA">
              <w:rPr>
                <w:rFonts w:hint="eastAsia"/>
              </w:rPr>
              <w:t>探伤等级：</w:t>
            </w:r>
            <w:r w:rsidRPr="009752DA">
              <w:rPr>
                <w:rFonts w:hint="eastAsia"/>
              </w:rPr>
              <w:t>L2</w:t>
            </w:r>
            <w:r w:rsidRPr="009752DA">
              <w:rPr>
                <w:rFonts w:hint="eastAsia"/>
              </w:rPr>
              <w:t>，</w:t>
            </w:r>
          </w:p>
          <w:p w:rsidR="00CE73F8" w:rsidRPr="009752DA" w:rsidRDefault="00F21ED6">
            <w:pPr>
              <w:spacing w:line="300" w:lineRule="exact"/>
              <w:ind w:firstLineChars="100" w:firstLine="210"/>
              <w:jc w:val="left"/>
            </w:pPr>
            <w:r w:rsidRPr="009752DA">
              <w:rPr>
                <w:rFonts w:hint="eastAsia"/>
              </w:rPr>
              <w:t xml:space="preserve">  </w:t>
            </w:r>
            <w:r w:rsidRPr="009752DA">
              <w:rPr>
                <w:rFonts w:hint="eastAsia"/>
              </w:rPr>
              <w:t>探伤部位：管体</w:t>
            </w:r>
            <w:r w:rsidRPr="009752DA">
              <w:rPr>
                <w:rFonts w:hint="eastAsia"/>
              </w:rPr>
              <w:t>+</w:t>
            </w:r>
            <w:r w:rsidRPr="009752DA">
              <w:rPr>
                <w:rFonts w:hint="eastAsia"/>
              </w:rPr>
              <w:t>管端覆盖率≥</w:t>
            </w:r>
            <w:r w:rsidRPr="009752DA">
              <w:rPr>
                <w:rFonts w:hint="eastAsia"/>
              </w:rPr>
              <w:t>25%</w:t>
            </w:r>
            <w:r w:rsidRPr="009752DA">
              <w:rPr>
                <w:rFonts w:hint="eastAsia"/>
              </w:rPr>
              <w:t>。</w:t>
            </w:r>
          </w:p>
          <w:p w:rsidR="00CE73F8" w:rsidRPr="009752DA" w:rsidRDefault="00F21ED6">
            <w:pPr>
              <w:spacing w:line="300" w:lineRule="exact"/>
              <w:ind w:firstLineChars="100" w:firstLine="210"/>
              <w:jc w:val="left"/>
            </w:pPr>
            <w:r w:rsidRPr="009752DA">
              <w:rPr>
                <w:rFonts w:hint="eastAsia"/>
              </w:rPr>
              <w:t>3</w:t>
            </w:r>
            <w:r w:rsidRPr="009752DA">
              <w:rPr>
                <w:rFonts w:hint="eastAsia"/>
              </w:rPr>
              <w:t>、</w:t>
            </w:r>
            <w:commentRangeStart w:id="2"/>
            <w:r w:rsidRPr="009752DA">
              <w:rPr>
                <w:rFonts w:hint="eastAsia"/>
              </w:rPr>
              <w:t>***</w:t>
            </w:r>
            <w:r w:rsidRPr="009752DA">
              <w:rPr>
                <w:rFonts w:hint="eastAsia"/>
              </w:rPr>
              <w:t>探伤：</w:t>
            </w:r>
            <w:r w:rsidRPr="009752DA">
              <w:rPr>
                <w:rFonts w:hint="eastAsia"/>
              </w:rPr>
              <w:t>******</w:t>
            </w:r>
            <w:commentRangeEnd w:id="2"/>
            <w:r w:rsidRPr="009752DA">
              <w:commentReference w:id="2"/>
            </w:r>
          </w:p>
        </w:tc>
        <w:tc>
          <w:tcPr>
            <w:tcW w:w="2499" w:type="dxa"/>
            <w:vAlign w:val="center"/>
          </w:tcPr>
          <w:p w:rsidR="00CE73F8" w:rsidRPr="009752DA" w:rsidRDefault="00F21ED6">
            <w:pPr>
              <w:autoSpaceDE w:val="0"/>
              <w:autoSpaceDN w:val="0"/>
              <w:adjustRightInd w:val="0"/>
              <w:rPr>
                <w:rFonts w:cs="宋体"/>
                <w:color w:val="FF0000"/>
                <w:kern w:val="0"/>
                <w:szCs w:val="21"/>
              </w:rPr>
            </w:pPr>
            <w:r w:rsidRPr="009752DA">
              <w:rPr>
                <w:rFonts w:cs="宋体" w:hint="eastAsia"/>
                <w:color w:val="FF0000"/>
                <w:kern w:val="0"/>
                <w:szCs w:val="21"/>
              </w:rPr>
              <w:t>见证检查点；</w:t>
            </w:r>
          </w:p>
          <w:p w:rsidR="00CE73F8" w:rsidRPr="009752DA" w:rsidRDefault="00F21ED6">
            <w:pPr>
              <w:autoSpaceDE w:val="0"/>
              <w:autoSpaceDN w:val="0"/>
              <w:adjustRightInd w:val="0"/>
              <w:rPr>
                <w:rFonts w:cs="宋体"/>
                <w:color w:val="FF0000"/>
                <w:kern w:val="0"/>
                <w:szCs w:val="21"/>
              </w:rPr>
            </w:pPr>
            <w:r w:rsidRPr="009752DA">
              <w:rPr>
                <w:rFonts w:hint="eastAsia"/>
                <w:color w:val="FF0000"/>
              </w:rPr>
              <w:t>每班</w:t>
            </w:r>
            <w:r w:rsidRPr="009752DA">
              <w:rPr>
                <w:rFonts w:hint="eastAsia"/>
                <w:color w:val="FF0000"/>
              </w:rPr>
              <w:t>2</w:t>
            </w:r>
            <w:r w:rsidRPr="009752DA">
              <w:rPr>
                <w:rFonts w:hint="eastAsia"/>
                <w:color w:val="FF0000"/>
              </w:rPr>
              <w:t>次，</w:t>
            </w:r>
            <w:r w:rsidRPr="009752DA">
              <w:rPr>
                <w:rFonts w:cs="宋体" w:hint="eastAsia"/>
                <w:color w:val="FF0000"/>
                <w:kern w:val="0"/>
                <w:szCs w:val="21"/>
              </w:rPr>
              <w:t>填写《工序见</w:t>
            </w:r>
          </w:p>
          <w:p w:rsidR="00CE73F8" w:rsidRPr="009752DA" w:rsidRDefault="00F21ED6">
            <w:pPr>
              <w:spacing w:line="300" w:lineRule="exact"/>
              <w:jc w:val="left"/>
            </w:pPr>
            <w:r w:rsidRPr="009752DA">
              <w:rPr>
                <w:rFonts w:cs="宋体" w:hint="eastAsia"/>
                <w:color w:val="FF0000"/>
                <w:kern w:val="0"/>
                <w:szCs w:val="21"/>
              </w:rPr>
              <w:t>证情况记录》；</w:t>
            </w: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76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rPr>
                <w:rFonts w:hint="eastAsia"/>
              </w:rPr>
              <w:t>2.6</w:t>
            </w:r>
            <w:r w:rsidRPr="009752DA">
              <w:rPr>
                <w:rFonts w:hint="eastAsia"/>
              </w:rPr>
              <w:t>外观及几何尺寸</w:t>
            </w:r>
          </w:p>
        </w:tc>
        <w:tc>
          <w:tcPr>
            <w:tcW w:w="3185" w:type="dxa"/>
            <w:vAlign w:val="center"/>
          </w:tcPr>
          <w:p w:rsidR="00CE73F8" w:rsidRPr="009752DA" w:rsidRDefault="00F21ED6">
            <w:pPr>
              <w:spacing w:line="300" w:lineRule="exact"/>
              <w:ind w:firstLineChars="100" w:firstLine="210"/>
              <w:jc w:val="left"/>
            </w:pPr>
            <w:r w:rsidRPr="009752DA">
              <w:rPr>
                <w:rFonts w:hAnsi="宋体" w:hint="eastAsia"/>
              </w:rPr>
              <w:t>外表面质量及几何尺寸的符合性（外表面摔坑、</w:t>
            </w:r>
            <w:r w:rsidRPr="009752DA">
              <w:rPr>
                <w:rFonts w:hAnsi="宋体"/>
              </w:rPr>
              <w:t>分层、裂纹、结疤、折叠、气泡、夹杂等</w:t>
            </w:r>
            <w:r w:rsidRPr="009752DA">
              <w:rPr>
                <w:rFonts w:hAnsi="宋体" w:hint="eastAsia"/>
              </w:rPr>
              <w:t>；长度、直度、壁厚、椭圆度、管端等）</w:t>
            </w:r>
          </w:p>
        </w:tc>
        <w:tc>
          <w:tcPr>
            <w:tcW w:w="4763" w:type="dxa"/>
            <w:vAlign w:val="center"/>
          </w:tcPr>
          <w:p w:rsidR="00CE73F8" w:rsidRPr="009752DA" w:rsidRDefault="00F21ED6">
            <w:pPr>
              <w:spacing w:line="300" w:lineRule="exact"/>
              <w:jc w:val="left"/>
            </w:pPr>
            <w:r w:rsidRPr="009752DA">
              <w:rPr>
                <w:rFonts w:hint="eastAsia"/>
              </w:rPr>
              <w:t xml:space="preserve">    </w:t>
            </w:r>
            <w:r w:rsidRPr="009752DA">
              <w:rPr>
                <w:rFonts w:hAnsi="宋体"/>
              </w:rPr>
              <w:t>钢管内外</w:t>
            </w:r>
            <w:r w:rsidRPr="009752DA">
              <w:rPr>
                <w:rFonts w:hAnsi="宋体" w:hint="eastAsia"/>
              </w:rPr>
              <w:t>表面质量必须符合技术澄清函及</w:t>
            </w:r>
            <w:r w:rsidRPr="009752DA">
              <w:rPr>
                <w:rFonts w:hint="eastAsia"/>
              </w:rPr>
              <w:t>ISO3183-2012</w:t>
            </w:r>
            <w:r w:rsidRPr="009752DA">
              <w:rPr>
                <w:rFonts w:hAnsi="宋体" w:hint="eastAsia"/>
              </w:rPr>
              <w:t>标准</w:t>
            </w:r>
            <w:r w:rsidRPr="009752DA">
              <w:rPr>
                <w:rFonts w:hAnsi="宋体"/>
              </w:rPr>
              <w:t>要求</w:t>
            </w:r>
            <w:r w:rsidRPr="009752DA">
              <w:rPr>
                <w:rFonts w:hAnsi="宋体" w:hint="eastAsia"/>
              </w:rPr>
              <w:t>。</w:t>
            </w:r>
          </w:p>
          <w:p w:rsidR="00CE73F8" w:rsidRPr="009752DA" w:rsidRDefault="00F21ED6">
            <w:pPr>
              <w:spacing w:line="300" w:lineRule="exact"/>
              <w:ind w:firstLine="210"/>
              <w:jc w:val="left"/>
            </w:pPr>
            <w:r w:rsidRPr="009752DA">
              <w:rPr>
                <w:rFonts w:hint="eastAsia"/>
              </w:rPr>
              <w:t>1</w:t>
            </w:r>
            <w:r w:rsidRPr="009752DA">
              <w:rPr>
                <w:rFonts w:hAnsi="宋体" w:hint="eastAsia"/>
              </w:rPr>
              <w:t>、几何尺寸：</w:t>
            </w:r>
          </w:p>
          <w:p w:rsidR="00CE73F8" w:rsidRPr="009752DA" w:rsidRDefault="00F21ED6">
            <w:pPr>
              <w:spacing w:line="300" w:lineRule="exact"/>
              <w:ind w:firstLine="210"/>
              <w:jc w:val="left"/>
            </w:pPr>
            <w:r w:rsidRPr="009752DA">
              <w:rPr>
                <w:rFonts w:hAnsi="宋体" w:hint="eastAsia"/>
              </w:rPr>
              <w:t>外径：管体</w:t>
            </w:r>
            <w:r w:rsidRPr="009752DA">
              <w:rPr>
                <w:rFonts w:hint="eastAsia"/>
              </w:rPr>
              <w:t>D=217.46</w:t>
            </w:r>
            <w:r w:rsidRPr="009752DA">
              <w:rPr>
                <w:rFonts w:hAnsi="宋体" w:hint="eastAsia"/>
              </w:rPr>
              <w:t>～</w:t>
            </w:r>
            <w:r w:rsidRPr="009752DA">
              <w:rPr>
                <w:rFonts w:hint="eastAsia"/>
              </w:rPr>
              <w:t>220.74mm</w:t>
            </w:r>
            <w:r w:rsidRPr="009752DA">
              <w:rPr>
                <w:rFonts w:hAnsi="宋体" w:hint="eastAsia"/>
              </w:rPr>
              <w:t>；</w:t>
            </w:r>
          </w:p>
          <w:p w:rsidR="00CE73F8" w:rsidRPr="009752DA" w:rsidRDefault="00F21ED6">
            <w:pPr>
              <w:spacing w:line="300" w:lineRule="exact"/>
              <w:ind w:firstLineChars="400" w:firstLine="840"/>
              <w:jc w:val="left"/>
            </w:pPr>
            <w:r w:rsidRPr="009752DA">
              <w:rPr>
                <w:rFonts w:hAnsi="宋体" w:hint="eastAsia"/>
              </w:rPr>
              <w:t>管端</w:t>
            </w:r>
            <w:r w:rsidRPr="009752DA">
              <w:rPr>
                <w:rFonts w:hint="eastAsia"/>
              </w:rPr>
              <w:t>D=218.00</w:t>
            </w:r>
            <w:r w:rsidRPr="009752DA">
              <w:rPr>
                <w:rFonts w:hAnsi="宋体" w:hint="eastAsia"/>
              </w:rPr>
              <w:t>～</w:t>
            </w:r>
            <w:r w:rsidRPr="009752DA">
              <w:rPr>
                <w:rFonts w:hint="eastAsia"/>
              </w:rPr>
              <w:t>220.19mm</w:t>
            </w:r>
            <w:r w:rsidRPr="009752DA">
              <w:rPr>
                <w:rFonts w:hAnsi="宋体" w:hint="eastAsia"/>
              </w:rPr>
              <w:t>；</w:t>
            </w:r>
          </w:p>
          <w:p w:rsidR="00CE73F8" w:rsidRPr="009752DA" w:rsidRDefault="00F21ED6">
            <w:pPr>
              <w:spacing w:line="300" w:lineRule="exact"/>
              <w:ind w:firstLine="210"/>
              <w:jc w:val="left"/>
            </w:pPr>
            <w:r w:rsidRPr="009752DA">
              <w:rPr>
                <w:rFonts w:hAnsi="宋体" w:hint="eastAsia"/>
              </w:rPr>
              <w:t>椭圆度：管体</w:t>
            </w:r>
            <w:r w:rsidRPr="009752DA">
              <w:rPr>
                <w:rFonts w:hint="eastAsia"/>
              </w:rPr>
              <w:t>≤</w:t>
            </w:r>
            <w:r w:rsidRPr="009752DA">
              <w:rPr>
                <w:rFonts w:hint="eastAsia"/>
              </w:rPr>
              <w:t>4.38mm</w:t>
            </w:r>
            <w:r w:rsidRPr="009752DA">
              <w:rPr>
                <w:rFonts w:hAnsi="宋体" w:hint="eastAsia"/>
              </w:rPr>
              <w:t>，管端</w:t>
            </w:r>
            <w:r w:rsidRPr="009752DA">
              <w:rPr>
                <w:rFonts w:hint="eastAsia"/>
              </w:rPr>
              <w:t>≤</w:t>
            </w:r>
            <w:r w:rsidRPr="009752DA">
              <w:rPr>
                <w:rFonts w:hint="eastAsia"/>
              </w:rPr>
              <w:t>3.29mm</w:t>
            </w:r>
            <w:r w:rsidRPr="009752DA">
              <w:rPr>
                <w:rFonts w:hAnsi="宋体" w:hint="eastAsia"/>
              </w:rPr>
              <w:t>；</w:t>
            </w:r>
          </w:p>
          <w:p w:rsidR="00CE73F8" w:rsidRPr="009752DA" w:rsidRDefault="00F21ED6">
            <w:pPr>
              <w:spacing w:line="300" w:lineRule="exact"/>
              <w:ind w:firstLine="210"/>
              <w:jc w:val="left"/>
            </w:pPr>
            <w:r w:rsidRPr="009752DA">
              <w:rPr>
                <w:rFonts w:hAnsi="宋体" w:hint="eastAsia"/>
              </w:rPr>
              <w:t>壁厚：允许偏差</w:t>
            </w:r>
            <w:r w:rsidRPr="009752DA">
              <w:rPr>
                <w:rFonts w:hint="eastAsia"/>
              </w:rPr>
              <w:t>-12.5%t</w:t>
            </w:r>
            <w:r w:rsidRPr="009752DA">
              <w:rPr>
                <w:rFonts w:hAnsi="宋体" w:hint="eastAsia"/>
              </w:rPr>
              <w:t>～</w:t>
            </w:r>
            <w:r w:rsidRPr="009752DA">
              <w:rPr>
                <w:rFonts w:hint="eastAsia"/>
              </w:rPr>
              <w:t>+15.0%t</w:t>
            </w:r>
          </w:p>
          <w:p w:rsidR="00CE73F8" w:rsidRPr="009752DA" w:rsidRDefault="00F21ED6">
            <w:pPr>
              <w:spacing w:line="300" w:lineRule="exact"/>
              <w:ind w:firstLineChars="100" w:firstLine="210"/>
              <w:jc w:val="left"/>
            </w:pPr>
            <w:r w:rsidRPr="009752DA">
              <w:rPr>
                <w:rFonts w:hint="eastAsia"/>
              </w:rPr>
              <w:t>t=7.10mm</w:t>
            </w:r>
            <w:r w:rsidRPr="009752DA">
              <w:rPr>
                <w:rFonts w:hAnsi="宋体" w:hint="eastAsia"/>
              </w:rPr>
              <w:t>，允许偏差</w:t>
            </w:r>
            <w:r w:rsidRPr="009752DA">
              <w:rPr>
                <w:rFonts w:hint="eastAsia"/>
              </w:rPr>
              <w:t>-0.89</w:t>
            </w:r>
            <w:r w:rsidRPr="009752DA">
              <w:rPr>
                <w:rFonts w:hAnsi="宋体" w:hint="eastAsia"/>
              </w:rPr>
              <w:t>～</w:t>
            </w:r>
            <w:r w:rsidRPr="009752DA">
              <w:rPr>
                <w:rFonts w:hint="eastAsia"/>
              </w:rPr>
              <w:t>+1.07mm</w:t>
            </w:r>
            <w:r w:rsidRPr="009752DA">
              <w:rPr>
                <w:rFonts w:hAnsi="宋体" w:hint="eastAsia"/>
              </w:rPr>
              <w:t>，即</w:t>
            </w:r>
            <w:r w:rsidRPr="009752DA">
              <w:rPr>
                <w:rFonts w:hint="eastAsia"/>
              </w:rPr>
              <w:t>,</w:t>
            </w:r>
          </w:p>
          <w:p w:rsidR="00CE73F8" w:rsidRPr="009752DA" w:rsidRDefault="00F21ED6">
            <w:pPr>
              <w:spacing w:line="300" w:lineRule="exact"/>
              <w:jc w:val="left"/>
            </w:pPr>
            <w:r w:rsidRPr="009752DA">
              <w:rPr>
                <w:rFonts w:hint="eastAsia"/>
              </w:rPr>
              <w:t>6.21mm</w:t>
            </w:r>
            <w:r w:rsidRPr="009752DA">
              <w:rPr>
                <w:rFonts w:hAnsi="宋体" w:hint="eastAsia"/>
              </w:rPr>
              <w:t>～</w:t>
            </w:r>
            <w:r w:rsidRPr="009752DA">
              <w:rPr>
                <w:rFonts w:hint="eastAsia"/>
              </w:rPr>
              <w:t>8.17mm</w:t>
            </w:r>
            <w:r w:rsidRPr="009752DA">
              <w:rPr>
                <w:rFonts w:hAnsi="宋体" w:hint="eastAsia"/>
              </w:rPr>
              <w:t>；</w:t>
            </w:r>
          </w:p>
          <w:p w:rsidR="00CE73F8" w:rsidRPr="009752DA" w:rsidRDefault="00F21ED6">
            <w:pPr>
              <w:spacing w:line="300" w:lineRule="exact"/>
              <w:ind w:firstLineChars="400" w:firstLine="840"/>
              <w:jc w:val="left"/>
            </w:pPr>
            <w:r w:rsidRPr="009752DA">
              <w:rPr>
                <w:rFonts w:hint="eastAsia"/>
              </w:rPr>
              <w:t>t=8.00mm</w:t>
            </w:r>
            <w:r w:rsidRPr="009752DA">
              <w:rPr>
                <w:rFonts w:hAnsi="宋体" w:hint="eastAsia"/>
              </w:rPr>
              <w:t>，允许偏差</w:t>
            </w:r>
            <w:r w:rsidRPr="009752DA">
              <w:rPr>
                <w:rFonts w:hint="eastAsia"/>
              </w:rPr>
              <w:t>-1.00</w:t>
            </w:r>
            <w:r w:rsidRPr="009752DA">
              <w:rPr>
                <w:rFonts w:hAnsi="宋体" w:hint="eastAsia"/>
              </w:rPr>
              <w:t>～</w:t>
            </w:r>
            <w:r w:rsidRPr="009752DA">
              <w:rPr>
                <w:rFonts w:hint="eastAsia"/>
              </w:rPr>
              <w:t>+1.20mm</w:t>
            </w:r>
            <w:r w:rsidRPr="009752DA">
              <w:rPr>
                <w:rFonts w:hAnsi="宋体" w:hint="eastAsia"/>
              </w:rPr>
              <w:t>，即</w:t>
            </w:r>
            <w:r w:rsidRPr="009752DA">
              <w:rPr>
                <w:rFonts w:hint="eastAsia"/>
              </w:rPr>
              <w:t>7.00mm</w:t>
            </w:r>
            <w:r w:rsidRPr="009752DA">
              <w:rPr>
                <w:rFonts w:hAnsi="宋体" w:hint="eastAsia"/>
              </w:rPr>
              <w:t>～</w:t>
            </w:r>
            <w:r w:rsidRPr="009752DA">
              <w:rPr>
                <w:rFonts w:hint="eastAsia"/>
              </w:rPr>
              <w:t>9.12mm</w:t>
            </w:r>
            <w:r w:rsidRPr="009752DA">
              <w:rPr>
                <w:rFonts w:hAnsi="宋体" w:hint="eastAsia"/>
              </w:rPr>
              <w:t>；</w:t>
            </w:r>
          </w:p>
          <w:p w:rsidR="00CE73F8" w:rsidRPr="009752DA" w:rsidRDefault="00F21ED6">
            <w:pPr>
              <w:spacing w:line="300" w:lineRule="exact"/>
              <w:ind w:firstLineChars="400" w:firstLine="840"/>
              <w:jc w:val="left"/>
            </w:pPr>
            <w:r w:rsidRPr="009752DA">
              <w:rPr>
                <w:rFonts w:hint="eastAsia"/>
              </w:rPr>
              <w:t>t=8.80mm</w:t>
            </w:r>
            <w:r w:rsidRPr="009752DA">
              <w:rPr>
                <w:rFonts w:hAnsi="宋体" w:hint="eastAsia"/>
              </w:rPr>
              <w:t>，允许偏差</w:t>
            </w:r>
            <w:r w:rsidRPr="009752DA">
              <w:rPr>
                <w:rFonts w:hint="eastAsia"/>
              </w:rPr>
              <w:t>-1.10</w:t>
            </w:r>
            <w:r w:rsidRPr="009752DA">
              <w:rPr>
                <w:rFonts w:hAnsi="宋体" w:hint="eastAsia"/>
              </w:rPr>
              <w:t>～</w:t>
            </w:r>
            <w:r w:rsidRPr="009752DA">
              <w:rPr>
                <w:rFonts w:hint="eastAsia"/>
              </w:rPr>
              <w:t>+1.32mm</w:t>
            </w:r>
            <w:r w:rsidRPr="009752DA">
              <w:rPr>
                <w:rFonts w:hAnsi="宋体" w:hint="eastAsia"/>
              </w:rPr>
              <w:t>，即</w:t>
            </w:r>
            <w:r w:rsidRPr="009752DA">
              <w:rPr>
                <w:rFonts w:hint="eastAsia"/>
              </w:rPr>
              <w:t>7.70mm</w:t>
            </w:r>
            <w:r w:rsidRPr="009752DA">
              <w:rPr>
                <w:rFonts w:hAnsi="宋体" w:hint="eastAsia"/>
              </w:rPr>
              <w:t>～</w:t>
            </w:r>
            <w:r w:rsidRPr="009752DA">
              <w:rPr>
                <w:rFonts w:hint="eastAsia"/>
              </w:rPr>
              <w:t>10.12mm</w:t>
            </w:r>
            <w:r w:rsidRPr="009752DA">
              <w:rPr>
                <w:rFonts w:hAnsi="宋体" w:hint="eastAsia"/>
              </w:rPr>
              <w:t>；</w:t>
            </w:r>
          </w:p>
          <w:p w:rsidR="00CE73F8" w:rsidRPr="009752DA" w:rsidRDefault="00F21ED6">
            <w:pPr>
              <w:spacing w:line="300" w:lineRule="exact"/>
              <w:ind w:firstLineChars="400" w:firstLine="840"/>
              <w:jc w:val="left"/>
            </w:pPr>
            <w:r w:rsidRPr="009752DA">
              <w:rPr>
                <w:rFonts w:hint="eastAsia"/>
              </w:rPr>
              <w:t>t=10.00mm</w:t>
            </w:r>
            <w:r w:rsidRPr="009752DA">
              <w:rPr>
                <w:rFonts w:hAnsi="宋体" w:hint="eastAsia"/>
              </w:rPr>
              <w:t>，允许偏差</w:t>
            </w:r>
            <w:r w:rsidRPr="009752DA">
              <w:rPr>
                <w:rFonts w:hint="eastAsia"/>
              </w:rPr>
              <w:t>-1.25</w:t>
            </w:r>
            <w:r w:rsidRPr="009752DA">
              <w:rPr>
                <w:rFonts w:hAnsi="宋体" w:hint="eastAsia"/>
              </w:rPr>
              <w:t>～</w:t>
            </w:r>
            <w:r w:rsidRPr="009752DA">
              <w:rPr>
                <w:rFonts w:hint="eastAsia"/>
              </w:rPr>
              <w:t>+1.50mm</w:t>
            </w:r>
            <w:r w:rsidRPr="009752DA">
              <w:rPr>
                <w:rFonts w:hAnsi="宋体" w:hint="eastAsia"/>
              </w:rPr>
              <w:t>，即</w:t>
            </w:r>
            <w:r w:rsidRPr="009752DA">
              <w:rPr>
                <w:rFonts w:hint="eastAsia"/>
              </w:rPr>
              <w:t>8.75mm</w:t>
            </w:r>
            <w:r w:rsidRPr="009752DA">
              <w:rPr>
                <w:rFonts w:hAnsi="宋体" w:hint="eastAsia"/>
              </w:rPr>
              <w:t>～</w:t>
            </w:r>
            <w:r w:rsidRPr="009752DA">
              <w:rPr>
                <w:rFonts w:hint="eastAsia"/>
              </w:rPr>
              <w:t>11.50mm</w:t>
            </w:r>
            <w:r w:rsidRPr="009752DA">
              <w:rPr>
                <w:rFonts w:hAnsi="宋体" w:hint="eastAsia"/>
              </w:rPr>
              <w:t>；</w:t>
            </w:r>
          </w:p>
          <w:p w:rsidR="00CE73F8" w:rsidRPr="009752DA" w:rsidRDefault="00F21ED6">
            <w:pPr>
              <w:spacing w:line="300" w:lineRule="exact"/>
              <w:ind w:firstLineChars="100" w:firstLine="210"/>
              <w:jc w:val="left"/>
              <w:rPr>
                <w:kern w:val="0"/>
                <w:szCs w:val="21"/>
              </w:rPr>
            </w:pPr>
            <w:r w:rsidRPr="009752DA">
              <w:rPr>
                <w:rFonts w:hAnsi="宋体" w:hint="eastAsia"/>
                <w:kern w:val="0"/>
                <w:szCs w:val="21"/>
              </w:rPr>
              <w:t>管端直度：管端</w:t>
            </w:r>
            <w:r w:rsidRPr="009752DA">
              <w:rPr>
                <w:rFonts w:hint="eastAsia"/>
                <w:kern w:val="0"/>
                <w:szCs w:val="21"/>
              </w:rPr>
              <w:t>1.0m</w:t>
            </w:r>
            <w:r w:rsidRPr="009752DA">
              <w:rPr>
                <w:rFonts w:hAnsi="宋体" w:hint="eastAsia"/>
                <w:kern w:val="0"/>
                <w:szCs w:val="21"/>
              </w:rPr>
              <w:t>范围内</w:t>
            </w:r>
            <w:r w:rsidRPr="009752DA">
              <w:rPr>
                <w:rFonts w:hint="eastAsia"/>
                <w:kern w:val="0"/>
                <w:szCs w:val="21"/>
              </w:rPr>
              <w:t>≤</w:t>
            </w:r>
            <w:r w:rsidRPr="009752DA">
              <w:rPr>
                <w:rFonts w:hint="eastAsia"/>
                <w:kern w:val="0"/>
                <w:szCs w:val="21"/>
              </w:rPr>
              <w:t>4.0mm</w:t>
            </w:r>
            <w:r w:rsidRPr="009752DA">
              <w:rPr>
                <w:rFonts w:hAnsi="宋体" w:hint="eastAsia"/>
                <w:kern w:val="0"/>
                <w:szCs w:val="21"/>
              </w:rPr>
              <w:t>；</w:t>
            </w:r>
          </w:p>
          <w:p w:rsidR="00CE73F8" w:rsidRPr="009752DA" w:rsidRDefault="00F21ED6">
            <w:pPr>
              <w:spacing w:line="300" w:lineRule="exact"/>
              <w:ind w:firstLineChars="100" w:firstLine="210"/>
              <w:jc w:val="left"/>
              <w:rPr>
                <w:kern w:val="0"/>
                <w:szCs w:val="21"/>
              </w:rPr>
            </w:pPr>
            <w:r w:rsidRPr="009752DA">
              <w:rPr>
                <w:rFonts w:hAnsi="宋体" w:hint="eastAsia"/>
                <w:kern w:val="0"/>
                <w:szCs w:val="21"/>
              </w:rPr>
              <w:t>全长直度：</w:t>
            </w:r>
            <w:r w:rsidRPr="009752DA">
              <w:rPr>
                <w:rFonts w:hint="eastAsia"/>
                <w:kern w:val="0"/>
                <w:szCs w:val="21"/>
              </w:rPr>
              <w:t>≤</w:t>
            </w:r>
            <w:r w:rsidRPr="009752DA">
              <w:rPr>
                <w:rFonts w:hint="eastAsia"/>
                <w:kern w:val="0"/>
                <w:szCs w:val="21"/>
              </w:rPr>
              <w:t>0.2%L</w:t>
            </w:r>
            <w:r w:rsidRPr="009752DA">
              <w:rPr>
                <w:rFonts w:hAnsi="宋体" w:hint="eastAsia"/>
                <w:kern w:val="0"/>
                <w:szCs w:val="21"/>
              </w:rPr>
              <w:t>；</w:t>
            </w:r>
          </w:p>
          <w:p w:rsidR="00CE73F8" w:rsidRPr="009752DA" w:rsidRDefault="00F21ED6">
            <w:pPr>
              <w:spacing w:line="300" w:lineRule="exact"/>
              <w:ind w:firstLineChars="100" w:firstLine="210"/>
              <w:jc w:val="left"/>
              <w:rPr>
                <w:kern w:val="0"/>
                <w:szCs w:val="21"/>
              </w:rPr>
            </w:pPr>
            <w:r w:rsidRPr="009752DA">
              <w:rPr>
                <w:rFonts w:hAnsi="宋体" w:hint="eastAsia"/>
                <w:kern w:val="0"/>
                <w:szCs w:val="21"/>
              </w:rPr>
              <w:lastRenderedPageBreak/>
              <w:t>长度：</w:t>
            </w:r>
            <w:r w:rsidRPr="009752DA">
              <w:rPr>
                <w:rFonts w:hint="eastAsia"/>
                <w:kern w:val="0"/>
                <w:szCs w:val="21"/>
              </w:rPr>
              <w:t>8.0</w:t>
            </w:r>
            <w:r w:rsidRPr="009752DA">
              <w:rPr>
                <w:rFonts w:hAnsi="宋体" w:hint="eastAsia"/>
                <w:kern w:val="0"/>
                <w:szCs w:val="21"/>
              </w:rPr>
              <w:t>～</w:t>
            </w:r>
            <w:r w:rsidRPr="009752DA">
              <w:rPr>
                <w:rFonts w:hint="eastAsia"/>
                <w:kern w:val="0"/>
                <w:szCs w:val="21"/>
              </w:rPr>
              <w:t>12.0m</w:t>
            </w:r>
            <w:r w:rsidRPr="009752DA">
              <w:rPr>
                <w:rFonts w:hAnsi="宋体" w:hint="eastAsia"/>
                <w:kern w:val="0"/>
                <w:szCs w:val="21"/>
              </w:rPr>
              <w:t>，建议采用定尺生产；</w:t>
            </w:r>
          </w:p>
          <w:p w:rsidR="00CE73F8" w:rsidRPr="009752DA" w:rsidRDefault="00F21ED6">
            <w:pPr>
              <w:spacing w:line="300" w:lineRule="exact"/>
              <w:ind w:firstLineChars="100" w:firstLine="210"/>
              <w:jc w:val="left"/>
              <w:rPr>
                <w:kern w:val="0"/>
                <w:szCs w:val="21"/>
              </w:rPr>
            </w:pPr>
            <w:r w:rsidRPr="009752DA">
              <w:rPr>
                <w:rFonts w:hAnsi="宋体" w:hint="eastAsia"/>
                <w:kern w:val="0"/>
                <w:szCs w:val="21"/>
              </w:rPr>
              <w:t>坡口角度：</w:t>
            </w:r>
            <w:r w:rsidRPr="009752DA">
              <w:rPr>
                <w:rFonts w:hint="eastAsia"/>
                <w:kern w:val="0"/>
                <w:szCs w:val="21"/>
              </w:rPr>
              <w:t>30</w:t>
            </w:r>
            <w:r w:rsidRPr="009752DA">
              <w:rPr>
                <w:rFonts w:hAnsi="宋体" w:hint="eastAsia"/>
                <w:kern w:val="0"/>
                <w:szCs w:val="21"/>
              </w:rPr>
              <w:t>～</w:t>
            </w:r>
            <w:r w:rsidRPr="009752DA">
              <w:rPr>
                <w:rFonts w:hint="eastAsia"/>
                <w:kern w:val="0"/>
                <w:szCs w:val="21"/>
              </w:rPr>
              <w:t>35</w:t>
            </w:r>
            <w:r w:rsidRPr="009752DA">
              <w:rPr>
                <w:rFonts w:hint="eastAsia"/>
                <w:kern w:val="0"/>
                <w:szCs w:val="21"/>
              </w:rPr>
              <w:t>°</w:t>
            </w:r>
            <w:r w:rsidRPr="009752DA">
              <w:rPr>
                <w:rFonts w:hAnsi="宋体" w:hint="eastAsia"/>
                <w:kern w:val="0"/>
                <w:szCs w:val="21"/>
              </w:rPr>
              <w:t>；</w:t>
            </w:r>
          </w:p>
          <w:p w:rsidR="00CE73F8" w:rsidRPr="009752DA" w:rsidRDefault="00F21ED6">
            <w:pPr>
              <w:spacing w:line="300" w:lineRule="exact"/>
              <w:ind w:firstLineChars="100" w:firstLine="210"/>
              <w:jc w:val="left"/>
              <w:rPr>
                <w:kern w:val="0"/>
                <w:szCs w:val="21"/>
              </w:rPr>
            </w:pPr>
            <w:r w:rsidRPr="009752DA">
              <w:rPr>
                <w:rFonts w:hAnsi="宋体" w:hint="eastAsia"/>
                <w:kern w:val="0"/>
                <w:szCs w:val="21"/>
              </w:rPr>
              <w:t>钝边：</w:t>
            </w:r>
            <w:r w:rsidRPr="009752DA">
              <w:rPr>
                <w:rFonts w:hint="eastAsia"/>
                <w:kern w:val="0"/>
                <w:szCs w:val="21"/>
              </w:rPr>
              <w:t>1.6</w:t>
            </w:r>
            <w:r w:rsidRPr="009752DA">
              <w:rPr>
                <w:rFonts w:hint="eastAsia"/>
                <w:kern w:val="0"/>
                <w:szCs w:val="21"/>
              </w:rPr>
              <w:t>±</w:t>
            </w:r>
            <w:r w:rsidRPr="009752DA">
              <w:rPr>
                <w:rFonts w:hint="eastAsia"/>
                <w:kern w:val="0"/>
                <w:szCs w:val="21"/>
              </w:rPr>
              <w:t>0.8mm</w:t>
            </w:r>
            <w:r w:rsidRPr="009752DA">
              <w:rPr>
                <w:rFonts w:hAnsi="宋体" w:hint="eastAsia"/>
                <w:kern w:val="0"/>
                <w:szCs w:val="21"/>
              </w:rPr>
              <w:t>；</w:t>
            </w:r>
          </w:p>
          <w:p w:rsidR="00CE73F8" w:rsidRPr="009752DA" w:rsidRDefault="00F21ED6">
            <w:pPr>
              <w:spacing w:line="300" w:lineRule="exact"/>
              <w:ind w:firstLineChars="100" w:firstLine="210"/>
              <w:jc w:val="left"/>
              <w:rPr>
                <w:kern w:val="0"/>
                <w:szCs w:val="21"/>
              </w:rPr>
            </w:pPr>
            <w:r w:rsidRPr="009752DA">
              <w:rPr>
                <w:rFonts w:hAnsi="宋体" w:hint="eastAsia"/>
                <w:kern w:val="0"/>
                <w:szCs w:val="21"/>
              </w:rPr>
              <w:t>切斜：</w:t>
            </w:r>
            <w:r w:rsidRPr="009752DA">
              <w:rPr>
                <w:rFonts w:hint="eastAsia"/>
                <w:kern w:val="0"/>
                <w:szCs w:val="21"/>
              </w:rPr>
              <w:t>≤</w:t>
            </w:r>
            <w:r w:rsidRPr="009752DA">
              <w:rPr>
                <w:rFonts w:hint="eastAsia"/>
                <w:kern w:val="0"/>
                <w:szCs w:val="21"/>
              </w:rPr>
              <w:t>1.6mm</w:t>
            </w:r>
            <w:r w:rsidRPr="009752DA">
              <w:rPr>
                <w:rFonts w:hAnsi="宋体" w:hint="eastAsia"/>
                <w:kern w:val="0"/>
                <w:szCs w:val="21"/>
              </w:rPr>
              <w:t>。</w:t>
            </w:r>
          </w:p>
          <w:p w:rsidR="00CE73F8" w:rsidRPr="009752DA" w:rsidRDefault="00F21ED6">
            <w:pPr>
              <w:numPr>
                <w:ilvl w:val="0"/>
                <w:numId w:val="5"/>
              </w:numPr>
              <w:spacing w:line="300" w:lineRule="exact"/>
            </w:pPr>
            <w:r w:rsidRPr="009752DA">
              <w:rPr>
                <w:rFonts w:hAnsi="宋体" w:hint="eastAsia"/>
                <w:kern w:val="0"/>
                <w:szCs w:val="21"/>
              </w:rPr>
              <w:t>剩磁量：</w:t>
            </w:r>
            <w:r w:rsidRPr="009752DA">
              <w:rPr>
                <w:rFonts w:hint="eastAsia"/>
                <w:kern w:val="0"/>
                <w:szCs w:val="21"/>
              </w:rPr>
              <w:t>≤</w:t>
            </w:r>
            <w:r w:rsidRPr="009752DA">
              <w:rPr>
                <w:rFonts w:hint="eastAsia"/>
                <w:kern w:val="0"/>
                <w:szCs w:val="21"/>
              </w:rPr>
              <w:t>30GS</w:t>
            </w:r>
            <w:r w:rsidRPr="009752DA">
              <w:rPr>
                <w:rFonts w:hAnsi="宋体" w:hint="eastAsia"/>
                <w:kern w:val="0"/>
                <w:szCs w:val="21"/>
              </w:rPr>
              <w:t>。</w:t>
            </w:r>
          </w:p>
        </w:tc>
        <w:tc>
          <w:tcPr>
            <w:tcW w:w="2499" w:type="dxa"/>
            <w:vAlign w:val="center"/>
          </w:tcPr>
          <w:p w:rsidR="00CE73F8" w:rsidRPr="009752DA" w:rsidRDefault="00F21ED6">
            <w:pPr>
              <w:autoSpaceDE w:val="0"/>
              <w:autoSpaceDN w:val="0"/>
              <w:adjustRightInd w:val="0"/>
              <w:jc w:val="left"/>
              <w:rPr>
                <w:rFonts w:cs="宋体"/>
                <w:kern w:val="0"/>
                <w:szCs w:val="21"/>
              </w:rPr>
            </w:pPr>
            <w:r w:rsidRPr="009752DA">
              <w:rPr>
                <w:rFonts w:cs="宋体" w:hint="eastAsia"/>
                <w:kern w:val="0"/>
                <w:szCs w:val="21"/>
              </w:rPr>
              <w:lastRenderedPageBreak/>
              <w:t>随机检查点；</w:t>
            </w:r>
          </w:p>
          <w:p w:rsidR="00CE73F8" w:rsidRPr="009752DA" w:rsidRDefault="00F21ED6">
            <w:pPr>
              <w:autoSpaceDE w:val="0"/>
              <w:autoSpaceDN w:val="0"/>
              <w:adjustRightInd w:val="0"/>
              <w:jc w:val="left"/>
            </w:pPr>
            <w:r w:rsidRPr="009752DA">
              <w:rPr>
                <w:rFonts w:cs="TimesNewRomanPSMT" w:hint="eastAsia"/>
                <w:kern w:val="0"/>
                <w:szCs w:val="21"/>
              </w:rPr>
              <w:t>按</w:t>
            </w:r>
            <w:r w:rsidRPr="009752DA">
              <w:rPr>
                <w:rFonts w:cs="TimesNewRomanPSMT" w:hint="eastAsia"/>
                <w:kern w:val="0"/>
                <w:szCs w:val="21"/>
              </w:rPr>
              <w:t>XXX</w:t>
            </w:r>
            <w:r w:rsidRPr="009752DA">
              <w:rPr>
                <w:rFonts w:cs="TimesNewRomanPSMT" w:hint="eastAsia"/>
                <w:kern w:val="0"/>
                <w:szCs w:val="21"/>
              </w:rPr>
              <w:t>比例抽检，</w:t>
            </w:r>
            <w:r w:rsidRPr="009752DA">
              <w:rPr>
                <w:rFonts w:cs="宋体" w:hint="eastAsia"/>
                <w:kern w:val="0"/>
                <w:szCs w:val="21"/>
              </w:rPr>
              <w:t>填写《几何尺寸抽检记录》</w:t>
            </w: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76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rPr>
                <w:rFonts w:hint="eastAsia"/>
              </w:rPr>
              <w:t>2.7</w:t>
            </w:r>
            <w:r w:rsidRPr="009752DA">
              <w:rPr>
                <w:rFonts w:hint="eastAsia"/>
              </w:rPr>
              <w:t>不合格品处理</w:t>
            </w:r>
          </w:p>
        </w:tc>
        <w:tc>
          <w:tcPr>
            <w:tcW w:w="3185" w:type="dxa"/>
            <w:vAlign w:val="center"/>
          </w:tcPr>
          <w:p w:rsidR="00CE73F8" w:rsidRPr="009752DA" w:rsidRDefault="00F21ED6">
            <w:pPr>
              <w:spacing w:line="300" w:lineRule="exact"/>
              <w:ind w:firstLineChars="100" w:firstLine="210"/>
              <w:jc w:val="left"/>
            </w:pPr>
            <w:r w:rsidRPr="009752DA">
              <w:rPr>
                <w:rFonts w:hint="eastAsia"/>
              </w:rPr>
              <w:t>不合格项、处理方法、不合格管处理过程、处理结果</w:t>
            </w:r>
          </w:p>
        </w:tc>
        <w:tc>
          <w:tcPr>
            <w:tcW w:w="4763" w:type="dxa"/>
            <w:vAlign w:val="center"/>
          </w:tcPr>
          <w:p w:rsidR="00CE73F8" w:rsidRPr="009752DA" w:rsidRDefault="00F21ED6">
            <w:pPr>
              <w:spacing w:line="300" w:lineRule="exact"/>
              <w:ind w:firstLineChars="100" w:firstLine="210"/>
              <w:jc w:val="left"/>
            </w:pPr>
            <w:r w:rsidRPr="009752DA">
              <w:rPr>
                <w:rFonts w:hint="eastAsia"/>
              </w:rPr>
              <w:t>不合格品应单独堆放，经处理后，符合</w:t>
            </w:r>
            <w:r w:rsidRPr="009752DA">
              <w:rPr>
                <w:rFonts w:hint="eastAsia"/>
                <w:color w:val="FF0000"/>
              </w:rPr>
              <w:t>ISO3183-2012</w:t>
            </w:r>
            <w:r w:rsidRPr="009752DA">
              <w:rPr>
                <w:rFonts w:hint="eastAsia"/>
                <w:color w:val="FF0000"/>
              </w:rPr>
              <w:t>标准</w:t>
            </w:r>
            <w:r w:rsidRPr="009752DA">
              <w:t>要求</w:t>
            </w:r>
            <w:r w:rsidRPr="009752DA">
              <w:rPr>
                <w:rFonts w:hint="eastAsia"/>
              </w:rPr>
              <w:t>的钢管，按合格品入库，不符合要求的，按判废处理。</w:t>
            </w:r>
          </w:p>
        </w:tc>
        <w:tc>
          <w:tcPr>
            <w:tcW w:w="2499" w:type="dxa"/>
            <w:vAlign w:val="center"/>
          </w:tcPr>
          <w:p w:rsidR="00CE73F8" w:rsidRPr="009752DA" w:rsidRDefault="00F21ED6">
            <w:pPr>
              <w:spacing w:line="300" w:lineRule="exact"/>
              <w:jc w:val="center"/>
            </w:pPr>
            <w:r w:rsidRPr="009752DA">
              <w:rPr>
                <w:rFonts w:hint="eastAsia"/>
              </w:rPr>
              <w:t>停止检查点</w:t>
            </w:r>
            <w:r w:rsidRPr="009752DA">
              <w:rPr>
                <w:rFonts w:hint="eastAsia"/>
              </w:rPr>
              <w:t>+</w:t>
            </w:r>
            <w:r w:rsidRPr="009752DA">
              <w:rPr>
                <w:rFonts w:hint="eastAsia"/>
              </w:rPr>
              <w:t>文件审查点</w:t>
            </w:r>
          </w:p>
          <w:p w:rsidR="00CE73F8" w:rsidRPr="009752DA" w:rsidRDefault="00F21ED6">
            <w:pPr>
              <w:spacing w:line="300" w:lineRule="exact"/>
            </w:pPr>
            <w:bookmarkStart w:id="3" w:name="_GoBack"/>
            <w:r w:rsidRPr="009752DA">
              <w:rPr>
                <w:rFonts w:hint="eastAsia"/>
                <w:color w:val="FF0000"/>
              </w:rPr>
              <w:t>不合格品处理过程及结果见证，处理后检查及报告审核</w:t>
            </w:r>
            <w:bookmarkEnd w:id="3"/>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76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t>2.</w:t>
            </w:r>
            <w:r w:rsidRPr="009752DA">
              <w:rPr>
                <w:rFonts w:hint="eastAsia"/>
              </w:rPr>
              <w:t>8</w:t>
            </w:r>
            <w:r w:rsidRPr="009752DA">
              <w:t>标志</w:t>
            </w:r>
          </w:p>
        </w:tc>
        <w:tc>
          <w:tcPr>
            <w:tcW w:w="3185" w:type="dxa"/>
            <w:vAlign w:val="center"/>
          </w:tcPr>
          <w:p w:rsidR="00CE73F8" w:rsidRPr="009752DA" w:rsidRDefault="00F21ED6">
            <w:pPr>
              <w:spacing w:line="300" w:lineRule="exact"/>
              <w:ind w:firstLineChars="100" w:firstLine="210"/>
            </w:pPr>
            <w:r w:rsidRPr="009752DA">
              <w:rPr>
                <w:rFonts w:hint="eastAsia"/>
              </w:rPr>
              <w:t>检查标识内容、位置</w:t>
            </w:r>
          </w:p>
        </w:tc>
        <w:tc>
          <w:tcPr>
            <w:tcW w:w="4763" w:type="dxa"/>
            <w:vAlign w:val="center"/>
          </w:tcPr>
          <w:p w:rsidR="00CE73F8" w:rsidRPr="009752DA" w:rsidRDefault="00F21ED6">
            <w:pPr>
              <w:spacing w:line="300" w:lineRule="exact"/>
              <w:ind w:firstLineChars="100" w:firstLine="210"/>
            </w:pPr>
            <w:r w:rsidRPr="009752DA">
              <w:rPr>
                <w:rFonts w:hint="eastAsia"/>
              </w:rPr>
              <w:t>标识要求应符合</w:t>
            </w:r>
            <w:r w:rsidRPr="009752DA">
              <w:rPr>
                <w:rFonts w:hint="eastAsia"/>
              </w:rPr>
              <w:t>ISO3183-2012</w:t>
            </w:r>
            <w:r w:rsidRPr="009752DA">
              <w:rPr>
                <w:rFonts w:hint="eastAsia"/>
              </w:rPr>
              <w:t>标准要求。</w:t>
            </w:r>
          </w:p>
          <w:p w:rsidR="00CE73F8" w:rsidRPr="009752DA" w:rsidRDefault="00F21ED6">
            <w:pPr>
              <w:spacing w:line="300" w:lineRule="exact"/>
              <w:ind w:firstLineChars="100" w:firstLine="210"/>
            </w:pPr>
            <w:r w:rsidRPr="009752DA">
              <w:rPr>
                <w:rFonts w:hint="eastAsia"/>
              </w:rPr>
              <w:t>每根钢管都应有一个永久性的白漆标记。在位于管子一端外侧约</w:t>
            </w:r>
            <w:r w:rsidRPr="009752DA">
              <w:rPr>
                <w:rFonts w:hint="eastAsia"/>
              </w:rPr>
              <w:t xml:space="preserve"> 150mm </w:t>
            </w:r>
            <w:r w:rsidRPr="009752DA">
              <w:rPr>
                <w:rFonts w:hint="eastAsia"/>
              </w:rPr>
              <w:t>处，按供货商方便的顺序。</w:t>
            </w:r>
          </w:p>
          <w:p w:rsidR="00CE73F8" w:rsidRPr="009752DA" w:rsidRDefault="00F21ED6">
            <w:pPr>
              <w:spacing w:line="300" w:lineRule="exact"/>
              <w:ind w:firstLineChars="100" w:firstLine="210"/>
            </w:pPr>
            <w:r w:rsidRPr="009752DA">
              <w:rPr>
                <w:rFonts w:hint="eastAsia"/>
              </w:rPr>
              <w:t>标记应包括厂标、执行标准、钢级、规格、长度、炉号、批量、生产班别、交货状态、抗硫</w:t>
            </w:r>
            <w:r w:rsidRPr="009752DA">
              <w:rPr>
                <w:rFonts w:hint="eastAsia"/>
              </w:rPr>
              <w:t>(S)</w:t>
            </w:r>
            <w:r w:rsidRPr="009752DA">
              <w:rPr>
                <w:rFonts w:hint="eastAsia"/>
              </w:rPr>
              <w:t>标示、</w:t>
            </w:r>
          </w:p>
          <w:p w:rsidR="00CE73F8" w:rsidRPr="009752DA" w:rsidRDefault="00F21ED6">
            <w:pPr>
              <w:spacing w:line="300" w:lineRule="exact"/>
              <w:ind w:firstLineChars="100" w:firstLine="210"/>
            </w:pPr>
            <w:r w:rsidRPr="009752DA">
              <w:rPr>
                <w:rFonts w:hint="eastAsia"/>
              </w:rPr>
              <w:t>管子编号等信息。对于无法内壁喷涂的小口径钢管，采用吊牌方式进行标记。在钢管生产之前，标记应获得业主的批准。</w:t>
            </w:r>
          </w:p>
        </w:tc>
        <w:tc>
          <w:tcPr>
            <w:tcW w:w="2499" w:type="dxa"/>
            <w:vAlign w:val="center"/>
          </w:tcPr>
          <w:p w:rsidR="00CE73F8" w:rsidRPr="009752DA" w:rsidRDefault="00F21ED6">
            <w:pPr>
              <w:autoSpaceDE w:val="0"/>
              <w:autoSpaceDN w:val="0"/>
              <w:adjustRightInd w:val="0"/>
              <w:jc w:val="left"/>
              <w:rPr>
                <w:rFonts w:cs="宋体"/>
                <w:color w:val="FF0000"/>
                <w:kern w:val="0"/>
                <w:szCs w:val="21"/>
              </w:rPr>
            </w:pPr>
            <w:r w:rsidRPr="009752DA">
              <w:rPr>
                <w:rFonts w:cs="宋体" w:hint="eastAsia"/>
                <w:color w:val="FF0000"/>
                <w:kern w:val="0"/>
                <w:szCs w:val="21"/>
              </w:rPr>
              <w:t>随机检查点；</w:t>
            </w:r>
          </w:p>
          <w:p w:rsidR="00CE73F8" w:rsidRPr="009752DA" w:rsidRDefault="00F21ED6">
            <w:pPr>
              <w:spacing w:line="300" w:lineRule="exact"/>
              <w:jc w:val="left"/>
            </w:pPr>
            <w:r w:rsidRPr="009752DA">
              <w:rPr>
                <w:rFonts w:cs="TimesNewRomanPSMT" w:hint="eastAsia"/>
                <w:color w:val="FF0000"/>
                <w:kern w:val="0"/>
                <w:szCs w:val="21"/>
              </w:rPr>
              <w:t>每班</w:t>
            </w:r>
            <w:r w:rsidRPr="009752DA">
              <w:rPr>
                <w:rFonts w:cs="TimesNewRomanPSMT" w:hint="eastAsia"/>
                <w:color w:val="FF0000"/>
                <w:kern w:val="0"/>
                <w:szCs w:val="21"/>
              </w:rPr>
              <w:t>2</w:t>
            </w:r>
            <w:r w:rsidRPr="009752DA">
              <w:rPr>
                <w:rFonts w:cs="TimesNewRomanPSMT" w:hint="eastAsia"/>
                <w:color w:val="FF0000"/>
                <w:kern w:val="0"/>
                <w:szCs w:val="21"/>
              </w:rPr>
              <w:t>次抽检</w:t>
            </w: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trHeight w:val="760"/>
        </w:trPr>
        <w:tc>
          <w:tcPr>
            <w:tcW w:w="1595" w:type="dxa"/>
            <w:vMerge/>
            <w:vAlign w:val="center"/>
          </w:tcPr>
          <w:p w:rsidR="00CE73F8" w:rsidRPr="009752DA" w:rsidRDefault="00CE73F8">
            <w:pPr>
              <w:spacing w:line="300" w:lineRule="exact"/>
              <w:jc w:val="center"/>
            </w:pPr>
          </w:p>
        </w:tc>
        <w:tc>
          <w:tcPr>
            <w:tcW w:w="1582" w:type="dxa"/>
            <w:vAlign w:val="center"/>
          </w:tcPr>
          <w:p w:rsidR="00CE73F8" w:rsidRPr="009752DA" w:rsidRDefault="00F21ED6">
            <w:pPr>
              <w:spacing w:line="300" w:lineRule="exact"/>
            </w:pPr>
            <w:r w:rsidRPr="009752DA">
              <w:rPr>
                <w:rFonts w:hint="eastAsia"/>
              </w:rPr>
              <w:t xml:space="preserve">2.9 </w:t>
            </w:r>
            <w:r w:rsidRPr="009752DA">
              <w:t>发运检查</w:t>
            </w:r>
          </w:p>
        </w:tc>
        <w:tc>
          <w:tcPr>
            <w:tcW w:w="3185" w:type="dxa"/>
            <w:vAlign w:val="center"/>
          </w:tcPr>
          <w:p w:rsidR="00CE73F8" w:rsidRPr="009752DA" w:rsidRDefault="00F21ED6">
            <w:pPr>
              <w:ind w:firstLineChars="100" w:firstLine="210"/>
            </w:pPr>
            <w:r w:rsidRPr="009752DA">
              <w:rPr>
                <w:rFonts w:hint="eastAsia"/>
              </w:rPr>
              <w:t>防护措施；</w:t>
            </w:r>
          </w:p>
          <w:p w:rsidR="00CE73F8" w:rsidRPr="009752DA" w:rsidRDefault="00F21ED6">
            <w:pPr>
              <w:ind w:firstLineChars="100" w:firstLine="210"/>
            </w:pPr>
            <w:r w:rsidRPr="009752DA">
              <w:rPr>
                <w:rFonts w:hint="eastAsia"/>
              </w:rPr>
              <w:t>包装标识；</w:t>
            </w:r>
          </w:p>
          <w:p w:rsidR="00CE73F8" w:rsidRPr="009752DA" w:rsidRDefault="00F21ED6">
            <w:pPr>
              <w:ind w:firstLineChars="100" w:firstLine="210"/>
            </w:pPr>
            <w:r w:rsidRPr="009752DA">
              <w:rPr>
                <w:rFonts w:hint="eastAsia"/>
              </w:rPr>
              <w:t>交货状态；</w:t>
            </w:r>
          </w:p>
          <w:p w:rsidR="00CE73F8" w:rsidRPr="009752DA" w:rsidRDefault="00F21ED6">
            <w:pPr>
              <w:ind w:firstLineChars="100" w:firstLine="210"/>
            </w:pPr>
            <w:r w:rsidRPr="009752DA">
              <w:t>质证书等资料</w:t>
            </w:r>
            <w:r w:rsidRPr="009752DA">
              <w:rPr>
                <w:rFonts w:hint="eastAsia"/>
              </w:rPr>
              <w:t>检查；</w:t>
            </w:r>
          </w:p>
          <w:p w:rsidR="00CE73F8" w:rsidRPr="009752DA" w:rsidRDefault="00F21ED6">
            <w:pPr>
              <w:spacing w:line="300" w:lineRule="exact"/>
              <w:ind w:firstLineChars="100" w:firstLine="210"/>
            </w:pPr>
            <w:r w:rsidRPr="009752DA">
              <w:rPr>
                <w:rFonts w:hint="eastAsia"/>
              </w:rPr>
              <w:t>其他注意事项</w:t>
            </w:r>
          </w:p>
          <w:p w:rsidR="00CE73F8" w:rsidRPr="009752DA" w:rsidRDefault="00CE73F8">
            <w:pPr>
              <w:spacing w:line="300" w:lineRule="exact"/>
              <w:ind w:firstLineChars="100" w:firstLine="210"/>
            </w:pPr>
          </w:p>
        </w:tc>
        <w:tc>
          <w:tcPr>
            <w:tcW w:w="4763" w:type="dxa"/>
            <w:vAlign w:val="center"/>
          </w:tcPr>
          <w:p w:rsidR="00CE73F8" w:rsidRPr="009752DA" w:rsidRDefault="00F21ED6">
            <w:pPr>
              <w:spacing w:line="320" w:lineRule="exact"/>
              <w:ind w:firstLineChars="150" w:firstLine="315"/>
              <w:rPr>
                <w:kern w:val="0"/>
                <w:szCs w:val="21"/>
              </w:rPr>
            </w:pPr>
            <w:r w:rsidRPr="009752DA">
              <w:rPr>
                <w:rFonts w:hAnsi="宋体" w:hint="eastAsia"/>
                <w:kern w:val="0"/>
                <w:szCs w:val="21"/>
              </w:rPr>
              <w:t>依据</w:t>
            </w:r>
            <w:r w:rsidRPr="009752DA">
              <w:rPr>
                <w:rFonts w:hint="eastAsia"/>
                <w:color w:val="FF0000"/>
                <w:kern w:val="0"/>
                <w:szCs w:val="21"/>
              </w:rPr>
              <w:t>XXX</w:t>
            </w:r>
            <w:r w:rsidRPr="009752DA">
              <w:rPr>
                <w:rFonts w:hAnsi="宋体" w:hint="eastAsia"/>
                <w:kern w:val="0"/>
                <w:szCs w:val="21"/>
              </w:rPr>
              <w:t>标准；</w:t>
            </w:r>
          </w:p>
          <w:p w:rsidR="00CE73F8" w:rsidRPr="009752DA" w:rsidRDefault="00F21ED6">
            <w:pPr>
              <w:numPr>
                <w:ilvl w:val="0"/>
                <w:numId w:val="6"/>
              </w:numPr>
              <w:spacing w:line="320" w:lineRule="exact"/>
              <w:ind w:leftChars="50" w:left="660"/>
            </w:pPr>
            <w:r w:rsidRPr="009752DA">
              <w:rPr>
                <w:rFonts w:hAnsi="宋体" w:hint="eastAsia"/>
              </w:rPr>
              <w:t>在车间和发货场的搬运应采用尼龙吊带或带有软金属的吊钩，搬运时应防止碰撞损伤；</w:t>
            </w:r>
          </w:p>
          <w:p w:rsidR="00CE73F8" w:rsidRPr="009752DA" w:rsidRDefault="00F21ED6">
            <w:pPr>
              <w:numPr>
                <w:ilvl w:val="0"/>
                <w:numId w:val="6"/>
              </w:numPr>
              <w:spacing w:line="320" w:lineRule="exact"/>
              <w:ind w:leftChars="50" w:left="660"/>
            </w:pPr>
            <w:r w:rsidRPr="009752DA">
              <w:rPr>
                <w:rFonts w:hAnsi="宋体" w:hint="eastAsia"/>
              </w:rPr>
              <w:t>钢管的内、外表面不应有涂层或油（光管交货方式）</w:t>
            </w:r>
            <w:r w:rsidRPr="009752DA">
              <w:rPr>
                <w:rFonts w:hint="eastAsia"/>
              </w:rPr>
              <w:t>;</w:t>
            </w:r>
            <w:r w:rsidRPr="009752DA">
              <w:rPr>
                <w:rFonts w:hAnsi="宋体" w:hint="eastAsia"/>
              </w:rPr>
              <w:t>不同尺寸和壁厚的钢管分别包装。钢管应带管口保护器。</w:t>
            </w:r>
          </w:p>
          <w:p w:rsidR="00CE73F8" w:rsidRPr="009752DA" w:rsidRDefault="00F21ED6">
            <w:pPr>
              <w:numPr>
                <w:ilvl w:val="0"/>
                <w:numId w:val="6"/>
              </w:numPr>
              <w:spacing w:line="320" w:lineRule="exact"/>
              <w:ind w:left="612"/>
            </w:pPr>
            <w:r w:rsidRPr="009752DA">
              <w:rPr>
                <w:rFonts w:hAnsi="宋体" w:hint="eastAsia"/>
              </w:rPr>
              <w:t>装运时，在钢管与钢管之间，钢管与系紧链带之间或管子与隔板之间不应有直接的硬接</w:t>
            </w:r>
            <w:r w:rsidRPr="009752DA">
              <w:rPr>
                <w:rFonts w:hAnsi="宋体" w:hint="eastAsia"/>
              </w:rPr>
              <w:lastRenderedPageBreak/>
              <w:t>触，也不能与铁路车厢和卡车或拖车车体相接触。卡车或拖车在装运钢管之前应予以清理。</w:t>
            </w:r>
          </w:p>
          <w:p w:rsidR="00CE73F8" w:rsidRPr="009752DA" w:rsidRDefault="00F21ED6">
            <w:pPr>
              <w:spacing w:line="320" w:lineRule="exact"/>
              <w:ind w:firstLineChars="50" w:firstLine="105"/>
            </w:pPr>
            <w:r w:rsidRPr="009752DA">
              <w:rPr>
                <w:rFonts w:hint="eastAsia"/>
              </w:rPr>
              <w:t>4</w:t>
            </w:r>
            <w:r w:rsidRPr="009752DA">
              <w:rPr>
                <w:rFonts w:hAnsi="宋体" w:hint="eastAsia"/>
              </w:rPr>
              <w:t>、</w:t>
            </w:r>
            <w:r w:rsidRPr="009752DA">
              <w:rPr>
                <w:rFonts w:hAnsi="宋体" w:hint="eastAsia"/>
                <w:color w:val="FF0000"/>
              </w:rPr>
              <w:t>材质证书随货运送</w:t>
            </w:r>
            <w:r w:rsidRPr="009752DA">
              <w:rPr>
                <w:rFonts w:hAnsi="宋体" w:hint="eastAsia"/>
              </w:rPr>
              <w:t>。</w:t>
            </w:r>
            <w:commentRangeStart w:id="4"/>
            <w:r w:rsidRPr="009752DA">
              <w:rPr>
                <w:rFonts w:hint="eastAsia"/>
              </w:rPr>
              <w:t>1.</w:t>
            </w:r>
            <w:r w:rsidRPr="009752DA">
              <w:rPr>
                <w:rFonts w:hint="eastAsia"/>
              </w:rPr>
              <w:t>。。。。。</w:t>
            </w:r>
            <w:commentRangeEnd w:id="4"/>
            <w:r w:rsidRPr="009752DA">
              <w:commentReference w:id="4"/>
            </w:r>
          </w:p>
        </w:tc>
        <w:tc>
          <w:tcPr>
            <w:tcW w:w="2499" w:type="dxa"/>
            <w:vAlign w:val="center"/>
          </w:tcPr>
          <w:p w:rsidR="00CE73F8" w:rsidRPr="009752DA" w:rsidRDefault="00F21ED6">
            <w:pPr>
              <w:autoSpaceDE w:val="0"/>
              <w:autoSpaceDN w:val="0"/>
              <w:adjustRightInd w:val="0"/>
              <w:jc w:val="left"/>
              <w:rPr>
                <w:rFonts w:cs="宋体"/>
                <w:kern w:val="0"/>
                <w:szCs w:val="21"/>
              </w:rPr>
            </w:pPr>
            <w:r w:rsidRPr="009752DA">
              <w:rPr>
                <w:rFonts w:cs="宋体" w:hint="eastAsia"/>
                <w:kern w:val="0"/>
                <w:szCs w:val="21"/>
              </w:rPr>
              <w:lastRenderedPageBreak/>
              <w:t>停止检查点</w:t>
            </w:r>
            <w:r w:rsidRPr="009752DA">
              <w:rPr>
                <w:rFonts w:cs="宋体" w:hint="eastAsia"/>
                <w:kern w:val="0"/>
                <w:szCs w:val="21"/>
              </w:rPr>
              <w:t>+</w:t>
            </w:r>
            <w:r w:rsidRPr="009752DA">
              <w:rPr>
                <w:rFonts w:cs="宋体" w:hint="eastAsia"/>
                <w:kern w:val="0"/>
                <w:szCs w:val="21"/>
              </w:rPr>
              <w:t>文件审查点；</w:t>
            </w:r>
          </w:p>
          <w:p w:rsidR="00CE73F8" w:rsidRPr="009752DA" w:rsidRDefault="00F21ED6">
            <w:pPr>
              <w:autoSpaceDE w:val="0"/>
              <w:autoSpaceDN w:val="0"/>
              <w:adjustRightInd w:val="0"/>
              <w:jc w:val="left"/>
              <w:rPr>
                <w:rFonts w:cs="宋体"/>
                <w:kern w:val="0"/>
                <w:szCs w:val="21"/>
              </w:rPr>
            </w:pPr>
            <w:r w:rsidRPr="009752DA">
              <w:rPr>
                <w:rFonts w:cs="宋体" w:hint="eastAsia"/>
                <w:kern w:val="0"/>
                <w:szCs w:val="21"/>
              </w:rPr>
              <w:t>见证发运过程，填写《工序见证情况记录》；</w:t>
            </w:r>
          </w:p>
          <w:p w:rsidR="00CE73F8" w:rsidRPr="009752DA" w:rsidRDefault="00F21ED6">
            <w:pPr>
              <w:autoSpaceDE w:val="0"/>
              <w:autoSpaceDN w:val="0"/>
              <w:adjustRightInd w:val="0"/>
              <w:jc w:val="left"/>
            </w:pPr>
            <w:r w:rsidRPr="009752DA">
              <w:rPr>
                <w:rFonts w:cs="TimesNewRomanPSMT"/>
                <w:kern w:val="0"/>
                <w:szCs w:val="21"/>
              </w:rPr>
              <w:t>100</w:t>
            </w:r>
            <w:r w:rsidRPr="009752DA">
              <w:rPr>
                <w:rFonts w:cs="宋体" w:hint="eastAsia"/>
                <w:kern w:val="0"/>
                <w:szCs w:val="21"/>
              </w:rPr>
              <w:t>％审查质量证明文件，填写《文件、报告审核记录》</w:t>
            </w:r>
          </w:p>
        </w:tc>
        <w:tc>
          <w:tcPr>
            <w:tcW w:w="1090" w:type="dxa"/>
            <w:vAlign w:val="center"/>
          </w:tcPr>
          <w:p w:rsidR="00CE73F8" w:rsidRPr="009752DA" w:rsidRDefault="00F21ED6">
            <w:pPr>
              <w:spacing w:line="300" w:lineRule="exact"/>
              <w:jc w:val="center"/>
            </w:pPr>
            <w:r w:rsidRPr="009752DA">
              <w:t>监造组长</w:t>
            </w:r>
          </w:p>
          <w:p w:rsidR="00CE73F8" w:rsidRPr="009752DA" w:rsidRDefault="00F21ED6">
            <w:pPr>
              <w:spacing w:line="300" w:lineRule="exact"/>
              <w:jc w:val="center"/>
            </w:pPr>
            <w:r w:rsidRPr="009752DA">
              <w:rPr>
                <w:rFonts w:hint="eastAsia"/>
              </w:rPr>
              <w:t>监造员</w:t>
            </w:r>
          </w:p>
        </w:tc>
      </w:tr>
      <w:tr w:rsidR="00CE73F8" w:rsidRPr="009752DA">
        <w:trPr>
          <w:cantSplit/>
          <w:trHeight w:val="835"/>
        </w:trPr>
        <w:tc>
          <w:tcPr>
            <w:tcW w:w="1595" w:type="dxa"/>
            <w:vAlign w:val="center"/>
          </w:tcPr>
          <w:p w:rsidR="00CE73F8" w:rsidRPr="009752DA" w:rsidRDefault="00F21ED6">
            <w:pPr>
              <w:spacing w:line="300" w:lineRule="exact"/>
              <w:ind w:left="210" w:hangingChars="100" w:hanging="210"/>
              <w:jc w:val="left"/>
            </w:pPr>
            <w:r w:rsidRPr="009752DA">
              <w:rPr>
                <w:rFonts w:hint="eastAsia"/>
              </w:rPr>
              <w:lastRenderedPageBreak/>
              <w:t xml:space="preserve">3. </w:t>
            </w:r>
            <w:r w:rsidRPr="009752DA">
              <w:rPr>
                <w:rFonts w:hAnsi="宋体" w:hint="eastAsia"/>
              </w:rPr>
              <w:t>驻厂监督期间日报周报</w:t>
            </w:r>
          </w:p>
        </w:tc>
        <w:tc>
          <w:tcPr>
            <w:tcW w:w="1582" w:type="dxa"/>
            <w:vAlign w:val="center"/>
          </w:tcPr>
          <w:p w:rsidR="00CE73F8" w:rsidRPr="009752DA" w:rsidRDefault="00F21ED6">
            <w:pPr>
              <w:spacing w:line="300" w:lineRule="exact"/>
            </w:pPr>
            <w:r w:rsidRPr="009752DA">
              <w:rPr>
                <w:rFonts w:hAnsi="宋体" w:hint="eastAsia"/>
              </w:rPr>
              <w:t>按时向业主和驻厂监造项目部发出日报和周报</w:t>
            </w:r>
          </w:p>
        </w:tc>
        <w:tc>
          <w:tcPr>
            <w:tcW w:w="10447" w:type="dxa"/>
            <w:gridSpan w:val="3"/>
            <w:vAlign w:val="center"/>
          </w:tcPr>
          <w:p w:rsidR="00CE73F8" w:rsidRPr="009752DA" w:rsidRDefault="00F21ED6">
            <w:pPr>
              <w:spacing w:line="320" w:lineRule="exact"/>
              <w:ind w:firstLine="420"/>
            </w:pPr>
            <w:r w:rsidRPr="009752DA">
              <w:t>按时向业主和驻厂监造项目部发出日报</w:t>
            </w:r>
            <w:r w:rsidRPr="009752DA">
              <w:rPr>
                <w:rFonts w:hint="eastAsia"/>
              </w:rPr>
              <w:t>、</w:t>
            </w:r>
            <w:r w:rsidRPr="009752DA">
              <w:t>周报</w:t>
            </w:r>
            <w:r w:rsidRPr="009752DA">
              <w:rPr>
                <w:rFonts w:hint="eastAsia"/>
              </w:rPr>
              <w:t>和月报，其内容包括：</w:t>
            </w:r>
          </w:p>
          <w:p w:rsidR="00CE73F8" w:rsidRPr="009752DA" w:rsidRDefault="00F21ED6">
            <w:pPr>
              <w:spacing w:line="320" w:lineRule="exact"/>
              <w:ind w:firstLine="420"/>
            </w:pPr>
            <w:r w:rsidRPr="009752DA">
              <w:rPr>
                <w:rFonts w:hint="eastAsia"/>
              </w:rPr>
              <w:t>1</w:t>
            </w:r>
            <w:r w:rsidRPr="009752DA">
              <w:rPr>
                <w:rFonts w:hAnsi="宋体" w:hint="eastAsia"/>
              </w:rPr>
              <w:t>、本日</w:t>
            </w:r>
            <w:r w:rsidRPr="009752DA">
              <w:rPr>
                <w:rFonts w:hint="eastAsia"/>
              </w:rPr>
              <w:t>/</w:t>
            </w:r>
            <w:r w:rsidRPr="009752DA">
              <w:rPr>
                <w:rFonts w:hAnsi="宋体" w:hint="eastAsia"/>
              </w:rPr>
              <w:t>周</w:t>
            </w:r>
            <w:r w:rsidRPr="009752DA">
              <w:rPr>
                <w:rFonts w:hint="eastAsia"/>
              </w:rPr>
              <w:t>/</w:t>
            </w:r>
            <w:r w:rsidRPr="009752DA">
              <w:rPr>
                <w:rFonts w:hAnsi="宋体" w:hint="eastAsia"/>
              </w:rPr>
              <w:t>月监造工作概况</w:t>
            </w:r>
          </w:p>
          <w:p w:rsidR="00CE73F8" w:rsidRPr="009752DA" w:rsidRDefault="00F21ED6">
            <w:pPr>
              <w:spacing w:line="320" w:lineRule="exact"/>
              <w:ind w:firstLine="420"/>
            </w:pPr>
            <w:r w:rsidRPr="009752DA">
              <w:rPr>
                <w:rFonts w:hint="eastAsia"/>
              </w:rPr>
              <w:t>2</w:t>
            </w:r>
            <w:r w:rsidRPr="009752DA">
              <w:rPr>
                <w:rFonts w:hAnsi="宋体" w:hint="eastAsia"/>
              </w:rPr>
              <w:t>、产品监造进度报告（例如生产钢管，给出生产钢管的根数、吨位、米数等；检验合格钢管的根数、吨位、米数等等；进度偏差及纠偏措施；）</w:t>
            </w:r>
          </w:p>
          <w:p w:rsidR="00CE73F8" w:rsidRPr="009752DA" w:rsidRDefault="00F21ED6">
            <w:pPr>
              <w:pStyle w:val="a0"/>
              <w:spacing w:line="320" w:lineRule="exact"/>
            </w:pPr>
            <w:r w:rsidRPr="009752DA">
              <w:rPr>
                <w:rFonts w:hint="eastAsia"/>
              </w:rPr>
              <w:t>3</w:t>
            </w:r>
            <w:r w:rsidRPr="009752DA">
              <w:rPr>
                <w:rFonts w:hAnsi="宋体" w:hint="eastAsia"/>
              </w:rPr>
              <w:t>、关键过程的见证、检查、审核（例如性能试验结果及统计分析；质量统计分析；外观质量、几何尺寸等）；</w:t>
            </w:r>
          </w:p>
          <w:p w:rsidR="00CE73F8" w:rsidRPr="009752DA" w:rsidRDefault="00F21ED6">
            <w:pPr>
              <w:pStyle w:val="a0"/>
              <w:spacing w:line="320" w:lineRule="exact"/>
            </w:pPr>
            <w:r w:rsidRPr="009752DA">
              <w:rPr>
                <w:rFonts w:hint="eastAsia"/>
              </w:rPr>
              <w:t>4</w:t>
            </w:r>
            <w:r w:rsidRPr="009752DA">
              <w:rPr>
                <w:rFonts w:hAnsi="宋体" w:hint="eastAsia"/>
              </w:rPr>
              <w:t>、质量情况汇报（生产检验中出现的问题、问题的处理及结果；</w:t>
            </w:r>
            <w:r w:rsidRPr="009752DA">
              <w:rPr>
                <w:rFonts w:hint="eastAsia"/>
              </w:rPr>
              <w:t>.</w:t>
            </w:r>
            <w:r w:rsidRPr="009752DA">
              <w:rPr>
                <w:rFonts w:hAnsi="宋体" w:hint="eastAsia"/>
              </w:rPr>
              <w:t>不合格钢管的原因分析等；钢管生产检验、发运情况；）</w:t>
            </w:r>
          </w:p>
          <w:p w:rsidR="00CE73F8" w:rsidRPr="009752DA" w:rsidRDefault="00F21ED6">
            <w:pPr>
              <w:pStyle w:val="a0"/>
              <w:spacing w:line="320" w:lineRule="exact"/>
            </w:pPr>
            <w:r w:rsidRPr="009752DA">
              <w:rPr>
                <w:rFonts w:hint="eastAsia"/>
              </w:rPr>
              <w:t>5</w:t>
            </w:r>
            <w:r w:rsidRPr="009752DA">
              <w:rPr>
                <w:rFonts w:hAnsi="宋体" w:hint="eastAsia"/>
              </w:rPr>
              <w:t>、下周工作安排；</w:t>
            </w:r>
          </w:p>
          <w:p w:rsidR="00CE73F8" w:rsidRPr="009752DA" w:rsidRDefault="00F21ED6">
            <w:pPr>
              <w:pStyle w:val="a0"/>
              <w:spacing w:line="320" w:lineRule="exact"/>
            </w:pPr>
            <w:r w:rsidRPr="009752DA">
              <w:rPr>
                <w:rFonts w:hint="eastAsia"/>
              </w:rPr>
              <w:t>6</w:t>
            </w:r>
            <w:r w:rsidRPr="009752DA">
              <w:rPr>
                <w:rFonts w:hAnsi="宋体" w:hint="eastAsia"/>
              </w:rPr>
              <w:t>、</w:t>
            </w:r>
            <w:r w:rsidRPr="009752DA">
              <w:rPr>
                <w:rFonts w:hint="eastAsia"/>
              </w:rPr>
              <w:t>HSE</w:t>
            </w:r>
            <w:r w:rsidRPr="009752DA">
              <w:rPr>
                <w:rFonts w:hAnsi="宋体" w:hint="eastAsia"/>
              </w:rPr>
              <w:t>情况；</w:t>
            </w:r>
          </w:p>
          <w:p w:rsidR="00CE73F8" w:rsidRPr="009752DA" w:rsidRDefault="00F21ED6">
            <w:pPr>
              <w:pStyle w:val="a0"/>
              <w:spacing w:line="320" w:lineRule="exact"/>
            </w:pPr>
            <w:r w:rsidRPr="009752DA">
              <w:rPr>
                <w:rFonts w:hint="eastAsia"/>
              </w:rPr>
              <w:t>7</w:t>
            </w:r>
            <w:r w:rsidRPr="009752DA">
              <w:rPr>
                <w:rFonts w:hAnsi="宋体" w:hint="eastAsia"/>
              </w:rPr>
              <w:t>、见证照片（汇报周期内监造工作照片，照片中需有日期）。</w:t>
            </w:r>
          </w:p>
        </w:tc>
        <w:tc>
          <w:tcPr>
            <w:tcW w:w="1090" w:type="dxa"/>
            <w:vAlign w:val="center"/>
          </w:tcPr>
          <w:p w:rsidR="00CE73F8" w:rsidRPr="009752DA" w:rsidRDefault="00F21ED6">
            <w:pPr>
              <w:spacing w:line="300" w:lineRule="exact"/>
              <w:jc w:val="center"/>
            </w:pPr>
            <w:r w:rsidRPr="009752DA">
              <w:t>监造组长</w:t>
            </w:r>
          </w:p>
        </w:tc>
      </w:tr>
      <w:tr w:rsidR="00CE73F8" w:rsidRPr="009752DA">
        <w:trPr>
          <w:cantSplit/>
          <w:trHeight w:val="835"/>
        </w:trPr>
        <w:tc>
          <w:tcPr>
            <w:tcW w:w="1595" w:type="dxa"/>
            <w:vMerge w:val="restart"/>
            <w:vAlign w:val="center"/>
          </w:tcPr>
          <w:p w:rsidR="00CE73F8" w:rsidRPr="009752DA" w:rsidRDefault="00F21ED6">
            <w:pPr>
              <w:spacing w:line="300" w:lineRule="exact"/>
              <w:ind w:left="210" w:hangingChars="100" w:hanging="210"/>
              <w:jc w:val="left"/>
            </w:pPr>
            <w:r w:rsidRPr="009752DA">
              <w:rPr>
                <w:rFonts w:hint="eastAsia"/>
              </w:rPr>
              <w:t xml:space="preserve">4. </w:t>
            </w:r>
            <w:r w:rsidRPr="009752DA">
              <w:rPr>
                <w:rFonts w:hint="eastAsia"/>
              </w:rPr>
              <w:t>完工工作</w:t>
            </w:r>
          </w:p>
        </w:tc>
        <w:tc>
          <w:tcPr>
            <w:tcW w:w="1582" w:type="dxa"/>
            <w:vAlign w:val="center"/>
          </w:tcPr>
          <w:p w:rsidR="00CE73F8" w:rsidRPr="009752DA" w:rsidRDefault="00F21ED6">
            <w:pPr>
              <w:spacing w:line="300" w:lineRule="exact"/>
              <w:jc w:val="left"/>
            </w:pPr>
            <w:r w:rsidRPr="009752DA">
              <w:rPr>
                <w:rFonts w:hint="eastAsia"/>
              </w:rPr>
              <w:t xml:space="preserve">4.1 </w:t>
            </w:r>
            <w:r w:rsidRPr="009752DA">
              <w:rPr>
                <w:rFonts w:hint="eastAsia"/>
              </w:rPr>
              <w:t>监造总结会议</w:t>
            </w:r>
          </w:p>
        </w:tc>
        <w:tc>
          <w:tcPr>
            <w:tcW w:w="10447" w:type="dxa"/>
            <w:gridSpan w:val="3"/>
            <w:vAlign w:val="center"/>
          </w:tcPr>
          <w:p w:rsidR="00CE73F8" w:rsidRPr="009752DA" w:rsidRDefault="00F21ED6">
            <w:pPr>
              <w:pStyle w:val="a5"/>
              <w:spacing w:line="360" w:lineRule="exact"/>
              <w:ind w:firstLineChars="100" w:firstLine="210"/>
              <w:rPr>
                <w:szCs w:val="21"/>
              </w:rPr>
            </w:pPr>
            <w:r w:rsidRPr="009752DA">
              <w:rPr>
                <w:rFonts w:hint="eastAsia"/>
                <w:szCs w:val="21"/>
              </w:rPr>
              <w:t>1.</w:t>
            </w:r>
            <w:r w:rsidRPr="009752DA">
              <w:rPr>
                <w:rFonts w:hint="eastAsia"/>
                <w:szCs w:val="21"/>
              </w:rPr>
              <w:t>在监造产品发运后或监造工作结束后监造组撤离之前，监造组与被监造单位召开。</w:t>
            </w:r>
          </w:p>
          <w:p w:rsidR="00CE73F8" w:rsidRPr="009752DA" w:rsidRDefault="00F21ED6">
            <w:pPr>
              <w:spacing w:line="360" w:lineRule="exact"/>
              <w:rPr>
                <w:szCs w:val="21"/>
              </w:rPr>
            </w:pPr>
            <w:r w:rsidRPr="009752DA">
              <w:rPr>
                <w:rFonts w:hint="eastAsia"/>
                <w:szCs w:val="21"/>
              </w:rPr>
              <w:t xml:space="preserve">  2.</w:t>
            </w:r>
            <w:r w:rsidRPr="009752DA">
              <w:rPr>
                <w:rFonts w:hint="eastAsia"/>
                <w:szCs w:val="21"/>
              </w:rPr>
              <w:t>会议主要内容应为：</w:t>
            </w:r>
          </w:p>
          <w:p w:rsidR="00CE73F8" w:rsidRPr="009752DA" w:rsidRDefault="00F21ED6">
            <w:pPr>
              <w:numPr>
                <w:ilvl w:val="0"/>
                <w:numId w:val="7"/>
              </w:numPr>
              <w:spacing w:line="360" w:lineRule="exact"/>
              <w:ind w:firstLineChars="200" w:firstLine="420"/>
              <w:rPr>
                <w:szCs w:val="21"/>
              </w:rPr>
            </w:pPr>
            <w:r w:rsidRPr="009752DA">
              <w:rPr>
                <w:rFonts w:hint="eastAsia"/>
                <w:szCs w:val="21"/>
              </w:rPr>
              <w:t>感谢被监造单位的大力配合；</w:t>
            </w:r>
          </w:p>
          <w:p w:rsidR="00CE73F8" w:rsidRPr="009752DA" w:rsidRDefault="00F21ED6">
            <w:pPr>
              <w:numPr>
                <w:ilvl w:val="0"/>
                <w:numId w:val="7"/>
              </w:numPr>
              <w:spacing w:line="360" w:lineRule="exact"/>
              <w:ind w:firstLineChars="200" w:firstLine="420"/>
              <w:rPr>
                <w:szCs w:val="21"/>
              </w:rPr>
            </w:pPr>
            <w:r w:rsidRPr="009752DA">
              <w:rPr>
                <w:rFonts w:hint="eastAsia"/>
                <w:szCs w:val="21"/>
              </w:rPr>
              <w:t>总结本次监造工作；</w:t>
            </w:r>
          </w:p>
          <w:p w:rsidR="00CE73F8" w:rsidRPr="009752DA" w:rsidRDefault="00F21ED6">
            <w:pPr>
              <w:numPr>
                <w:ilvl w:val="0"/>
                <w:numId w:val="7"/>
              </w:numPr>
              <w:spacing w:line="360" w:lineRule="exact"/>
              <w:ind w:firstLineChars="200" w:firstLine="420"/>
              <w:rPr>
                <w:szCs w:val="21"/>
              </w:rPr>
            </w:pPr>
            <w:r w:rsidRPr="009752DA">
              <w:rPr>
                <w:rFonts w:hint="eastAsia"/>
                <w:szCs w:val="21"/>
              </w:rPr>
              <w:t>介绍本次监造过程中问题及处理方案；</w:t>
            </w:r>
          </w:p>
          <w:p w:rsidR="00CE73F8" w:rsidRPr="009752DA" w:rsidRDefault="00F21ED6">
            <w:pPr>
              <w:numPr>
                <w:ilvl w:val="0"/>
                <w:numId w:val="7"/>
              </w:numPr>
              <w:spacing w:line="360" w:lineRule="exact"/>
              <w:ind w:firstLineChars="200" w:firstLine="420"/>
              <w:rPr>
                <w:szCs w:val="21"/>
              </w:rPr>
            </w:pPr>
            <w:r w:rsidRPr="009752DA">
              <w:rPr>
                <w:rFonts w:hint="eastAsia"/>
                <w:szCs w:val="21"/>
              </w:rPr>
              <w:t>被监造单位对监造组的意见及建议等。</w:t>
            </w:r>
          </w:p>
        </w:tc>
        <w:tc>
          <w:tcPr>
            <w:tcW w:w="1090" w:type="dxa"/>
            <w:vAlign w:val="center"/>
          </w:tcPr>
          <w:p w:rsidR="00CE73F8" w:rsidRPr="009752DA" w:rsidRDefault="00F21ED6">
            <w:pPr>
              <w:spacing w:line="300" w:lineRule="exact"/>
              <w:jc w:val="center"/>
            </w:pPr>
            <w:r w:rsidRPr="009752DA">
              <w:rPr>
                <w:rFonts w:hint="eastAsia"/>
              </w:rPr>
              <w:t>监造组长</w:t>
            </w:r>
          </w:p>
          <w:p w:rsidR="00CE73F8" w:rsidRPr="009752DA" w:rsidRDefault="00F21ED6">
            <w:pPr>
              <w:spacing w:line="300" w:lineRule="exact"/>
              <w:jc w:val="center"/>
            </w:pPr>
            <w:r w:rsidRPr="009752DA">
              <w:rPr>
                <w:rFonts w:hint="eastAsia"/>
              </w:rPr>
              <w:t>监造员</w:t>
            </w:r>
          </w:p>
        </w:tc>
      </w:tr>
      <w:tr w:rsidR="00CE73F8" w:rsidRPr="009752DA">
        <w:trPr>
          <w:cantSplit/>
          <w:trHeight w:val="835"/>
        </w:trPr>
        <w:tc>
          <w:tcPr>
            <w:tcW w:w="1595" w:type="dxa"/>
            <w:vMerge/>
            <w:vAlign w:val="center"/>
          </w:tcPr>
          <w:p w:rsidR="00CE73F8" w:rsidRPr="009752DA" w:rsidRDefault="00CE73F8">
            <w:pPr>
              <w:spacing w:line="300" w:lineRule="exact"/>
              <w:ind w:left="210" w:hangingChars="100" w:hanging="210"/>
              <w:jc w:val="left"/>
            </w:pPr>
          </w:p>
        </w:tc>
        <w:tc>
          <w:tcPr>
            <w:tcW w:w="1582" w:type="dxa"/>
            <w:vAlign w:val="center"/>
          </w:tcPr>
          <w:p w:rsidR="00CE73F8" w:rsidRPr="009752DA" w:rsidRDefault="00F21ED6">
            <w:pPr>
              <w:spacing w:line="300" w:lineRule="exact"/>
              <w:jc w:val="left"/>
            </w:pPr>
            <w:r w:rsidRPr="009752DA">
              <w:rPr>
                <w:rFonts w:hint="eastAsia"/>
              </w:rPr>
              <w:t>4.2</w:t>
            </w:r>
            <w:r w:rsidRPr="009752DA">
              <w:rPr>
                <w:rFonts w:hint="eastAsia"/>
              </w:rPr>
              <w:t>总结报告</w:t>
            </w:r>
          </w:p>
        </w:tc>
        <w:tc>
          <w:tcPr>
            <w:tcW w:w="10447" w:type="dxa"/>
            <w:gridSpan w:val="3"/>
            <w:vAlign w:val="center"/>
          </w:tcPr>
          <w:p w:rsidR="00CE73F8" w:rsidRPr="009752DA" w:rsidRDefault="00F21ED6">
            <w:pPr>
              <w:pStyle w:val="a5"/>
              <w:spacing w:line="300" w:lineRule="exact"/>
              <w:ind w:firstLineChars="100" w:firstLine="210"/>
            </w:pPr>
            <w:r w:rsidRPr="009752DA">
              <w:rPr>
                <w:rFonts w:hint="eastAsia"/>
              </w:rPr>
              <w:t>监造组与项目结束两周内完成监造总结报告的编写、审核工作。</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（总结报告中应包含的主要内容：</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订货合同信息；</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整个生产状况总结，包括生产钢管数量、合格钢管的状况总结（详细的质量统计分析；各项理化性能指标的直方图统计分析；内在质量情况统计分析；出现缺陷频次统计、钢管的几何尺寸和螺纹参数统计等）；</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生产中出现的问题及其处理情况总结（含向工厂发出的驻厂工作联络单）；</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钢管发运情况；</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监督检验人员的进行的各项抽查检验结果；</w:t>
            </w:r>
          </w:p>
          <w:p w:rsidR="00CE73F8" w:rsidRPr="009752DA" w:rsidRDefault="00F21ED6">
            <w:pPr>
              <w:pStyle w:val="a8"/>
              <w:keepNext/>
              <w:widowControl/>
              <w:spacing w:line="300" w:lineRule="exact"/>
              <w:ind w:firstLineChars="200" w:firstLine="420"/>
              <w:jc w:val="left"/>
              <w:rPr>
                <w:rFonts w:ascii="Times New Roman" w:hAnsi="Times New Roman"/>
              </w:rPr>
            </w:pPr>
            <w:r w:rsidRPr="009752DA">
              <w:rPr>
                <w:rFonts w:ascii="Times New Roman" w:hAnsi="Times New Roman" w:hint="eastAsia"/>
              </w:rPr>
              <w:t>钢管生产检验重要岗位人员的资格证书状况；</w:t>
            </w:r>
          </w:p>
          <w:p w:rsidR="00CE73F8" w:rsidRPr="009752DA" w:rsidRDefault="00F21ED6">
            <w:pPr>
              <w:pStyle w:val="a5"/>
              <w:spacing w:line="300" w:lineRule="exact"/>
              <w:ind w:firstLineChars="100" w:firstLine="210"/>
            </w:pPr>
            <w:r w:rsidRPr="009752DA">
              <w:rPr>
                <w:rFonts w:hint="eastAsia"/>
              </w:rPr>
              <w:t>驻厂监造期间的一些往来传真、指示；）</w:t>
            </w:r>
          </w:p>
        </w:tc>
        <w:tc>
          <w:tcPr>
            <w:tcW w:w="1090" w:type="dxa"/>
            <w:vAlign w:val="center"/>
          </w:tcPr>
          <w:p w:rsidR="00CE73F8" w:rsidRPr="009752DA" w:rsidRDefault="00F21ED6">
            <w:pPr>
              <w:spacing w:line="300" w:lineRule="exact"/>
              <w:jc w:val="center"/>
            </w:pPr>
            <w:r w:rsidRPr="009752DA">
              <w:rPr>
                <w:rFonts w:hint="eastAsia"/>
              </w:rPr>
              <w:t>监造组长</w:t>
            </w:r>
          </w:p>
        </w:tc>
      </w:tr>
      <w:tr w:rsidR="00CE73F8" w:rsidRPr="009752DA">
        <w:trPr>
          <w:cantSplit/>
          <w:trHeight w:val="735"/>
        </w:trPr>
        <w:tc>
          <w:tcPr>
            <w:tcW w:w="1595" w:type="dxa"/>
            <w:vMerge w:val="restart"/>
            <w:tcBorders>
              <w:top w:val="single" w:sz="4" w:space="0" w:color="auto"/>
              <w:left w:val="single" w:sz="4" w:space="0" w:color="auto"/>
              <w:right w:val="single" w:sz="4" w:space="0" w:color="auto"/>
            </w:tcBorders>
            <w:vAlign w:val="center"/>
          </w:tcPr>
          <w:p w:rsidR="00CE73F8" w:rsidRPr="009752DA" w:rsidRDefault="00CE73F8">
            <w:pPr>
              <w:spacing w:line="300" w:lineRule="exact"/>
              <w:ind w:left="210" w:hangingChars="100" w:hanging="210"/>
              <w:jc w:val="left"/>
            </w:pPr>
          </w:p>
          <w:p w:rsidR="00CE73F8" w:rsidRPr="009752DA" w:rsidRDefault="00CE73F8">
            <w:pPr>
              <w:spacing w:line="300" w:lineRule="exact"/>
              <w:ind w:left="210" w:hangingChars="100" w:hanging="210"/>
              <w:jc w:val="left"/>
            </w:pPr>
          </w:p>
          <w:p w:rsidR="00CE73F8" w:rsidRPr="009752DA" w:rsidRDefault="00F21ED6">
            <w:pPr>
              <w:spacing w:line="300" w:lineRule="exact"/>
              <w:ind w:left="210" w:hangingChars="100" w:hanging="210"/>
              <w:jc w:val="left"/>
            </w:pPr>
            <w:r w:rsidRPr="009752DA">
              <w:rPr>
                <w:rFonts w:hint="eastAsia"/>
              </w:rPr>
              <w:t>5. HSE</w:t>
            </w:r>
            <w:r w:rsidRPr="009752DA">
              <w:rPr>
                <w:rFonts w:hint="eastAsia"/>
              </w:rPr>
              <w:t>控制</w:t>
            </w:r>
          </w:p>
          <w:p w:rsidR="00CE73F8" w:rsidRPr="009752DA" w:rsidRDefault="00CE73F8">
            <w:pPr>
              <w:spacing w:line="300" w:lineRule="exact"/>
              <w:ind w:left="210" w:hangingChars="100" w:hanging="210"/>
              <w:jc w:val="left"/>
            </w:pPr>
          </w:p>
          <w:p w:rsidR="00CE73F8" w:rsidRPr="009752DA" w:rsidRDefault="00CE73F8">
            <w:pPr>
              <w:spacing w:line="300" w:lineRule="exact"/>
              <w:ind w:left="210" w:hangingChars="100" w:hanging="210"/>
              <w:jc w:val="left"/>
            </w:pPr>
          </w:p>
          <w:p w:rsidR="00CE73F8" w:rsidRPr="009752DA" w:rsidRDefault="00CE73F8">
            <w:pPr>
              <w:spacing w:line="300" w:lineRule="exact"/>
              <w:ind w:left="210" w:hangingChars="100" w:hanging="210"/>
              <w:jc w:val="left"/>
            </w:pPr>
          </w:p>
        </w:tc>
        <w:tc>
          <w:tcPr>
            <w:tcW w:w="1582" w:type="dxa"/>
            <w:tcBorders>
              <w:top w:val="single" w:sz="4" w:space="0" w:color="auto"/>
              <w:left w:val="single" w:sz="4" w:space="0" w:color="auto"/>
              <w:bottom w:val="single" w:sz="4" w:space="0" w:color="auto"/>
              <w:right w:val="single" w:sz="4" w:space="0" w:color="auto"/>
            </w:tcBorders>
            <w:vAlign w:val="center"/>
          </w:tcPr>
          <w:p w:rsidR="00CE73F8" w:rsidRPr="009752DA" w:rsidRDefault="00F21ED6">
            <w:pPr>
              <w:spacing w:line="300" w:lineRule="exact"/>
              <w:jc w:val="left"/>
            </w:pPr>
            <w:r w:rsidRPr="009752DA">
              <w:rPr>
                <w:rFonts w:hint="eastAsia"/>
              </w:rPr>
              <w:t>5.1</w:t>
            </w:r>
            <w:r w:rsidRPr="009752DA">
              <w:rPr>
                <w:rFonts w:hint="eastAsia"/>
              </w:rPr>
              <w:t>前期工作</w:t>
            </w:r>
          </w:p>
        </w:tc>
        <w:tc>
          <w:tcPr>
            <w:tcW w:w="3185" w:type="dxa"/>
            <w:tcBorders>
              <w:top w:val="single" w:sz="4" w:space="0" w:color="auto"/>
              <w:left w:val="single" w:sz="4" w:space="0" w:color="auto"/>
              <w:bottom w:val="single" w:sz="4" w:space="0" w:color="auto"/>
              <w:right w:val="single" w:sz="4" w:space="0" w:color="auto"/>
            </w:tcBorders>
            <w:vAlign w:val="center"/>
          </w:tcPr>
          <w:p w:rsidR="00CE73F8" w:rsidRPr="009752DA" w:rsidRDefault="00F21ED6">
            <w:pPr>
              <w:spacing w:line="300" w:lineRule="exact"/>
              <w:ind w:firstLineChars="100" w:firstLine="210"/>
            </w:pPr>
            <w:r w:rsidRPr="009752DA">
              <w:rPr>
                <w:rFonts w:hint="eastAsia"/>
              </w:rPr>
              <w:t>工厂</w:t>
            </w:r>
            <w:r w:rsidRPr="009752DA">
              <w:rPr>
                <w:rFonts w:hint="eastAsia"/>
              </w:rPr>
              <w:t>HSE</w:t>
            </w:r>
            <w:r w:rsidRPr="009752DA">
              <w:rPr>
                <w:rFonts w:hint="eastAsia"/>
              </w:rPr>
              <w:t>相关要求</w:t>
            </w:r>
          </w:p>
        </w:tc>
        <w:tc>
          <w:tcPr>
            <w:tcW w:w="7262" w:type="dxa"/>
            <w:gridSpan w:val="2"/>
            <w:tcBorders>
              <w:top w:val="single" w:sz="4" w:space="0" w:color="auto"/>
              <w:left w:val="single" w:sz="4" w:space="0" w:color="auto"/>
              <w:bottom w:val="single" w:sz="4" w:space="0" w:color="auto"/>
              <w:right w:val="single" w:sz="4" w:space="0" w:color="auto"/>
            </w:tcBorders>
          </w:tcPr>
          <w:p w:rsidR="00CE73F8" w:rsidRPr="009752DA" w:rsidRDefault="00F21ED6">
            <w:pPr>
              <w:pStyle w:val="a5"/>
              <w:spacing w:line="300" w:lineRule="exact"/>
              <w:ind w:firstLineChars="100" w:firstLine="210"/>
            </w:pPr>
            <w:r w:rsidRPr="009752DA">
              <w:rPr>
                <w:rFonts w:hint="eastAsia"/>
              </w:rPr>
              <w:t>熟悉车间生产区域，了解安全通道位置，熟悉生产过程中的危险工作区域和对生产中的危险源进行预测和评价，搜集工厂的</w:t>
            </w:r>
            <w:r w:rsidRPr="009752DA">
              <w:rPr>
                <w:rFonts w:hint="eastAsia"/>
              </w:rPr>
              <w:t>HSE</w:t>
            </w:r>
            <w:r w:rsidRPr="009752DA">
              <w:rPr>
                <w:rFonts w:hint="eastAsia"/>
              </w:rPr>
              <w:t>相关文件，确保整个监理过程中零事故、零伤害、零污染。</w:t>
            </w:r>
          </w:p>
        </w:tc>
        <w:tc>
          <w:tcPr>
            <w:tcW w:w="1090" w:type="dxa"/>
            <w:vMerge w:val="restart"/>
            <w:tcBorders>
              <w:top w:val="single" w:sz="4" w:space="0" w:color="auto"/>
              <w:left w:val="single" w:sz="4" w:space="0" w:color="auto"/>
              <w:right w:val="single" w:sz="4" w:space="0" w:color="auto"/>
            </w:tcBorders>
            <w:vAlign w:val="center"/>
          </w:tcPr>
          <w:p w:rsidR="00CE73F8" w:rsidRPr="009752DA" w:rsidRDefault="00F21ED6">
            <w:pPr>
              <w:pStyle w:val="a5"/>
              <w:spacing w:line="300" w:lineRule="exact"/>
            </w:pPr>
            <w:r w:rsidRPr="009752DA">
              <w:rPr>
                <w:rFonts w:hint="eastAsia"/>
              </w:rPr>
              <w:t>监造组长</w:t>
            </w:r>
          </w:p>
          <w:p w:rsidR="00CE73F8" w:rsidRPr="009752DA" w:rsidRDefault="00CE73F8">
            <w:pPr>
              <w:pStyle w:val="a5"/>
              <w:spacing w:line="300" w:lineRule="exact"/>
            </w:pPr>
          </w:p>
        </w:tc>
      </w:tr>
      <w:tr w:rsidR="00CE73F8" w:rsidRPr="009752DA">
        <w:trPr>
          <w:cantSplit/>
          <w:trHeight w:val="735"/>
        </w:trPr>
        <w:tc>
          <w:tcPr>
            <w:tcW w:w="1595" w:type="dxa"/>
            <w:vMerge/>
            <w:tcBorders>
              <w:left w:val="single" w:sz="4" w:space="0" w:color="auto"/>
              <w:right w:val="single" w:sz="4" w:space="0" w:color="auto"/>
            </w:tcBorders>
            <w:vAlign w:val="center"/>
          </w:tcPr>
          <w:p w:rsidR="00CE73F8" w:rsidRPr="009752DA" w:rsidRDefault="00CE73F8">
            <w:pPr>
              <w:spacing w:line="300" w:lineRule="exact"/>
              <w:ind w:left="210" w:hangingChars="100" w:hanging="210"/>
              <w:jc w:val="left"/>
            </w:pPr>
          </w:p>
        </w:tc>
        <w:tc>
          <w:tcPr>
            <w:tcW w:w="1582" w:type="dxa"/>
            <w:vMerge w:val="restart"/>
            <w:tcBorders>
              <w:top w:val="single" w:sz="4" w:space="0" w:color="auto"/>
              <w:left w:val="single" w:sz="4" w:space="0" w:color="auto"/>
              <w:right w:val="single" w:sz="4" w:space="0" w:color="auto"/>
            </w:tcBorders>
            <w:vAlign w:val="center"/>
          </w:tcPr>
          <w:p w:rsidR="00CE73F8" w:rsidRPr="009752DA" w:rsidRDefault="00F21ED6">
            <w:pPr>
              <w:spacing w:line="300" w:lineRule="exact"/>
              <w:jc w:val="left"/>
            </w:pPr>
            <w:r w:rsidRPr="009752DA">
              <w:rPr>
                <w:rFonts w:hint="eastAsia"/>
              </w:rPr>
              <w:t>5.2</w:t>
            </w:r>
            <w:r w:rsidRPr="009752DA">
              <w:rPr>
                <w:rFonts w:hint="eastAsia"/>
              </w:rPr>
              <w:t>生产过程</w:t>
            </w:r>
          </w:p>
        </w:tc>
        <w:tc>
          <w:tcPr>
            <w:tcW w:w="3185" w:type="dxa"/>
            <w:tcBorders>
              <w:top w:val="single" w:sz="4" w:space="0" w:color="auto"/>
              <w:left w:val="single" w:sz="4" w:space="0" w:color="auto"/>
              <w:bottom w:val="single" w:sz="4" w:space="0" w:color="auto"/>
              <w:right w:val="single" w:sz="4" w:space="0" w:color="auto"/>
            </w:tcBorders>
            <w:vAlign w:val="center"/>
          </w:tcPr>
          <w:p w:rsidR="00CE73F8" w:rsidRPr="009752DA" w:rsidRDefault="00F21ED6">
            <w:pPr>
              <w:spacing w:line="300" w:lineRule="exact"/>
              <w:ind w:firstLineChars="100" w:firstLine="210"/>
            </w:pPr>
            <w:r w:rsidRPr="009752DA">
              <w:rPr>
                <w:rFonts w:hint="eastAsia"/>
              </w:rPr>
              <w:t>监造组内部检查</w:t>
            </w:r>
          </w:p>
        </w:tc>
        <w:tc>
          <w:tcPr>
            <w:tcW w:w="7262" w:type="dxa"/>
            <w:gridSpan w:val="2"/>
            <w:tcBorders>
              <w:top w:val="single" w:sz="4" w:space="0" w:color="auto"/>
              <w:left w:val="single" w:sz="4" w:space="0" w:color="auto"/>
              <w:bottom w:val="single" w:sz="4" w:space="0" w:color="auto"/>
              <w:right w:val="single" w:sz="4" w:space="0" w:color="auto"/>
            </w:tcBorders>
            <w:vAlign w:val="center"/>
          </w:tcPr>
          <w:p w:rsidR="00CE73F8" w:rsidRPr="009752DA" w:rsidRDefault="00F21ED6">
            <w:pPr>
              <w:pStyle w:val="a5"/>
              <w:spacing w:line="300" w:lineRule="exact"/>
              <w:ind w:firstLineChars="100" w:firstLine="210"/>
            </w:pPr>
            <w:r w:rsidRPr="009752DA">
              <w:rPr>
                <w:rFonts w:hint="eastAsia"/>
              </w:rPr>
              <w:t>填写监理人员安全、健康及环境检查表。</w:t>
            </w:r>
          </w:p>
        </w:tc>
        <w:tc>
          <w:tcPr>
            <w:tcW w:w="1090" w:type="dxa"/>
            <w:vMerge/>
            <w:tcBorders>
              <w:left w:val="single" w:sz="4" w:space="0" w:color="auto"/>
              <w:right w:val="single" w:sz="4" w:space="0" w:color="auto"/>
            </w:tcBorders>
            <w:vAlign w:val="center"/>
          </w:tcPr>
          <w:p w:rsidR="00CE73F8" w:rsidRPr="009752DA" w:rsidRDefault="00CE73F8">
            <w:pPr>
              <w:pStyle w:val="a5"/>
              <w:spacing w:line="300" w:lineRule="exact"/>
            </w:pPr>
          </w:p>
        </w:tc>
      </w:tr>
      <w:tr w:rsidR="00CE73F8" w:rsidRPr="009752DA">
        <w:trPr>
          <w:cantSplit/>
          <w:trHeight w:val="735"/>
        </w:trPr>
        <w:tc>
          <w:tcPr>
            <w:tcW w:w="1595" w:type="dxa"/>
            <w:vMerge/>
            <w:tcBorders>
              <w:left w:val="single" w:sz="4" w:space="0" w:color="auto"/>
              <w:right w:val="single" w:sz="4" w:space="0" w:color="auto"/>
            </w:tcBorders>
            <w:vAlign w:val="center"/>
          </w:tcPr>
          <w:p w:rsidR="00CE73F8" w:rsidRPr="009752DA" w:rsidRDefault="00CE73F8">
            <w:pPr>
              <w:spacing w:line="300" w:lineRule="exact"/>
              <w:ind w:left="210" w:hangingChars="100" w:hanging="210"/>
              <w:jc w:val="left"/>
            </w:pPr>
          </w:p>
        </w:tc>
        <w:tc>
          <w:tcPr>
            <w:tcW w:w="1582" w:type="dxa"/>
            <w:vMerge/>
            <w:tcBorders>
              <w:left w:val="single" w:sz="4" w:space="0" w:color="auto"/>
              <w:right w:val="single" w:sz="4" w:space="0" w:color="auto"/>
            </w:tcBorders>
            <w:vAlign w:val="center"/>
          </w:tcPr>
          <w:p w:rsidR="00CE73F8" w:rsidRPr="009752DA" w:rsidRDefault="00CE73F8">
            <w:pPr>
              <w:spacing w:line="300" w:lineRule="exact"/>
              <w:jc w:val="left"/>
            </w:pPr>
          </w:p>
        </w:tc>
        <w:tc>
          <w:tcPr>
            <w:tcW w:w="3185" w:type="dxa"/>
            <w:tcBorders>
              <w:top w:val="single" w:sz="4" w:space="0" w:color="auto"/>
              <w:left w:val="single" w:sz="4" w:space="0" w:color="auto"/>
              <w:bottom w:val="single" w:sz="4" w:space="0" w:color="auto"/>
              <w:right w:val="single" w:sz="4" w:space="0" w:color="auto"/>
            </w:tcBorders>
            <w:vAlign w:val="center"/>
          </w:tcPr>
          <w:p w:rsidR="00CE73F8" w:rsidRPr="009752DA" w:rsidRDefault="00F21ED6">
            <w:pPr>
              <w:spacing w:line="300" w:lineRule="exact"/>
              <w:ind w:firstLineChars="100" w:firstLine="210"/>
            </w:pPr>
            <w:r w:rsidRPr="009752DA">
              <w:rPr>
                <w:rFonts w:hint="eastAsia"/>
              </w:rPr>
              <w:t>工厂</w:t>
            </w:r>
            <w:r w:rsidRPr="009752DA">
              <w:rPr>
                <w:rFonts w:hint="eastAsia"/>
              </w:rPr>
              <w:t>HSE</w:t>
            </w:r>
            <w:r w:rsidRPr="009752DA">
              <w:rPr>
                <w:rFonts w:hint="eastAsia"/>
              </w:rPr>
              <w:t>执行监督</w:t>
            </w:r>
          </w:p>
        </w:tc>
        <w:tc>
          <w:tcPr>
            <w:tcW w:w="7262" w:type="dxa"/>
            <w:gridSpan w:val="2"/>
            <w:tcBorders>
              <w:top w:val="single" w:sz="4" w:space="0" w:color="auto"/>
              <w:left w:val="single" w:sz="4" w:space="0" w:color="auto"/>
              <w:bottom w:val="single" w:sz="4" w:space="0" w:color="auto"/>
              <w:right w:val="single" w:sz="4" w:space="0" w:color="auto"/>
            </w:tcBorders>
          </w:tcPr>
          <w:p w:rsidR="00CE73F8" w:rsidRPr="009752DA" w:rsidRDefault="00F21ED6">
            <w:pPr>
              <w:pStyle w:val="a5"/>
              <w:spacing w:line="300" w:lineRule="exact"/>
              <w:ind w:firstLineChars="100" w:firstLine="210"/>
            </w:pPr>
            <w:r w:rsidRPr="009752DA">
              <w:rPr>
                <w:rFonts w:hint="eastAsia"/>
              </w:rPr>
              <w:t>对轻微不符合项向工厂或相关人员进行口头提出，及时整改；</w:t>
            </w:r>
            <w:r w:rsidRPr="009752DA">
              <w:rPr>
                <w:rFonts w:hint="eastAsia"/>
              </w:rPr>
              <w:t xml:space="preserve"> </w:t>
            </w:r>
          </w:p>
          <w:p w:rsidR="00CE73F8" w:rsidRPr="009752DA" w:rsidRDefault="00F21ED6">
            <w:pPr>
              <w:pStyle w:val="a5"/>
              <w:spacing w:line="300" w:lineRule="exact"/>
              <w:ind w:firstLineChars="100" w:firstLine="210"/>
            </w:pPr>
            <w:r w:rsidRPr="009752DA">
              <w:rPr>
                <w:rFonts w:hint="eastAsia"/>
              </w:rPr>
              <w:t>对于影响监理人员</w:t>
            </w:r>
            <w:r w:rsidRPr="009752DA">
              <w:rPr>
                <w:rFonts w:hint="eastAsia"/>
              </w:rPr>
              <w:t>HSE</w:t>
            </w:r>
            <w:r w:rsidRPr="009752DA">
              <w:rPr>
                <w:rFonts w:hint="eastAsia"/>
              </w:rPr>
              <w:t>的严重不符合项应在与工厂进行的会议中提出，会议记录应保留相关证据；同时，应对工厂整改执行情况在监理过程中进行跟踪，确保监理人员的</w:t>
            </w:r>
            <w:r w:rsidRPr="009752DA">
              <w:rPr>
                <w:rFonts w:hint="eastAsia"/>
              </w:rPr>
              <w:t>HSE</w:t>
            </w:r>
            <w:r w:rsidRPr="009752DA">
              <w:rPr>
                <w:rFonts w:hint="eastAsia"/>
              </w:rPr>
              <w:t>。</w:t>
            </w:r>
            <w:r w:rsidRPr="009752DA">
              <w:rPr>
                <w:rFonts w:hint="eastAsia"/>
              </w:rPr>
              <w:t xml:space="preserve"> </w:t>
            </w:r>
          </w:p>
        </w:tc>
        <w:tc>
          <w:tcPr>
            <w:tcW w:w="1090" w:type="dxa"/>
            <w:vMerge/>
            <w:tcBorders>
              <w:left w:val="single" w:sz="4" w:space="0" w:color="auto"/>
              <w:right w:val="single" w:sz="4" w:space="0" w:color="auto"/>
            </w:tcBorders>
            <w:vAlign w:val="center"/>
          </w:tcPr>
          <w:p w:rsidR="00CE73F8" w:rsidRPr="009752DA" w:rsidRDefault="00CE73F8">
            <w:pPr>
              <w:pStyle w:val="a5"/>
              <w:spacing w:line="300" w:lineRule="exact"/>
            </w:pPr>
          </w:p>
        </w:tc>
      </w:tr>
    </w:tbl>
    <w:p w:rsidR="00CE73F8" w:rsidRPr="009752DA" w:rsidRDefault="00CE73F8">
      <w:pPr>
        <w:rPr>
          <w:b/>
          <w:spacing w:val="40"/>
          <w:sz w:val="24"/>
        </w:rPr>
      </w:pPr>
    </w:p>
    <w:sectPr w:rsidR="00CE73F8" w:rsidRPr="009752DA" w:rsidSect="00CE73F8">
      <w:headerReference w:type="default" r:id="rId9"/>
      <w:footerReference w:type="even" r:id="rId10"/>
      <w:footerReference w:type="default" r:id="rId11"/>
      <w:footerReference w:type="first" r:id="rId12"/>
      <w:pgSz w:w="16840" w:h="11907" w:orient="landscape"/>
      <w:pgMar w:top="1134" w:right="1247" w:bottom="964" w:left="1418" w:header="851" w:footer="992" w:gutter="0"/>
      <w:pgBorders w:offsetFrom="page">
        <w:bottom w:val="single" w:sz="6" w:space="24" w:color="auto"/>
      </w:pgBorders>
      <w:pgNumType w:start="0"/>
      <w:cols w:space="720"/>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4-10-16T13:47:00Z" w:initials="A">
    <w:p w:rsidR="00F21ED6" w:rsidRDefault="00F21ED6">
      <w:pPr>
        <w:pStyle w:val="a5"/>
      </w:pPr>
      <w:r>
        <w:rPr>
          <w:rFonts w:hint="eastAsia"/>
        </w:rPr>
        <w:t>依据标准列出所有需要做的试验项目</w:t>
      </w:r>
    </w:p>
  </w:comment>
  <w:comment w:id="1" w:author="Administrator" w:date="2014-10-16T13:47:00Z" w:initials="A">
    <w:p w:rsidR="00F21ED6" w:rsidRDefault="00F21ED6">
      <w:pPr>
        <w:pStyle w:val="a5"/>
      </w:pPr>
      <w:r>
        <w:rPr>
          <w:rFonts w:hint="eastAsia"/>
        </w:rPr>
        <w:t>每个规格均需列出</w:t>
      </w:r>
    </w:p>
  </w:comment>
  <w:comment w:id="2" w:author="Administrator" w:date="2014-10-16T13:46:00Z" w:initials="A">
    <w:p w:rsidR="00F21ED6" w:rsidRDefault="00F21ED6">
      <w:pPr>
        <w:pStyle w:val="a5"/>
      </w:pPr>
      <w:r>
        <w:rPr>
          <w:rFonts w:hint="eastAsia"/>
        </w:rPr>
        <w:t>探伤项目均需列出</w:t>
      </w:r>
    </w:p>
  </w:comment>
  <w:comment w:id="4" w:author="Administrator" w:date="2014-10-16T13:46:00Z" w:initials="A">
    <w:p w:rsidR="00F21ED6" w:rsidRDefault="00F21ED6">
      <w:pPr>
        <w:pStyle w:val="a5"/>
      </w:pPr>
      <w:r>
        <w:rPr>
          <w:rFonts w:hint="eastAsia"/>
        </w:rPr>
        <w:t>需列出标准中的具体要求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6B9" w:rsidRDefault="001236B9" w:rsidP="00CE73F8">
      <w:r>
        <w:separator/>
      </w:r>
    </w:p>
  </w:endnote>
  <w:endnote w:type="continuationSeparator" w:id="0">
    <w:p w:rsidR="001236B9" w:rsidRDefault="001236B9" w:rsidP="00CE7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华文宋体">
    <w:altName w:val="宋体"/>
    <w:charset w:val="86"/>
    <w:family w:val="auto"/>
    <w:pitch w:val="default"/>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ED6" w:rsidRDefault="00D858AB">
    <w:pPr>
      <w:pStyle w:val="ab"/>
      <w:framePr w:wrap="around" w:vAnchor="text" w:hAnchor="margin" w:xAlign="center" w:y="1"/>
      <w:rPr>
        <w:rStyle w:val="ad"/>
      </w:rPr>
    </w:pPr>
    <w:r>
      <w:fldChar w:fldCharType="begin"/>
    </w:r>
    <w:r w:rsidR="00F21ED6">
      <w:rPr>
        <w:rStyle w:val="ad"/>
      </w:rPr>
      <w:instrText xml:space="preserve">PAGE  </w:instrText>
    </w:r>
    <w:r>
      <w:fldChar w:fldCharType="separate"/>
    </w:r>
    <w:r w:rsidR="00F21ED6">
      <w:rPr>
        <w:rStyle w:val="ad"/>
      </w:rPr>
      <w:t>1</w:t>
    </w:r>
    <w:r>
      <w:fldChar w:fldCharType="end"/>
    </w:r>
  </w:p>
  <w:p w:rsidR="00F21ED6" w:rsidRDefault="00F21ED6">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ED6" w:rsidRDefault="00F21ED6">
    <w:pPr>
      <w:jc w:val="center"/>
    </w:pPr>
    <w:r>
      <w:rPr>
        <w:rFonts w:hint="eastAsia"/>
        <w:kern w:val="0"/>
        <w:szCs w:val="21"/>
      </w:rPr>
      <w:t>第</w:t>
    </w:r>
    <w:r>
      <w:rPr>
        <w:rFonts w:hint="eastAsia"/>
        <w:kern w:val="0"/>
        <w:szCs w:val="21"/>
      </w:rPr>
      <w:t xml:space="preserve"> </w:t>
    </w:r>
    <w:r w:rsidR="00D858AB">
      <w:rPr>
        <w:kern w:val="0"/>
        <w:szCs w:val="21"/>
      </w:rPr>
      <w:fldChar w:fldCharType="begin"/>
    </w:r>
    <w:r>
      <w:rPr>
        <w:kern w:val="0"/>
        <w:szCs w:val="21"/>
      </w:rPr>
      <w:instrText xml:space="preserve"> PAGE </w:instrText>
    </w:r>
    <w:r w:rsidR="00D858AB">
      <w:rPr>
        <w:kern w:val="0"/>
        <w:szCs w:val="21"/>
      </w:rPr>
      <w:fldChar w:fldCharType="separate"/>
    </w:r>
    <w:r w:rsidR="00040150">
      <w:rPr>
        <w:noProof/>
        <w:kern w:val="0"/>
        <w:szCs w:val="21"/>
      </w:rPr>
      <w:t>1</w:t>
    </w:r>
    <w:r w:rsidR="00D858AB">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9 </w:t>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ED6" w:rsidRDefault="00F21ED6">
    <w:pPr>
      <w:pStyle w:val="ab"/>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6B9" w:rsidRDefault="001236B9" w:rsidP="00CE73F8">
      <w:r>
        <w:separator/>
      </w:r>
    </w:p>
  </w:footnote>
  <w:footnote w:type="continuationSeparator" w:id="0">
    <w:p w:rsidR="001236B9" w:rsidRDefault="001236B9" w:rsidP="00CE73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ED6" w:rsidRDefault="00D858AB">
    <w:pPr>
      <w:jc w:val="center"/>
      <w:rPr>
        <w:rFonts w:ascii="宋体" w:hAnsi="宋体"/>
        <w:b/>
        <w:bCs/>
        <w:sz w:val="28"/>
      </w:rPr>
    </w:pPr>
    <w:r w:rsidRPr="00D858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157.5pt;margin-top:-9.25pt;width:63pt;height:42.75pt;z-index:-1">
          <v:imagedata r:id="rId1" o:title=""/>
        </v:shape>
      </w:pict>
    </w:r>
    <w:r w:rsidR="00F21ED6">
      <w:rPr>
        <w:rFonts w:ascii="宋体" w:hAnsi="宋体" w:hint="eastAsia"/>
        <w:b/>
        <w:bCs/>
        <w:sz w:val="28"/>
      </w:rPr>
      <w:t>西安摩尔石油工程实验室</w:t>
    </w:r>
    <w:r w:rsidR="00040150">
      <w:rPr>
        <w:rFonts w:ascii="宋体" w:hAnsi="宋体" w:hint="eastAsia"/>
        <w:b/>
        <w:bCs/>
        <w:sz w:val="28"/>
      </w:rPr>
      <w:t>股份</w:t>
    </w:r>
    <w:r w:rsidR="00F21ED6">
      <w:rPr>
        <w:rFonts w:ascii="宋体" w:hAnsi="宋体" w:hint="eastAsia"/>
        <w:b/>
        <w:bCs/>
        <w:sz w:val="28"/>
      </w:rPr>
      <w:t>有限公司</w:t>
    </w:r>
  </w:p>
  <w:p w:rsidR="00F21ED6" w:rsidRDefault="00F21ED6">
    <w:pPr>
      <w:pStyle w:val="ac"/>
      <w:pBdr>
        <w:bottom w:val="single" w:sz="4" w:space="0" w:color="auto"/>
      </w:pBdr>
      <w:snapToGrid/>
      <w:rPr>
        <w:u w:val="single"/>
      </w:rPr>
    </w:pPr>
    <w:r>
      <w:t>Xi’an Maurer Petroleum Engineering Laboratory Co., Ltd.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left" w:pos="420"/>
        </w:tabs>
        <w:ind w:left="42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B"/>
    <w:multiLevelType w:val="multilevel"/>
    <w:tmpl w:val="0000000B"/>
    <w:lvl w:ilvl="0">
      <w:start w:val="1"/>
      <w:numFmt w:val="decimal"/>
      <w:lvlText w:val="%1)"/>
      <w:lvlJc w:val="left"/>
      <w:pPr>
        <w:tabs>
          <w:tab w:val="left" w:pos="420"/>
        </w:tabs>
        <w:ind w:left="42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4E671ACD"/>
    <w:multiLevelType w:val="multilevel"/>
    <w:tmpl w:val="4E671ACD"/>
    <w:lvl w:ilvl="0">
      <w:start w:val="1"/>
      <w:numFmt w:val="decimal"/>
      <w:lvlText w:val="%1、"/>
      <w:lvlJc w:val="left"/>
      <w:pPr>
        <w:tabs>
          <w:tab w:val="left" w:pos="570"/>
        </w:tabs>
        <w:ind w:left="570" w:hanging="36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3">
    <w:nsid w:val="543408C5"/>
    <w:multiLevelType w:val="singleLevel"/>
    <w:tmpl w:val="543408C5"/>
    <w:lvl w:ilvl="0">
      <w:start w:val="1"/>
      <w:numFmt w:val="decimal"/>
      <w:suff w:val="nothing"/>
      <w:lvlText w:val="（%1）"/>
      <w:lvlJc w:val="left"/>
    </w:lvl>
  </w:abstractNum>
  <w:abstractNum w:abstractNumId="4">
    <w:nsid w:val="5438AB1A"/>
    <w:multiLevelType w:val="singleLevel"/>
    <w:tmpl w:val="5438AB1A"/>
    <w:lvl w:ilvl="0">
      <w:start w:val="1"/>
      <w:numFmt w:val="decimal"/>
      <w:suff w:val="nothing"/>
      <w:lvlText w:val="%1、"/>
      <w:lvlJc w:val="left"/>
    </w:lvl>
  </w:abstractNum>
  <w:abstractNum w:abstractNumId="5">
    <w:nsid w:val="543E7944"/>
    <w:multiLevelType w:val="singleLevel"/>
    <w:tmpl w:val="543E7944"/>
    <w:lvl w:ilvl="0">
      <w:start w:val="3"/>
      <w:numFmt w:val="decimal"/>
      <w:suff w:val="nothing"/>
      <w:lvlText w:val="%1、"/>
      <w:lvlJc w:val="left"/>
    </w:lvl>
  </w:abstractNum>
  <w:abstractNum w:abstractNumId="6">
    <w:nsid w:val="54796FA5"/>
    <w:multiLevelType w:val="multilevel"/>
    <w:tmpl w:val="54796FA5"/>
    <w:lvl w:ilvl="0">
      <w:start w:val="1"/>
      <w:numFmt w:val="decimal"/>
      <w:lvlText w:val="%1、"/>
      <w:lvlJc w:val="left"/>
      <w:pPr>
        <w:ind w:left="856" w:hanging="555"/>
      </w:pPr>
      <w:rPr>
        <w:rFonts w:hint="default"/>
      </w:rPr>
    </w:lvl>
    <w:lvl w:ilvl="1" w:tentative="1">
      <w:start w:val="1"/>
      <w:numFmt w:val="lowerLetter"/>
      <w:lvlText w:val="%2)"/>
      <w:lvlJc w:val="left"/>
      <w:pPr>
        <w:ind w:left="1141" w:hanging="420"/>
      </w:pPr>
    </w:lvl>
    <w:lvl w:ilvl="2" w:tentative="1">
      <w:start w:val="1"/>
      <w:numFmt w:val="lowerRoman"/>
      <w:lvlText w:val="%3."/>
      <w:lvlJc w:val="right"/>
      <w:pPr>
        <w:ind w:left="1561" w:hanging="420"/>
      </w:pPr>
    </w:lvl>
    <w:lvl w:ilvl="3" w:tentative="1">
      <w:start w:val="1"/>
      <w:numFmt w:val="decimal"/>
      <w:lvlText w:val="%4."/>
      <w:lvlJc w:val="left"/>
      <w:pPr>
        <w:ind w:left="1981" w:hanging="420"/>
      </w:pPr>
    </w:lvl>
    <w:lvl w:ilvl="4" w:tentative="1">
      <w:start w:val="1"/>
      <w:numFmt w:val="lowerLetter"/>
      <w:lvlText w:val="%5)"/>
      <w:lvlJc w:val="left"/>
      <w:pPr>
        <w:ind w:left="2401" w:hanging="420"/>
      </w:pPr>
    </w:lvl>
    <w:lvl w:ilvl="5" w:tentative="1">
      <w:start w:val="1"/>
      <w:numFmt w:val="lowerRoman"/>
      <w:lvlText w:val="%6."/>
      <w:lvlJc w:val="right"/>
      <w:pPr>
        <w:ind w:left="2821" w:hanging="420"/>
      </w:pPr>
    </w:lvl>
    <w:lvl w:ilvl="6" w:tentative="1">
      <w:start w:val="1"/>
      <w:numFmt w:val="decimal"/>
      <w:lvlText w:val="%7."/>
      <w:lvlJc w:val="left"/>
      <w:pPr>
        <w:ind w:left="3241" w:hanging="420"/>
      </w:pPr>
    </w:lvl>
    <w:lvl w:ilvl="7" w:tentative="1">
      <w:start w:val="1"/>
      <w:numFmt w:val="lowerLetter"/>
      <w:lvlText w:val="%8)"/>
      <w:lvlJc w:val="left"/>
      <w:pPr>
        <w:ind w:left="3661" w:hanging="420"/>
      </w:pPr>
    </w:lvl>
    <w:lvl w:ilvl="8" w:tentative="1">
      <w:start w:val="1"/>
      <w:numFmt w:val="lowerRoman"/>
      <w:lvlText w:val="%9."/>
      <w:lvlJc w:val="right"/>
      <w:pPr>
        <w:ind w:left="4081" w:hanging="420"/>
      </w:pPr>
    </w:lvl>
  </w:abstractNum>
  <w:num w:numId="1">
    <w:abstractNumId w:val="1"/>
    <w:lvlOverride w:ilvl="0">
      <w:startOverride w:val="1"/>
    </w:lvlOverride>
  </w:num>
  <w:num w:numId="2">
    <w:abstractNumId w:val="0"/>
    <w:lvlOverride w:ilvl="0">
      <w:startOverride w:val="1"/>
    </w:lvlOverride>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5"/>
  <w:drawingGridHorizontalSpacing w:val="0"/>
  <w:drawingGridVerticalSpacing w:val="156"/>
  <w:displayHorizontalDrawingGridEvery w:val="0"/>
  <w:displayVerticalDrawingGridEvery w:val="2"/>
  <w:characterSpacingControl w:val="compressPunctuation"/>
  <w:hdrShapeDefaults>
    <o:shapedefaults v:ext="edit" spidmax="717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22F0"/>
    <w:rsid w:val="00040150"/>
    <w:rsid w:val="000D4FDD"/>
    <w:rsid w:val="001236B9"/>
    <w:rsid w:val="001747D9"/>
    <w:rsid w:val="004234DF"/>
    <w:rsid w:val="00436B03"/>
    <w:rsid w:val="004436E9"/>
    <w:rsid w:val="005F71FB"/>
    <w:rsid w:val="00627912"/>
    <w:rsid w:val="006359D3"/>
    <w:rsid w:val="0065760F"/>
    <w:rsid w:val="006C6856"/>
    <w:rsid w:val="00782E6D"/>
    <w:rsid w:val="00792BDB"/>
    <w:rsid w:val="00826C86"/>
    <w:rsid w:val="00831871"/>
    <w:rsid w:val="009752DA"/>
    <w:rsid w:val="00A857D7"/>
    <w:rsid w:val="00AA6A99"/>
    <w:rsid w:val="00AE6D34"/>
    <w:rsid w:val="00C5234F"/>
    <w:rsid w:val="00CE73F8"/>
    <w:rsid w:val="00D858AB"/>
    <w:rsid w:val="00F21ED6"/>
    <w:rsid w:val="00FC22F0"/>
    <w:rsid w:val="1CD51350"/>
    <w:rsid w:val="6F0B39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73F8"/>
    <w:pPr>
      <w:widowControl w:val="0"/>
      <w:jc w:val="both"/>
    </w:pPr>
    <w:rPr>
      <w:kern w:val="2"/>
      <w:sz w:val="21"/>
    </w:rPr>
  </w:style>
  <w:style w:type="paragraph" w:styleId="1">
    <w:name w:val="heading 1"/>
    <w:basedOn w:val="a"/>
    <w:next w:val="a"/>
    <w:qFormat/>
    <w:rsid w:val="00CE73F8"/>
    <w:pPr>
      <w:keepNext/>
      <w:jc w:val="right"/>
      <w:outlineLvl w:val="0"/>
    </w:pPr>
    <w:rPr>
      <w:rFonts w:eastAsia="黑体"/>
      <w:b/>
      <w:sz w:val="24"/>
    </w:rPr>
  </w:style>
  <w:style w:type="paragraph" w:styleId="2">
    <w:name w:val="heading 2"/>
    <w:basedOn w:val="a"/>
    <w:next w:val="a"/>
    <w:qFormat/>
    <w:rsid w:val="00CE73F8"/>
    <w:pPr>
      <w:keepNext/>
      <w:autoSpaceDE w:val="0"/>
      <w:autoSpaceDN w:val="0"/>
      <w:adjustRightInd w:val="0"/>
      <w:jc w:val="center"/>
      <w:outlineLvl w:val="1"/>
    </w:pPr>
    <w:rPr>
      <w:rFonts w:ascii="宋体"/>
      <w:color w:val="000000"/>
      <w:sz w:val="28"/>
    </w:rPr>
  </w:style>
  <w:style w:type="paragraph" w:styleId="3">
    <w:name w:val="heading 3"/>
    <w:basedOn w:val="a"/>
    <w:next w:val="a0"/>
    <w:qFormat/>
    <w:rsid w:val="00CE73F8"/>
    <w:pPr>
      <w:keepNext/>
      <w:keepLines/>
      <w:spacing w:before="260" w:after="260" w:line="413" w:lineRule="auto"/>
      <w:outlineLvl w:val="2"/>
    </w:pPr>
    <w:rPr>
      <w:b/>
      <w:sz w:val="32"/>
    </w:rPr>
  </w:style>
  <w:style w:type="paragraph" w:styleId="4">
    <w:name w:val="heading 4"/>
    <w:basedOn w:val="a"/>
    <w:next w:val="a0"/>
    <w:qFormat/>
    <w:rsid w:val="00CE73F8"/>
    <w:pPr>
      <w:keepNext/>
      <w:outlineLvl w:val="3"/>
    </w:pPr>
    <w:rPr>
      <w:rFonts w:ascii="宋体"/>
      <w:b/>
      <w:sz w:val="24"/>
    </w:rPr>
  </w:style>
  <w:style w:type="paragraph" w:styleId="5">
    <w:name w:val="heading 5"/>
    <w:basedOn w:val="a"/>
    <w:next w:val="a"/>
    <w:qFormat/>
    <w:rsid w:val="00CE73F8"/>
    <w:pPr>
      <w:keepNext/>
      <w:spacing w:line="560" w:lineRule="exact"/>
      <w:jc w:val="center"/>
      <w:outlineLvl w:val="4"/>
    </w:pPr>
    <w:rPr>
      <w:sz w:val="44"/>
    </w:rPr>
  </w:style>
  <w:style w:type="paragraph" w:styleId="6">
    <w:name w:val="heading 6"/>
    <w:basedOn w:val="a"/>
    <w:next w:val="a0"/>
    <w:qFormat/>
    <w:rsid w:val="00CE73F8"/>
    <w:pPr>
      <w:keepNext/>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CE73F8"/>
    <w:pPr>
      <w:ind w:firstLine="420"/>
    </w:pPr>
  </w:style>
  <w:style w:type="paragraph" w:styleId="a4">
    <w:name w:val="annotation subject"/>
    <w:basedOn w:val="a5"/>
    <w:next w:val="a5"/>
    <w:rsid w:val="00CE73F8"/>
    <w:rPr>
      <w:b/>
      <w:bCs/>
    </w:rPr>
  </w:style>
  <w:style w:type="paragraph" w:styleId="a5">
    <w:name w:val="annotation text"/>
    <w:basedOn w:val="a"/>
    <w:rsid w:val="00CE73F8"/>
    <w:pPr>
      <w:jc w:val="left"/>
    </w:pPr>
  </w:style>
  <w:style w:type="paragraph" w:styleId="30">
    <w:name w:val="Body Text 3"/>
    <w:basedOn w:val="a"/>
    <w:rsid w:val="00CE73F8"/>
    <w:pPr>
      <w:spacing w:line="680" w:lineRule="exact"/>
      <w:jc w:val="center"/>
    </w:pPr>
    <w:rPr>
      <w:rFonts w:eastAsia="楷体_GB2312"/>
      <w:b/>
      <w:sz w:val="52"/>
    </w:rPr>
  </w:style>
  <w:style w:type="paragraph" w:styleId="a6">
    <w:name w:val="Body Text"/>
    <w:basedOn w:val="a"/>
    <w:rsid w:val="00CE73F8"/>
    <w:pPr>
      <w:jc w:val="left"/>
    </w:pPr>
    <w:rPr>
      <w:color w:val="FF0000"/>
    </w:rPr>
  </w:style>
  <w:style w:type="paragraph" w:styleId="a7">
    <w:name w:val="Body Text Indent"/>
    <w:basedOn w:val="a"/>
    <w:rsid w:val="00CE73F8"/>
    <w:pPr>
      <w:ind w:left="180" w:firstLine="450"/>
    </w:pPr>
    <w:rPr>
      <w:sz w:val="28"/>
    </w:rPr>
  </w:style>
  <w:style w:type="paragraph" w:styleId="a8">
    <w:name w:val="Plain Text"/>
    <w:basedOn w:val="a"/>
    <w:link w:val="Char"/>
    <w:rsid w:val="00CE73F8"/>
    <w:rPr>
      <w:rFonts w:ascii="宋体" w:hAnsi="Courier New"/>
    </w:rPr>
  </w:style>
  <w:style w:type="paragraph" w:styleId="a9">
    <w:name w:val="Date"/>
    <w:basedOn w:val="a"/>
    <w:next w:val="a"/>
    <w:rsid w:val="00CE73F8"/>
    <w:pPr>
      <w:ind w:leftChars="2500" w:left="100"/>
    </w:pPr>
    <w:rPr>
      <w:sz w:val="28"/>
    </w:rPr>
  </w:style>
  <w:style w:type="paragraph" w:styleId="20">
    <w:name w:val="Body Text Indent 2"/>
    <w:basedOn w:val="a"/>
    <w:rsid w:val="00CE73F8"/>
    <w:pPr>
      <w:spacing w:line="480" w:lineRule="atLeast"/>
      <w:ind w:firstLine="525"/>
    </w:pPr>
    <w:rPr>
      <w:sz w:val="28"/>
    </w:rPr>
  </w:style>
  <w:style w:type="paragraph" w:styleId="aa">
    <w:name w:val="Balloon Text"/>
    <w:basedOn w:val="a"/>
    <w:rsid w:val="00CE73F8"/>
    <w:rPr>
      <w:sz w:val="18"/>
      <w:szCs w:val="18"/>
    </w:rPr>
  </w:style>
  <w:style w:type="paragraph" w:styleId="ab">
    <w:name w:val="footer"/>
    <w:basedOn w:val="a"/>
    <w:rsid w:val="00CE73F8"/>
    <w:pPr>
      <w:tabs>
        <w:tab w:val="center" w:pos="4153"/>
        <w:tab w:val="right" w:pos="8306"/>
      </w:tabs>
      <w:snapToGrid w:val="0"/>
      <w:jc w:val="left"/>
    </w:pPr>
    <w:rPr>
      <w:sz w:val="18"/>
    </w:rPr>
  </w:style>
  <w:style w:type="paragraph" w:styleId="ac">
    <w:name w:val="header"/>
    <w:basedOn w:val="a"/>
    <w:link w:val="Char0"/>
    <w:uiPriority w:val="99"/>
    <w:rsid w:val="00CE73F8"/>
    <w:pPr>
      <w:tabs>
        <w:tab w:val="center" w:pos="4153"/>
        <w:tab w:val="right" w:pos="8306"/>
      </w:tabs>
      <w:snapToGrid w:val="0"/>
      <w:jc w:val="center"/>
    </w:pPr>
    <w:rPr>
      <w:sz w:val="18"/>
      <w:szCs w:val="18"/>
    </w:rPr>
  </w:style>
  <w:style w:type="paragraph" w:styleId="31">
    <w:name w:val="Body Text Indent 3"/>
    <w:basedOn w:val="a"/>
    <w:rsid w:val="00CE73F8"/>
    <w:pPr>
      <w:spacing w:line="560" w:lineRule="exact"/>
      <w:ind w:firstLine="629"/>
    </w:pPr>
    <w:rPr>
      <w:rFonts w:eastAsia="华文宋体"/>
      <w:sz w:val="28"/>
    </w:rPr>
  </w:style>
  <w:style w:type="paragraph" w:styleId="21">
    <w:name w:val="Body Text 2"/>
    <w:basedOn w:val="a"/>
    <w:rsid w:val="00CE73F8"/>
    <w:pPr>
      <w:jc w:val="center"/>
    </w:pPr>
    <w:rPr>
      <w:rFonts w:eastAsia="楷体_GB2312"/>
      <w:sz w:val="24"/>
    </w:rPr>
  </w:style>
  <w:style w:type="character" w:styleId="ad">
    <w:name w:val="page number"/>
    <w:basedOn w:val="a1"/>
    <w:rsid w:val="00CE73F8"/>
  </w:style>
  <w:style w:type="character" w:styleId="ae">
    <w:name w:val="annotation reference"/>
    <w:rsid w:val="00CE73F8"/>
    <w:rPr>
      <w:sz w:val="21"/>
      <w:szCs w:val="21"/>
    </w:rPr>
  </w:style>
  <w:style w:type="paragraph" w:customStyle="1" w:styleId="Char1">
    <w:name w:val="Char"/>
    <w:basedOn w:val="a"/>
    <w:rsid w:val="00CE73F8"/>
    <w:rPr>
      <w:rFonts w:ascii="宋体" w:hAnsi="宋体"/>
      <w:bCs/>
      <w:szCs w:val="24"/>
      <w:lang w:val="zh-CN"/>
    </w:rPr>
  </w:style>
  <w:style w:type="paragraph" w:customStyle="1" w:styleId="Arial209729-0">
    <w:name w:val="样式 样式 Arial 左侧:  2 字符 首行缩进:  0.97 厘米 行距: 固定值 29 磅 + 左侧:  -0 厘米 ..."/>
    <w:basedOn w:val="a"/>
    <w:rsid w:val="00CE73F8"/>
    <w:pPr>
      <w:adjustRightInd w:val="0"/>
      <w:spacing w:line="500" w:lineRule="exact"/>
      <w:ind w:firstLine="567"/>
      <w:textAlignment w:val="baseline"/>
    </w:pPr>
    <w:rPr>
      <w:rFonts w:ascii="新宋体" w:eastAsia="Arial" w:hAnsi="新宋体" w:cs="Verdana"/>
      <w:kern w:val="0"/>
      <w:sz w:val="24"/>
    </w:rPr>
  </w:style>
  <w:style w:type="paragraph" w:customStyle="1" w:styleId="10">
    <w:name w:val="样式1"/>
    <w:basedOn w:val="ac"/>
    <w:rsid w:val="00CE73F8"/>
    <w:pPr>
      <w:pBdr>
        <w:bottom w:val="single" w:sz="4" w:space="1" w:color="auto"/>
      </w:pBdr>
    </w:pPr>
    <w:rPr>
      <w:bCs/>
    </w:rPr>
  </w:style>
  <w:style w:type="character" w:customStyle="1" w:styleId="Char">
    <w:name w:val="纯文本 Char"/>
    <w:link w:val="a8"/>
    <w:rsid w:val="00CE73F8"/>
    <w:rPr>
      <w:rFonts w:ascii="宋体" w:eastAsia="宋体" w:hAnsi="Courier New"/>
      <w:kern w:val="2"/>
      <w:sz w:val="21"/>
      <w:lang w:val="en-US" w:eastAsia="zh-CN" w:bidi="ar-SA"/>
    </w:rPr>
  </w:style>
  <w:style w:type="character" w:customStyle="1" w:styleId="f141">
    <w:name w:val="f141"/>
    <w:rsid w:val="00CE73F8"/>
    <w:rPr>
      <w:sz w:val="25"/>
      <w:szCs w:val="25"/>
    </w:rPr>
  </w:style>
  <w:style w:type="character" w:customStyle="1" w:styleId="Char0">
    <w:name w:val="页眉 Char"/>
    <w:basedOn w:val="a1"/>
    <w:link w:val="ac"/>
    <w:uiPriority w:val="99"/>
    <w:rsid w:val="00CE73F8"/>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983</Words>
  <Characters>5609</Characters>
  <Application>Microsoft Office Word</Application>
  <DocSecurity>0</DocSecurity>
  <Lines>46</Lines>
  <Paragraphs>13</Paragraphs>
  <ScaleCrop>false</ScaleCrop>
  <Company>微软中国</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监造细则</dc:title>
  <dc:creator>徐德靓</dc:creator>
  <cp:lastModifiedBy>Administrator</cp:lastModifiedBy>
  <cp:revision>10</cp:revision>
  <cp:lastPrinted>2013-04-28T06:19:00Z</cp:lastPrinted>
  <dcterms:created xsi:type="dcterms:W3CDTF">2014-10-16T04:59:00Z</dcterms:created>
  <dcterms:modified xsi:type="dcterms:W3CDTF">2015-08-14T08:00:00Z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