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AC01B06">
      <w:pPr>
        <w:bidi w:val="0"/>
        <w:rPr>
          <w:rFonts w:hint="eastAsia" w:ascii="Times New Roman" w:hAnsi="Times New Roman" w:eastAsia="宋体"/>
        </w:rPr>
      </w:pPr>
    </w:p>
    <w:p w14:paraId="18CA9C97">
      <w:pPr>
        <w:bidi w:val="0"/>
        <w:rPr>
          <w:rFonts w:hint="eastAsia" w:ascii="Times New Roman" w:hAnsi="Times New Roman" w:eastAsia="宋体"/>
        </w:rPr>
      </w:pPr>
    </w:p>
    <w:p w14:paraId="3E5622CC">
      <w:pPr>
        <w:bidi w:val="0"/>
        <w:rPr>
          <w:rFonts w:hint="eastAsia" w:ascii="Times New Roman" w:hAnsi="Times New Roman" w:eastAsia="宋体"/>
        </w:rPr>
      </w:pPr>
    </w:p>
    <w:p w14:paraId="5A25FDD3">
      <w:pPr>
        <w:bidi w:val="0"/>
        <w:rPr>
          <w:rFonts w:hint="eastAsia" w:ascii="Times New Roman" w:hAnsi="Times New Roman" w:eastAsia="宋体"/>
        </w:rPr>
      </w:pPr>
    </w:p>
    <w:p w14:paraId="764461C9">
      <w:pPr>
        <w:bidi w:val="0"/>
        <w:rPr>
          <w:rFonts w:hint="eastAsia" w:ascii="Times New Roman" w:hAnsi="Times New Roman" w:eastAsia="宋体"/>
          <w:sz w:val="84"/>
          <w:szCs w:val="84"/>
        </w:rPr>
      </w:pPr>
    </w:p>
    <w:p w14:paraId="156EFC12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光照温湿度变送器</w:t>
      </w:r>
    </w:p>
    <w:p w14:paraId="2B642522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  <w:lang w:val="en-US" w:eastAsia="zh-CN"/>
        </w:rPr>
        <w:t>485</w:t>
      </w: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型）</w:t>
      </w:r>
    </w:p>
    <w:p w14:paraId="19DC20AC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Noto Sans CJK JP Black"/>
          <w:b/>
          <w:bCs/>
          <w:kern w:val="0"/>
          <w:sz w:val="72"/>
          <w:szCs w:val="72"/>
        </w:rPr>
      </w:pPr>
    </w:p>
    <w:p w14:paraId="0B60F4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Ver</w:t>
      </w:r>
      <w:r>
        <w:rPr>
          <w:rFonts w:hint="eastAsia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 xml:space="preserve"> 2</w:t>
      </w: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.0</w:t>
      </w:r>
    </w:p>
    <w:p w14:paraId="129D3BF2">
      <w:pPr>
        <w:spacing w:line="240" w:lineRule="auto"/>
        <w:ind w:left="0" w:leftChars="0" w:firstLine="0" w:firstLineChars="0"/>
        <w:rPr>
          <w:rFonts w:hint="eastAsia" w:ascii="Times New Roman" w:hAnsi="Times New Roman" w:eastAsia="宋体" w:cs="华文楷体"/>
          <w:bCs/>
          <w:szCs w:val="32"/>
        </w:rPr>
      </w:pPr>
      <w:r>
        <w:rPr>
          <w:rFonts w:hint="eastAsia" w:ascii="Times New Roman" w:hAnsi="Times New Roman" w:eastAsia="宋体" w:cs="华文楷体"/>
          <w:bCs/>
          <w:szCs w:val="32"/>
          <w:lang w:eastAsia="zh-CN"/>
        </w:rPr>
        <w:drawing>
          <wp:inline distT="0" distB="0" distL="114300" distR="114300">
            <wp:extent cx="5249545" cy="4240530"/>
            <wp:effectExtent l="0" t="0" r="8255" b="7620"/>
            <wp:docPr id="1" name="图片 12" descr="0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06012"/>
                    <pic:cNvPicPr>
                      <a:picLocks noChangeAspect="1"/>
                    </pic:cNvPicPr>
                  </pic:nvPicPr>
                  <pic:blipFill>
                    <a:blip r:embed="rId8"/>
                    <a:srcRect t="34729" r="386" b="834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0C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rPr>
          <w:rFonts w:ascii="Times New Roman" w:hAnsi="Times New Roman" w:eastAsia="宋体"/>
          <w:sz w:val="36"/>
          <w:szCs w:val="36"/>
        </w:rPr>
      </w:pPr>
      <w:bookmarkStart w:id="0" w:name="_Toc8059"/>
      <w:r>
        <w:rPr>
          <w:rFonts w:ascii="Times New Roman" w:hAnsi="Times New Roman" w:eastAsia="宋体"/>
          <w:sz w:val="36"/>
          <w:szCs w:val="36"/>
        </w:rPr>
        <w:br w:type="page"/>
      </w:r>
      <w:r>
        <w:rPr>
          <w:rFonts w:ascii="Times New Roman" w:hAnsi="Times New Roman" w:eastAsia="宋体"/>
          <w:sz w:val="36"/>
          <w:szCs w:val="36"/>
        </w:rPr>
        <w:t>目录</w:t>
      </w: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7029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4"/>
          <w:lang w:val="en-US" w:eastAsia="zh-CN" w:bidi="ar-SA"/>
        </w:rPr>
      </w:sdtEndPr>
      <w:sdtContent>
        <w:p w14:paraId="644BF40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FD1163"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TOC \o "1-3" \h \u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_Toc29737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 w:cs="宋体"/>
              <w:szCs w:val="36"/>
            </w:rPr>
            <w:t>第 1 章 产品简介</w:t>
          </w:r>
          <w:r>
            <w:tab/>
          </w:r>
          <w:r>
            <w:fldChar w:fldCharType="begin"/>
          </w:r>
          <w:r>
            <w:instrText xml:space="preserve"> PAGEREF _Toc29737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7EA8CFB1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_Toc28523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1.1产品概述</w:t>
          </w:r>
          <w:r>
            <w:tab/>
          </w:r>
          <w:r>
            <w:fldChar w:fldCharType="begin"/>
          </w:r>
          <w:r>
            <w:instrText xml:space="preserve"> PAGEREF _Toc28523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B34D024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_Toc21282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1.2功能特点</w:t>
          </w:r>
          <w:r>
            <w:tab/>
          </w:r>
          <w:r>
            <w:fldChar w:fldCharType="begin"/>
          </w:r>
          <w:r>
            <w:instrText xml:space="preserve"> PAGEREF _Toc21282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490594D1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_Toc14712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1.3主要参数</w:t>
          </w:r>
          <w:r>
            <w:tab/>
          </w:r>
          <w:r>
            <w:fldChar w:fldCharType="begin"/>
          </w:r>
          <w:r>
            <w:instrText xml:space="preserve"> PAGEREF _Toc14712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848C04B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_Toc23601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1.4</w:t>
          </w:r>
          <w:r>
            <w:rPr>
              <w:rFonts w:ascii="Times New Roman" w:hAnsi="Times New Roman" w:eastAsia="宋体"/>
            </w:rPr>
            <w:t>系统框架图</w:t>
          </w:r>
          <w:r>
            <w:tab/>
          </w:r>
          <w:r>
            <w:fldChar w:fldCharType="begin"/>
          </w:r>
          <w:r>
            <w:instrText xml:space="preserve"> PAGEREF _Toc23601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59DAF7E5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_Toc5193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1.</w:t>
          </w:r>
          <w:r>
            <w:rPr>
              <w:rFonts w:hint="eastAsia" w:ascii="Times New Roman" w:hAnsi="Times New Roman" w:eastAsia="宋体"/>
              <w:lang w:val="en-US" w:eastAsia="zh-CN"/>
            </w:rPr>
            <w:t>5</w:t>
          </w:r>
          <w:r>
            <w:rPr>
              <w:rFonts w:hint="eastAsia" w:ascii="Times New Roman" w:hAnsi="Times New Roman" w:eastAsia="宋体"/>
            </w:rPr>
            <w:t>产品选型</w:t>
          </w:r>
          <w:r>
            <w:tab/>
          </w:r>
          <w:r>
            <w:fldChar w:fldCharType="begin"/>
          </w:r>
          <w:r>
            <w:instrText xml:space="preserve"> PAGEREF _Toc5193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43E7BA4F"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_Toc26343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ascii="Times New Roman" w:hAnsi="Times New Roman" w:eastAsia="宋体"/>
            </w:rPr>
            <w:t>第 2 章 硬件连接</w:t>
          </w:r>
          <w:r>
            <w:tab/>
          </w:r>
          <w:r>
            <w:fldChar w:fldCharType="begin"/>
          </w:r>
          <w:r>
            <w:instrText xml:space="preserve"> PAGEREF _Toc26343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42467291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_Toc11082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2.1</w:t>
          </w:r>
          <w:r>
            <w:rPr>
              <w:rFonts w:ascii="Times New Roman" w:hAnsi="Times New Roman" w:eastAsia="宋体"/>
            </w:rPr>
            <w:t>设备安装前检查</w:t>
          </w:r>
          <w:r>
            <w:tab/>
          </w:r>
          <w:r>
            <w:fldChar w:fldCharType="begin"/>
          </w:r>
          <w:r>
            <w:instrText xml:space="preserve"> PAGEREF _Toc11082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76719A05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_Toc25244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2.2</w:t>
          </w:r>
          <w:r>
            <w:rPr>
              <w:rFonts w:ascii="Times New Roman" w:hAnsi="Times New Roman" w:eastAsia="宋体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_Toc25244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725EB5AE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_Toc17319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t>2.2.1 传感器接线</w:t>
          </w:r>
          <w:r>
            <w:tab/>
          </w:r>
          <w:r>
            <w:fldChar w:fldCharType="begin"/>
          </w:r>
          <w:r>
            <w:instrText xml:space="preserve"> PAGEREF _Toc17319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73288D03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_Toc3636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2.</w:t>
          </w:r>
          <w:r>
            <w:rPr>
              <w:rFonts w:hint="eastAsia" w:ascii="Times New Roman" w:hAnsi="Times New Roman" w:eastAsia="宋体"/>
              <w:lang w:val="en-US" w:eastAsia="zh-CN"/>
            </w:rPr>
            <w:t>3</w:t>
          </w:r>
          <w:r>
            <w:rPr>
              <w:rFonts w:hint="eastAsia" w:ascii="Times New Roman" w:hAnsi="Times New Roman" w:eastAsia="宋体"/>
            </w:rPr>
            <w:t xml:space="preserve"> 安装方式</w:t>
          </w:r>
          <w:r>
            <w:tab/>
          </w:r>
          <w:r>
            <w:fldChar w:fldCharType="begin"/>
          </w:r>
          <w:r>
            <w:instrText xml:space="preserve"> PAGEREF _Toc3636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0D890EF"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_Toc7541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ascii="Times New Roman" w:hAnsi="Times New Roman" w:eastAsia="宋体"/>
            </w:rPr>
            <w:t>第 3 章 配置软件安装及使用</w:t>
          </w:r>
          <w:r>
            <w:tab/>
          </w:r>
          <w:r>
            <w:fldChar w:fldCharType="begin"/>
          </w:r>
          <w:r>
            <w:instrText xml:space="preserve"> PAGEREF _Toc7541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377B5F8A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_Toc15145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3.1传感器接入电脑</w:t>
          </w:r>
          <w:r>
            <w:tab/>
          </w:r>
          <w:r>
            <w:fldChar w:fldCharType="begin"/>
          </w:r>
          <w:r>
            <w:instrText xml:space="preserve"> PAGEREF _Toc15145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5E0BA555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_Toc30486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3.2传感器监控软件的使用</w:t>
          </w:r>
          <w:r>
            <w:tab/>
          </w:r>
          <w:r>
            <w:fldChar w:fldCharType="begin"/>
          </w:r>
          <w:r>
            <w:instrText xml:space="preserve"> PAGEREF _Toc30486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3B82B66B"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_Toc24031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ascii="Times New Roman" w:hAnsi="Times New Roman" w:eastAsia="宋体"/>
            </w:rPr>
            <w:t>第 4 章 通信协议</w:t>
          </w:r>
          <w:r>
            <w:tab/>
          </w:r>
          <w:r>
            <w:fldChar w:fldCharType="begin"/>
          </w:r>
          <w:r>
            <w:instrText xml:space="preserve"> PAGEREF _Toc24031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806817B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_Toc3269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4.1通讯基本参数</w:t>
          </w:r>
          <w:r>
            <w:tab/>
          </w:r>
          <w:r>
            <w:fldChar w:fldCharType="begin"/>
          </w:r>
          <w:r>
            <w:instrText xml:space="preserve"> PAGEREF _Toc3269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0DA0CCA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_Toc32132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4.2数据帧格式定义</w:t>
          </w:r>
          <w:r>
            <w:tab/>
          </w:r>
          <w:r>
            <w:fldChar w:fldCharType="begin"/>
          </w:r>
          <w:r>
            <w:instrText xml:space="preserve"> PAGEREF _Toc32132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BED0E88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_Toc32102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4.3寄存器地址</w:t>
          </w:r>
          <w:r>
            <w:tab/>
          </w:r>
          <w:r>
            <w:fldChar w:fldCharType="begin"/>
          </w:r>
          <w:r>
            <w:instrText xml:space="preserve"> PAGEREF _Toc32102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E3F4E65"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_Toc26638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4.4 通讯协议示例以及解释</w:t>
          </w:r>
          <w:r>
            <w:tab/>
          </w:r>
          <w:r>
            <w:fldChar w:fldCharType="begin"/>
          </w:r>
          <w:r>
            <w:instrText xml:space="preserve"> PAGEREF _Toc26638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5644D98E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_Toc1819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4.4.</w:t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eastAsia" w:ascii="Times New Roman" w:hAnsi="Times New Roman" w:eastAsia="宋体"/>
            </w:rPr>
            <w:t xml:space="preserve"> 读取设备地址0x01的光照度值</w:t>
          </w:r>
          <w:r>
            <w:tab/>
          </w:r>
          <w:r>
            <w:fldChar w:fldCharType="begin"/>
          </w:r>
          <w:r>
            <w:instrText xml:space="preserve"> PAGEREF _Toc1819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BF81336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_Toc29464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4.4.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eastAsia" w:ascii="Times New Roman" w:hAnsi="Times New Roman" w:eastAsia="宋体"/>
            </w:rPr>
            <w:t xml:space="preserve"> 读取设备地址0x01的光照度值</w:t>
          </w:r>
          <w:r>
            <w:tab/>
          </w:r>
          <w:r>
            <w:fldChar w:fldCharType="begin"/>
          </w:r>
          <w:r>
            <w:instrText xml:space="preserve"> PAGEREF _Toc29464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6A0F197D">
          <w:pPr>
            <w:pStyle w:val="7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_Toc24869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hint="eastAsia" w:ascii="Times New Roman" w:hAnsi="Times New Roman" w:eastAsia="宋体"/>
            </w:rPr>
            <w:t>4.4.4 读取设备地址0x01</w:t>
          </w:r>
          <w:r>
            <w:rPr>
              <w:rFonts w:hint="eastAsia"/>
              <w:lang w:val="en-US" w:eastAsia="zh-CN"/>
            </w:rPr>
            <w:t>的</w:t>
          </w:r>
          <w:r>
            <w:rPr>
              <w:rFonts w:hint="eastAsia" w:ascii="Times New Roman" w:hAnsi="Times New Roman" w:eastAsia="宋体"/>
            </w:rPr>
            <w:t>光照度值</w:t>
          </w:r>
          <w:r>
            <w:tab/>
          </w:r>
          <w:r>
            <w:fldChar w:fldCharType="begin"/>
          </w:r>
          <w:r>
            <w:instrText xml:space="preserve"> PAGEREF _Toc24869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E0930FF"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 w:eastAsia="宋体"/>
            </w:rPr>
            <w:fldChar w:fldCharType="begin"/>
          </w:r>
          <w:r>
            <w:rPr>
              <w:rFonts w:ascii="Times New Roman" w:hAnsi="Times New Roman" w:eastAsia="宋体"/>
            </w:rPr>
            <w:instrText xml:space="preserve"> HYPERLINK \l _Toc6311 </w:instrText>
          </w:r>
          <w:r>
            <w:rPr>
              <w:rFonts w:ascii="Times New Roman" w:hAnsi="Times New Roman" w:eastAsia="宋体"/>
            </w:rPr>
            <w:fldChar w:fldCharType="separate"/>
          </w:r>
          <w:r>
            <w:rPr>
              <w:rFonts w:ascii="Times New Roman" w:hAnsi="Times New Roman" w:eastAsia="宋体"/>
            </w:rPr>
            <w:t xml:space="preserve">第 </w:t>
          </w:r>
          <w:r>
            <w:rPr>
              <w:rFonts w:hint="eastAsia" w:ascii="Times New Roman" w:hAnsi="Times New Roman" w:eastAsia="宋体"/>
              <w:lang w:val="en-US" w:eastAsia="zh-CN"/>
            </w:rPr>
            <w:t xml:space="preserve">5 </w:t>
          </w:r>
          <w:r>
            <w:rPr>
              <w:rFonts w:ascii="Times New Roman" w:hAnsi="Times New Roman" w:eastAsia="宋体"/>
            </w:rPr>
            <w:t xml:space="preserve">章 </w:t>
          </w:r>
          <w:r>
            <w:rPr>
              <w:rFonts w:hint="eastAsia" w:ascii="Times New Roman" w:hAnsi="Times New Roman" w:eastAsia="宋体"/>
              <w:lang w:eastAsia="zh-CN"/>
            </w:rPr>
            <w:t>常见问题及解决方法</w:t>
          </w:r>
          <w:r>
            <w:tab/>
          </w:r>
          <w:r>
            <w:fldChar w:fldCharType="begin"/>
          </w:r>
          <w:r>
            <w:instrText xml:space="preserve"> PAGEREF _Toc6311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宋体"/>
            </w:rPr>
            <w:fldChar w:fldCharType="end"/>
          </w:r>
        </w:p>
        <w:p w14:paraId="153A163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ascii="Times New Roman" w:hAnsi="Times New Roman" w:eastAsia="宋体" w:cs="Times New Roman"/>
              <w:kern w:val="2"/>
              <w:sz w:val="24"/>
              <w:lang w:val="en-US" w:eastAsia="zh-CN" w:bidi="ar-SA"/>
            </w:rPr>
          </w:pPr>
          <w:r>
            <w:rPr>
              <w:rFonts w:ascii="Times New Roman" w:hAnsi="Times New Roman" w:eastAsia="宋体"/>
            </w:rPr>
            <w:fldChar w:fldCharType="end"/>
          </w:r>
        </w:p>
      </w:sdtContent>
    </w:sdt>
    <w:p w14:paraId="49247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eastAsia="宋体" w:cs="Times New Roman"/>
          <w:kern w:val="2"/>
          <w:sz w:val="24"/>
          <w:lang w:val="en-US" w:eastAsia="zh-CN" w:bidi="ar-SA"/>
        </w:rPr>
      </w:pPr>
    </w:p>
    <w:p w14:paraId="2411063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宋体"/>
          <w:sz w:val="36"/>
          <w:szCs w:val="36"/>
          <w:highlight w:val="yellow"/>
        </w:rPr>
      </w:pPr>
      <w:r>
        <w:rPr>
          <w:rFonts w:hint="eastAsia" w:ascii="Times New Roman" w:hAnsi="Times New Roman" w:eastAsia="宋体" w:cs="宋体"/>
          <w:sz w:val="36"/>
          <w:szCs w:val="36"/>
        </w:rPr>
        <w:br w:type="page"/>
      </w:r>
      <w:bookmarkStart w:id="1" w:name="_Toc29737"/>
      <w:bookmarkStart w:id="2" w:name="_Toc26493"/>
      <w:r>
        <w:rPr>
          <w:rFonts w:hint="eastAsia" w:ascii="Times New Roman" w:hAnsi="Times New Roman" w:eastAsia="宋体" w:cs="宋体"/>
          <w:sz w:val="36"/>
          <w:szCs w:val="36"/>
        </w:rPr>
        <w:t>第 1 章 产品简介</w:t>
      </w:r>
      <w:bookmarkEnd w:id="0"/>
      <w:bookmarkEnd w:id="1"/>
      <w:bookmarkEnd w:id="2"/>
    </w:p>
    <w:p w14:paraId="4187B910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3" w:name="_Toc6037"/>
      <w:bookmarkStart w:id="4" w:name="_Toc16610"/>
      <w:bookmarkStart w:id="5" w:name="_Toc28523"/>
      <w:r>
        <w:rPr>
          <w:rFonts w:hint="eastAsia" w:ascii="Times New Roman" w:hAnsi="Times New Roman" w:eastAsia="宋体"/>
          <w:lang w:val="en-US" w:eastAsia="zh-CN"/>
        </w:rPr>
        <w:t>1.1产品概述</w:t>
      </w:r>
      <w:bookmarkEnd w:id="3"/>
      <w:bookmarkEnd w:id="4"/>
      <w:bookmarkEnd w:id="5"/>
    </w:p>
    <w:p w14:paraId="4FE62E11">
      <w:pPr>
        <w:bidi w:val="0"/>
        <w:ind w:firstLine="480" w:firstLineChars="200"/>
        <w:rPr>
          <w:rFonts w:ascii="Times New Roman" w:hAnsi="Times New Roman" w:eastAsia="宋体"/>
        </w:rPr>
      </w:pPr>
      <w:bookmarkStart w:id="6" w:name="1.2功能特点"/>
      <w:bookmarkEnd w:id="6"/>
      <w:bookmarkStart w:id="7" w:name="_Toc28279"/>
      <w:r>
        <w:rPr>
          <w:rFonts w:hint="eastAsia" w:ascii="Times New Roman" w:hAnsi="Times New Roman" w:eastAsia="宋体"/>
          <w:szCs w:val="24"/>
        </w:rPr>
        <w:t>该变送器广泛适用于农业大棚、花卉培养等需要光照度。传感器内输入电源，感应探头，信号输出三部分完全隔离。安全可靠，外观美观，安装方便。</w:t>
      </w:r>
    </w:p>
    <w:p w14:paraId="3A06F8B6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8" w:name="_Toc21282"/>
      <w:bookmarkStart w:id="9" w:name="_Toc1945"/>
      <w:r>
        <w:rPr>
          <w:rFonts w:hint="eastAsia" w:ascii="Times New Roman" w:hAnsi="Times New Roman" w:eastAsia="宋体"/>
          <w:lang w:val="en-US" w:eastAsia="zh-CN"/>
        </w:rPr>
        <w:t>1.2功能特点</w:t>
      </w:r>
      <w:bookmarkEnd w:id="7"/>
      <w:bookmarkEnd w:id="8"/>
      <w:bookmarkEnd w:id="9"/>
    </w:p>
    <w:p w14:paraId="68279981">
      <w:pPr>
        <w:bidi w:val="0"/>
        <w:ind w:firstLine="480" w:firstLineChars="200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</w:rPr>
        <w:t>本产品采用高灵敏度的感光探头，信号稳定，精度高。具有测量范围宽、线形度好、防水性能好、使用方便、便于安装、传输距离远等特点。</w:t>
      </w:r>
    </w:p>
    <w:p w14:paraId="6727BB6B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10" w:name="1.3主要参数"/>
      <w:bookmarkEnd w:id="10"/>
      <w:bookmarkStart w:id="11" w:name="_Toc24558"/>
      <w:bookmarkStart w:id="12" w:name="_Toc14712"/>
      <w:bookmarkStart w:id="13" w:name="_Toc13679"/>
      <w:r>
        <w:rPr>
          <w:rFonts w:hint="eastAsia" w:ascii="Times New Roman" w:hAnsi="Times New Roman" w:eastAsia="宋体"/>
          <w:lang w:val="en-US" w:eastAsia="zh-CN"/>
        </w:rPr>
        <w:t>1.3主要参数</w:t>
      </w:r>
      <w:bookmarkEnd w:id="11"/>
      <w:bookmarkEnd w:id="12"/>
      <w:bookmarkEnd w:id="13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1531"/>
        <w:gridCol w:w="4039"/>
      </w:tblGrid>
      <w:tr w14:paraId="1884A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center"/>
          </w:tcPr>
          <w:p w14:paraId="0F949F10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bookmarkStart w:id="14" w:name="1.5温度参数（-S20型）"/>
            <w:bookmarkEnd w:id="14"/>
            <w:bookmarkStart w:id="15" w:name="_Toc8733"/>
            <w:r>
              <w:rPr>
                <w:rFonts w:hint="eastAsia" w:ascii="Times New Roman" w:hAnsi="Times New Roman" w:eastAsia="宋体" w:cs="宋体"/>
                <w:szCs w:val="24"/>
              </w:rPr>
              <w:t>直流供电（默认）</w:t>
            </w:r>
          </w:p>
        </w:tc>
        <w:tc>
          <w:tcPr>
            <w:tcW w:w="5570" w:type="dxa"/>
            <w:gridSpan w:val="2"/>
            <w:noWrap w:val="0"/>
            <w:vAlign w:val="center"/>
          </w:tcPr>
          <w:p w14:paraId="23408AE6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10-30VDC</w:t>
            </w:r>
          </w:p>
        </w:tc>
      </w:tr>
      <w:tr w14:paraId="29CF0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2781" w:type="dxa"/>
            <w:noWrap w:val="0"/>
            <w:vAlign w:val="center"/>
          </w:tcPr>
          <w:p w14:paraId="5B4FFEFE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最大功耗</w:t>
            </w:r>
          </w:p>
        </w:tc>
        <w:tc>
          <w:tcPr>
            <w:tcW w:w="5570" w:type="dxa"/>
            <w:gridSpan w:val="2"/>
            <w:noWrap w:val="0"/>
            <w:vAlign w:val="center"/>
          </w:tcPr>
          <w:p w14:paraId="35B213B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0.4W</w:t>
            </w:r>
          </w:p>
        </w:tc>
      </w:tr>
      <w:tr w14:paraId="166F1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restart"/>
            <w:noWrap w:val="0"/>
            <w:vAlign w:val="center"/>
          </w:tcPr>
          <w:p w14:paraId="3FE7979D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  <w:p w14:paraId="66A156C7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精度</w:t>
            </w:r>
          </w:p>
          <w:p w14:paraId="4C5AEA81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586CC01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湿度</w:t>
            </w:r>
          </w:p>
        </w:tc>
        <w:tc>
          <w:tcPr>
            <w:tcW w:w="4039" w:type="dxa"/>
            <w:noWrap w:val="0"/>
            <w:vAlign w:val="center"/>
          </w:tcPr>
          <w:p w14:paraId="2C88180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±3%RH(</w:t>
            </w:r>
            <w:r>
              <w:rPr>
                <w:rFonts w:hint="eastAsia" w:ascii="Times New Roman" w:hAnsi="Times New Roman" w:eastAsia="宋体" w:cs="宋体"/>
                <w:szCs w:val="24"/>
                <w:lang w:val="en-US" w:eastAsia="zh-CN"/>
              </w:rPr>
              <w:t>60</w:t>
            </w:r>
            <w:r>
              <w:rPr>
                <w:rFonts w:hint="eastAsia" w:ascii="Times New Roman" w:hAnsi="Times New Roman" w:eastAsia="宋体" w:cs="宋体"/>
                <w:szCs w:val="24"/>
              </w:rPr>
              <w:t>%RH,25℃)</w:t>
            </w:r>
          </w:p>
        </w:tc>
      </w:tr>
      <w:tr w14:paraId="09B1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center"/>
          </w:tcPr>
          <w:p w14:paraId="214130A5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6D939DE1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温度</w:t>
            </w:r>
          </w:p>
        </w:tc>
        <w:tc>
          <w:tcPr>
            <w:tcW w:w="4039" w:type="dxa"/>
            <w:noWrap w:val="0"/>
            <w:vAlign w:val="center"/>
          </w:tcPr>
          <w:p w14:paraId="2E57B210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±0.5℃（25℃）</w:t>
            </w:r>
          </w:p>
        </w:tc>
      </w:tr>
      <w:tr w14:paraId="5062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center"/>
          </w:tcPr>
          <w:p w14:paraId="6912D779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573B4B1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光照强度</w:t>
            </w:r>
          </w:p>
        </w:tc>
        <w:tc>
          <w:tcPr>
            <w:tcW w:w="4039" w:type="dxa"/>
            <w:noWrap w:val="0"/>
            <w:vAlign w:val="center"/>
          </w:tcPr>
          <w:p w14:paraId="4C4DD46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±</w:t>
            </w:r>
            <w:r>
              <w:rPr>
                <w:rFonts w:hint="eastAsia" w:cs="宋体"/>
                <w:szCs w:val="24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宋体"/>
                <w:szCs w:val="24"/>
              </w:rPr>
              <w:t>%(25℃)</w:t>
            </w:r>
          </w:p>
        </w:tc>
      </w:tr>
      <w:tr w14:paraId="25E8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center"/>
          </w:tcPr>
          <w:p w14:paraId="267FB5A0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光照强度量程</w:t>
            </w:r>
          </w:p>
        </w:tc>
        <w:tc>
          <w:tcPr>
            <w:tcW w:w="5570" w:type="dxa"/>
            <w:gridSpan w:val="2"/>
            <w:noWrap w:val="0"/>
            <w:vAlign w:val="center"/>
          </w:tcPr>
          <w:p w14:paraId="464DEB2E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0-65535Lux；0-20万Lux</w:t>
            </w:r>
          </w:p>
        </w:tc>
      </w:tr>
      <w:tr w14:paraId="0F44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restart"/>
            <w:noWrap w:val="0"/>
            <w:vAlign w:val="center"/>
          </w:tcPr>
          <w:p w14:paraId="6770966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长期稳定性</w:t>
            </w:r>
          </w:p>
        </w:tc>
        <w:tc>
          <w:tcPr>
            <w:tcW w:w="1531" w:type="dxa"/>
            <w:noWrap w:val="0"/>
            <w:vAlign w:val="center"/>
          </w:tcPr>
          <w:p w14:paraId="4688125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温度</w:t>
            </w:r>
          </w:p>
        </w:tc>
        <w:tc>
          <w:tcPr>
            <w:tcW w:w="4039" w:type="dxa"/>
            <w:noWrap w:val="0"/>
            <w:vAlign w:val="center"/>
          </w:tcPr>
          <w:p w14:paraId="7F11A37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≤0.1℃/y</w:t>
            </w:r>
          </w:p>
        </w:tc>
      </w:tr>
      <w:tr w14:paraId="70692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center"/>
          </w:tcPr>
          <w:p w14:paraId="425A8E8D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2B61BB72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湿度</w:t>
            </w:r>
          </w:p>
        </w:tc>
        <w:tc>
          <w:tcPr>
            <w:tcW w:w="4039" w:type="dxa"/>
            <w:noWrap w:val="0"/>
            <w:vAlign w:val="center"/>
          </w:tcPr>
          <w:p w14:paraId="404B3753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≤1%/y</w:t>
            </w:r>
          </w:p>
        </w:tc>
      </w:tr>
      <w:tr w14:paraId="2F07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center"/>
          </w:tcPr>
          <w:p w14:paraId="17C01132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44A07009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光照强度</w:t>
            </w:r>
          </w:p>
        </w:tc>
        <w:tc>
          <w:tcPr>
            <w:tcW w:w="4039" w:type="dxa"/>
            <w:noWrap w:val="0"/>
            <w:vAlign w:val="center"/>
          </w:tcPr>
          <w:p w14:paraId="5A23FB7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≤5%/y</w:t>
            </w:r>
          </w:p>
        </w:tc>
      </w:tr>
      <w:tr w14:paraId="6A2BC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restart"/>
            <w:noWrap w:val="0"/>
            <w:vAlign w:val="center"/>
          </w:tcPr>
          <w:p w14:paraId="72BE466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宋体" w:eastAsia="宋体"/>
              </w:rPr>
              <w:t>响应时间</w:t>
            </w:r>
            <w:r>
              <w:rPr>
                <w:rFonts w:hint="eastAsia" w:ascii="Times New Roman" w:hAnsi="宋体" w:eastAsia="宋体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1531" w:type="dxa"/>
            <w:noWrap w:val="0"/>
            <w:vAlign w:val="center"/>
          </w:tcPr>
          <w:p w14:paraId="5B486664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温度</w:t>
            </w:r>
          </w:p>
        </w:tc>
        <w:tc>
          <w:tcPr>
            <w:tcW w:w="4039" w:type="dxa"/>
            <w:noWrap w:val="0"/>
            <w:vAlign w:val="center"/>
          </w:tcPr>
          <w:p w14:paraId="1B004233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≤25s</w:t>
            </w:r>
            <w:r>
              <w:rPr>
                <w:rFonts w:hint="eastAsia" w:ascii="Times New Roman" w:hAnsi="宋体" w:eastAsia="宋体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Cs w:val="21"/>
              </w:rPr>
              <w:t>1m/s</w:t>
            </w:r>
            <w:r>
              <w:rPr>
                <w:rFonts w:hint="eastAsia" w:ascii="Times New Roman" w:hAnsi="宋体" w:eastAsia="宋体"/>
                <w:szCs w:val="21"/>
              </w:rPr>
              <w:t>风速</w:t>
            </w:r>
            <w:r>
              <w:rPr>
                <w:rFonts w:hint="eastAsia" w:ascii="Times New Roman" w:hAnsi="宋体" w:eastAsia="宋体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宋体" w:eastAsia="宋体"/>
                <w:szCs w:val="21"/>
              </w:rPr>
              <w:t>）</w:t>
            </w:r>
          </w:p>
        </w:tc>
      </w:tr>
      <w:tr w14:paraId="4C3D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center"/>
          </w:tcPr>
          <w:p w14:paraId="7AD1B1E1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47E3DDF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湿度</w:t>
            </w:r>
          </w:p>
        </w:tc>
        <w:tc>
          <w:tcPr>
            <w:tcW w:w="4039" w:type="dxa"/>
            <w:noWrap w:val="0"/>
            <w:vAlign w:val="center"/>
          </w:tcPr>
          <w:p w14:paraId="6FC676D3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≤8s</w:t>
            </w:r>
            <w:r>
              <w:rPr>
                <w:rFonts w:hint="eastAsia" w:ascii="Times New Roman" w:hAnsi="宋体" w:eastAsia="宋体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Cs w:val="21"/>
              </w:rPr>
              <w:t>1m/s</w:t>
            </w:r>
            <w:r>
              <w:rPr>
                <w:rFonts w:hint="eastAsia" w:ascii="Times New Roman" w:hAnsi="宋体" w:eastAsia="宋体"/>
                <w:szCs w:val="21"/>
              </w:rPr>
              <w:t>风速</w:t>
            </w:r>
            <w:r>
              <w:rPr>
                <w:rFonts w:hint="eastAsia" w:ascii="Times New Roman" w:hAnsi="宋体" w:eastAsia="宋体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宋体" w:eastAsia="宋体"/>
                <w:szCs w:val="21"/>
              </w:rPr>
              <w:t>）</w:t>
            </w:r>
          </w:p>
        </w:tc>
      </w:tr>
      <w:tr w14:paraId="446E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center"/>
          </w:tcPr>
          <w:p w14:paraId="7E36E0A7">
            <w:pPr>
              <w:autoSpaceDE w:val="0"/>
              <w:autoSpaceDN w:val="0"/>
              <w:adjustRightInd w:val="0"/>
              <w:ind w:firstLine="42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531" w:type="dxa"/>
            <w:noWrap w:val="0"/>
            <w:vAlign w:val="center"/>
          </w:tcPr>
          <w:p w14:paraId="409EA96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光照强度</w:t>
            </w:r>
          </w:p>
        </w:tc>
        <w:tc>
          <w:tcPr>
            <w:tcW w:w="4039" w:type="dxa"/>
            <w:noWrap w:val="0"/>
            <w:vAlign w:val="center"/>
          </w:tcPr>
          <w:p w14:paraId="406B0DD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/>
                <w:szCs w:val="21"/>
              </w:rPr>
              <w:t>s</w:t>
            </w:r>
          </w:p>
        </w:tc>
      </w:tr>
      <w:tr w14:paraId="4987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781" w:type="dxa"/>
            <w:noWrap w:val="0"/>
            <w:vAlign w:val="center"/>
          </w:tcPr>
          <w:p w14:paraId="64B1807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输出信号</w:t>
            </w:r>
          </w:p>
        </w:tc>
        <w:tc>
          <w:tcPr>
            <w:tcW w:w="5570" w:type="dxa"/>
            <w:gridSpan w:val="2"/>
            <w:noWrap w:val="0"/>
            <w:vAlign w:val="center"/>
          </w:tcPr>
          <w:p w14:paraId="25B2DA81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485(</w:t>
            </w:r>
            <w:r>
              <w:rPr>
                <w:rFonts w:hint="eastAsia" w:cs="宋体"/>
                <w:szCs w:val="24"/>
                <w:lang w:eastAsia="zh-CN"/>
              </w:rPr>
              <w:t>ModBus</w:t>
            </w:r>
            <w:r>
              <w:rPr>
                <w:rFonts w:hint="eastAsia" w:ascii="Times New Roman" w:hAnsi="Times New Roman" w:eastAsia="宋体" w:cs="宋体"/>
                <w:szCs w:val="24"/>
              </w:rPr>
              <w:t>协议)</w:t>
            </w:r>
          </w:p>
        </w:tc>
      </w:tr>
    </w:tbl>
    <w:p w14:paraId="6F987B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</w:pPr>
    </w:p>
    <w:p w14:paraId="3522CD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响应时间为</w:t>
      </w:r>
      <w:r>
        <w:rPr>
          <w:rFonts w:hint="default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τ63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时间。</w:t>
      </w:r>
    </w:p>
    <w:p w14:paraId="459D40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风速是指传感器内部敏感材料处风速，测试环境风速为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10</w:t>
      </w:r>
      <w:r>
        <w:rPr>
          <w:rFonts w:hint="eastAsia" w:ascii="Times New Roman" w:hAnsi="Times New Roman" w:eastAsia="宋体" w:cs="Times New Roman"/>
          <w:color w:val="010101"/>
          <w:kern w:val="0"/>
          <w:sz w:val="18"/>
          <w:szCs w:val="18"/>
          <w:vertAlign w:val="superscript"/>
          <w:lang w:val="en-US" w:eastAsia="zh-CN" w:bidi="ar"/>
        </w:rPr>
        <w:t>-2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m/ms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时，风向垂直于传感器采集口，传感器内部敏感材料处风速约为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1m/s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。</w:t>
      </w:r>
    </w:p>
    <w:p w14:paraId="7F91ABFB">
      <w:pPr>
        <w:autoSpaceDE w:val="0"/>
        <w:autoSpaceDN w:val="0"/>
        <w:adjustRightInd w:val="0"/>
        <w:rPr>
          <w:rFonts w:ascii="Times New Roman" w:hAnsi="Times New Roman" w:eastAsia="宋体" w:cs="宋体"/>
          <w:b/>
          <w:bCs/>
          <w:kern w:val="0"/>
          <w:szCs w:val="28"/>
        </w:rPr>
      </w:pPr>
      <w:r>
        <w:rPr>
          <w:rFonts w:hint="eastAsia" w:ascii="Times New Roman" w:hAnsi="Times New Roman" w:eastAsia="宋体" w:cs="宋体"/>
          <w:b/>
          <w:bCs/>
          <w:kern w:val="0"/>
          <w:szCs w:val="28"/>
        </w:rPr>
        <w:br w:type="page"/>
      </w:r>
      <w:r>
        <w:rPr>
          <w:rFonts w:hint="eastAsia" w:ascii="Times New Roman" w:hAnsi="Times New Roman" w:eastAsia="宋体" w:cs="宋体"/>
          <w:b/>
          <w:bCs/>
          <w:kern w:val="0"/>
          <w:szCs w:val="28"/>
        </w:rPr>
        <w:t>整体尺寸：110</w:t>
      </w:r>
      <w:r>
        <w:rPr>
          <w:rFonts w:ascii="Times New Roman" w:hAnsi="Times New Roman" w:eastAsia="宋体" w:cs="宋体"/>
          <w:b/>
          <w:bCs/>
          <w:kern w:val="0"/>
          <w:szCs w:val="28"/>
        </w:rPr>
        <w:t>×85×4</w:t>
      </w:r>
      <w:r>
        <w:rPr>
          <w:rFonts w:hint="eastAsia" w:ascii="Times New Roman" w:hAnsi="Times New Roman" w:eastAsia="宋体" w:cs="宋体"/>
          <w:b/>
          <w:bCs/>
          <w:kern w:val="0"/>
          <w:szCs w:val="28"/>
        </w:rPr>
        <w:t>4</w:t>
      </w:r>
      <w:r>
        <w:rPr>
          <w:rFonts w:ascii="Times New Roman" w:hAnsi="Times New Roman" w:eastAsia="宋体" w:cs="宋体"/>
          <w:b/>
          <w:bCs/>
          <w:kern w:val="0"/>
          <w:szCs w:val="28"/>
        </w:rPr>
        <w:t>mm</w:t>
      </w:r>
    </w:p>
    <w:p w14:paraId="68E747DD">
      <w:pPr>
        <w:spacing w:line="240" w:lineRule="auto"/>
        <w:jc w:val="center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 w:cs="华文楷体"/>
          <w:szCs w:val="56"/>
        </w:rPr>
        <w:drawing>
          <wp:inline distT="0" distB="0" distL="114300" distR="114300">
            <wp:extent cx="3322320" cy="2202815"/>
            <wp:effectExtent l="0" t="0" r="11430" b="6985"/>
            <wp:docPr id="2" name="图片 133" descr="D:\Backup\Desktop\图片1副本.png图片1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3" descr="D:\Backup\Desktop\图片1副本.png图片1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FA8F">
      <w:pPr>
        <w:spacing w:line="240" w:lineRule="auto"/>
        <w:jc w:val="right"/>
        <w:rPr>
          <w:rFonts w:hint="eastAsia" w:ascii="Times New Roman" w:hAnsi="Times New Roman" w:eastAsia="宋体"/>
        </w:rPr>
      </w:pPr>
    </w:p>
    <w:p w14:paraId="3176603B">
      <w:pPr>
        <w:bidi w:val="0"/>
        <w:spacing w:line="240" w:lineRule="auto"/>
        <w:jc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124960" cy="3183255"/>
            <wp:effectExtent l="0" t="0" r="8890" b="17145"/>
            <wp:docPr id="3" name="图片 132" descr="百叶箱尺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2" descr="百叶箱尺寸"/>
                    <pic:cNvPicPr>
                      <a:picLocks noChangeAspect="1"/>
                    </pic:cNvPicPr>
                  </pic:nvPicPr>
                  <pic:blipFill>
                    <a:blip r:embed="rId10"/>
                    <a:srcRect l="9164" t="19028" b="10767"/>
                    <a:stretch>
                      <a:fillRect/>
                    </a:stretch>
                  </pic:blipFill>
                  <pic:spPr>
                    <a:xfrm>
                      <a:off x="0" y="0"/>
                      <a:ext cx="412496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p w14:paraId="54B99299">
      <w:pPr>
        <w:pStyle w:val="3"/>
        <w:bidi w:val="0"/>
        <w:rPr>
          <w:rFonts w:ascii="Times New Roman" w:hAnsi="Times New Roman" w:eastAsia="宋体"/>
        </w:rPr>
      </w:pPr>
      <w:bookmarkStart w:id="16" w:name="_Toc32474"/>
      <w:r>
        <w:rPr>
          <w:rFonts w:hint="eastAsia" w:ascii="Times New Roman" w:hAnsi="Times New Roman" w:eastAsia="宋体"/>
          <w:lang w:val="en-US" w:eastAsia="zh-CN"/>
        </w:rPr>
        <w:br w:type="page"/>
      </w:r>
      <w:bookmarkStart w:id="17" w:name="_Toc8690"/>
      <w:bookmarkStart w:id="18" w:name="_Toc23601"/>
      <w:r>
        <w:rPr>
          <w:rFonts w:hint="eastAsia" w:ascii="Times New Roman" w:hAnsi="Times New Roman" w:eastAsia="宋体"/>
          <w:lang w:val="en-US" w:eastAsia="zh-CN"/>
        </w:rPr>
        <w:t>1.4</w:t>
      </w:r>
      <w:r>
        <w:rPr>
          <w:rFonts w:ascii="Times New Roman" w:hAnsi="Times New Roman" w:eastAsia="宋体"/>
        </w:rPr>
        <w:t>系统框架图</w:t>
      </w:r>
      <w:bookmarkEnd w:id="16"/>
      <w:bookmarkEnd w:id="17"/>
      <w:bookmarkEnd w:id="18"/>
    </w:p>
    <w:p w14:paraId="14DED64A">
      <w:pPr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hint="eastAsia" w:ascii="Times New Roman" w:hAnsi="Times New Roman" w:eastAsia="宋体"/>
          <w:sz w:val="20"/>
          <w:lang w:eastAsia="zh-CN"/>
        </w:rPr>
        <w:drawing>
          <wp:inline distT="0" distB="0" distL="114300" distR="114300">
            <wp:extent cx="3550920" cy="2962910"/>
            <wp:effectExtent l="0" t="0" r="11430" b="8890"/>
            <wp:docPr id="4" name="图片 129" descr="06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9" descr="0602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9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textAlignment w:val="auto"/>
        <w:rPr>
          <w:rFonts w:ascii="Times New Roman" w:hAnsi="Times New Roman" w:eastAsia="宋体"/>
          <w:szCs w:val="22"/>
        </w:rPr>
      </w:pPr>
      <w:r>
        <w:rPr>
          <w:rFonts w:ascii="Times New Roman" w:hAnsi="Times New Roman" w:eastAsia="宋体"/>
        </w:rPr>
        <w:t>本产品也可以多个传感器组合在一条485总线使用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ascii="Times New Roman" w:hAnsi="Times New Roman" w:eastAsia="宋体"/>
        </w:rPr>
        <w:t>理论上一条总线可以</w:t>
      </w:r>
      <w:r>
        <w:rPr>
          <w:rFonts w:hint="eastAsia" w:ascii="Times New Roman" w:hAnsi="Times New Roman" w:eastAsia="宋体"/>
          <w:lang w:val="en-US" w:eastAsia="zh-CN"/>
        </w:rPr>
        <w:t>254</w:t>
      </w:r>
      <w:r>
        <w:rPr>
          <w:rFonts w:ascii="Times New Roman" w:hAnsi="Times New Roman" w:eastAsia="宋体"/>
        </w:rPr>
        <w:t>个485传感器，另一端接入带有485接口的PLC</w:t>
      </w:r>
      <w:r>
        <w:rPr>
          <w:rFonts w:hint="eastAsia" w:ascii="Times New Roman" w:hAnsi="Times New Roman" w:eastAsia="宋体"/>
          <w:lang w:eastAsia="zh-CN"/>
        </w:rPr>
        <w:t>、</w:t>
      </w:r>
      <w:r>
        <w:rPr>
          <w:rFonts w:ascii="Times New Roman" w:hAnsi="Times New Roman" w:eastAsia="宋体"/>
        </w:rPr>
        <w:t>通过485接口芯片连接单片机，或者使用USB转48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ascii="Times New Roman" w:hAnsi="Times New Roman" w:eastAsia="宋体"/>
        </w:rPr>
        <w:t>即可与电脑连接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ascii="Times New Roman" w:hAnsi="Times New Roman" w:eastAsia="宋体"/>
        </w:rPr>
        <w:t>使用我公司提供的传感器配置工具进行配置和测试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szCs w:val="22"/>
        </w:rPr>
        <w:t>在使用该配置软件时只能接一台设备</w:t>
      </w:r>
      <w:r>
        <w:rPr>
          <w:rFonts w:hint="eastAsia" w:ascii="Times New Roman" w:hAnsi="Times New Roman" w:eastAsia="宋体"/>
          <w:szCs w:val="22"/>
          <w:lang w:eastAsia="zh-CN"/>
        </w:rPr>
        <w:t>）</w:t>
      </w:r>
      <w:r>
        <w:rPr>
          <w:rFonts w:ascii="Times New Roman" w:hAnsi="Times New Roman" w:eastAsia="宋体"/>
          <w:szCs w:val="22"/>
        </w:rPr>
        <w:t>。</w:t>
      </w:r>
    </w:p>
    <w:p w14:paraId="78AF398E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044825" cy="4172585"/>
            <wp:effectExtent l="0" t="0" r="3175" b="18415"/>
            <wp:docPr id="5" name="图片 130" descr="06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0" descr="0602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B591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</w:p>
    <w:p w14:paraId="4DBB5B87">
      <w:pPr>
        <w:pStyle w:val="3"/>
        <w:bidi w:val="0"/>
        <w:rPr>
          <w:rFonts w:hint="eastAsia" w:ascii="Times New Roman" w:hAnsi="Times New Roman" w:eastAsia="宋体"/>
        </w:rPr>
      </w:pPr>
      <w:bookmarkStart w:id="19" w:name="_Toc27140"/>
      <w:bookmarkStart w:id="20" w:name="_Toc18826"/>
      <w:bookmarkStart w:id="21" w:name="_Toc5193"/>
      <w:r>
        <w:rPr>
          <w:rFonts w:hint="eastAsia" w:ascii="Times New Roman" w:hAnsi="Times New Roman" w:eastAsia="宋体"/>
        </w:rPr>
        <w:t>1.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hint="eastAsia" w:ascii="Times New Roman" w:hAnsi="Times New Roman" w:eastAsia="宋体"/>
        </w:rPr>
        <w:t>产品选型</w:t>
      </w:r>
      <w:bookmarkEnd w:id="19"/>
      <w:bookmarkEnd w:id="20"/>
      <w:bookmarkEnd w:id="21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30"/>
        <w:gridCol w:w="995"/>
        <w:gridCol w:w="736"/>
        <w:gridCol w:w="1082"/>
        <w:gridCol w:w="3770"/>
      </w:tblGrid>
      <w:tr w14:paraId="7CF1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noWrap w:val="0"/>
            <w:vAlign w:val="top"/>
          </w:tcPr>
          <w:p w14:paraId="6E55A461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bookmarkStart w:id="22" w:name="_Toc12394"/>
            <w:r>
              <w:rPr>
                <w:rFonts w:hint="eastAsia"/>
                <w:szCs w:val="24"/>
                <w:lang w:eastAsia="zh-CN"/>
              </w:rPr>
              <w:t>SN</w:t>
            </w:r>
            <w:r>
              <w:rPr>
                <w:rFonts w:hint="eastAsia" w:ascii="Times New Roman" w:hAnsi="Times New Roman" w:eastAsia="宋体"/>
                <w:szCs w:val="24"/>
              </w:rPr>
              <w:t>-</w:t>
            </w:r>
          </w:p>
        </w:tc>
        <w:tc>
          <w:tcPr>
            <w:tcW w:w="4043" w:type="dxa"/>
            <w:gridSpan w:val="4"/>
            <w:noWrap w:val="0"/>
            <w:vAlign w:val="top"/>
          </w:tcPr>
          <w:p w14:paraId="1A2337DB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3770" w:type="dxa"/>
            <w:noWrap w:val="0"/>
            <w:vAlign w:val="top"/>
          </w:tcPr>
          <w:p w14:paraId="125D9B17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公司代号</w:t>
            </w:r>
          </w:p>
        </w:tc>
      </w:tr>
      <w:tr w14:paraId="29B7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  <w:noWrap w:val="0"/>
            <w:vAlign w:val="top"/>
          </w:tcPr>
          <w:p w14:paraId="06FE3F05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230" w:type="dxa"/>
            <w:noWrap w:val="0"/>
            <w:vAlign w:val="top"/>
          </w:tcPr>
          <w:p w14:paraId="33BE13C9">
            <w:pPr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3002-</w:t>
            </w:r>
          </w:p>
        </w:tc>
        <w:tc>
          <w:tcPr>
            <w:tcW w:w="2813" w:type="dxa"/>
            <w:gridSpan w:val="3"/>
            <w:noWrap w:val="0"/>
            <w:vAlign w:val="top"/>
          </w:tcPr>
          <w:p w14:paraId="108D3FCF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3770" w:type="dxa"/>
            <w:noWrap w:val="0"/>
            <w:vAlign w:val="top"/>
          </w:tcPr>
          <w:p w14:paraId="0070C491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壁挂王字壳</w:t>
            </w:r>
          </w:p>
        </w:tc>
      </w:tr>
      <w:tr w14:paraId="50E6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  <w:noWrap w:val="0"/>
            <w:vAlign w:val="top"/>
          </w:tcPr>
          <w:p w14:paraId="2F2CC82D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230" w:type="dxa"/>
            <w:noWrap w:val="0"/>
            <w:vAlign w:val="top"/>
          </w:tcPr>
          <w:p w14:paraId="731E8E1C">
            <w:pPr>
              <w:rPr>
                <w:rFonts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300BYH-</w:t>
            </w:r>
          </w:p>
        </w:tc>
        <w:tc>
          <w:tcPr>
            <w:tcW w:w="2813" w:type="dxa"/>
            <w:gridSpan w:val="3"/>
            <w:noWrap w:val="0"/>
            <w:vAlign w:val="top"/>
          </w:tcPr>
          <w:p w14:paraId="4210240F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3770" w:type="dxa"/>
            <w:noWrap w:val="0"/>
            <w:vAlign w:val="top"/>
          </w:tcPr>
          <w:p w14:paraId="4C8AB1A9">
            <w:pPr>
              <w:jc w:val="center"/>
              <w:rPr>
                <w:rFonts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百叶箱壳体</w:t>
            </w:r>
          </w:p>
        </w:tc>
      </w:tr>
      <w:tr w14:paraId="34DCE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09" w:type="dxa"/>
            <w:vMerge w:val="continue"/>
            <w:noWrap w:val="0"/>
            <w:vAlign w:val="top"/>
          </w:tcPr>
          <w:p w14:paraId="166BA1CA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230" w:type="dxa"/>
            <w:vMerge w:val="restart"/>
            <w:noWrap w:val="0"/>
            <w:vAlign w:val="top"/>
          </w:tcPr>
          <w:p w14:paraId="3D74B4CD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995" w:type="dxa"/>
            <w:noWrap w:val="0"/>
            <w:vAlign w:val="top"/>
          </w:tcPr>
          <w:p w14:paraId="337ED942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GZ-</w:t>
            </w:r>
          </w:p>
        </w:tc>
        <w:tc>
          <w:tcPr>
            <w:tcW w:w="1818" w:type="dxa"/>
            <w:gridSpan w:val="2"/>
            <w:noWrap w:val="0"/>
            <w:vAlign w:val="top"/>
          </w:tcPr>
          <w:p w14:paraId="0EED5BAF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3770" w:type="dxa"/>
            <w:noWrap w:val="0"/>
            <w:vAlign w:val="top"/>
          </w:tcPr>
          <w:p w14:paraId="3A28DE96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光照度</w:t>
            </w:r>
          </w:p>
        </w:tc>
      </w:tr>
      <w:tr w14:paraId="021E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09" w:type="dxa"/>
            <w:vMerge w:val="continue"/>
            <w:noWrap w:val="0"/>
            <w:vAlign w:val="top"/>
          </w:tcPr>
          <w:p w14:paraId="7A7FAE30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230" w:type="dxa"/>
            <w:vMerge w:val="continue"/>
            <w:noWrap w:val="0"/>
            <w:vAlign w:val="top"/>
          </w:tcPr>
          <w:p w14:paraId="5707CF42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995" w:type="dxa"/>
            <w:noWrap w:val="0"/>
            <w:vAlign w:val="top"/>
          </w:tcPr>
          <w:p w14:paraId="60B6B6D5">
            <w:pPr>
              <w:jc w:val="center"/>
              <w:rPr>
                <w:rFonts w:hint="eastAsia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GZWS</w:t>
            </w:r>
            <w:r>
              <w:rPr>
                <w:rFonts w:hint="eastAsia" w:ascii="Times New Roman" w:hAnsi="Times New Roman" w:eastAsia="宋体"/>
                <w:szCs w:val="24"/>
                <w:lang w:val="en-US" w:eastAsia="zh-CN"/>
              </w:rPr>
              <w:t>-</w:t>
            </w:r>
          </w:p>
        </w:tc>
        <w:tc>
          <w:tcPr>
            <w:tcW w:w="1818" w:type="dxa"/>
            <w:gridSpan w:val="2"/>
            <w:noWrap w:val="0"/>
            <w:vAlign w:val="top"/>
          </w:tcPr>
          <w:p w14:paraId="7D85849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770" w:type="dxa"/>
            <w:noWrap w:val="0"/>
            <w:vAlign w:val="top"/>
          </w:tcPr>
          <w:p w14:paraId="01A96272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光照温湿度三合一</w:t>
            </w:r>
          </w:p>
        </w:tc>
      </w:tr>
      <w:tr w14:paraId="7422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  <w:noWrap w:val="0"/>
            <w:vAlign w:val="top"/>
          </w:tcPr>
          <w:p w14:paraId="7CC3FECF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230" w:type="dxa"/>
            <w:vMerge w:val="continue"/>
            <w:noWrap w:val="0"/>
            <w:vAlign w:val="top"/>
          </w:tcPr>
          <w:p w14:paraId="17B03235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995" w:type="dxa"/>
            <w:vMerge w:val="restart"/>
            <w:noWrap w:val="0"/>
            <w:vAlign w:val="top"/>
          </w:tcPr>
          <w:p w14:paraId="224E96E6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736" w:type="dxa"/>
            <w:noWrap w:val="0"/>
            <w:vAlign w:val="top"/>
          </w:tcPr>
          <w:p w14:paraId="51380DE8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N01-</w:t>
            </w:r>
          </w:p>
        </w:tc>
        <w:tc>
          <w:tcPr>
            <w:tcW w:w="1082" w:type="dxa"/>
            <w:noWrap w:val="0"/>
            <w:vAlign w:val="top"/>
          </w:tcPr>
          <w:p w14:paraId="595369F7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3770" w:type="dxa"/>
            <w:noWrap w:val="0"/>
            <w:vAlign w:val="top"/>
          </w:tcPr>
          <w:p w14:paraId="0AF2DADF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485通讯（</w:t>
            </w:r>
            <w:r>
              <w:rPr>
                <w:rFonts w:hint="eastAsia"/>
                <w:szCs w:val="24"/>
                <w:lang w:eastAsia="zh-CN"/>
              </w:rPr>
              <w:t>ModBus</w:t>
            </w:r>
            <w:r>
              <w:rPr>
                <w:rFonts w:hint="eastAsia" w:ascii="Times New Roman" w:hAnsi="Times New Roman" w:eastAsia="宋体"/>
                <w:szCs w:val="24"/>
              </w:rPr>
              <w:t>-RTU协议）</w:t>
            </w:r>
          </w:p>
        </w:tc>
      </w:tr>
      <w:tr w14:paraId="497DE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  <w:noWrap w:val="0"/>
            <w:vAlign w:val="top"/>
          </w:tcPr>
          <w:p w14:paraId="09B3DFC5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230" w:type="dxa"/>
            <w:vMerge w:val="continue"/>
            <w:noWrap w:val="0"/>
            <w:vAlign w:val="top"/>
          </w:tcPr>
          <w:p w14:paraId="0B42A21F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995" w:type="dxa"/>
            <w:vMerge w:val="continue"/>
            <w:noWrap w:val="0"/>
            <w:vAlign w:val="top"/>
          </w:tcPr>
          <w:p w14:paraId="0EC99674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736" w:type="dxa"/>
            <w:vMerge w:val="restart"/>
            <w:noWrap w:val="0"/>
            <w:vAlign w:val="top"/>
          </w:tcPr>
          <w:p w14:paraId="7F46D012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082" w:type="dxa"/>
            <w:noWrap w:val="0"/>
            <w:vAlign w:val="top"/>
          </w:tcPr>
          <w:p w14:paraId="2DDE8954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65535</w:t>
            </w:r>
          </w:p>
        </w:tc>
        <w:tc>
          <w:tcPr>
            <w:tcW w:w="3770" w:type="dxa"/>
            <w:noWrap w:val="0"/>
            <w:vAlign w:val="top"/>
          </w:tcPr>
          <w:p w14:paraId="4A826929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量程0-65535</w:t>
            </w:r>
          </w:p>
        </w:tc>
      </w:tr>
      <w:tr w14:paraId="3219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  <w:noWrap w:val="0"/>
            <w:vAlign w:val="top"/>
          </w:tcPr>
          <w:p w14:paraId="25452E45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230" w:type="dxa"/>
            <w:vMerge w:val="continue"/>
            <w:noWrap w:val="0"/>
            <w:vAlign w:val="top"/>
          </w:tcPr>
          <w:p w14:paraId="548C35B9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995" w:type="dxa"/>
            <w:vMerge w:val="continue"/>
            <w:noWrap w:val="0"/>
            <w:vAlign w:val="top"/>
          </w:tcPr>
          <w:p w14:paraId="2D98DF01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736" w:type="dxa"/>
            <w:vMerge w:val="continue"/>
            <w:noWrap w:val="0"/>
            <w:vAlign w:val="top"/>
          </w:tcPr>
          <w:p w14:paraId="27FABA69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</w:p>
        </w:tc>
        <w:tc>
          <w:tcPr>
            <w:tcW w:w="1082" w:type="dxa"/>
            <w:noWrap w:val="0"/>
            <w:vAlign w:val="top"/>
          </w:tcPr>
          <w:p w14:paraId="03AFC077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200000</w:t>
            </w:r>
          </w:p>
        </w:tc>
        <w:tc>
          <w:tcPr>
            <w:tcW w:w="3770" w:type="dxa"/>
            <w:noWrap w:val="0"/>
            <w:vAlign w:val="top"/>
          </w:tcPr>
          <w:p w14:paraId="0AD50C69">
            <w:pPr>
              <w:jc w:val="center"/>
              <w:rPr>
                <w:rFonts w:hint="eastAsia"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量程0-200000</w:t>
            </w:r>
          </w:p>
        </w:tc>
      </w:tr>
    </w:tbl>
    <w:p w14:paraId="2340281A">
      <w:pPr>
        <w:pStyle w:val="2"/>
        <w:bidi w:val="0"/>
        <w:jc w:val="center"/>
        <w:rPr>
          <w:rFonts w:ascii="Times New Roman" w:hAnsi="Times New Roman" w:eastAsia="宋体"/>
        </w:rPr>
      </w:pPr>
      <w:bookmarkStart w:id="23" w:name="_Toc26343"/>
      <w:bookmarkStart w:id="24" w:name="_Toc24007"/>
      <w:r>
        <w:rPr>
          <w:rFonts w:ascii="Times New Roman" w:hAnsi="Times New Roman" w:eastAsia="宋体"/>
        </w:rPr>
        <w:t>第 2 章 硬件连接</w:t>
      </w:r>
      <w:bookmarkEnd w:id="22"/>
      <w:bookmarkEnd w:id="23"/>
      <w:bookmarkEnd w:id="24"/>
    </w:p>
    <w:p w14:paraId="2F831841">
      <w:pPr>
        <w:pStyle w:val="3"/>
        <w:bidi w:val="0"/>
        <w:rPr>
          <w:rFonts w:ascii="Times New Roman" w:hAnsi="Times New Roman" w:eastAsia="宋体"/>
        </w:rPr>
      </w:pPr>
      <w:bookmarkStart w:id="25" w:name="2.1设备安装前检查"/>
      <w:bookmarkEnd w:id="25"/>
      <w:bookmarkStart w:id="26" w:name="_Toc11082"/>
      <w:bookmarkStart w:id="27" w:name="_Toc27411"/>
      <w:bookmarkStart w:id="28" w:name="_Toc17462"/>
      <w:r>
        <w:rPr>
          <w:rFonts w:hint="eastAsia" w:ascii="Times New Roman" w:hAnsi="Times New Roman" w:eastAsia="宋体"/>
          <w:lang w:val="en-US" w:eastAsia="zh-CN"/>
        </w:rPr>
        <w:t>2.1</w:t>
      </w:r>
      <w:r>
        <w:rPr>
          <w:rFonts w:ascii="Times New Roman" w:hAnsi="Times New Roman" w:eastAsia="宋体"/>
        </w:rPr>
        <w:t>设备安装前检查</w:t>
      </w:r>
      <w:bookmarkEnd w:id="26"/>
      <w:bookmarkEnd w:id="27"/>
      <w:bookmarkEnd w:id="28"/>
    </w:p>
    <w:p w14:paraId="78B6572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设备清单：</w:t>
      </w:r>
    </w:p>
    <w:p w14:paraId="0F013A01">
      <w:pPr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</w:t>
      </w:r>
      <w:r>
        <w:rPr>
          <w:rFonts w:hint="eastAsia" w:ascii="Times New Roman" w:hAnsi="Times New Roman" w:eastAsia="宋体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szCs w:val="24"/>
        </w:rPr>
        <w:t>变送器设备1台</w:t>
      </w:r>
    </w:p>
    <w:p w14:paraId="30B7F17D">
      <w:pPr>
        <w:jc w:val="left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■USB转485（选配）</w:t>
      </w:r>
    </w:p>
    <w:p w14:paraId="111E0DE9">
      <w:pPr>
        <w:numPr>
          <w:ilvl w:val="0"/>
          <w:numId w:val="0"/>
        </w:numPr>
        <w:spacing w:line="400" w:lineRule="exact"/>
        <w:ind w:leftChars="0" w:right="0" w:rightChars="0"/>
        <w:jc w:val="left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szCs w:val="24"/>
        </w:rPr>
        <w:t>■</w:t>
      </w:r>
      <w:r>
        <w:rPr>
          <w:rFonts w:hint="eastAsia" w:ascii="Times New Roman" w:hAnsi="Times New Roman" w:eastAsia="宋体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lang w:val="en-US" w:eastAsia="zh-CN"/>
        </w:rPr>
        <w:t>合格证、保修卡</w:t>
      </w:r>
    </w:p>
    <w:p w14:paraId="6FC372C6">
      <w:pPr>
        <w:pStyle w:val="3"/>
        <w:bidi w:val="0"/>
        <w:rPr>
          <w:rFonts w:ascii="Times New Roman" w:hAnsi="Times New Roman" w:eastAsia="宋体"/>
        </w:rPr>
      </w:pPr>
      <w:bookmarkStart w:id="29" w:name="2.2接口说明"/>
      <w:bookmarkEnd w:id="29"/>
      <w:bookmarkStart w:id="30" w:name="_Toc6886"/>
      <w:bookmarkStart w:id="31" w:name="_Toc25244"/>
      <w:bookmarkStart w:id="32" w:name="_Toc6392"/>
      <w:r>
        <w:rPr>
          <w:rFonts w:hint="eastAsia" w:ascii="Times New Roman" w:hAnsi="Times New Roman" w:eastAsia="宋体"/>
          <w:lang w:val="en-US" w:eastAsia="zh-CN"/>
        </w:rPr>
        <w:t>2.2</w:t>
      </w:r>
      <w:r>
        <w:rPr>
          <w:rFonts w:ascii="Times New Roman" w:hAnsi="Times New Roman" w:eastAsia="宋体"/>
        </w:rPr>
        <w:t>接口说明</w:t>
      </w:r>
      <w:bookmarkEnd w:id="30"/>
      <w:bookmarkEnd w:id="31"/>
      <w:bookmarkEnd w:id="32"/>
    </w:p>
    <w:p w14:paraId="00D688BD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电源接口为宽电压电源输入</w:t>
      </w:r>
      <w:r>
        <w:rPr>
          <w:rFonts w:hint="eastAsia" w:ascii="Times New Roman" w:hAnsi="Times New Roman" w:eastAsia="宋体"/>
          <w:lang w:val="en-US" w:eastAsia="zh-CN"/>
        </w:rPr>
        <w:t>10</w:t>
      </w:r>
      <w:r>
        <w:rPr>
          <w:rFonts w:hint="eastAsia" w:ascii="Times New Roman" w:hAnsi="Times New Roman" w:eastAsia="宋体"/>
        </w:rPr>
        <w:t>-</w:t>
      </w:r>
      <w:r>
        <w:rPr>
          <w:rFonts w:hint="eastAsia" w:ascii="Times New Roman" w:hAnsi="Times New Roman" w:eastAsia="宋体"/>
          <w:lang w:val="en-US" w:eastAsia="zh-CN"/>
        </w:rPr>
        <w:t>30</w:t>
      </w:r>
      <w:r>
        <w:rPr>
          <w:rFonts w:hint="eastAsia" w:ascii="Times New Roman" w:hAnsi="Times New Roman" w:eastAsia="宋体"/>
        </w:rPr>
        <w:t>V 均可。485 信号线接线时注意 A\B 两条线不能接反，总线上多台设备间地址不能冲突。</w:t>
      </w:r>
      <w:bookmarkStart w:id="33" w:name="_Toc8030"/>
    </w:p>
    <w:p w14:paraId="7F4E7AC5">
      <w:pPr>
        <w:pStyle w:val="3"/>
        <w:bidi w:val="0"/>
      </w:pPr>
      <w:bookmarkStart w:id="34" w:name="_Toc17319"/>
      <w:r>
        <w:t>2.2.1</w:t>
      </w:r>
      <w:bookmarkStart w:id="35" w:name="2.2.1传感器接线"/>
      <w:bookmarkEnd w:id="35"/>
      <w:r>
        <w:t xml:space="preserve"> 传感器接线</w:t>
      </w:r>
      <w:bookmarkEnd w:id="33"/>
      <w:bookmarkEnd w:id="34"/>
    </w:p>
    <w:p w14:paraId="28C931FB">
      <w:pPr>
        <w:spacing w:line="240" w:lineRule="auto"/>
        <w:jc w:val="center"/>
        <w:rPr>
          <w:rFonts w:ascii="Times New Roman" w:hAnsi="Times New Roman" w:eastAsia="宋体"/>
        </w:rPr>
      </w:pPr>
      <w:bookmarkStart w:id="70" w:name="_GoBack"/>
      <w:r>
        <w:rPr>
          <w:rFonts w:ascii="Times New Roman" w:hAnsi="Times New Roman" w:eastAsia="宋体"/>
        </w:rPr>
        <w:drawing>
          <wp:inline distT="0" distB="0" distL="114300" distR="114300">
            <wp:extent cx="2331720" cy="2897505"/>
            <wp:effectExtent l="0" t="0" r="11430" b="17145"/>
            <wp:docPr id="6" name="图片 142" descr="C:/Users/Administrator/Desktop/微信图片_20241129144759.png微信图片_2024112914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2" descr="C:/Users/Administrator/Desktop/微信图片_20241129144759.png微信图片_20241129144759"/>
                    <pic:cNvPicPr>
                      <a:picLocks noChangeAspect="1"/>
                    </pic:cNvPicPr>
                  </pic:nvPicPr>
                  <pic:blipFill>
                    <a:blip r:embed="rId13"/>
                    <a:srcRect l="508" r="50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0"/>
    </w:p>
    <w:p w14:paraId="1360AF68">
      <w:pPr>
        <w:spacing w:line="24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drawing>
          <wp:inline distT="0" distB="0" distL="114300" distR="114300">
            <wp:extent cx="3716020" cy="2852420"/>
            <wp:effectExtent l="0" t="0" r="17780" b="5080"/>
            <wp:docPr id="7" name="图片 139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9" descr="03"/>
                    <pic:cNvPicPr>
                      <a:picLocks noChangeAspect="1"/>
                    </pic:cNvPicPr>
                  </pic:nvPicPr>
                  <pic:blipFill>
                    <a:blip r:embed="rId14"/>
                    <a:srcRect l="10452" t="20038" r="53" b="11388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203"/>
        <w:gridCol w:w="3117"/>
      </w:tblGrid>
      <w:tr w14:paraId="003F8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noWrap w:val="0"/>
            <w:vAlign w:val="top"/>
          </w:tcPr>
          <w:p w14:paraId="0EA67B1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</w:p>
        </w:tc>
        <w:tc>
          <w:tcPr>
            <w:tcW w:w="3203" w:type="dxa"/>
            <w:noWrap w:val="0"/>
            <w:vAlign w:val="top"/>
          </w:tcPr>
          <w:p w14:paraId="1A8EDC1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线色</w:t>
            </w:r>
          </w:p>
        </w:tc>
        <w:tc>
          <w:tcPr>
            <w:tcW w:w="3117" w:type="dxa"/>
            <w:noWrap w:val="0"/>
            <w:vAlign w:val="top"/>
          </w:tcPr>
          <w:p w14:paraId="51D25D6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说明</w:t>
            </w:r>
          </w:p>
        </w:tc>
      </w:tr>
      <w:tr w14:paraId="2FCED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restart"/>
            <w:noWrap w:val="0"/>
            <w:vAlign w:val="top"/>
          </w:tcPr>
          <w:p w14:paraId="15BBC49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电</w:t>
            </w:r>
          </w:p>
          <w:p w14:paraId="0952992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源</w:t>
            </w:r>
          </w:p>
        </w:tc>
        <w:tc>
          <w:tcPr>
            <w:tcW w:w="3203" w:type="dxa"/>
            <w:noWrap w:val="0"/>
            <w:vAlign w:val="top"/>
          </w:tcPr>
          <w:p w14:paraId="7BBE5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棕色</w:t>
            </w:r>
          </w:p>
        </w:tc>
        <w:tc>
          <w:tcPr>
            <w:tcW w:w="3117" w:type="dxa"/>
            <w:noWrap w:val="0"/>
            <w:vAlign w:val="top"/>
          </w:tcPr>
          <w:p w14:paraId="35EE142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电源正（10~30</w:t>
            </w:r>
            <w:r>
              <w:rPr>
                <w:rFonts w:ascii="Times New Roman" w:hAnsi="Times New Roman" w:eastAsia="宋体" w:cs="宋体"/>
                <w:kern w:val="0"/>
                <w:szCs w:val="28"/>
              </w:rPr>
              <w:t>V</w:t>
            </w: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 xml:space="preserve"> DC）</w:t>
            </w:r>
          </w:p>
        </w:tc>
      </w:tr>
      <w:tr w14:paraId="497CA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continue"/>
            <w:noWrap w:val="0"/>
            <w:vAlign w:val="top"/>
          </w:tcPr>
          <w:p w14:paraId="4D4AC1C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</w:p>
        </w:tc>
        <w:tc>
          <w:tcPr>
            <w:tcW w:w="3203" w:type="dxa"/>
            <w:noWrap w:val="0"/>
            <w:vAlign w:val="top"/>
          </w:tcPr>
          <w:p w14:paraId="67B483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黑色</w:t>
            </w:r>
          </w:p>
        </w:tc>
        <w:tc>
          <w:tcPr>
            <w:tcW w:w="3117" w:type="dxa"/>
            <w:noWrap w:val="0"/>
            <w:vAlign w:val="top"/>
          </w:tcPr>
          <w:p w14:paraId="17E739D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电源负</w:t>
            </w:r>
          </w:p>
        </w:tc>
      </w:tr>
      <w:tr w14:paraId="3F89F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restart"/>
            <w:noWrap w:val="0"/>
            <w:vAlign w:val="top"/>
          </w:tcPr>
          <w:p w14:paraId="1C42D7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通</w:t>
            </w:r>
          </w:p>
          <w:p w14:paraId="3495709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信</w:t>
            </w:r>
          </w:p>
        </w:tc>
        <w:tc>
          <w:tcPr>
            <w:tcW w:w="3203" w:type="dxa"/>
            <w:noWrap w:val="0"/>
            <w:vAlign w:val="top"/>
          </w:tcPr>
          <w:p w14:paraId="4F01FE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黄色</w:t>
            </w:r>
          </w:p>
        </w:tc>
        <w:tc>
          <w:tcPr>
            <w:tcW w:w="3117" w:type="dxa"/>
            <w:noWrap w:val="0"/>
            <w:vAlign w:val="top"/>
          </w:tcPr>
          <w:p w14:paraId="3922271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ascii="Times New Roman" w:hAnsi="Times New Roman" w:eastAsia="宋体" w:cs="宋体"/>
                <w:kern w:val="0"/>
                <w:szCs w:val="28"/>
              </w:rPr>
              <w:t>485</w:t>
            </w: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-</w:t>
            </w:r>
            <w:r>
              <w:rPr>
                <w:rFonts w:ascii="Times New Roman" w:hAnsi="Times New Roman" w:eastAsia="宋体" w:cs="宋体"/>
                <w:kern w:val="0"/>
                <w:szCs w:val="28"/>
              </w:rPr>
              <w:t>A</w:t>
            </w:r>
          </w:p>
        </w:tc>
      </w:tr>
      <w:tr w14:paraId="2731F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  <w:vMerge w:val="continue"/>
            <w:noWrap w:val="0"/>
            <w:vAlign w:val="top"/>
          </w:tcPr>
          <w:p w14:paraId="0A836D1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</w:p>
        </w:tc>
        <w:tc>
          <w:tcPr>
            <w:tcW w:w="3203" w:type="dxa"/>
            <w:noWrap w:val="0"/>
            <w:vAlign w:val="top"/>
          </w:tcPr>
          <w:p w14:paraId="011992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蓝色</w:t>
            </w:r>
          </w:p>
        </w:tc>
        <w:tc>
          <w:tcPr>
            <w:tcW w:w="3117" w:type="dxa"/>
            <w:noWrap w:val="0"/>
            <w:vAlign w:val="top"/>
          </w:tcPr>
          <w:p w14:paraId="1A41E2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8"/>
              </w:rPr>
            </w:pPr>
            <w:r>
              <w:rPr>
                <w:rFonts w:ascii="Times New Roman" w:hAnsi="Times New Roman" w:eastAsia="宋体" w:cs="宋体"/>
                <w:kern w:val="0"/>
                <w:szCs w:val="28"/>
              </w:rPr>
              <w:t>485</w:t>
            </w:r>
            <w:r>
              <w:rPr>
                <w:rFonts w:hint="eastAsia" w:ascii="Times New Roman" w:hAnsi="Times New Roman" w:eastAsia="宋体" w:cs="宋体"/>
                <w:kern w:val="0"/>
                <w:szCs w:val="28"/>
              </w:rPr>
              <w:t>-</w:t>
            </w:r>
            <w:r>
              <w:rPr>
                <w:rFonts w:ascii="Times New Roman" w:hAnsi="Times New Roman" w:eastAsia="宋体" w:cs="宋体"/>
                <w:kern w:val="0"/>
                <w:szCs w:val="28"/>
              </w:rPr>
              <w:t>B</w:t>
            </w:r>
          </w:p>
        </w:tc>
      </w:tr>
    </w:tbl>
    <w:p w14:paraId="5A73C57D">
      <w:pPr>
        <w:pStyle w:val="3"/>
        <w:bidi w:val="0"/>
        <w:rPr>
          <w:rFonts w:hint="eastAsia" w:ascii="Times New Roman" w:hAnsi="Times New Roman" w:eastAsia="宋体"/>
        </w:rPr>
      </w:pPr>
      <w:bookmarkStart w:id="36" w:name="_Toc3636"/>
      <w:bookmarkStart w:id="37" w:name="_Toc24205"/>
      <w:r>
        <w:rPr>
          <w:rFonts w:hint="eastAsia" w:ascii="Times New Roman" w:hAnsi="Times New Roman" w:eastAsia="宋体"/>
        </w:rPr>
        <w:t>2.</w:t>
      </w: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hint="eastAsia" w:ascii="Times New Roman" w:hAnsi="Times New Roman" w:eastAsia="宋体"/>
        </w:rPr>
        <w:t xml:space="preserve"> 安装方式</w:t>
      </w:r>
      <w:bookmarkEnd w:id="36"/>
      <w:bookmarkEnd w:id="37"/>
    </w:p>
    <w:p w14:paraId="2284249D">
      <w:pPr>
        <w:tabs>
          <w:tab w:val="left" w:pos="4080"/>
          <w:tab w:val="left" w:pos="6460"/>
        </w:tabs>
        <w:spacing w:line="36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4629150" cy="1759585"/>
            <wp:effectExtent l="0" t="0" r="0" b="12065"/>
            <wp:docPr id="8" name="图片 137" descr="06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7" descr="060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19149">
      <w:pPr>
        <w:pStyle w:val="2"/>
        <w:bidi w:val="0"/>
        <w:jc w:val="center"/>
        <w:rPr>
          <w:rFonts w:ascii="Times New Roman" w:hAnsi="Times New Roman" w:eastAsia="宋体"/>
        </w:rPr>
      </w:pPr>
      <w:bookmarkStart w:id="38" w:name="_Toc24430"/>
      <w:bookmarkStart w:id="39" w:name="_Toc19300"/>
      <w:r>
        <w:rPr>
          <w:rFonts w:ascii="Times New Roman" w:hAnsi="Times New Roman" w:eastAsia="宋体"/>
        </w:rPr>
        <w:br w:type="page"/>
      </w:r>
      <w:bookmarkStart w:id="40" w:name="_Toc7541"/>
      <w:r>
        <w:rPr>
          <w:rFonts w:ascii="Times New Roman" w:hAnsi="Times New Roman" w:eastAsia="宋体"/>
        </w:rPr>
        <w:t>第 3 章 配置软件安装及使用</w:t>
      </w:r>
      <w:bookmarkEnd w:id="38"/>
      <w:bookmarkEnd w:id="39"/>
      <w:bookmarkEnd w:id="40"/>
    </w:p>
    <w:p w14:paraId="0F78E411">
      <w:pPr>
        <w:bidi w:val="0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我司提供配套的</w:t>
      </w:r>
      <w:r>
        <w:rPr>
          <w:rFonts w:hint="eastAsia" w:ascii="Times New Roman" w:hAnsi="Times New Roman" w:eastAsia="宋体"/>
          <w:lang w:eastAsia="zh-CN"/>
        </w:rPr>
        <w:t>“</w:t>
      </w:r>
      <w:r>
        <w:rPr>
          <w:rFonts w:hint="eastAsia" w:ascii="Times New Roman" w:hAnsi="Times New Roman" w:eastAsia="宋体"/>
        </w:rPr>
        <w:t>485参数配置软件</w:t>
      </w:r>
      <w:r>
        <w:rPr>
          <w:rFonts w:hint="eastAsia" w:ascii="Times New Roman" w:hAnsi="Times New Roman" w:eastAsia="宋体"/>
          <w:lang w:eastAsia="zh-CN"/>
        </w:rPr>
        <w:t>”</w:t>
      </w:r>
      <w:r>
        <w:rPr>
          <w:rFonts w:ascii="Times New Roman" w:hAnsi="Times New Roman" w:eastAsia="宋体"/>
        </w:rPr>
        <w:t>，可以方便的使用电脑读取传感器的参数，同时灵活的修改传感器的设备 ID 和地址。</w:t>
      </w:r>
    </w:p>
    <w:p w14:paraId="5BB0FD51">
      <w:pPr>
        <w:bidi w:val="0"/>
        <w:ind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注意，使用软件自动获取时需要保证 485 总线上只有一个传感器。</w:t>
      </w:r>
    </w:p>
    <w:p w14:paraId="0659A923">
      <w:pPr>
        <w:pStyle w:val="3"/>
        <w:bidi w:val="0"/>
        <w:rPr>
          <w:rFonts w:hint="eastAsia" w:ascii="Times New Roman" w:hAnsi="Times New Roman" w:eastAsia="宋体"/>
        </w:rPr>
      </w:pPr>
      <w:bookmarkStart w:id="41" w:name="_Toc28844"/>
      <w:bookmarkStart w:id="42" w:name="_Toc15145"/>
      <w:bookmarkStart w:id="43" w:name="_Toc15094"/>
      <w:r>
        <w:rPr>
          <w:rFonts w:hint="eastAsia" w:ascii="Times New Roman" w:hAnsi="Times New Roman" w:eastAsia="宋体"/>
        </w:rPr>
        <w:t>3.1传感器接入电脑</w:t>
      </w:r>
      <w:bookmarkEnd w:id="41"/>
      <w:bookmarkEnd w:id="42"/>
      <w:bookmarkEnd w:id="43"/>
    </w:p>
    <w:p w14:paraId="2344B3A0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将传感器通过 USB 转 485 正确的连接电脑并提供供电后， 可以在电脑中看到正确的 COM 口（“ 我的电脑— 属性—设备管理器—端口”里面查看 COM 端口）。</w:t>
      </w:r>
    </w:p>
    <w:p w14:paraId="2B542EE6">
      <w:pPr>
        <w:bidi w:val="0"/>
        <w:spacing w:line="24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200400" cy="790575"/>
            <wp:effectExtent l="0" t="0" r="0" b="9525"/>
            <wp:docPr id="9" name="图片 67" descr="444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7" descr="44444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278F">
      <w:pPr>
        <w:bidi w:val="0"/>
        <w:spacing w:line="240" w:lineRule="auto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打开资料包，选择“调试软件”---“485参数配置软件”，找到</w:t>
      </w:r>
      <w:r>
        <w:rPr>
          <w:rFonts w:hint="eastAsia" w:ascii="Times New Roman" w:hAnsi="Times New Roman" w:eastAsia="宋体"/>
        </w:rPr>
        <w:drawing>
          <wp:inline distT="0" distB="0" distL="114300" distR="114300">
            <wp:extent cx="690880" cy="774700"/>
            <wp:effectExtent l="0" t="0" r="13970" b="6350"/>
            <wp:docPr id="10" name="图片 68" descr="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8" descr="8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</w:rPr>
        <w:t>打开即可。</w:t>
      </w:r>
    </w:p>
    <w:p w14:paraId="779CA5E8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如果在设备管理器中没有发现 COM 口，则意味您没有</w:t>
      </w:r>
      <w:r>
        <w:rPr>
          <w:rFonts w:hint="eastAsia" w:ascii="Times New Roman" w:hAnsi="Times New Roman" w:eastAsia="宋体"/>
          <w:lang w:eastAsia="zh-CN"/>
        </w:rPr>
        <w:t>安装</w:t>
      </w:r>
      <w:r>
        <w:rPr>
          <w:rFonts w:hint="eastAsia" w:ascii="Times New Roman" w:hAnsi="Times New Roman" w:eastAsia="宋体"/>
        </w:rPr>
        <w:t xml:space="preserve"> USB 转 485 </w:t>
      </w:r>
      <w:r>
        <w:rPr>
          <w:rFonts w:hint="eastAsia" w:ascii="Times New Roman" w:hAnsi="Times New Roman" w:eastAsia="宋体"/>
          <w:lang w:eastAsia="zh-CN"/>
        </w:rPr>
        <w:t>驱动（资料包中有）</w:t>
      </w:r>
      <w:r>
        <w:rPr>
          <w:rFonts w:hint="eastAsia" w:ascii="Times New Roman" w:hAnsi="Times New Roman" w:eastAsia="宋体"/>
        </w:rPr>
        <w:t>或者没有正确安装驱动，请联系技术人员取得帮助。</w:t>
      </w:r>
    </w:p>
    <w:p w14:paraId="416322A1">
      <w:pPr>
        <w:pStyle w:val="3"/>
        <w:bidi w:val="0"/>
        <w:rPr>
          <w:rFonts w:hint="eastAsia" w:ascii="Times New Roman" w:hAnsi="Times New Roman" w:eastAsia="宋体"/>
        </w:rPr>
      </w:pPr>
      <w:bookmarkStart w:id="44" w:name="_Toc17367"/>
      <w:bookmarkStart w:id="45" w:name="_Toc371"/>
      <w:bookmarkStart w:id="46" w:name="_Toc30486"/>
      <w:r>
        <w:rPr>
          <w:rFonts w:hint="eastAsia" w:ascii="Times New Roman" w:hAnsi="Times New Roman" w:eastAsia="宋体"/>
        </w:rPr>
        <w:t>3.2传感器监控软件的使用</w:t>
      </w:r>
      <w:bookmarkEnd w:id="44"/>
      <w:bookmarkEnd w:id="45"/>
      <w:bookmarkEnd w:id="46"/>
    </w:p>
    <w:p w14:paraId="60937A96">
      <w:pPr>
        <w:bidi w:val="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①、</w:t>
      </w:r>
      <w:r>
        <w:rPr>
          <w:rFonts w:ascii="Times New Roman" w:hAnsi="Times New Roman" w:eastAsia="宋体"/>
        </w:rPr>
        <w:t>配置界面如图所示，首先根据 3.1 章节的方法获取到串口号并选择正确的串口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299D66BE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②、点击软件的测试波特率，软件会测试出当前设备的波特率以及地址，默认波特率为4800bit/s,默认地址为0x01。</w:t>
      </w:r>
    </w:p>
    <w:p w14:paraId="42A3124D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③、根据使用需要修改地址以及波特率，同时可查询设备的当前功能状态。</w:t>
      </w:r>
    </w:p>
    <w:p w14:paraId="1D337842">
      <w:pPr>
        <w:bidi w:val="0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</w:rPr>
        <w:t>④、如</w:t>
      </w:r>
      <w:r>
        <w:rPr>
          <w:rFonts w:hint="eastAsia" w:ascii="Times New Roman" w:hAnsi="Times New Roman" w:eastAsia="宋体"/>
          <w:szCs w:val="21"/>
        </w:rPr>
        <w:t>果测试不成功，请重新检查设备接线及</w:t>
      </w:r>
      <w:r>
        <w:rPr>
          <w:rFonts w:ascii="Times New Roman" w:hAnsi="Times New Roman" w:eastAsia="宋体"/>
          <w:szCs w:val="21"/>
        </w:rPr>
        <w:t>485</w:t>
      </w:r>
      <w:r>
        <w:rPr>
          <w:rFonts w:hint="eastAsia" w:ascii="Times New Roman" w:hAnsi="Times New Roman" w:eastAsia="宋体"/>
          <w:szCs w:val="21"/>
        </w:rPr>
        <w:t>驱动安装情况。</w:t>
      </w:r>
    </w:p>
    <w:p w14:paraId="7F421291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2898775" cy="4275455"/>
            <wp:effectExtent l="0" t="0" r="15875" b="10795"/>
            <wp:docPr id="11" name="图片 69" descr="222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9" descr="22222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34F9">
      <w:pPr>
        <w:pStyle w:val="2"/>
        <w:bidi w:val="0"/>
        <w:rPr>
          <w:rFonts w:ascii="Times New Roman" w:hAnsi="Times New Roman" w:eastAsia="宋体"/>
        </w:rPr>
      </w:pPr>
      <w:bookmarkStart w:id="47" w:name="_Toc20660"/>
      <w:r>
        <w:rPr>
          <w:rFonts w:ascii="Times New Roman" w:hAnsi="Times New Roman" w:eastAsia="宋体"/>
        </w:rPr>
        <w:br w:type="page"/>
      </w:r>
      <w:bookmarkStart w:id="48" w:name="_Toc11772"/>
      <w:bookmarkStart w:id="49" w:name="_Toc24031"/>
      <w:r>
        <w:rPr>
          <w:rFonts w:ascii="Times New Roman" w:hAnsi="Times New Roman" w:eastAsia="宋体"/>
        </w:rPr>
        <w:t>第 4 章 通信协议</w:t>
      </w:r>
      <w:bookmarkEnd w:id="47"/>
      <w:bookmarkEnd w:id="48"/>
      <w:bookmarkEnd w:id="49"/>
    </w:p>
    <w:p w14:paraId="1D67C353">
      <w:pPr>
        <w:pStyle w:val="3"/>
        <w:bidi w:val="0"/>
        <w:rPr>
          <w:rFonts w:hint="eastAsia" w:ascii="Times New Roman" w:hAnsi="Times New Roman" w:eastAsia="宋体"/>
        </w:rPr>
      </w:pPr>
      <w:bookmarkStart w:id="50" w:name="_Toc32396"/>
      <w:bookmarkStart w:id="51" w:name="_Toc3269"/>
      <w:bookmarkStart w:id="52" w:name="_Toc12537"/>
      <w:r>
        <w:rPr>
          <w:rFonts w:hint="eastAsia" w:ascii="Times New Roman" w:hAnsi="Times New Roman" w:eastAsia="宋体"/>
        </w:rPr>
        <w:t>4.1通讯基本参数</w:t>
      </w:r>
      <w:bookmarkEnd w:id="50"/>
      <w:bookmarkEnd w:id="51"/>
      <w:bookmarkEnd w:id="52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490"/>
      </w:tblGrid>
      <w:tr w14:paraId="15EB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526" w:type="dxa"/>
            <w:noWrap w:val="0"/>
            <w:vAlign w:val="center"/>
          </w:tcPr>
          <w:p w14:paraId="5BD6FEA0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编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码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3C292028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位二进制</w:t>
            </w:r>
          </w:p>
        </w:tc>
      </w:tr>
      <w:tr w14:paraId="7630A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74BC337D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数据位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623820B6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位</w:t>
            </w:r>
          </w:p>
        </w:tc>
      </w:tr>
      <w:tr w14:paraId="2F9C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709E3688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奇偶校验位</w:t>
            </w:r>
          </w:p>
        </w:tc>
        <w:tc>
          <w:tcPr>
            <w:tcW w:w="6490" w:type="dxa"/>
            <w:noWrap w:val="0"/>
            <w:vAlign w:val="center"/>
          </w:tcPr>
          <w:p w14:paraId="4D1CD66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</w:tr>
      <w:tr w14:paraId="5C39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174D4752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停止位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3E32E6A0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位</w:t>
            </w:r>
          </w:p>
        </w:tc>
      </w:tr>
      <w:tr w14:paraId="4EB2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5423A450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错误校验</w:t>
            </w:r>
          </w:p>
        </w:tc>
        <w:tc>
          <w:tcPr>
            <w:tcW w:w="6490" w:type="dxa"/>
            <w:noWrap w:val="0"/>
            <w:vAlign w:val="center"/>
          </w:tcPr>
          <w:p w14:paraId="4E3D6AE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CRC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（冗余循环码）</w:t>
            </w:r>
          </w:p>
        </w:tc>
      </w:tr>
      <w:tr w14:paraId="607A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164A82EC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波特率</w:t>
            </w:r>
          </w:p>
        </w:tc>
        <w:tc>
          <w:tcPr>
            <w:tcW w:w="6490" w:type="dxa"/>
            <w:noWrap w:val="0"/>
            <w:vAlign w:val="center"/>
          </w:tcPr>
          <w:p w14:paraId="51FAE181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2400bit/s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4800bit/s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、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9600 bit/s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可设，出厂默认为48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00bit/s</w:t>
            </w:r>
          </w:p>
        </w:tc>
      </w:tr>
    </w:tbl>
    <w:p w14:paraId="1980659B">
      <w:pPr>
        <w:pStyle w:val="3"/>
        <w:bidi w:val="0"/>
        <w:rPr>
          <w:rFonts w:hint="eastAsia" w:ascii="Times New Roman" w:hAnsi="Times New Roman" w:eastAsia="宋体"/>
        </w:rPr>
      </w:pPr>
      <w:bookmarkStart w:id="53" w:name="_Toc17281"/>
      <w:bookmarkStart w:id="54" w:name="_Toc29202"/>
      <w:bookmarkStart w:id="55" w:name="_Toc32132"/>
      <w:r>
        <w:rPr>
          <w:rFonts w:hint="eastAsia" w:ascii="Times New Roman" w:hAnsi="Times New Roman" w:eastAsia="宋体"/>
        </w:rPr>
        <w:t>4.2数据帧格式定义</w:t>
      </w:r>
      <w:bookmarkEnd w:id="53"/>
      <w:bookmarkEnd w:id="54"/>
      <w:bookmarkEnd w:id="55"/>
    </w:p>
    <w:p w14:paraId="4B714F64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采用</w:t>
      </w:r>
      <w:r>
        <w:rPr>
          <w:rFonts w:hint="eastAsia"/>
          <w:lang w:eastAsia="zh-CN"/>
        </w:rPr>
        <w:t>ModBus</w:t>
      </w:r>
      <w:r>
        <w:rPr>
          <w:rFonts w:hint="eastAsia" w:ascii="Times New Roman" w:hAnsi="Times New Roman" w:eastAsia="宋体"/>
        </w:rPr>
        <w:t xml:space="preserve">-RTU 通讯规约，格式如下： </w:t>
      </w:r>
    </w:p>
    <w:p w14:paraId="2BEA9270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初始结构 ≥4 字节的时间 </w:t>
      </w:r>
    </w:p>
    <w:p w14:paraId="349B5C8E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地址码 = 1 字节 </w:t>
      </w:r>
    </w:p>
    <w:p w14:paraId="30747C78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功能码 = 1 字节 </w:t>
      </w:r>
    </w:p>
    <w:p w14:paraId="247C6B38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数据区 = N 字节 </w:t>
      </w:r>
    </w:p>
    <w:p w14:paraId="4F1166C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错误校验 = 16 位CRC 码 </w:t>
      </w:r>
    </w:p>
    <w:p w14:paraId="2EBF62A7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结束结构 ≥4 字节的时间 </w:t>
      </w:r>
    </w:p>
    <w:p w14:paraId="09E60A5F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地址码：为变送器的地址，在通讯网络中是唯一的（出厂默认0x01）。</w:t>
      </w:r>
    </w:p>
    <w:p w14:paraId="22568BF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功能码：主机所发指令功能指示，本变送器只用到功能码0x03（读取寄存器数据）。</w:t>
      </w:r>
    </w:p>
    <w:p w14:paraId="6381687E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数据区：数据区是具体通讯数据，注意16bits数据高字节在前！ </w:t>
      </w:r>
    </w:p>
    <w:p w14:paraId="3C26722D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CRC码：二字节的校验码。</w:t>
      </w:r>
    </w:p>
    <w:p w14:paraId="5E4FEBBD">
      <w:pPr>
        <w:tabs>
          <w:tab w:val="decimal" w:pos="2880"/>
        </w:tabs>
        <w:spacing w:after="0" w:afterLines="0" w:line="400" w:lineRule="exact"/>
        <w:ind w:left="0" w:leftChars="0" w:right="-2026" w:rightChars="-844" w:firstLine="0" w:firstLineChars="0"/>
        <w:rPr>
          <w:rFonts w:ascii="Times New Roman" w:hAnsi="Times New Roman" w:eastAsia="宋体" w:cs="宋体"/>
          <w:kern w:val="0"/>
          <w:sz w:val="21"/>
          <w:szCs w:val="21"/>
        </w:rPr>
      </w:pPr>
      <w:r>
        <w:rPr>
          <w:rFonts w:hint="eastAsia" w:ascii="Times New Roman" w:hAnsi="Times New Roman" w:eastAsia="宋体" w:cs="宋体"/>
          <w:kern w:val="0"/>
          <w:sz w:val="21"/>
          <w:szCs w:val="21"/>
        </w:rPr>
        <w:t>主机问询帧结构：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35"/>
        <w:gridCol w:w="1639"/>
        <w:gridCol w:w="1378"/>
        <w:gridCol w:w="1567"/>
        <w:gridCol w:w="1540"/>
      </w:tblGrid>
      <w:tr w14:paraId="24C53C6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A10388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地址码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F549BE4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功能码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2F339C0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寄存器起始地址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8424EF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寄存器长度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9515018">
            <w:pPr>
              <w:widowControl/>
              <w:wordWrap w:val="0"/>
              <w:spacing w:before="0" w:after="0" w:line="400" w:lineRule="exact"/>
              <w:ind w:left="441" w:leftChars="100" w:hanging="201" w:hangingChars="96"/>
              <w:jc w:val="both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校验码低位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4CBFAAC1">
            <w:pPr>
              <w:widowControl/>
              <w:wordWrap w:val="0"/>
              <w:spacing w:before="0" w:after="0" w:line="400" w:lineRule="exact"/>
              <w:ind w:left="514" w:hanging="514" w:hangingChars="245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校验码高位</w:t>
            </w:r>
          </w:p>
        </w:tc>
      </w:tr>
      <w:tr w14:paraId="113599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91FEFAF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0E8EFC0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E0A7424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2401874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FDE03A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722F63B8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</w:tr>
    </w:tbl>
    <w:p w14:paraId="1D3B95B2">
      <w:pPr>
        <w:autoSpaceDE w:val="0"/>
        <w:autoSpaceDN w:val="0"/>
        <w:adjustRightInd w:val="0"/>
        <w:spacing w:after="0" w:afterLines="0" w:line="400" w:lineRule="exact"/>
        <w:ind w:left="0" w:leftChars="0" w:right="0" w:rightChars="0" w:firstLine="0" w:firstLineChars="0"/>
        <w:rPr>
          <w:rFonts w:ascii="Times New Roman" w:hAnsi="Times New Roman" w:eastAsia="宋体" w:cs="宋体"/>
          <w:kern w:val="0"/>
          <w:sz w:val="21"/>
          <w:szCs w:val="21"/>
        </w:rPr>
      </w:pPr>
      <w:r>
        <w:rPr>
          <w:rFonts w:hint="eastAsia" w:ascii="Times New Roman" w:hAnsi="Times New Roman" w:eastAsia="宋体" w:cs="宋体"/>
          <w:kern w:val="0"/>
          <w:sz w:val="21"/>
          <w:szCs w:val="21"/>
        </w:rPr>
        <w:t>从机应答帧结构：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885"/>
        <w:gridCol w:w="1267"/>
        <w:gridCol w:w="1150"/>
        <w:gridCol w:w="1336"/>
        <w:gridCol w:w="1397"/>
        <w:gridCol w:w="1364"/>
      </w:tblGrid>
      <w:tr w14:paraId="2F1681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F508216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地址码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FE00C7B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功能码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F9C6043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有效字节数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FF3EE4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数据一区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6444B0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第二数据区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7193DF2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第N数据区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97EB02F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</w:t>
            </w:r>
          </w:p>
        </w:tc>
      </w:tr>
      <w:tr w14:paraId="4EEB79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8B10F7C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02F8CF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67D9E8C">
            <w:pPr>
              <w:widowControl/>
              <w:wordWrap w:val="0"/>
              <w:spacing w:before="0" w:after="0" w:line="400" w:lineRule="exact"/>
              <w:ind w:firstLine="315" w:firstLineChars="15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4349578">
            <w:pPr>
              <w:widowControl/>
              <w:wordWrap w:val="0"/>
              <w:spacing w:before="0" w:after="0" w:line="400" w:lineRule="exact"/>
              <w:ind w:firstLine="105" w:firstLineChars="5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2424AA2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4684730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45B1DC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</w:tr>
    </w:tbl>
    <w:p w14:paraId="21E60EFF">
      <w:pPr>
        <w:pStyle w:val="3"/>
        <w:bidi w:val="0"/>
        <w:rPr>
          <w:rFonts w:hint="eastAsia" w:ascii="Times New Roman" w:hAnsi="Times New Roman" w:eastAsia="宋体"/>
        </w:rPr>
      </w:pPr>
      <w:bookmarkStart w:id="56" w:name="_Toc29012"/>
      <w:bookmarkStart w:id="57" w:name="_Toc22934"/>
      <w:bookmarkStart w:id="58" w:name="_Toc32102"/>
      <w:r>
        <w:rPr>
          <w:rFonts w:hint="eastAsia" w:ascii="Times New Roman" w:hAnsi="Times New Roman" w:eastAsia="宋体"/>
        </w:rPr>
        <w:t>4.3寄存器地址</w:t>
      </w:r>
      <w:bookmarkEnd w:id="56"/>
      <w:bookmarkEnd w:id="57"/>
      <w:bookmarkEnd w:id="58"/>
    </w:p>
    <w:tbl>
      <w:tblPr>
        <w:tblStyle w:val="14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2136"/>
        <w:gridCol w:w="2484"/>
        <w:gridCol w:w="1737"/>
      </w:tblGrid>
      <w:tr w14:paraId="5BA513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noWrap w:val="0"/>
            <w:vAlign w:val="top"/>
          </w:tcPr>
          <w:p w14:paraId="7DA546F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bookmarkStart w:id="59" w:name="_Toc17619"/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寄存器地址</w:t>
            </w:r>
          </w:p>
        </w:tc>
        <w:tc>
          <w:tcPr>
            <w:tcW w:w="2136" w:type="dxa"/>
            <w:noWrap w:val="0"/>
            <w:vAlign w:val="top"/>
          </w:tcPr>
          <w:p w14:paraId="4D4A9E64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PLC或组态地址</w:t>
            </w:r>
          </w:p>
        </w:tc>
        <w:tc>
          <w:tcPr>
            <w:tcW w:w="2484" w:type="dxa"/>
            <w:noWrap w:val="0"/>
            <w:vAlign w:val="top"/>
          </w:tcPr>
          <w:p w14:paraId="191B98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内容</w:t>
            </w:r>
          </w:p>
        </w:tc>
        <w:tc>
          <w:tcPr>
            <w:tcW w:w="1737" w:type="dxa"/>
            <w:noWrap w:val="0"/>
            <w:vAlign w:val="top"/>
          </w:tcPr>
          <w:p w14:paraId="693A28F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操作</w:t>
            </w:r>
          </w:p>
        </w:tc>
      </w:tr>
      <w:tr w14:paraId="44C4E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noWrap w:val="0"/>
            <w:vAlign w:val="top"/>
          </w:tcPr>
          <w:p w14:paraId="2171A25C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0002 H</w:t>
            </w:r>
          </w:p>
        </w:tc>
        <w:tc>
          <w:tcPr>
            <w:tcW w:w="2136" w:type="dxa"/>
            <w:noWrap w:val="0"/>
            <w:vAlign w:val="top"/>
          </w:tcPr>
          <w:p w14:paraId="6A2D093A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40003</w:t>
            </w:r>
          </w:p>
        </w:tc>
        <w:tc>
          <w:tcPr>
            <w:tcW w:w="2484" w:type="dxa"/>
            <w:vMerge w:val="restart"/>
            <w:noWrap w:val="0"/>
            <w:vAlign w:val="top"/>
          </w:tcPr>
          <w:p w14:paraId="26EB522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光照度</w:t>
            </w:r>
          </w:p>
          <w:p w14:paraId="1032CAC0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（只0~200000Lux启用，单位1Lux）</w:t>
            </w:r>
          </w:p>
        </w:tc>
        <w:tc>
          <w:tcPr>
            <w:tcW w:w="1737" w:type="dxa"/>
            <w:vMerge w:val="restart"/>
            <w:noWrap w:val="0"/>
            <w:vAlign w:val="top"/>
          </w:tcPr>
          <w:p w14:paraId="67D751BE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</w:tr>
      <w:tr w14:paraId="569FA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noWrap w:val="0"/>
            <w:vAlign w:val="top"/>
          </w:tcPr>
          <w:p w14:paraId="51DE9B85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0003 H</w:t>
            </w:r>
          </w:p>
        </w:tc>
        <w:tc>
          <w:tcPr>
            <w:tcW w:w="2136" w:type="dxa"/>
            <w:noWrap w:val="0"/>
            <w:vAlign w:val="top"/>
          </w:tcPr>
          <w:p w14:paraId="5A35C60B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40004</w:t>
            </w:r>
          </w:p>
        </w:tc>
        <w:tc>
          <w:tcPr>
            <w:tcW w:w="2484" w:type="dxa"/>
            <w:vMerge w:val="continue"/>
            <w:noWrap w:val="0"/>
            <w:vAlign w:val="top"/>
          </w:tcPr>
          <w:p w14:paraId="0EA9B0E3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</w:p>
        </w:tc>
        <w:tc>
          <w:tcPr>
            <w:tcW w:w="1737" w:type="dxa"/>
            <w:vMerge w:val="continue"/>
            <w:noWrap w:val="0"/>
            <w:vAlign w:val="top"/>
          </w:tcPr>
          <w:p w14:paraId="0F75DCD6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</w:p>
        </w:tc>
      </w:tr>
      <w:tr w14:paraId="323E8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noWrap w:val="0"/>
            <w:vAlign w:val="top"/>
          </w:tcPr>
          <w:p w14:paraId="0CF9A9B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0006 H</w:t>
            </w:r>
          </w:p>
        </w:tc>
        <w:tc>
          <w:tcPr>
            <w:tcW w:w="2136" w:type="dxa"/>
            <w:noWrap w:val="0"/>
            <w:vAlign w:val="top"/>
          </w:tcPr>
          <w:p w14:paraId="53C1DE7B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40007</w:t>
            </w:r>
          </w:p>
        </w:tc>
        <w:tc>
          <w:tcPr>
            <w:tcW w:w="2484" w:type="dxa"/>
            <w:noWrap w:val="0"/>
            <w:vAlign w:val="top"/>
          </w:tcPr>
          <w:p w14:paraId="5D4A6BE8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光照度</w:t>
            </w:r>
          </w:p>
          <w:p w14:paraId="1B310040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(0~65535单位1Lux</w:t>
            </w:r>
          </w:p>
          <w:p w14:paraId="7FCBB701">
            <w:pPr>
              <w:autoSpaceDE w:val="0"/>
              <w:autoSpaceDN w:val="0"/>
              <w:adjustRightInd w:val="0"/>
              <w:jc w:val="center"/>
              <w:rPr>
                <w:rFonts w:hint="eastAsia"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0~200000单位百Lux)</w:t>
            </w:r>
          </w:p>
        </w:tc>
        <w:tc>
          <w:tcPr>
            <w:tcW w:w="1737" w:type="dxa"/>
            <w:noWrap w:val="0"/>
            <w:vAlign w:val="top"/>
          </w:tcPr>
          <w:p w14:paraId="2661370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</w:rPr>
              <w:t>只读</w:t>
            </w:r>
          </w:p>
        </w:tc>
      </w:tr>
    </w:tbl>
    <w:p w14:paraId="4F1A50A1">
      <w:pPr>
        <w:pStyle w:val="3"/>
        <w:bidi w:val="0"/>
        <w:rPr>
          <w:rFonts w:hint="eastAsia" w:ascii="Times New Roman" w:hAnsi="Times New Roman" w:eastAsia="宋体"/>
        </w:rPr>
      </w:pPr>
      <w:bookmarkStart w:id="60" w:name="_Toc2493"/>
      <w:bookmarkStart w:id="61" w:name="_Toc26638"/>
      <w:r>
        <w:rPr>
          <w:rFonts w:hint="eastAsia" w:ascii="Times New Roman" w:hAnsi="Times New Roman" w:eastAsia="宋体"/>
        </w:rPr>
        <w:t>4.4 通讯协议示例以及解释</w:t>
      </w:r>
      <w:bookmarkEnd w:id="60"/>
      <w:bookmarkEnd w:id="61"/>
    </w:p>
    <w:p w14:paraId="20EB67C7">
      <w:pPr>
        <w:pStyle w:val="4"/>
        <w:bidi w:val="0"/>
        <w:rPr>
          <w:rFonts w:hint="eastAsia" w:ascii="Times New Roman" w:hAnsi="Times New Roman" w:eastAsia="宋体"/>
        </w:rPr>
      </w:pPr>
      <w:bookmarkStart w:id="62" w:name="_Toc1819"/>
      <w:bookmarkStart w:id="63" w:name="_Toc395"/>
      <w:r>
        <w:rPr>
          <w:rFonts w:hint="eastAsia" w:ascii="Times New Roman" w:hAnsi="Times New Roman" w:eastAsia="宋体"/>
        </w:rPr>
        <w:t>4.4.</w:t>
      </w:r>
      <w:r>
        <w:rPr>
          <w:rFonts w:hint="eastAsia"/>
          <w:lang w:val="en-US" w:eastAsia="zh-CN"/>
        </w:rPr>
        <w:t>1</w:t>
      </w:r>
      <w:r>
        <w:rPr>
          <w:rFonts w:hint="eastAsia" w:ascii="Times New Roman" w:hAnsi="Times New Roman" w:eastAsia="宋体"/>
        </w:rPr>
        <w:t xml:space="preserve"> 读取设备地址0x01的光照度值</w:t>
      </w:r>
      <w:bookmarkEnd w:id="62"/>
      <w:bookmarkEnd w:id="63"/>
    </w:p>
    <w:p w14:paraId="289C65D7">
      <w:pPr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（0~65535以1Lux为单位读取或0~200000以百Lux为单位读取）</w:t>
      </w:r>
    </w:p>
    <w:p w14:paraId="2B69D240">
      <w:pPr>
        <w:tabs>
          <w:tab w:val="decimal" w:pos="2880"/>
        </w:tabs>
        <w:rPr>
          <w:rFonts w:ascii="Times New Roman" w:hAnsi="Times New Roman" w:eastAsia="宋体"/>
          <w:szCs w:val="28"/>
        </w:rPr>
      </w:pPr>
      <w:r>
        <w:rPr>
          <w:rFonts w:hint="eastAsia" w:ascii="Times New Roman" w:hAnsi="Times New Roman" w:eastAsia="宋体"/>
          <w:szCs w:val="28"/>
        </w:rPr>
        <w:t>问询帧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1267"/>
        <w:gridCol w:w="1405"/>
        <w:gridCol w:w="1418"/>
        <w:gridCol w:w="1473"/>
        <w:gridCol w:w="1456"/>
      </w:tblGrid>
      <w:tr w14:paraId="1AAC74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90F0B23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7E9C707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3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685B22C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3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75EFA54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</w:rPr>
              <w:t>数据长度</w:t>
            </w:r>
          </w:p>
        </w:tc>
        <w:tc>
          <w:tcPr>
            <w:tcW w:w="14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64F479D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4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CF4D4D8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44FCF53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7" w:hRule="atLeast"/>
          <w:tblCellSpacing w:w="15" w:type="dxa"/>
          <w:jc w:val="center"/>
        </w:trPr>
        <w:tc>
          <w:tcPr>
            <w:tcW w:w="12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245B18B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0C0686F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3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8C4C6CC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3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8A277C8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w="14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9F6D357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0x64</w:t>
            </w:r>
          </w:p>
        </w:tc>
        <w:tc>
          <w:tcPr>
            <w:tcW w:w="14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46E2889D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0B</w:t>
            </w:r>
          </w:p>
        </w:tc>
      </w:tr>
    </w:tbl>
    <w:p w14:paraId="3FED9EF4">
      <w:pPr>
        <w:tabs>
          <w:tab w:val="decimal" w:pos="2880"/>
        </w:tabs>
        <w:rPr>
          <w:rStyle w:val="17"/>
          <w:rFonts w:ascii="Times New Roman" w:hAnsi="Times New Roman" w:eastAsia="宋体"/>
          <w:b w:val="0"/>
          <w:bCs w:val="0"/>
          <w:szCs w:val="28"/>
        </w:rPr>
      </w:pPr>
      <w:r>
        <w:rPr>
          <w:rFonts w:hint="eastAsia" w:ascii="Times New Roman" w:hAnsi="Times New Roman" w:eastAsia="宋体"/>
          <w:szCs w:val="28"/>
        </w:rPr>
        <w:t>应答帧（例如读到光照度为30000 Lux）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1267"/>
        <w:gridCol w:w="1713"/>
        <w:gridCol w:w="1305"/>
        <w:gridCol w:w="1413"/>
        <w:gridCol w:w="1400"/>
      </w:tblGrid>
      <w:tr w14:paraId="2E2684B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" w:hRule="atLeast"/>
          <w:tblCellSpacing w:w="15" w:type="dxa"/>
          <w:jc w:val="center"/>
        </w:trPr>
        <w:tc>
          <w:tcPr>
            <w:tcW w:w="112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3B14553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462ED6B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68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E0D09FD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返回有效字节数</w:t>
            </w:r>
          </w:p>
        </w:tc>
        <w:tc>
          <w:tcPr>
            <w:tcW w:w="12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2D31994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数据区</w:t>
            </w:r>
          </w:p>
        </w:tc>
        <w:tc>
          <w:tcPr>
            <w:tcW w:w="138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DE080DD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9F77BC3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3F589FA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  <w:jc w:val="center"/>
        </w:trPr>
        <w:tc>
          <w:tcPr>
            <w:tcW w:w="112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4B25813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FC222BA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68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75FAF31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2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EDBCA33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05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30</w:t>
            </w:r>
          </w:p>
        </w:tc>
        <w:tc>
          <w:tcPr>
            <w:tcW w:w="138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0532147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BB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37DBC38C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00</w:t>
            </w:r>
          </w:p>
        </w:tc>
      </w:tr>
    </w:tbl>
    <w:p w14:paraId="655F5DC8">
      <w:pPr>
        <w:autoSpaceDE w:val="0"/>
        <w:autoSpaceDN w:val="0"/>
        <w:adjustRightInd w:val="0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光照度计算说明：</w:t>
      </w:r>
      <w:r>
        <w:rPr>
          <w:rFonts w:ascii="Times New Roman" w:hAnsi="Times New Roman" w:eastAsia="宋体" w:cs="宋体"/>
          <w:kern w:val="0"/>
          <w:szCs w:val="28"/>
        </w:rPr>
        <w:t xml:space="preserve"> </w:t>
      </w:r>
    </w:p>
    <w:p w14:paraId="06250129">
      <w:pPr>
        <w:numPr>
          <w:ilvl w:val="0"/>
          <w:numId w:val="1"/>
        </w:numPr>
        <w:autoSpaceDE w:val="0"/>
        <w:autoSpaceDN w:val="0"/>
        <w:adjustRightInd w:val="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产品为0~65535量程变送器，单位为1Lux</w:t>
      </w:r>
    </w:p>
    <w:p w14:paraId="0C4512BB">
      <w:pPr>
        <w:autoSpaceDE w:val="0"/>
        <w:autoSpaceDN w:val="0"/>
        <w:adjustRightInd w:val="0"/>
        <w:rPr>
          <w:rFonts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 xml:space="preserve">   0530 </w:t>
      </w:r>
      <w:r>
        <w:rPr>
          <w:rFonts w:ascii="Times New Roman" w:hAnsi="Times New Roman" w:eastAsia="宋体"/>
          <w:szCs w:val="24"/>
        </w:rPr>
        <w:t>H(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>) =</w:t>
      </w:r>
      <w:r>
        <w:rPr>
          <w:rFonts w:hint="eastAsia" w:ascii="Times New Roman" w:hAnsi="Times New Roman" w:eastAsia="宋体"/>
          <w:szCs w:val="24"/>
        </w:rPr>
        <w:t xml:space="preserve"> 1328</w:t>
      </w:r>
      <w:r>
        <w:rPr>
          <w:rFonts w:ascii="Times New Roman" w:hAnsi="Times New Roman" w:eastAsia="宋体"/>
          <w:szCs w:val="24"/>
        </w:rPr>
        <w:t>=&gt;</w:t>
      </w:r>
      <w:r>
        <w:rPr>
          <w:rFonts w:hint="eastAsia" w:ascii="Times New Roman" w:hAnsi="Times New Roman" w:eastAsia="宋体"/>
          <w:szCs w:val="24"/>
        </w:rPr>
        <w:t xml:space="preserve"> 光照度=1328 Lux</w:t>
      </w:r>
      <w:r>
        <w:rPr>
          <w:rFonts w:ascii="Times New Roman" w:hAnsi="Times New Roman" w:eastAsia="宋体"/>
          <w:szCs w:val="24"/>
        </w:rPr>
        <w:t xml:space="preserve"> </w:t>
      </w:r>
    </w:p>
    <w:p w14:paraId="4ED79C95">
      <w:pPr>
        <w:numPr>
          <w:ilvl w:val="0"/>
          <w:numId w:val="1"/>
        </w:numPr>
        <w:autoSpaceDE w:val="0"/>
        <w:autoSpaceDN w:val="0"/>
        <w:adjustRightInd w:val="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产品为0~200000量程变送器，单位为百Lux</w:t>
      </w:r>
    </w:p>
    <w:p w14:paraId="60FC7672">
      <w:pPr>
        <w:autoSpaceDE w:val="0"/>
        <w:autoSpaceDN w:val="0"/>
        <w:adjustRightInd w:val="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 xml:space="preserve">   0530 </w:t>
      </w:r>
      <w:r>
        <w:rPr>
          <w:rFonts w:ascii="Times New Roman" w:hAnsi="Times New Roman" w:eastAsia="宋体"/>
          <w:szCs w:val="24"/>
        </w:rPr>
        <w:t>H(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>) =</w:t>
      </w:r>
      <w:r>
        <w:rPr>
          <w:rFonts w:hint="eastAsia" w:ascii="Times New Roman" w:hAnsi="Times New Roman" w:eastAsia="宋体"/>
          <w:szCs w:val="24"/>
        </w:rPr>
        <w:t xml:space="preserve"> 1328</w:t>
      </w:r>
      <w:r>
        <w:rPr>
          <w:rFonts w:ascii="Times New Roman" w:hAnsi="Times New Roman" w:eastAsia="宋体"/>
          <w:szCs w:val="24"/>
        </w:rPr>
        <w:t>=&gt;</w:t>
      </w:r>
      <w:r>
        <w:rPr>
          <w:rFonts w:hint="eastAsia" w:ascii="Times New Roman" w:hAnsi="Times New Roman" w:eastAsia="宋体"/>
          <w:szCs w:val="24"/>
        </w:rPr>
        <w:t xml:space="preserve"> 光照度=132800 Lux</w:t>
      </w:r>
    </w:p>
    <w:p w14:paraId="2AC7BE3C">
      <w:pPr>
        <w:pStyle w:val="4"/>
        <w:bidi w:val="0"/>
        <w:rPr>
          <w:rFonts w:hint="eastAsia" w:ascii="Times New Roman" w:hAnsi="Times New Roman" w:eastAsia="宋体"/>
        </w:rPr>
      </w:pPr>
      <w:bookmarkStart w:id="64" w:name="_Toc29464"/>
      <w:bookmarkStart w:id="65" w:name="_Toc21439"/>
      <w:r>
        <w:rPr>
          <w:rFonts w:hint="eastAsia" w:ascii="Times New Roman" w:hAnsi="Times New Roman" w:eastAsia="宋体"/>
        </w:rPr>
        <w:t>4.4.</w:t>
      </w:r>
      <w:r>
        <w:rPr>
          <w:rFonts w:hint="eastAsia"/>
          <w:lang w:val="en-US" w:eastAsia="zh-CN"/>
        </w:rPr>
        <w:t>2</w:t>
      </w:r>
      <w:r>
        <w:rPr>
          <w:rFonts w:hint="eastAsia" w:ascii="Times New Roman" w:hAnsi="Times New Roman" w:eastAsia="宋体"/>
        </w:rPr>
        <w:t xml:space="preserve"> 读取设备地址0x01的光照度值</w:t>
      </w:r>
      <w:bookmarkEnd w:id="64"/>
      <w:bookmarkEnd w:id="65"/>
    </w:p>
    <w:p w14:paraId="7CB38F96">
      <w:pPr>
        <w:bidi w:val="0"/>
        <w:rPr>
          <w:rFonts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（0~200000以1Lux为单位读取）</w:t>
      </w:r>
    </w:p>
    <w:p w14:paraId="34F5EF3D">
      <w:pPr>
        <w:tabs>
          <w:tab w:val="decimal" w:pos="2880"/>
        </w:tabs>
        <w:rPr>
          <w:rFonts w:ascii="Times New Roman" w:hAnsi="Times New Roman" w:eastAsia="宋体"/>
          <w:szCs w:val="28"/>
        </w:rPr>
      </w:pPr>
      <w:r>
        <w:rPr>
          <w:rFonts w:hint="eastAsia" w:ascii="Times New Roman" w:hAnsi="Times New Roman" w:eastAsia="宋体"/>
          <w:szCs w:val="28"/>
        </w:rPr>
        <w:t>问询帧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1267"/>
        <w:gridCol w:w="1405"/>
        <w:gridCol w:w="1418"/>
        <w:gridCol w:w="1473"/>
        <w:gridCol w:w="1456"/>
      </w:tblGrid>
      <w:tr w14:paraId="70CF4F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2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2F811A3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F63619D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3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7ACF041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3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4A523E5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</w:rPr>
              <w:t>数据长度</w:t>
            </w:r>
          </w:p>
        </w:tc>
        <w:tc>
          <w:tcPr>
            <w:tcW w:w="14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9230713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4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8650C86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0AE74A7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7" w:hRule="atLeast"/>
          <w:tblCellSpacing w:w="15" w:type="dxa"/>
          <w:jc w:val="center"/>
        </w:trPr>
        <w:tc>
          <w:tcPr>
            <w:tcW w:w="124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DF8D3EB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954DFD4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3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5054283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38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F8F8A82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44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4010787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0x65</w:t>
            </w:r>
          </w:p>
        </w:tc>
        <w:tc>
          <w:tcPr>
            <w:tcW w:w="141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422E8680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CB</w:t>
            </w:r>
          </w:p>
        </w:tc>
      </w:tr>
    </w:tbl>
    <w:p w14:paraId="134D0CAE">
      <w:pPr>
        <w:tabs>
          <w:tab w:val="decimal" w:pos="2880"/>
        </w:tabs>
        <w:rPr>
          <w:rStyle w:val="17"/>
          <w:rFonts w:ascii="Times New Roman" w:hAnsi="Times New Roman" w:eastAsia="宋体"/>
          <w:b w:val="0"/>
          <w:bCs w:val="0"/>
          <w:szCs w:val="28"/>
        </w:rPr>
      </w:pPr>
      <w:r>
        <w:rPr>
          <w:rFonts w:hint="eastAsia" w:ascii="Times New Roman" w:hAnsi="Times New Roman" w:eastAsia="宋体"/>
          <w:szCs w:val="28"/>
        </w:rPr>
        <w:t>应答帧（例如读到光照度为200000 Lux）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117"/>
        <w:gridCol w:w="1357"/>
        <w:gridCol w:w="1303"/>
        <w:gridCol w:w="1246"/>
        <w:gridCol w:w="1246"/>
        <w:gridCol w:w="1236"/>
      </w:tblGrid>
      <w:tr w14:paraId="704B1A2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" w:hRule="atLeast"/>
          <w:tblCellSpacing w:w="15" w:type="dxa"/>
          <w:jc w:val="center"/>
        </w:trPr>
        <w:tc>
          <w:tcPr>
            <w:tcW w:w="99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16E7812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0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063F8EC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3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CBB5362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有效字节数</w:t>
            </w:r>
          </w:p>
        </w:tc>
        <w:tc>
          <w:tcPr>
            <w:tcW w:w="127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2375857">
            <w:pPr>
              <w:pStyle w:val="32"/>
              <w:spacing w:before="0" w:after="0"/>
              <w:jc w:val="center"/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  <w:t>光照度高位</w:t>
            </w:r>
          </w:p>
        </w:tc>
        <w:tc>
          <w:tcPr>
            <w:tcW w:w="1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B7F5079">
            <w:pPr>
              <w:pStyle w:val="32"/>
              <w:spacing w:before="0" w:after="0"/>
              <w:jc w:val="center"/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  <w:t>光照度低位</w:t>
            </w:r>
          </w:p>
        </w:tc>
        <w:tc>
          <w:tcPr>
            <w:tcW w:w="1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7B5C89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405F2F5C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5DA71E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" w:hRule="atLeast"/>
          <w:tblCellSpacing w:w="15" w:type="dxa"/>
          <w:jc w:val="center"/>
        </w:trPr>
        <w:tc>
          <w:tcPr>
            <w:tcW w:w="99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18F5C14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08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71FE33C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3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B7D6D8A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27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02327FC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03</w:t>
            </w:r>
          </w:p>
        </w:tc>
        <w:tc>
          <w:tcPr>
            <w:tcW w:w="1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F9EBDCA">
            <w:pPr>
              <w:pStyle w:val="32"/>
              <w:spacing w:before="0" w:after="0"/>
              <w:jc w:val="center"/>
              <w:rPr>
                <w:rFonts w:hint="eastAsia"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0x0D 0x40</w:t>
            </w:r>
          </w:p>
        </w:tc>
        <w:tc>
          <w:tcPr>
            <w:tcW w:w="121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3CE123B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0F</w:t>
            </w:r>
          </w:p>
        </w:tc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1836A477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53</w:t>
            </w:r>
          </w:p>
        </w:tc>
      </w:tr>
    </w:tbl>
    <w:p w14:paraId="47456DBB">
      <w:pPr>
        <w:autoSpaceDE w:val="0"/>
        <w:autoSpaceDN w:val="0"/>
        <w:adjustRightInd w:val="0"/>
        <w:rPr>
          <w:rFonts w:ascii="Times New Roman" w:hAnsi="Times New Roman" w:eastAsia="宋体" w:cs="宋体"/>
          <w:kern w:val="0"/>
          <w:szCs w:val="28"/>
        </w:rPr>
      </w:pPr>
      <w:r>
        <w:rPr>
          <w:rFonts w:hint="eastAsia" w:ascii="Times New Roman" w:hAnsi="Times New Roman" w:eastAsia="宋体" w:cs="宋体"/>
          <w:kern w:val="0"/>
          <w:szCs w:val="28"/>
        </w:rPr>
        <w:t>光照度计算说明：</w:t>
      </w:r>
      <w:r>
        <w:rPr>
          <w:rFonts w:ascii="Times New Roman" w:hAnsi="Times New Roman" w:eastAsia="宋体" w:cs="宋体"/>
          <w:kern w:val="0"/>
          <w:szCs w:val="28"/>
        </w:rPr>
        <w:t xml:space="preserve"> </w:t>
      </w:r>
    </w:p>
    <w:p w14:paraId="671443E6">
      <w:pPr>
        <w:autoSpaceDE w:val="0"/>
        <w:autoSpaceDN w:val="0"/>
        <w:adjustRightInd w:val="0"/>
        <w:rPr>
          <w:rFonts w:hint="eastAsia" w:ascii="Times New Roman" w:hAnsi="Times New Roman" w:eastAsia="宋体"/>
          <w:szCs w:val="24"/>
        </w:rPr>
      </w:pPr>
      <w:r>
        <w:rPr>
          <w:rFonts w:hint="eastAsia" w:ascii="Times New Roman" w:hAnsi="Times New Roman" w:eastAsia="宋体"/>
          <w:szCs w:val="24"/>
        </w:rPr>
        <w:t>此协议只在0~200000Lux量程变送器下使用，单位为1Lux</w:t>
      </w:r>
    </w:p>
    <w:p w14:paraId="563F0561">
      <w:pPr>
        <w:autoSpaceDE w:val="0"/>
        <w:autoSpaceDN w:val="0"/>
        <w:adjustRightInd w:val="0"/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szCs w:val="24"/>
        </w:rPr>
        <w:t xml:space="preserve">   30D40 </w:t>
      </w:r>
      <w:r>
        <w:rPr>
          <w:rFonts w:ascii="Times New Roman" w:hAnsi="Times New Roman" w:eastAsia="宋体"/>
          <w:szCs w:val="24"/>
        </w:rPr>
        <w:t>H(</w:t>
      </w:r>
      <w:r>
        <w:rPr>
          <w:rFonts w:hint="eastAsia" w:ascii="Times New Roman" w:hAnsi="Times New Roman" w:eastAsia="宋体"/>
          <w:szCs w:val="24"/>
        </w:rPr>
        <w:t>十六进制</w:t>
      </w:r>
      <w:r>
        <w:rPr>
          <w:rFonts w:ascii="Times New Roman" w:hAnsi="Times New Roman" w:eastAsia="宋体"/>
          <w:szCs w:val="24"/>
        </w:rPr>
        <w:t>) =</w:t>
      </w:r>
      <w:r>
        <w:rPr>
          <w:rFonts w:hint="eastAsia" w:ascii="Times New Roman" w:hAnsi="Times New Roman" w:eastAsia="宋体"/>
          <w:szCs w:val="24"/>
        </w:rPr>
        <w:t xml:space="preserve"> 200000</w:t>
      </w:r>
      <w:r>
        <w:rPr>
          <w:rFonts w:ascii="Times New Roman" w:hAnsi="Times New Roman" w:eastAsia="宋体"/>
          <w:szCs w:val="24"/>
        </w:rPr>
        <w:t>=&gt;</w:t>
      </w:r>
      <w:r>
        <w:rPr>
          <w:rFonts w:hint="eastAsia" w:ascii="Times New Roman" w:hAnsi="Times New Roman" w:eastAsia="宋体"/>
          <w:szCs w:val="24"/>
        </w:rPr>
        <w:t xml:space="preserve"> 光照度=200000 Lux</w:t>
      </w:r>
      <w:r>
        <w:rPr>
          <w:rFonts w:ascii="Times New Roman" w:hAnsi="Times New Roman" w:eastAsia="宋体"/>
          <w:szCs w:val="24"/>
        </w:rPr>
        <w:t xml:space="preserve"> </w:t>
      </w:r>
    </w:p>
    <w:p w14:paraId="4F8365A8">
      <w:pPr>
        <w:pStyle w:val="4"/>
        <w:bidi w:val="0"/>
        <w:rPr>
          <w:rFonts w:hint="eastAsia" w:ascii="Times New Roman" w:hAnsi="Times New Roman" w:eastAsia="宋体"/>
        </w:rPr>
      </w:pPr>
      <w:bookmarkStart w:id="66" w:name="_Toc24869"/>
      <w:bookmarkStart w:id="67" w:name="_Toc3386"/>
      <w:r>
        <w:rPr>
          <w:rFonts w:hint="eastAsia" w:ascii="Times New Roman" w:hAnsi="Times New Roman" w:eastAsia="宋体"/>
        </w:rPr>
        <w:t>4.4.4 读取设备地址0x01</w:t>
      </w:r>
      <w:r>
        <w:rPr>
          <w:rFonts w:hint="eastAsia"/>
          <w:lang w:val="en-US" w:eastAsia="zh-CN"/>
        </w:rPr>
        <w:t>的</w:t>
      </w:r>
      <w:r>
        <w:rPr>
          <w:rFonts w:hint="eastAsia" w:ascii="Times New Roman" w:hAnsi="Times New Roman" w:eastAsia="宋体"/>
        </w:rPr>
        <w:t>光照度值</w:t>
      </w:r>
      <w:bookmarkEnd w:id="66"/>
      <w:bookmarkEnd w:id="67"/>
    </w:p>
    <w:p w14:paraId="1B799618">
      <w:pPr>
        <w:tabs>
          <w:tab w:val="decimal" w:pos="2880"/>
        </w:tabs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（0~65535 以 1Lux 为单位读取）</w:t>
      </w:r>
    </w:p>
    <w:p w14:paraId="395E0F30">
      <w:pPr>
        <w:tabs>
          <w:tab w:val="decimal" w:pos="2880"/>
        </w:tabs>
        <w:rPr>
          <w:rFonts w:ascii="Times New Roman" w:hAnsi="Times New Roman" w:eastAsia="宋体"/>
          <w:szCs w:val="28"/>
        </w:rPr>
      </w:pPr>
      <w:r>
        <w:rPr>
          <w:rFonts w:hint="eastAsia" w:ascii="Times New Roman" w:hAnsi="Times New Roman" w:eastAsia="宋体"/>
          <w:szCs w:val="28"/>
        </w:rPr>
        <w:t>问询帧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1362"/>
        <w:gridCol w:w="1364"/>
        <w:gridCol w:w="1437"/>
        <w:gridCol w:w="1454"/>
        <w:gridCol w:w="1463"/>
      </w:tblGrid>
      <w:tr w14:paraId="127DDC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0" w:hRule="atLeast"/>
          <w:tblCellSpacing w:w="15" w:type="dxa"/>
          <w:jc w:val="center"/>
        </w:trPr>
        <w:tc>
          <w:tcPr>
            <w:tcW w:w="11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07F42EA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9EA9C5B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3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2C7CD59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4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26029D7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</w:rPr>
              <w:t>数据长度</w:t>
            </w:r>
          </w:p>
        </w:tc>
        <w:tc>
          <w:tcPr>
            <w:tcW w:w="14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5C95F53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4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3A958BF0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7D74302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1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363FE74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3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136FA8E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3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98A3F15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14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5CFE9A3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7</w:t>
            </w:r>
          </w:p>
        </w:tc>
        <w:tc>
          <w:tcPr>
            <w:tcW w:w="14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0B3397B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0x04</w:t>
            </w:r>
          </w:p>
        </w:tc>
        <w:tc>
          <w:tcPr>
            <w:tcW w:w="14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AD87047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08</w:t>
            </w:r>
          </w:p>
        </w:tc>
      </w:tr>
    </w:tbl>
    <w:p w14:paraId="68F5FEF9">
      <w:pPr>
        <w:tabs>
          <w:tab w:val="decimal" w:pos="2880"/>
        </w:tabs>
        <w:rPr>
          <w:rStyle w:val="17"/>
          <w:rFonts w:ascii="Times New Roman" w:hAnsi="Times New Roman" w:eastAsia="宋体"/>
          <w:b w:val="0"/>
          <w:bCs w:val="0"/>
          <w:szCs w:val="28"/>
        </w:rPr>
      </w:pPr>
      <w:r>
        <w:rPr>
          <w:rFonts w:hint="eastAsia" w:ascii="Times New Roman" w:hAnsi="Times New Roman" w:eastAsia="宋体"/>
          <w:szCs w:val="28"/>
        </w:rPr>
        <w:t>应答帧</w:t>
      </w:r>
    </w:p>
    <w:tbl>
      <w:tblPr>
        <w:tblStyle w:val="14"/>
        <w:tblW w:w="9070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6"/>
        <w:gridCol w:w="900"/>
        <w:gridCol w:w="842"/>
        <w:gridCol w:w="1142"/>
        <w:gridCol w:w="1108"/>
        <w:gridCol w:w="2042"/>
        <w:gridCol w:w="1062"/>
        <w:gridCol w:w="1108"/>
      </w:tblGrid>
      <w:tr w14:paraId="6105E20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 w:hRule="atLeast"/>
          <w:tblCellSpacing w:w="15" w:type="dxa"/>
          <w:jc w:val="center"/>
        </w:trPr>
        <w:tc>
          <w:tcPr>
            <w:tcW w:w="8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D67E9F9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地址码</w:t>
            </w:r>
          </w:p>
        </w:tc>
        <w:tc>
          <w:tcPr>
            <w:tcW w:w="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C0D6DBE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功能码</w:t>
            </w:r>
          </w:p>
        </w:tc>
        <w:tc>
          <w:tcPr>
            <w:tcW w:w="8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0C6B48B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字节数</w:t>
            </w:r>
          </w:p>
        </w:tc>
        <w:tc>
          <w:tcPr>
            <w:tcW w:w="11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40DF55A">
            <w:pPr>
              <w:pStyle w:val="32"/>
              <w:spacing w:before="0" w:after="0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18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/>
                <w:b w:val="0"/>
                <w:sz w:val="21"/>
                <w:szCs w:val="18"/>
                <w:lang w:val="en-US" w:eastAsia="zh-CN"/>
              </w:rPr>
              <w:t>寄存器01</w:t>
            </w:r>
          </w:p>
        </w:tc>
        <w:tc>
          <w:tcPr>
            <w:tcW w:w="107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241DC5B">
            <w:pPr>
              <w:pStyle w:val="32"/>
              <w:spacing w:before="0" w:after="0"/>
              <w:jc w:val="center"/>
              <w:rPr>
                <w:rStyle w:val="17"/>
                <w:rFonts w:hint="default" w:ascii="Times New Roman" w:hAnsi="Times New Roman" w:eastAsia="宋体"/>
                <w:b w:val="0"/>
                <w:sz w:val="21"/>
                <w:szCs w:val="18"/>
                <w:lang w:val="en-US"/>
              </w:rPr>
            </w:pPr>
            <w:r>
              <w:rPr>
                <w:rStyle w:val="17"/>
                <w:rFonts w:hint="eastAsia" w:ascii="Times New Roman" w:hAnsi="Times New Roman"/>
                <w:b w:val="0"/>
                <w:sz w:val="21"/>
                <w:szCs w:val="18"/>
                <w:lang w:val="en-US" w:eastAsia="zh-CN"/>
              </w:rPr>
              <w:t>寄存器02</w:t>
            </w:r>
          </w:p>
        </w:tc>
        <w:tc>
          <w:tcPr>
            <w:tcW w:w="2012" w:type="dxa"/>
            <w:vMerge w:val="restart"/>
            <w:tcBorders>
              <w:top w:val="outset" w:color="auto" w:sz="6" w:space="0"/>
              <w:left w:val="outset" w:color="auto" w:sz="6" w:space="0"/>
              <w:right w:val="outset" w:color="auto" w:sz="6" w:space="0"/>
            </w:tcBorders>
            <w:noWrap w:val="0"/>
            <w:vAlign w:val="top"/>
          </w:tcPr>
          <w:p w14:paraId="768D8FB3">
            <w:pPr>
              <w:pStyle w:val="32"/>
              <w:spacing w:before="0" w:after="0"/>
              <w:jc w:val="center"/>
              <w:rPr>
                <w:rFonts w:hint="default" w:ascii="Times New Roman" w:hAnsi="Times New Roman" w:eastAsia="宋体"/>
                <w:sz w:val="21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此处省略0002~0005号寄存器的内容</w:t>
            </w:r>
          </w:p>
        </w:tc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5E872CF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光照</w:t>
            </w:r>
          </w:p>
        </w:tc>
        <w:tc>
          <w:tcPr>
            <w:tcW w:w="10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D76C7EE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校验码</w:t>
            </w:r>
          </w:p>
        </w:tc>
      </w:tr>
      <w:tr w14:paraId="2B96E9F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" w:hRule="atLeast"/>
          <w:tblCellSpacing w:w="15" w:type="dxa"/>
          <w:jc w:val="center"/>
        </w:trPr>
        <w:tc>
          <w:tcPr>
            <w:tcW w:w="8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7BED82E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ascii="Times New Roman" w:hAnsi="Times New Roman" w:eastAsia="宋体"/>
                <w:sz w:val="21"/>
                <w:szCs w:val="18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18"/>
              </w:rPr>
              <w:t>01</w:t>
            </w:r>
          </w:p>
        </w:tc>
        <w:tc>
          <w:tcPr>
            <w:tcW w:w="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AB39CB2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ascii="Times New Roman" w:hAnsi="Times New Roman" w:eastAsia="宋体"/>
                <w:sz w:val="21"/>
                <w:szCs w:val="18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18"/>
              </w:rPr>
              <w:t>3</w:t>
            </w:r>
          </w:p>
        </w:tc>
        <w:tc>
          <w:tcPr>
            <w:tcW w:w="8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43ACD03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ascii="Times New Roman" w:hAnsi="Times New Roman" w:eastAsia="宋体"/>
                <w:sz w:val="21"/>
                <w:szCs w:val="18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18"/>
              </w:rPr>
              <w:t>E</w:t>
            </w:r>
          </w:p>
        </w:tc>
        <w:tc>
          <w:tcPr>
            <w:tcW w:w="11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232AF94">
            <w:pPr>
              <w:pStyle w:val="32"/>
              <w:spacing w:before="0" w:after="0"/>
              <w:jc w:val="center"/>
              <w:rPr>
                <w:rFonts w:hint="default" w:ascii="Times New Roman" w:hAnsi="Times New Roman" w:eastAsia="宋体"/>
                <w:sz w:val="21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 xml:space="preserve"> 0x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>00</w:t>
            </w:r>
          </w:p>
        </w:tc>
        <w:tc>
          <w:tcPr>
            <w:tcW w:w="107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064E4A4">
            <w:pPr>
              <w:pStyle w:val="32"/>
              <w:spacing w:before="0" w:after="0"/>
              <w:jc w:val="center"/>
              <w:rPr>
                <w:rFonts w:hint="default" w:ascii="Times New Roman" w:hAnsi="Times New Roman" w:eastAsia="宋体"/>
                <w:sz w:val="21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0x00 0x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>00</w:t>
            </w:r>
          </w:p>
        </w:tc>
        <w:tc>
          <w:tcPr>
            <w:tcW w:w="2012" w:type="dxa"/>
            <w:vMerge w:val="continue"/>
            <w:tcBorders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77132C0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</w:p>
        </w:tc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A3F30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宋体"/>
                <w:kern w:val="0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18"/>
                <w:lang w:val="en-US" w:eastAsia="zh-CN" w:bidi="ar-SA"/>
              </w:rPr>
              <w:t>0x85</w:t>
            </w:r>
            <w:r>
              <w:rPr>
                <w:rFonts w:hint="eastAsia" w:cs="宋体"/>
                <w:kern w:val="0"/>
                <w:sz w:val="21"/>
                <w:szCs w:val="18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18"/>
                <w:lang w:val="en-US" w:eastAsia="zh-CN" w:bidi="ar-SA"/>
              </w:rPr>
              <w:t>0x1F</w:t>
            </w:r>
          </w:p>
        </w:tc>
        <w:tc>
          <w:tcPr>
            <w:tcW w:w="106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5297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宋体"/>
                <w:kern w:val="0"/>
                <w:sz w:val="21"/>
                <w:szCs w:val="18"/>
                <w:lang w:val="en-US" w:eastAsia="zh-CN" w:bidi="ar-SA"/>
              </w:rPr>
            </w:pPr>
            <w:r>
              <w:rPr>
                <w:rFonts w:hint="eastAsia" w:cs="宋体"/>
                <w:kern w:val="0"/>
                <w:sz w:val="21"/>
                <w:szCs w:val="18"/>
                <w:lang w:val="en-US" w:eastAsia="zh-CN" w:bidi="ar-SA"/>
              </w:rPr>
              <w:t>0xB3 0x4D</w:t>
            </w:r>
          </w:p>
        </w:tc>
      </w:tr>
    </w:tbl>
    <w:p w14:paraId="7AFA6959">
      <w:pPr>
        <w:autoSpaceDE w:val="0"/>
        <w:autoSpaceDN w:val="0"/>
        <w:adjustRightInd w:val="0"/>
        <w:rPr>
          <w:rFonts w:hint="eastAsia" w:ascii="Times New Roman" w:hAnsi="Times New Roman" w:eastAsia="宋体"/>
          <w:szCs w:val="24"/>
          <w:lang w:val="en-US" w:eastAsia="zh-CN"/>
        </w:rPr>
      </w:pPr>
      <w:r>
        <w:rPr>
          <w:rFonts w:hint="eastAsia" w:ascii="Times New Roman" w:hAnsi="Times New Roman" w:eastAsia="宋体"/>
          <w:szCs w:val="24"/>
          <w:lang w:val="en-US" w:eastAsia="zh-CN"/>
        </w:rPr>
        <w:t>光照：851F</w:t>
      </w:r>
      <w:r>
        <w:rPr>
          <w:rFonts w:hint="default" w:ascii="Times New Roman" w:hAnsi="Times New Roman" w:eastAsia="宋体"/>
          <w:szCs w:val="24"/>
          <w:lang w:val="en-US" w:eastAsia="zh-CN"/>
        </w:rPr>
        <w:t xml:space="preserve"> H(</w:t>
      </w:r>
      <w:r>
        <w:rPr>
          <w:rFonts w:hint="eastAsia" w:ascii="Times New Roman" w:hAnsi="Times New Roman" w:eastAsia="宋体"/>
          <w:szCs w:val="24"/>
          <w:lang w:val="en-US" w:eastAsia="zh-CN"/>
        </w:rPr>
        <w:t>十六进制</w:t>
      </w:r>
      <w:r>
        <w:rPr>
          <w:rFonts w:hint="default" w:ascii="Times New Roman" w:hAnsi="Times New Roman" w:eastAsia="宋体"/>
          <w:szCs w:val="24"/>
          <w:lang w:val="en-US" w:eastAsia="zh-CN"/>
        </w:rPr>
        <w:t>)=</w:t>
      </w:r>
      <w:r>
        <w:rPr>
          <w:rFonts w:hint="eastAsia" w:ascii="Times New Roman" w:hAnsi="Times New Roman" w:eastAsia="宋体"/>
          <w:szCs w:val="24"/>
          <w:lang w:val="en-US" w:eastAsia="zh-CN"/>
        </w:rPr>
        <w:t>34079</w:t>
      </w:r>
      <w:r>
        <w:rPr>
          <w:rFonts w:hint="default" w:ascii="Times New Roman" w:hAnsi="Times New Roman" w:eastAsia="宋体"/>
          <w:szCs w:val="24"/>
          <w:lang w:val="en-US" w:eastAsia="zh-CN"/>
        </w:rPr>
        <w:t xml:space="preserve">=&gt; </w:t>
      </w:r>
      <w:r>
        <w:rPr>
          <w:rFonts w:hint="eastAsia" w:ascii="Times New Roman" w:hAnsi="Times New Roman" w:eastAsia="宋体"/>
          <w:szCs w:val="24"/>
          <w:lang w:val="en-US" w:eastAsia="zh-CN"/>
        </w:rPr>
        <w:t xml:space="preserve">光照 </w:t>
      </w:r>
      <w:r>
        <w:rPr>
          <w:rFonts w:hint="default" w:ascii="Times New Roman" w:hAnsi="Times New Roman" w:eastAsia="宋体"/>
          <w:szCs w:val="24"/>
          <w:lang w:val="en-US" w:eastAsia="zh-CN"/>
        </w:rPr>
        <w:t>=</w:t>
      </w:r>
      <w:r>
        <w:rPr>
          <w:rFonts w:hint="eastAsia" w:ascii="Times New Roman" w:hAnsi="Times New Roman" w:eastAsia="宋体"/>
          <w:szCs w:val="24"/>
          <w:lang w:val="en-US" w:eastAsia="zh-CN"/>
        </w:rPr>
        <w:t>34079Lux</w:t>
      </w:r>
    </w:p>
    <w:p w14:paraId="37226AF7">
      <w:pPr>
        <w:rPr>
          <w:rFonts w:hint="eastAsia"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（0~200000 以 1Lux 为单位和以百Lux为单位读取</w:t>
      </w:r>
      <w:r>
        <w:rPr>
          <w:rFonts w:hint="eastAsia" w:ascii="Times New Roman" w:hAnsi="Times New Roman" w:eastAsia="宋体" w:cs="宋体"/>
          <w:b/>
          <w:color w:val="000000"/>
          <w:kern w:val="0"/>
          <w:sz w:val="24"/>
          <w:szCs w:val="24"/>
          <w:lang w:val="en-US" w:eastAsia="zh-CN" w:bidi="ar"/>
        </w:rPr>
        <w:t>）</w:t>
      </w:r>
    </w:p>
    <w:tbl>
      <w:tblPr>
        <w:tblStyle w:val="14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8"/>
        <w:gridCol w:w="1362"/>
        <w:gridCol w:w="1364"/>
        <w:gridCol w:w="1437"/>
        <w:gridCol w:w="1454"/>
        <w:gridCol w:w="1463"/>
      </w:tblGrid>
      <w:tr w14:paraId="617C0B2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0" w:hRule="atLeast"/>
          <w:tblCellSpacing w:w="15" w:type="dxa"/>
          <w:jc w:val="center"/>
        </w:trPr>
        <w:tc>
          <w:tcPr>
            <w:tcW w:w="11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0C941F6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地址码</w:t>
            </w:r>
          </w:p>
        </w:tc>
        <w:tc>
          <w:tcPr>
            <w:tcW w:w="13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56BAF1C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功能码</w:t>
            </w:r>
          </w:p>
        </w:tc>
        <w:tc>
          <w:tcPr>
            <w:tcW w:w="13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8CAEFF2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起始地址</w:t>
            </w:r>
          </w:p>
        </w:tc>
        <w:tc>
          <w:tcPr>
            <w:tcW w:w="14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E376A0E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数据长度</w:t>
            </w:r>
          </w:p>
        </w:tc>
        <w:tc>
          <w:tcPr>
            <w:tcW w:w="14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E37526B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校验码低位</w:t>
            </w:r>
          </w:p>
        </w:tc>
        <w:tc>
          <w:tcPr>
            <w:tcW w:w="14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E7FF99B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校验码高位</w:t>
            </w:r>
          </w:p>
        </w:tc>
      </w:tr>
      <w:tr w14:paraId="56ECAA8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  <w:jc w:val="center"/>
        </w:trPr>
        <w:tc>
          <w:tcPr>
            <w:tcW w:w="119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C7E138F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0x01</w:t>
            </w:r>
          </w:p>
        </w:tc>
        <w:tc>
          <w:tcPr>
            <w:tcW w:w="13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A91A1D1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0x03</w:t>
            </w:r>
          </w:p>
        </w:tc>
        <w:tc>
          <w:tcPr>
            <w:tcW w:w="13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250858D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0x00 0x00</w:t>
            </w:r>
          </w:p>
        </w:tc>
        <w:tc>
          <w:tcPr>
            <w:tcW w:w="140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463218E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 xml:space="preserve">0x00 0x07 </w:t>
            </w:r>
          </w:p>
        </w:tc>
        <w:tc>
          <w:tcPr>
            <w:tcW w:w="142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790408C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0x04</w:t>
            </w:r>
          </w:p>
        </w:tc>
        <w:tc>
          <w:tcPr>
            <w:tcW w:w="141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5F6FD7D1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0x08</w:t>
            </w:r>
          </w:p>
        </w:tc>
      </w:tr>
    </w:tbl>
    <w:p w14:paraId="300F421F">
      <w:pPr>
        <w:tabs>
          <w:tab w:val="decimal" w:pos="2880"/>
        </w:tabs>
        <w:rPr>
          <w:rStyle w:val="17"/>
          <w:rFonts w:ascii="Times New Roman" w:hAnsi="Times New Roman" w:eastAsia="宋体"/>
          <w:b w:val="0"/>
          <w:bCs w:val="0"/>
          <w:szCs w:val="28"/>
        </w:rPr>
      </w:pPr>
      <w:r>
        <w:rPr>
          <w:rFonts w:hint="eastAsia" w:ascii="Times New Roman" w:hAnsi="Times New Roman" w:eastAsia="宋体"/>
          <w:szCs w:val="28"/>
        </w:rPr>
        <w:t>应答帧</w:t>
      </w:r>
    </w:p>
    <w:tbl>
      <w:tblPr>
        <w:tblStyle w:val="14"/>
        <w:tblW w:w="11578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7"/>
        <w:gridCol w:w="784"/>
        <w:gridCol w:w="1062"/>
        <w:gridCol w:w="1110"/>
        <w:gridCol w:w="1085"/>
        <w:gridCol w:w="1165"/>
        <w:gridCol w:w="1004"/>
        <w:gridCol w:w="969"/>
        <w:gridCol w:w="1209"/>
        <w:gridCol w:w="1258"/>
        <w:gridCol w:w="1175"/>
      </w:tblGrid>
      <w:tr w14:paraId="7FCE8C3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 w:hRule="atLeast"/>
          <w:tblCellSpacing w:w="15" w:type="dxa"/>
          <w:jc w:val="center"/>
        </w:trPr>
        <w:tc>
          <w:tcPr>
            <w:tcW w:w="7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0A8E93A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功能码</w:t>
            </w:r>
          </w:p>
        </w:tc>
        <w:tc>
          <w:tcPr>
            <w:tcW w:w="75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73D8FC7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字节数</w:t>
            </w:r>
          </w:p>
        </w:tc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2814F43">
            <w:pPr>
              <w:pStyle w:val="32"/>
              <w:spacing w:before="0" w:after="0"/>
              <w:jc w:val="center"/>
              <w:rPr>
                <w:rFonts w:ascii="Times New Roman" w:hAnsi="Times New Roman" w:eastAsia="宋体" w:cs="Times New Roman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/>
                <w:b w:val="0"/>
                <w:sz w:val="21"/>
                <w:szCs w:val="18"/>
                <w:lang w:val="en-US" w:eastAsia="zh-CN"/>
              </w:rPr>
              <w:t>寄存器01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95685CF">
            <w:pPr>
              <w:pStyle w:val="32"/>
              <w:spacing w:before="0" w:after="0"/>
              <w:jc w:val="center"/>
              <w:rPr>
                <w:rStyle w:val="17"/>
                <w:rFonts w:hint="default" w:ascii="Times New Roman" w:hAnsi="Times New Roman" w:eastAsia="宋体"/>
                <w:b w:val="0"/>
                <w:sz w:val="21"/>
                <w:szCs w:val="18"/>
                <w:lang w:val="en-US"/>
              </w:rPr>
            </w:pPr>
            <w:r>
              <w:rPr>
                <w:rStyle w:val="17"/>
                <w:rFonts w:hint="eastAsia" w:ascii="Times New Roman" w:hAnsi="Times New Roman"/>
                <w:b w:val="0"/>
                <w:sz w:val="21"/>
                <w:szCs w:val="18"/>
                <w:lang w:val="en-US" w:eastAsia="zh-CN"/>
              </w:rPr>
              <w:t>寄存器02</w:t>
            </w:r>
          </w:p>
        </w:tc>
        <w:tc>
          <w:tcPr>
            <w:tcW w:w="10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AECC79D">
            <w:pPr>
              <w:pStyle w:val="32"/>
              <w:spacing w:before="0" w:after="0"/>
              <w:jc w:val="center"/>
              <w:rPr>
                <w:rStyle w:val="17"/>
                <w:rFonts w:ascii="Times New Roman" w:hAnsi="Times New Roman" w:eastAsia="宋体"/>
                <w:b w:val="0"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sz w:val="21"/>
                <w:szCs w:val="18"/>
              </w:rPr>
              <w:t>光照高位</w:t>
            </w:r>
          </w:p>
        </w:tc>
        <w:tc>
          <w:tcPr>
            <w:tcW w:w="113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ECD86AE">
            <w:pPr>
              <w:pStyle w:val="32"/>
              <w:spacing w:before="0" w:after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  <w:t>光照低位</w:t>
            </w:r>
          </w:p>
        </w:tc>
        <w:tc>
          <w:tcPr>
            <w:tcW w:w="97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D0E526A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  <w:t>0004</w:t>
            </w:r>
          </w:p>
        </w:tc>
        <w:tc>
          <w:tcPr>
            <w:tcW w:w="93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3485C2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  <w:t>0005</w:t>
            </w:r>
          </w:p>
        </w:tc>
        <w:tc>
          <w:tcPr>
            <w:tcW w:w="11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E73BCB5">
            <w:pPr>
              <w:pStyle w:val="32"/>
              <w:spacing w:before="0" w:after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光照百Lux</w:t>
            </w:r>
          </w:p>
        </w:tc>
        <w:tc>
          <w:tcPr>
            <w:tcW w:w="122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F110747">
            <w:pPr>
              <w:pStyle w:val="32"/>
              <w:spacing w:before="0" w:after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校验码低位</w:t>
            </w:r>
          </w:p>
        </w:tc>
        <w:tc>
          <w:tcPr>
            <w:tcW w:w="11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630508A">
            <w:pPr>
              <w:pStyle w:val="32"/>
              <w:spacing w:before="0" w:after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校验码高位</w:t>
            </w:r>
          </w:p>
        </w:tc>
      </w:tr>
      <w:tr w14:paraId="448B59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" w:hRule="atLeast"/>
          <w:tblCellSpacing w:w="15" w:type="dxa"/>
          <w:jc w:val="center"/>
        </w:trPr>
        <w:tc>
          <w:tcPr>
            <w:tcW w:w="71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92CD888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ascii="Times New Roman" w:hAnsi="Times New Roman" w:eastAsia="宋体"/>
                <w:sz w:val="21"/>
                <w:szCs w:val="18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18"/>
              </w:rPr>
              <w:t>3</w:t>
            </w:r>
          </w:p>
        </w:tc>
        <w:tc>
          <w:tcPr>
            <w:tcW w:w="75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EF564CA">
            <w:pPr>
              <w:pStyle w:val="32"/>
              <w:spacing w:before="0" w:after="0"/>
              <w:jc w:val="center"/>
              <w:rPr>
                <w:rFonts w:ascii="Times New Roman" w:hAnsi="Times New Roman" w:eastAsia="宋体"/>
                <w:sz w:val="21"/>
                <w:szCs w:val="18"/>
              </w:rPr>
            </w:pPr>
            <w:r>
              <w:rPr>
                <w:rFonts w:ascii="Times New Roman" w:hAnsi="Times New Roman" w:eastAsia="宋体"/>
                <w:sz w:val="21"/>
                <w:szCs w:val="18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18"/>
              </w:rPr>
              <w:t>8</w:t>
            </w:r>
          </w:p>
        </w:tc>
        <w:tc>
          <w:tcPr>
            <w:tcW w:w="103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7EE4831">
            <w:pPr>
              <w:pStyle w:val="32"/>
              <w:spacing w:before="0" w:after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 xml:space="preserve">0 </w:t>
            </w: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>00</w:t>
            </w:r>
          </w:p>
        </w:tc>
        <w:tc>
          <w:tcPr>
            <w:tcW w:w="108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43A6876">
            <w:pPr>
              <w:pStyle w:val="32"/>
              <w:spacing w:before="0" w:after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sz w:val="21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0x00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  <w:t>0x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>00</w:t>
            </w:r>
          </w:p>
        </w:tc>
        <w:tc>
          <w:tcPr>
            <w:tcW w:w="10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55FFDC8">
            <w:pPr>
              <w:pStyle w:val="32"/>
              <w:spacing w:before="0" w:after="0"/>
              <w:jc w:val="center"/>
              <w:rPr>
                <w:rFonts w:hint="eastAsia" w:ascii="Times New Roman" w:hAnsi="Times New Roman" w:eastAsia="宋体"/>
                <w:sz w:val="21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18"/>
              </w:rPr>
              <w:t>0x00 0x0</w:t>
            </w:r>
            <w:r>
              <w:rPr>
                <w:rFonts w:hint="eastAsia" w:ascii="Times New Roman" w:hAnsi="Times New Roman"/>
                <w:sz w:val="21"/>
                <w:szCs w:val="18"/>
                <w:lang w:val="en-US" w:eastAsia="zh-CN"/>
              </w:rPr>
              <w:t>0</w:t>
            </w:r>
          </w:p>
        </w:tc>
        <w:tc>
          <w:tcPr>
            <w:tcW w:w="113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AD11C9F">
            <w:pPr>
              <w:pStyle w:val="32"/>
              <w:spacing w:before="0" w:after="0"/>
              <w:jc w:val="center"/>
              <w:rPr>
                <w:rStyle w:val="17"/>
                <w:rFonts w:hint="default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  <w:t>0x</w:t>
            </w:r>
            <w:r>
              <w:rPr>
                <w:rStyle w:val="17"/>
                <w:rFonts w:hint="eastAsia" w:ascii="Times New Roman" w:hAnsi="Times New Roman"/>
                <w:b w:val="0"/>
                <w:bCs/>
                <w:sz w:val="21"/>
                <w:szCs w:val="18"/>
                <w:lang w:val="en-US" w:eastAsia="zh-CN"/>
              </w:rPr>
              <w:t>85</w:t>
            </w: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  <w:t xml:space="preserve"> 0x</w:t>
            </w:r>
            <w:r>
              <w:rPr>
                <w:rStyle w:val="17"/>
                <w:rFonts w:hint="eastAsia" w:ascii="Times New Roman" w:hAnsi="Times New Roman"/>
                <w:b w:val="0"/>
                <w:bCs/>
                <w:sz w:val="21"/>
                <w:szCs w:val="18"/>
                <w:lang w:val="en-US" w:eastAsia="zh-CN"/>
              </w:rPr>
              <w:t>1F</w:t>
            </w:r>
          </w:p>
        </w:tc>
        <w:tc>
          <w:tcPr>
            <w:tcW w:w="97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E5A068F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  <w:t>无效字节</w:t>
            </w:r>
          </w:p>
        </w:tc>
        <w:tc>
          <w:tcPr>
            <w:tcW w:w="93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0841ED0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kern w:val="0"/>
                <w:sz w:val="21"/>
                <w:szCs w:val="18"/>
                <w:lang w:val="en-US" w:eastAsia="zh-CN" w:bidi="ar-SA"/>
              </w:rPr>
              <w:t>无效字节</w:t>
            </w:r>
          </w:p>
        </w:tc>
        <w:tc>
          <w:tcPr>
            <w:tcW w:w="117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384C6EC">
            <w:pPr>
              <w:pStyle w:val="32"/>
              <w:spacing w:before="0" w:after="0"/>
              <w:jc w:val="center"/>
              <w:rPr>
                <w:rStyle w:val="17"/>
                <w:rFonts w:hint="default" w:ascii="Times New Roman" w:hAnsi="Times New Roman" w:eastAsia="宋体"/>
                <w:b w:val="0"/>
                <w:bCs/>
                <w:sz w:val="21"/>
                <w:szCs w:val="18"/>
                <w:lang w:val="en-US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0x</w:t>
            </w:r>
            <w:r>
              <w:rPr>
                <w:rStyle w:val="17"/>
                <w:rFonts w:hint="eastAsia" w:ascii="Times New Roman" w:hAnsi="Times New Roman"/>
                <w:b w:val="0"/>
                <w:bCs/>
                <w:sz w:val="21"/>
                <w:szCs w:val="18"/>
                <w:lang w:val="en-US" w:eastAsia="zh-CN"/>
              </w:rPr>
              <w:t xml:space="preserve">01 </w:t>
            </w: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0x</w:t>
            </w:r>
            <w:r>
              <w:rPr>
                <w:rStyle w:val="17"/>
                <w:rFonts w:hint="eastAsia" w:ascii="Times New Roman" w:hAnsi="Times New Roman"/>
                <w:b w:val="0"/>
                <w:bCs/>
                <w:sz w:val="21"/>
                <w:szCs w:val="18"/>
                <w:lang w:val="en-US" w:eastAsia="zh-CN"/>
              </w:rPr>
              <w:t>54</w:t>
            </w:r>
          </w:p>
        </w:tc>
        <w:tc>
          <w:tcPr>
            <w:tcW w:w="122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148FEE0">
            <w:pPr>
              <w:pStyle w:val="32"/>
              <w:spacing w:before="0" w:after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0x2D</w:t>
            </w:r>
          </w:p>
        </w:tc>
        <w:tc>
          <w:tcPr>
            <w:tcW w:w="11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2DE5711">
            <w:pPr>
              <w:pStyle w:val="32"/>
              <w:spacing w:before="0" w:after="0"/>
              <w:jc w:val="center"/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</w:rPr>
            </w:pPr>
            <w:r>
              <w:rPr>
                <w:rStyle w:val="17"/>
                <w:rFonts w:hint="eastAsia" w:ascii="Times New Roman" w:hAnsi="Times New Roman" w:eastAsia="宋体"/>
                <w:b w:val="0"/>
                <w:bCs/>
                <w:sz w:val="21"/>
                <w:szCs w:val="18"/>
                <w:lang w:val="en-US" w:eastAsia="zh-CN"/>
              </w:rPr>
              <w:t>0x2C</w:t>
            </w:r>
          </w:p>
        </w:tc>
      </w:tr>
    </w:tbl>
    <w:p w14:paraId="429E2673">
      <w:pPr>
        <w:autoSpaceDE w:val="0"/>
        <w:autoSpaceDN w:val="0"/>
        <w:adjustRightInd w:val="0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eastAsia" w:ascii="Times New Roman" w:hAnsi="Times New Roman" w:eastAsia="宋体"/>
          <w:lang w:eastAsia="zh-CN"/>
        </w:rPr>
        <w:br w:type="page"/>
      </w:r>
    </w:p>
    <w:p w14:paraId="0D788A65">
      <w:pPr>
        <w:autoSpaceDE w:val="0"/>
        <w:autoSpaceDN w:val="0"/>
        <w:adjustRightInd w:val="0"/>
        <w:rPr>
          <w:rFonts w:hint="eastAsia" w:ascii="Times New Roman" w:hAnsi="Times New Roman" w:eastAsia="宋体"/>
          <w:szCs w:val="24"/>
          <w:lang w:val="en-US" w:eastAsia="zh-CN"/>
        </w:rPr>
      </w:pPr>
      <w:r>
        <w:rPr>
          <w:rFonts w:hint="eastAsia" w:ascii="Times New Roman" w:hAnsi="Times New Roman" w:eastAsia="宋体"/>
          <w:szCs w:val="24"/>
          <w:lang w:val="en-US" w:eastAsia="zh-CN"/>
        </w:rPr>
        <w:t>光照：0000 851F</w:t>
      </w:r>
      <w:r>
        <w:rPr>
          <w:rFonts w:hint="default" w:ascii="Times New Roman" w:hAnsi="Times New Roman" w:eastAsia="宋体"/>
          <w:szCs w:val="24"/>
          <w:lang w:val="en-US" w:eastAsia="zh-CN"/>
        </w:rPr>
        <w:t xml:space="preserve"> H(</w:t>
      </w:r>
      <w:r>
        <w:rPr>
          <w:rFonts w:hint="eastAsia" w:ascii="Times New Roman" w:hAnsi="Times New Roman" w:eastAsia="宋体"/>
          <w:szCs w:val="24"/>
          <w:lang w:val="en-US" w:eastAsia="zh-CN"/>
        </w:rPr>
        <w:t>十六进制</w:t>
      </w:r>
      <w:r>
        <w:rPr>
          <w:rFonts w:hint="default" w:ascii="Times New Roman" w:hAnsi="Times New Roman" w:eastAsia="宋体"/>
          <w:szCs w:val="24"/>
          <w:lang w:val="en-US" w:eastAsia="zh-CN"/>
        </w:rPr>
        <w:t>)=</w:t>
      </w:r>
      <w:r>
        <w:rPr>
          <w:rFonts w:hint="eastAsia" w:ascii="Times New Roman" w:hAnsi="Times New Roman" w:eastAsia="宋体"/>
          <w:szCs w:val="24"/>
          <w:lang w:val="en-US" w:eastAsia="zh-CN"/>
        </w:rPr>
        <w:t>34079</w:t>
      </w:r>
      <w:r>
        <w:rPr>
          <w:rFonts w:hint="default" w:ascii="Times New Roman" w:hAnsi="Times New Roman" w:eastAsia="宋体"/>
          <w:szCs w:val="24"/>
          <w:lang w:val="en-US" w:eastAsia="zh-CN"/>
        </w:rPr>
        <w:t xml:space="preserve">=&gt; </w:t>
      </w:r>
      <w:r>
        <w:rPr>
          <w:rFonts w:hint="eastAsia" w:ascii="Times New Roman" w:hAnsi="Times New Roman" w:eastAsia="宋体"/>
          <w:szCs w:val="24"/>
          <w:lang w:val="en-US" w:eastAsia="zh-CN"/>
        </w:rPr>
        <w:t xml:space="preserve">光照 </w:t>
      </w:r>
      <w:r>
        <w:rPr>
          <w:rFonts w:hint="default" w:ascii="Times New Roman" w:hAnsi="Times New Roman" w:eastAsia="宋体"/>
          <w:szCs w:val="24"/>
          <w:lang w:val="en-US" w:eastAsia="zh-CN"/>
        </w:rPr>
        <w:t>=</w:t>
      </w:r>
      <w:r>
        <w:rPr>
          <w:rFonts w:hint="eastAsia" w:ascii="Times New Roman" w:hAnsi="Times New Roman" w:eastAsia="宋体"/>
          <w:szCs w:val="24"/>
          <w:lang w:val="en-US" w:eastAsia="zh-CN"/>
        </w:rPr>
        <w:t>34079Lux</w:t>
      </w:r>
    </w:p>
    <w:p w14:paraId="43F31635">
      <w:pPr>
        <w:autoSpaceDE w:val="0"/>
        <w:autoSpaceDN w:val="0"/>
        <w:adjustRightInd w:val="0"/>
        <w:rPr>
          <w:rFonts w:hint="default" w:ascii="Times New Roman" w:hAnsi="Times New Roman" w:eastAsia="宋体"/>
          <w:szCs w:val="24"/>
          <w:lang w:val="en-US" w:eastAsia="zh-CN"/>
        </w:rPr>
      </w:pPr>
      <w:r>
        <w:rPr>
          <w:rFonts w:hint="eastAsia" w:ascii="Times New Roman" w:hAnsi="Times New Roman" w:eastAsia="宋体"/>
          <w:szCs w:val="24"/>
          <w:lang w:val="en-US" w:eastAsia="zh-CN"/>
        </w:rPr>
        <w:t>光照（百Lux）：0154</w:t>
      </w:r>
      <w:r>
        <w:rPr>
          <w:rFonts w:hint="default" w:ascii="Times New Roman" w:hAnsi="Times New Roman" w:eastAsia="宋体"/>
          <w:szCs w:val="24"/>
          <w:lang w:val="en-US" w:eastAsia="zh-CN"/>
        </w:rPr>
        <w:t>(</w:t>
      </w:r>
      <w:r>
        <w:rPr>
          <w:rFonts w:hint="eastAsia" w:ascii="Times New Roman" w:hAnsi="Times New Roman" w:eastAsia="宋体"/>
          <w:szCs w:val="24"/>
          <w:lang w:val="en-US" w:eastAsia="zh-CN"/>
        </w:rPr>
        <w:t>十六进制</w:t>
      </w:r>
      <w:r>
        <w:rPr>
          <w:rFonts w:hint="default" w:ascii="Times New Roman" w:hAnsi="Times New Roman" w:eastAsia="宋体"/>
          <w:szCs w:val="24"/>
          <w:lang w:val="en-US" w:eastAsia="zh-CN"/>
        </w:rPr>
        <w:t>)=</w:t>
      </w:r>
      <w:r>
        <w:rPr>
          <w:rFonts w:hint="eastAsia" w:ascii="Times New Roman" w:hAnsi="Times New Roman" w:eastAsia="宋体"/>
          <w:szCs w:val="24"/>
          <w:lang w:val="en-US" w:eastAsia="zh-CN"/>
        </w:rPr>
        <w:t>340</w:t>
      </w:r>
      <w:r>
        <w:rPr>
          <w:rFonts w:hint="default" w:ascii="Times New Roman" w:hAnsi="Times New Roman" w:eastAsia="宋体"/>
          <w:szCs w:val="24"/>
          <w:lang w:val="en-US" w:eastAsia="zh-CN"/>
        </w:rPr>
        <w:t xml:space="preserve">=&gt; </w:t>
      </w:r>
      <w:r>
        <w:rPr>
          <w:rFonts w:hint="eastAsia" w:ascii="Times New Roman" w:hAnsi="Times New Roman" w:eastAsia="宋体"/>
          <w:szCs w:val="24"/>
          <w:lang w:val="en-US" w:eastAsia="zh-CN"/>
        </w:rPr>
        <w:t xml:space="preserve">光照 </w:t>
      </w:r>
      <w:r>
        <w:rPr>
          <w:rFonts w:hint="default" w:ascii="Times New Roman" w:hAnsi="Times New Roman" w:eastAsia="宋体"/>
          <w:szCs w:val="24"/>
          <w:lang w:val="en-US" w:eastAsia="zh-CN"/>
        </w:rPr>
        <w:t xml:space="preserve">= </w:t>
      </w:r>
      <w:r>
        <w:rPr>
          <w:rFonts w:hint="eastAsia" w:ascii="Times New Roman" w:hAnsi="Times New Roman" w:eastAsia="宋体"/>
          <w:szCs w:val="24"/>
          <w:lang w:val="en-US" w:eastAsia="zh-CN"/>
        </w:rPr>
        <w:t>340百Lux=34000Lux</w:t>
      </w:r>
    </w:p>
    <w:p w14:paraId="61873831">
      <w:pPr>
        <w:pStyle w:val="2"/>
        <w:bidi w:val="0"/>
        <w:jc w:val="center"/>
        <w:rPr>
          <w:rFonts w:hint="eastAsia" w:ascii="Times New Roman" w:hAnsi="Times New Roman" w:eastAsia="宋体"/>
          <w:lang w:eastAsia="zh-CN"/>
        </w:rPr>
      </w:pPr>
      <w:bookmarkStart w:id="68" w:name="_Toc12405"/>
      <w:bookmarkStart w:id="69" w:name="_Toc6311"/>
      <w:r>
        <w:rPr>
          <w:rFonts w:ascii="Times New Roman" w:hAnsi="Times New Roman" w:eastAsia="宋体"/>
        </w:rPr>
        <w:t xml:space="preserve">第 </w:t>
      </w:r>
      <w:r>
        <w:rPr>
          <w:rFonts w:hint="eastAsia" w:ascii="Times New Roman" w:hAnsi="Times New Roman" w:eastAsia="宋体"/>
          <w:lang w:val="en-US" w:eastAsia="zh-CN"/>
        </w:rPr>
        <w:t xml:space="preserve">5 </w:t>
      </w:r>
      <w:r>
        <w:rPr>
          <w:rFonts w:ascii="Times New Roman" w:hAnsi="Times New Roman" w:eastAsia="宋体"/>
        </w:rPr>
        <w:t xml:space="preserve">章 </w:t>
      </w:r>
      <w:r>
        <w:rPr>
          <w:rFonts w:hint="eastAsia" w:ascii="Times New Roman" w:hAnsi="Times New Roman" w:eastAsia="宋体"/>
          <w:lang w:eastAsia="zh-CN"/>
        </w:rPr>
        <w:t>常见问题及解决方法</w:t>
      </w:r>
      <w:bookmarkEnd w:id="59"/>
      <w:bookmarkEnd w:id="68"/>
      <w:bookmarkEnd w:id="69"/>
    </w:p>
    <w:p w14:paraId="2BB284A1">
      <w:pPr>
        <w:bidi w:val="0"/>
        <w:rPr>
          <w:rFonts w:hint="eastAsia" w:ascii="Times New Roman" w:hAnsi="Times New Roman" w:eastAsia="宋体"/>
          <w:b/>
          <w:bCs/>
        </w:rPr>
      </w:pPr>
      <w:r>
        <w:rPr>
          <w:rFonts w:hint="eastAsia" w:ascii="Times New Roman" w:hAnsi="Times New Roman" w:eastAsia="宋体"/>
          <w:b/>
          <w:bCs/>
        </w:rPr>
        <w:t>无输出或输出错误</w:t>
      </w:r>
    </w:p>
    <w:p w14:paraId="3CDBE162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可能的原因：</w:t>
      </w:r>
    </w:p>
    <w:p w14:paraId="42463709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t>①、</w:t>
      </w:r>
      <w:r>
        <w:rPr>
          <w:rFonts w:ascii="Times New Roman" w:hAnsi="Times New Roman" w:eastAsia="宋体"/>
        </w:rPr>
        <w:t>电脑</w:t>
      </w:r>
      <w:r>
        <w:rPr>
          <w:rFonts w:hint="eastAsia" w:ascii="Times New Roman" w:hAnsi="Times New Roman" w:eastAsia="宋体"/>
          <w:lang w:eastAsia="zh-CN"/>
        </w:rPr>
        <w:t>有</w:t>
      </w:r>
      <w:r>
        <w:rPr>
          <w:rFonts w:ascii="Times New Roman" w:hAnsi="Times New Roman" w:eastAsia="宋体"/>
        </w:rPr>
        <w:t>COM口，选择的口不正确。</w:t>
      </w:r>
    </w:p>
    <w:p w14:paraId="55243C7A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②、</w:t>
      </w:r>
      <w:r>
        <w:rPr>
          <w:rFonts w:ascii="Times New Roman" w:hAnsi="Times New Roman" w:eastAsia="宋体"/>
        </w:rPr>
        <w:t>波特率错误。</w:t>
      </w:r>
    </w:p>
    <w:p w14:paraId="759C8FA4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③、</w:t>
      </w:r>
      <w:r>
        <w:rPr>
          <w:rFonts w:ascii="Times New Roman" w:hAnsi="Times New Roman" w:eastAsia="宋体"/>
        </w:rPr>
        <w:t>485总线有断开，或者 A、B线接反。</w:t>
      </w:r>
    </w:p>
    <w:p w14:paraId="0EDE4F7D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④、</w:t>
      </w:r>
      <w:r>
        <w:rPr>
          <w:rFonts w:ascii="Times New Roman" w:hAnsi="Times New Roman" w:eastAsia="宋体"/>
        </w:rPr>
        <w:t>设备数量过多或布线太长，应就近供电，加48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ascii="Times New Roman" w:hAnsi="Times New Roman" w:eastAsia="宋体"/>
        </w:rPr>
        <w:t xml:space="preserve">增强器，同时增加120Ω终端电阻。 </w:t>
      </w:r>
    </w:p>
    <w:p w14:paraId="58994AC2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⑤、</w:t>
      </w:r>
      <w:r>
        <w:rPr>
          <w:rFonts w:ascii="Times New Roman" w:hAnsi="Times New Roman" w:eastAsia="宋体"/>
        </w:rPr>
        <w:t>USB转485驱动未安装或者损坏。</w:t>
      </w:r>
    </w:p>
    <w:p w14:paraId="7138123A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⑥、</w:t>
      </w:r>
      <w:r>
        <w:rPr>
          <w:rFonts w:hint="eastAsia" w:ascii="Times New Roman" w:hAnsi="Times New Roman" w:eastAsia="宋体"/>
        </w:rPr>
        <w:t>设备损坏。</w:t>
      </w:r>
    </w:p>
    <w:p w14:paraId="4711AF36">
      <w:pPr>
        <w:autoSpaceDE w:val="0"/>
        <w:autoSpaceDN w:val="0"/>
        <w:adjustRightInd w:val="0"/>
        <w:spacing w:line="240" w:lineRule="auto"/>
        <w:jc w:val="center"/>
        <w:rPr>
          <w:rFonts w:hint="eastAsia" w:ascii="Times New Roman" w:hAnsi="Times New Roman" w:eastAsia="宋体" w:cs="宋体"/>
          <w:kern w:val="0"/>
          <w:szCs w:val="32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JP Black">
    <w:altName w:val="Segoe Print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F8CFB">
    <w:pPr>
      <w:pStyle w:val="9"/>
      <w:tabs>
        <w:tab w:val="left" w:pos="5961"/>
        <w:tab w:val="clear" w:pos="4153"/>
      </w:tabs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2C085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hMkZVMcBAACa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wE2pKHLc48cuP75efvy+/vpE6&#10;6zMEaDDtPmBiGt/6EXMXP6Az0x5VtPmLhAjGUd3zVV05JiLyo3W9XlcYEhhbLojPHp6HCOmd9JZk&#10;o6URx1dU5acPkKbUJSVXc/5OG1NGaNxfDsTMHpZ7n3rMVhr340xo77sz8hlw8i11uOiUmPcOhc1L&#10;shhxMfaLcQxRH/qyRbkehDfHhE2U3nKFCXYujCMr7Ob1yjvx+F6yHn6p7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hMkZVMcBAACa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552C085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 xml:space="preserve">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29D0E">
    <w:pPr>
      <w:pStyle w:val="10"/>
      <w:jc w:val="left"/>
      <w:rPr>
        <w:rFonts w:hint="eastAsia"/>
      </w:rPr>
    </w:pPr>
    <w:r>
      <w:rPr>
        <w:rFonts w:hint="eastAsia"/>
      </w:rPr>
      <w:drawing>
        <wp:inline distT="0" distB="0" distL="114300" distR="114300">
          <wp:extent cx="709295" cy="313055"/>
          <wp:effectExtent l="0" t="0" r="14605" b="10795"/>
          <wp:docPr id="13" name="图片 18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8" descr="未标题-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295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ECCD19"/>
    <w:multiLevelType w:val="singleLevel"/>
    <w:tmpl w:val="56ECCD1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NWUzYjM4NTM1YWI4ODIyMTVhZGE3YzRlMTQ4ZGQifQ=="/>
  </w:docVars>
  <w:rsids>
    <w:rsidRoot w:val="00172A27"/>
    <w:rsid w:val="000032F9"/>
    <w:rsid w:val="00015ED1"/>
    <w:rsid w:val="0001759B"/>
    <w:rsid w:val="000245BA"/>
    <w:rsid w:val="00025B4F"/>
    <w:rsid w:val="0003071D"/>
    <w:rsid w:val="00037693"/>
    <w:rsid w:val="00041CA5"/>
    <w:rsid w:val="0005358C"/>
    <w:rsid w:val="00062E93"/>
    <w:rsid w:val="00081EB9"/>
    <w:rsid w:val="00082108"/>
    <w:rsid w:val="00083DA2"/>
    <w:rsid w:val="00085C79"/>
    <w:rsid w:val="00086A53"/>
    <w:rsid w:val="000A4DF6"/>
    <w:rsid w:val="000B2BD8"/>
    <w:rsid w:val="000B650D"/>
    <w:rsid w:val="000C2E0D"/>
    <w:rsid w:val="000C64D1"/>
    <w:rsid w:val="000C6EFE"/>
    <w:rsid w:val="000D1533"/>
    <w:rsid w:val="000D1DC3"/>
    <w:rsid w:val="000D3262"/>
    <w:rsid w:val="000D34F0"/>
    <w:rsid w:val="000E2820"/>
    <w:rsid w:val="000E65DB"/>
    <w:rsid w:val="0010740C"/>
    <w:rsid w:val="00114E83"/>
    <w:rsid w:val="001159E6"/>
    <w:rsid w:val="00117F97"/>
    <w:rsid w:val="00125892"/>
    <w:rsid w:val="001557E9"/>
    <w:rsid w:val="001779EC"/>
    <w:rsid w:val="00180125"/>
    <w:rsid w:val="001906DE"/>
    <w:rsid w:val="0019415E"/>
    <w:rsid w:val="001B715A"/>
    <w:rsid w:val="001C0068"/>
    <w:rsid w:val="001F79F6"/>
    <w:rsid w:val="00210489"/>
    <w:rsid w:val="0021279F"/>
    <w:rsid w:val="00224DA7"/>
    <w:rsid w:val="00232B9A"/>
    <w:rsid w:val="0023426F"/>
    <w:rsid w:val="00244A17"/>
    <w:rsid w:val="00253F18"/>
    <w:rsid w:val="0026598E"/>
    <w:rsid w:val="00266E01"/>
    <w:rsid w:val="00284E68"/>
    <w:rsid w:val="00291541"/>
    <w:rsid w:val="00293B9C"/>
    <w:rsid w:val="002949A4"/>
    <w:rsid w:val="00296E48"/>
    <w:rsid w:val="002A2A0B"/>
    <w:rsid w:val="002A4C03"/>
    <w:rsid w:val="002A5578"/>
    <w:rsid w:val="002B2AAD"/>
    <w:rsid w:val="002D2270"/>
    <w:rsid w:val="002D2637"/>
    <w:rsid w:val="002E06B2"/>
    <w:rsid w:val="002E4150"/>
    <w:rsid w:val="002F306B"/>
    <w:rsid w:val="003055D9"/>
    <w:rsid w:val="00306CAE"/>
    <w:rsid w:val="00330D6A"/>
    <w:rsid w:val="00341AEA"/>
    <w:rsid w:val="00353300"/>
    <w:rsid w:val="003556B8"/>
    <w:rsid w:val="0036304D"/>
    <w:rsid w:val="00376F1F"/>
    <w:rsid w:val="00385901"/>
    <w:rsid w:val="003A2B28"/>
    <w:rsid w:val="003D3D2A"/>
    <w:rsid w:val="003F30FB"/>
    <w:rsid w:val="003F4807"/>
    <w:rsid w:val="00405500"/>
    <w:rsid w:val="004170D9"/>
    <w:rsid w:val="00432456"/>
    <w:rsid w:val="00441A2E"/>
    <w:rsid w:val="0045069C"/>
    <w:rsid w:val="004536E5"/>
    <w:rsid w:val="004547F7"/>
    <w:rsid w:val="00456768"/>
    <w:rsid w:val="00466006"/>
    <w:rsid w:val="0046725B"/>
    <w:rsid w:val="00476B62"/>
    <w:rsid w:val="00480469"/>
    <w:rsid w:val="004808FA"/>
    <w:rsid w:val="00493B43"/>
    <w:rsid w:val="004A007F"/>
    <w:rsid w:val="004A5E5D"/>
    <w:rsid w:val="004B7C3B"/>
    <w:rsid w:val="004C0E34"/>
    <w:rsid w:val="004C4B42"/>
    <w:rsid w:val="004D554B"/>
    <w:rsid w:val="00514DB0"/>
    <w:rsid w:val="00527F27"/>
    <w:rsid w:val="00534056"/>
    <w:rsid w:val="00535E78"/>
    <w:rsid w:val="0053649A"/>
    <w:rsid w:val="00546576"/>
    <w:rsid w:val="005505E5"/>
    <w:rsid w:val="00554B13"/>
    <w:rsid w:val="00571639"/>
    <w:rsid w:val="0059177B"/>
    <w:rsid w:val="00593CE3"/>
    <w:rsid w:val="005A1BA5"/>
    <w:rsid w:val="005A68FB"/>
    <w:rsid w:val="005B457C"/>
    <w:rsid w:val="005C6278"/>
    <w:rsid w:val="005E3DDF"/>
    <w:rsid w:val="005E6CB0"/>
    <w:rsid w:val="005F7D61"/>
    <w:rsid w:val="006319A9"/>
    <w:rsid w:val="00632171"/>
    <w:rsid w:val="00635109"/>
    <w:rsid w:val="00646AB8"/>
    <w:rsid w:val="00652109"/>
    <w:rsid w:val="00652AF8"/>
    <w:rsid w:val="0065762F"/>
    <w:rsid w:val="006662DC"/>
    <w:rsid w:val="00667152"/>
    <w:rsid w:val="0067593E"/>
    <w:rsid w:val="006A42BC"/>
    <w:rsid w:val="006A622A"/>
    <w:rsid w:val="006B7293"/>
    <w:rsid w:val="006D35F1"/>
    <w:rsid w:val="006D77D8"/>
    <w:rsid w:val="006E5105"/>
    <w:rsid w:val="006E53E9"/>
    <w:rsid w:val="006E6A00"/>
    <w:rsid w:val="006F0D0C"/>
    <w:rsid w:val="006F1058"/>
    <w:rsid w:val="006F5564"/>
    <w:rsid w:val="006F6267"/>
    <w:rsid w:val="007064BA"/>
    <w:rsid w:val="00720786"/>
    <w:rsid w:val="0072465B"/>
    <w:rsid w:val="007274F2"/>
    <w:rsid w:val="00736E89"/>
    <w:rsid w:val="00775A96"/>
    <w:rsid w:val="00777AF1"/>
    <w:rsid w:val="007A0302"/>
    <w:rsid w:val="007B4F12"/>
    <w:rsid w:val="007C2B66"/>
    <w:rsid w:val="007C5D94"/>
    <w:rsid w:val="007D4E98"/>
    <w:rsid w:val="007D7971"/>
    <w:rsid w:val="007F0DF8"/>
    <w:rsid w:val="007F11AE"/>
    <w:rsid w:val="008072AB"/>
    <w:rsid w:val="00816BD7"/>
    <w:rsid w:val="00821C5C"/>
    <w:rsid w:val="00826EF4"/>
    <w:rsid w:val="00833A9B"/>
    <w:rsid w:val="00844FFA"/>
    <w:rsid w:val="008523B2"/>
    <w:rsid w:val="008545AD"/>
    <w:rsid w:val="008558D6"/>
    <w:rsid w:val="00880036"/>
    <w:rsid w:val="0089372A"/>
    <w:rsid w:val="0089499B"/>
    <w:rsid w:val="008951F9"/>
    <w:rsid w:val="008B0E92"/>
    <w:rsid w:val="008B4D66"/>
    <w:rsid w:val="008C0296"/>
    <w:rsid w:val="008C2928"/>
    <w:rsid w:val="008C3119"/>
    <w:rsid w:val="008D001D"/>
    <w:rsid w:val="008D1D5A"/>
    <w:rsid w:val="008D46CE"/>
    <w:rsid w:val="008D652C"/>
    <w:rsid w:val="008E1E6A"/>
    <w:rsid w:val="008F02D1"/>
    <w:rsid w:val="00904778"/>
    <w:rsid w:val="009075CC"/>
    <w:rsid w:val="009106C7"/>
    <w:rsid w:val="00915D9C"/>
    <w:rsid w:val="009315BC"/>
    <w:rsid w:val="00933C39"/>
    <w:rsid w:val="00953F63"/>
    <w:rsid w:val="00957E6A"/>
    <w:rsid w:val="00961A72"/>
    <w:rsid w:val="00962CCB"/>
    <w:rsid w:val="00966591"/>
    <w:rsid w:val="00967488"/>
    <w:rsid w:val="0096766B"/>
    <w:rsid w:val="009714C6"/>
    <w:rsid w:val="009758EE"/>
    <w:rsid w:val="00983A2B"/>
    <w:rsid w:val="00985EC2"/>
    <w:rsid w:val="009A066C"/>
    <w:rsid w:val="009A3C77"/>
    <w:rsid w:val="009D2A3F"/>
    <w:rsid w:val="009F370C"/>
    <w:rsid w:val="009F5DD5"/>
    <w:rsid w:val="00A14635"/>
    <w:rsid w:val="00A354AB"/>
    <w:rsid w:val="00A37D52"/>
    <w:rsid w:val="00A40AAF"/>
    <w:rsid w:val="00A6314B"/>
    <w:rsid w:val="00A76426"/>
    <w:rsid w:val="00A83D5A"/>
    <w:rsid w:val="00A85578"/>
    <w:rsid w:val="00AA121B"/>
    <w:rsid w:val="00AB0DB8"/>
    <w:rsid w:val="00AB4FB7"/>
    <w:rsid w:val="00AB5897"/>
    <w:rsid w:val="00AD0565"/>
    <w:rsid w:val="00AD0C6C"/>
    <w:rsid w:val="00AD0E2D"/>
    <w:rsid w:val="00AE5DCA"/>
    <w:rsid w:val="00AE5E92"/>
    <w:rsid w:val="00B017F9"/>
    <w:rsid w:val="00B074E6"/>
    <w:rsid w:val="00B20EB8"/>
    <w:rsid w:val="00B2286B"/>
    <w:rsid w:val="00B3018C"/>
    <w:rsid w:val="00B30479"/>
    <w:rsid w:val="00B34290"/>
    <w:rsid w:val="00B3463D"/>
    <w:rsid w:val="00B42678"/>
    <w:rsid w:val="00B8609C"/>
    <w:rsid w:val="00BB4BAB"/>
    <w:rsid w:val="00BD0BF0"/>
    <w:rsid w:val="00BE0491"/>
    <w:rsid w:val="00BF5157"/>
    <w:rsid w:val="00C00E86"/>
    <w:rsid w:val="00C00F8E"/>
    <w:rsid w:val="00C53E33"/>
    <w:rsid w:val="00C61F85"/>
    <w:rsid w:val="00C63044"/>
    <w:rsid w:val="00C6386F"/>
    <w:rsid w:val="00C664A9"/>
    <w:rsid w:val="00C72A1E"/>
    <w:rsid w:val="00C73D65"/>
    <w:rsid w:val="00C77130"/>
    <w:rsid w:val="00C8093E"/>
    <w:rsid w:val="00CA2612"/>
    <w:rsid w:val="00CA3391"/>
    <w:rsid w:val="00CC66C0"/>
    <w:rsid w:val="00CD5818"/>
    <w:rsid w:val="00CF565A"/>
    <w:rsid w:val="00CF7182"/>
    <w:rsid w:val="00CF7377"/>
    <w:rsid w:val="00D0108E"/>
    <w:rsid w:val="00D04E84"/>
    <w:rsid w:val="00D070E4"/>
    <w:rsid w:val="00D134EA"/>
    <w:rsid w:val="00D16107"/>
    <w:rsid w:val="00D276E2"/>
    <w:rsid w:val="00D31968"/>
    <w:rsid w:val="00D34C03"/>
    <w:rsid w:val="00D44E3B"/>
    <w:rsid w:val="00D74A8F"/>
    <w:rsid w:val="00D943A0"/>
    <w:rsid w:val="00D97A4C"/>
    <w:rsid w:val="00DA7CF6"/>
    <w:rsid w:val="00DB2F65"/>
    <w:rsid w:val="00DC0765"/>
    <w:rsid w:val="00DC486D"/>
    <w:rsid w:val="00DD4A3D"/>
    <w:rsid w:val="00DD7B71"/>
    <w:rsid w:val="00E23F71"/>
    <w:rsid w:val="00E5684A"/>
    <w:rsid w:val="00E641BC"/>
    <w:rsid w:val="00E90A32"/>
    <w:rsid w:val="00E91EF7"/>
    <w:rsid w:val="00EA27C6"/>
    <w:rsid w:val="00EC3C47"/>
    <w:rsid w:val="00ED1805"/>
    <w:rsid w:val="00ED5F9C"/>
    <w:rsid w:val="00ED7CE6"/>
    <w:rsid w:val="00EE351D"/>
    <w:rsid w:val="00EF5E62"/>
    <w:rsid w:val="00F30E0C"/>
    <w:rsid w:val="00F34355"/>
    <w:rsid w:val="00F36510"/>
    <w:rsid w:val="00F44714"/>
    <w:rsid w:val="00F53DEE"/>
    <w:rsid w:val="00F67770"/>
    <w:rsid w:val="00F80D6C"/>
    <w:rsid w:val="00F8152E"/>
    <w:rsid w:val="00F9570A"/>
    <w:rsid w:val="00FA2BF1"/>
    <w:rsid w:val="00FA4C22"/>
    <w:rsid w:val="00FA6024"/>
    <w:rsid w:val="00FD0819"/>
    <w:rsid w:val="00FD56AE"/>
    <w:rsid w:val="00FD5B64"/>
    <w:rsid w:val="00FD69C3"/>
    <w:rsid w:val="00FE76B9"/>
    <w:rsid w:val="012E64FB"/>
    <w:rsid w:val="01846F0A"/>
    <w:rsid w:val="02DF1744"/>
    <w:rsid w:val="034F5596"/>
    <w:rsid w:val="053A7105"/>
    <w:rsid w:val="06056A30"/>
    <w:rsid w:val="08426019"/>
    <w:rsid w:val="098F1D82"/>
    <w:rsid w:val="09F3679D"/>
    <w:rsid w:val="0B1957C1"/>
    <w:rsid w:val="0B3C306A"/>
    <w:rsid w:val="0B550388"/>
    <w:rsid w:val="0B591E2E"/>
    <w:rsid w:val="0B7A4561"/>
    <w:rsid w:val="0D583AF2"/>
    <w:rsid w:val="0DA05F09"/>
    <w:rsid w:val="0EA92E20"/>
    <w:rsid w:val="0EA97F9C"/>
    <w:rsid w:val="0F535394"/>
    <w:rsid w:val="0F8D020F"/>
    <w:rsid w:val="10E96B98"/>
    <w:rsid w:val="12DF2483"/>
    <w:rsid w:val="131C29E9"/>
    <w:rsid w:val="133D01E4"/>
    <w:rsid w:val="137A0C28"/>
    <w:rsid w:val="14A35CE8"/>
    <w:rsid w:val="15C1558A"/>
    <w:rsid w:val="183D2FD1"/>
    <w:rsid w:val="189108FF"/>
    <w:rsid w:val="19847049"/>
    <w:rsid w:val="19AD57B1"/>
    <w:rsid w:val="19C36C58"/>
    <w:rsid w:val="1A4325EC"/>
    <w:rsid w:val="1ACD1FB7"/>
    <w:rsid w:val="1BE475CF"/>
    <w:rsid w:val="1C031CE4"/>
    <w:rsid w:val="1C0E1A98"/>
    <w:rsid w:val="1CE00FCB"/>
    <w:rsid w:val="1DCC746F"/>
    <w:rsid w:val="1DE87852"/>
    <w:rsid w:val="22092321"/>
    <w:rsid w:val="227F6529"/>
    <w:rsid w:val="2354078A"/>
    <w:rsid w:val="2443612D"/>
    <w:rsid w:val="24EB0BA1"/>
    <w:rsid w:val="25D971A5"/>
    <w:rsid w:val="266D70C1"/>
    <w:rsid w:val="27762449"/>
    <w:rsid w:val="277E3974"/>
    <w:rsid w:val="2781405D"/>
    <w:rsid w:val="27AD03EB"/>
    <w:rsid w:val="28021134"/>
    <w:rsid w:val="28716ED4"/>
    <w:rsid w:val="28BF1D00"/>
    <w:rsid w:val="298218ED"/>
    <w:rsid w:val="2A994270"/>
    <w:rsid w:val="2BD40774"/>
    <w:rsid w:val="2C164A61"/>
    <w:rsid w:val="2C730FFA"/>
    <w:rsid w:val="2CE3086F"/>
    <w:rsid w:val="2D2D4456"/>
    <w:rsid w:val="2D703A18"/>
    <w:rsid w:val="2E35102B"/>
    <w:rsid w:val="2F0A3DC1"/>
    <w:rsid w:val="2FD53C63"/>
    <w:rsid w:val="2FDC6090"/>
    <w:rsid w:val="30F46724"/>
    <w:rsid w:val="314C4FED"/>
    <w:rsid w:val="31CF1D43"/>
    <w:rsid w:val="32724DD0"/>
    <w:rsid w:val="339616AF"/>
    <w:rsid w:val="366D46DB"/>
    <w:rsid w:val="371B2276"/>
    <w:rsid w:val="38211E89"/>
    <w:rsid w:val="3A700E34"/>
    <w:rsid w:val="3A8975C9"/>
    <w:rsid w:val="3AA11BD8"/>
    <w:rsid w:val="3AA9652F"/>
    <w:rsid w:val="3ABD46A7"/>
    <w:rsid w:val="3BF368D2"/>
    <w:rsid w:val="3D6F28D5"/>
    <w:rsid w:val="3DEE4511"/>
    <w:rsid w:val="3EA70758"/>
    <w:rsid w:val="3F316CDE"/>
    <w:rsid w:val="40287C10"/>
    <w:rsid w:val="40B174A9"/>
    <w:rsid w:val="412D0874"/>
    <w:rsid w:val="41D50910"/>
    <w:rsid w:val="41F56C46"/>
    <w:rsid w:val="42CD7FD2"/>
    <w:rsid w:val="42F06ADE"/>
    <w:rsid w:val="433A259F"/>
    <w:rsid w:val="43661637"/>
    <w:rsid w:val="43AB212A"/>
    <w:rsid w:val="44A0245C"/>
    <w:rsid w:val="46115198"/>
    <w:rsid w:val="46643C11"/>
    <w:rsid w:val="46E93EA5"/>
    <w:rsid w:val="46F6477A"/>
    <w:rsid w:val="477914D1"/>
    <w:rsid w:val="47993F84"/>
    <w:rsid w:val="47B53A8D"/>
    <w:rsid w:val="47BC75DE"/>
    <w:rsid w:val="48633DA9"/>
    <w:rsid w:val="48E9042E"/>
    <w:rsid w:val="49364693"/>
    <w:rsid w:val="49773515"/>
    <w:rsid w:val="49C35B92"/>
    <w:rsid w:val="4A5B700A"/>
    <w:rsid w:val="4A8B1F5C"/>
    <w:rsid w:val="4B732693"/>
    <w:rsid w:val="4CFD68E1"/>
    <w:rsid w:val="4D1D4E9D"/>
    <w:rsid w:val="4D280422"/>
    <w:rsid w:val="4D6C1B43"/>
    <w:rsid w:val="4D9E38E4"/>
    <w:rsid w:val="4ED97DE9"/>
    <w:rsid w:val="4F437D28"/>
    <w:rsid w:val="4FBD38DE"/>
    <w:rsid w:val="4FC050AB"/>
    <w:rsid w:val="51442461"/>
    <w:rsid w:val="53886AE6"/>
    <w:rsid w:val="54024B7D"/>
    <w:rsid w:val="54AD41C5"/>
    <w:rsid w:val="55F86373"/>
    <w:rsid w:val="56245862"/>
    <w:rsid w:val="586572FD"/>
    <w:rsid w:val="5906339C"/>
    <w:rsid w:val="5A1631D9"/>
    <w:rsid w:val="5B7D45D8"/>
    <w:rsid w:val="5C3F18E4"/>
    <w:rsid w:val="5C79160F"/>
    <w:rsid w:val="5CC2663A"/>
    <w:rsid w:val="5CEC2D02"/>
    <w:rsid w:val="5D8742AF"/>
    <w:rsid w:val="5DE453B3"/>
    <w:rsid w:val="5E177F40"/>
    <w:rsid w:val="5FF067F2"/>
    <w:rsid w:val="62194B7D"/>
    <w:rsid w:val="62BC7C0A"/>
    <w:rsid w:val="62D1432C"/>
    <w:rsid w:val="634F7A87"/>
    <w:rsid w:val="639D7DC3"/>
    <w:rsid w:val="65DE1DB1"/>
    <w:rsid w:val="66044B0C"/>
    <w:rsid w:val="66340B92"/>
    <w:rsid w:val="67631EC9"/>
    <w:rsid w:val="68560D3A"/>
    <w:rsid w:val="6959334C"/>
    <w:rsid w:val="69FD3A6F"/>
    <w:rsid w:val="6A3264C7"/>
    <w:rsid w:val="6A6C10E4"/>
    <w:rsid w:val="6B923EDE"/>
    <w:rsid w:val="6BAE6CB9"/>
    <w:rsid w:val="6C8A1949"/>
    <w:rsid w:val="6DD60039"/>
    <w:rsid w:val="6E2527AD"/>
    <w:rsid w:val="6E550E84"/>
    <w:rsid w:val="6FE07923"/>
    <w:rsid w:val="726141B3"/>
    <w:rsid w:val="72FA2D6B"/>
    <w:rsid w:val="73B02CC6"/>
    <w:rsid w:val="74CB3125"/>
    <w:rsid w:val="76297AAD"/>
    <w:rsid w:val="77CB2E7D"/>
    <w:rsid w:val="798A4182"/>
    <w:rsid w:val="79C1634F"/>
    <w:rsid w:val="79D10638"/>
    <w:rsid w:val="7B5E4E76"/>
    <w:rsid w:val="7C047007"/>
    <w:rsid w:val="7CFC5F4D"/>
    <w:rsid w:val="7DB365F1"/>
    <w:rsid w:val="7DF33C72"/>
    <w:rsid w:val="7EAE65DC"/>
    <w:rsid w:val="7EC377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right="0" w:rightChars="0" w:firstLine="0" w:firstLineChars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spacing w:line="240" w:lineRule="auto"/>
      <w:ind w:left="0" w:leftChars="0" w:firstLine="0" w:firstLineChars="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1"/>
    <w:qFormat/>
    <w:uiPriority w:val="0"/>
    <w:pPr>
      <w:tabs>
        <w:tab w:val="left" w:pos="575"/>
      </w:tabs>
      <w:spacing w:line="240" w:lineRule="auto"/>
      <w:ind w:left="0" w:leftChars="0" w:right="0" w:rightChars="0" w:firstLine="0" w:firstLineChars="0"/>
      <w:jc w:val="left"/>
      <w:outlineLvl w:val="1"/>
    </w:pPr>
    <w:rPr>
      <w:b/>
      <w:sz w:val="32"/>
    </w:rPr>
  </w:style>
  <w:style w:type="paragraph" w:styleId="4">
    <w:name w:val="heading 3"/>
    <w:basedOn w:val="1"/>
    <w:next w:val="1"/>
    <w:link w:val="22"/>
    <w:qFormat/>
    <w:uiPriority w:val="9"/>
    <w:pPr>
      <w:keepNext/>
      <w:keepLines/>
      <w:spacing w:line="240" w:lineRule="auto"/>
      <w:ind w:left="0" w:leftChars="0" w:right="0" w:rightChars="0" w:firstLine="0" w:firstLineChars="0"/>
      <w:outlineLvl w:val="2"/>
    </w:pPr>
    <w:rPr>
      <w:b/>
      <w:bCs/>
      <w:sz w:val="28"/>
      <w:szCs w:val="32"/>
    </w:rPr>
  </w:style>
  <w:style w:type="character" w:default="1" w:styleId="16">
    <w:name w:val="Default Paragraph Font"/>
    <w:uiPriority w:val="0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ind w:firstLine="880" w:firstLineChars="200"/>
      <w:jc w:val="left"/>
    </w:pPr>
    <w:rPr>
      <w:rFonts w:ascii="Arial" w:hAnsi="Arial" w:eastAsia="黑体"/>
      <w:sz w:val="20"/>
    </w:rPr>
  </w:style>
  <w:style w:type="paragraph" w:styleId="6">
    <w:name w:val="Body Text"/>
    <w:basedOn w:val="1"/>
    <w:qFormat/>
    <w:uiPriority w:val="1"/>
    <w:pPr>
      <w:ind w:firstLine="1687" w:firstLineChars="200"/>
    </w:pPr>
    <w:rPr>
      <w:rFonts w:ascii="Noto Sans CJK JP Black" w:hAnsi="Noto Sans CJK JP Black" w:cs="Noto Sans CJK JP Black"/>
      <w:szCs w:val="24"/>
    </w:rPr>
  </w:style>
  <w:style w:type="paragraph" w:styleId="7">
    <w:name w:val="toc 3"/>
    <w:basedOn w:val="1"/>
    <w:next w:val="1"/>
    <w:qFormat/>
    <w:uiPriority w:val="0"/>
    <w:pPr>
      <w:spacing w:line="240" w:lineRule="auto"/>
      <w:ind w:left="0" w:leftChars="0" w:firstLine="3373" w:firstLineChars="400"/>
      <w:jc w:val="left"/>
    </w:pPr>
  </w:style>
  <w:style w:type="paragraph" w:styleId="8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1">
    <w:name w:val="toc 1"/>
    <w:basedOn w:val="1"/>
    <w:next w:val="1"/>
    <w:qFormat/>
    <w:uiPriority w:val="39"/>
    <w:pPr>
      <w:spacing w:line="240" w:lineRule="auto"/>
      <w:ind w:firstLine="0" w:firstLineChars="0"/>
      <w:jc w:val="left"/>
    </w:pPr>
  </w:style>
  <w:style w:type="paragraph" w:styleId="12">
    <w:name w:val="toc 2"/>
    <w:basedOn w:val="1"/>
    <w:next w:val="1"/>
    <w:qFormat/>
    <w:uiPriority w:val="39"/>
    <w:pPr>
      <w:spacing w:line="240" w:lineRule="auto"/>
      <w:ind w:left="0" w:leftChars="0" w:firstLine="880" w:firstLineChars="200"/>
      <w:jc w:val="left"/>
    </w:p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99"/>
    <w:rPr>
      <w:rFonts w:cs="Times New Roman"/>
      <w:b/>
      <w:bCs/>
    </w:rPr>
  </w:style>
  <w:style w:type="character" w:styleId="18">
    <w:name w:val="FollowedHyperlink"/>
    <w:unhideWhenUsed/>
    <w:qFormat/>
    <w:uiPriority w:val="99"/>
    <w:rPr>
      <w:color w:val="800080"/>
      <w:u w:val="single"/>
    </w:rPr>
  </w:style>
  <w:style w:type="character" w:styleId="19">
    <w:name w:val="Hyperlink"/>
    <w:unhideWhenUsed/>
    <w:qFormat/>
    <w:uiPriority w:val="99"/>
    <w:rPr>
      <w:color w:val="0000FF"/>
      <w:u w:val="single"/>
    </w:rPr>
  </w:style>
  <w:style w:type="character" w:customStyle="1" w:styleId="20">
    <w:name w:val="标题 1 Char"/>
    <w:link w:val="2"/>
    <w:qFormat/>
    <w:uiPriority w:val="0"/>
    <w:rPr>
      <w:rFonts w:eastAsia="宋体"/>
      <w:b/>
      <w:bCs/>
      <w:kern w:val="44"/>
      <w:sz w:val="36"/>
      <w:szCs w:val="44"/>
    </w:rPr>
  </w:style>
  <w:style w:type="character" w:customStyle="1" w:styleId="21">
    <w:name w:val="标题 2 Char"/>
    <w:link w:val="3"/>
    <w:qFormat/>
    <w:uiPriority w:val="0"/>
    <w:rPr>
      <w:rFonts w:eastAsia="宋体"/>
      <w:b/>
      <w:kern w:val="2"/>
      <w:sz w:val="32"/>
    </w:rPr>
  </w:style>
  <w:style w:type="character" w:customStyle="1" w:styleId="22">
    <w:name w:val="标题 3 Char"/>
    <w:link w:val="4"/>
    <w:semiHidden/>
    <w:qFormat/>
    <w:uiPriority w:val="9"/>
    <w:rPr>
      <w:rFonts w:eastAsia="宋体"/>
      <w:b/>
      <w:bCs/>
      <w:kern w:val="2"/>
      <w:sz w:val="28"/>
      <w:szCs w:val="32"/>
    </w:rPr>
  </w:style>
  <w:style w:type="character" w:customStyle="1" w:styleId="23">
    <w:name w:val="textnomal"/>
    <w:qFormat/>
    <w:uiPriority w:val="99"/>
    <w:rPr>
      <w:rFonts w:cs="Times New Roman"/>
    </w:rPr>
  </w:style>
  <w:style w:type="character" w:customStyle="1" w:styleId="24">
    <w:name w:val="表格 Char"/>
    <w:link w:val="25"/>
    <w:qFormat/>
    <w:uiPriority w:val="0"/>
  </w:style>
  <w:style w:type="paragraph" w:customStyle="1" w:styleId="25">
    <w:name w:val="表格"/>
    <w:basedOn w:val="1"/>
    <w:next w:val="1"/>
    <w:link w:val="24"/>
    <w:qFormat/>
    <w:uiPriority w:val="0"/>
    <w:pPr>
      <w:ind w:left="0" w:leftChars="0" w:right="0" w:rightChars="0" w:firstLine="0" w:firstLineChars="0"/>
    </w:pPr>
  </w:style>
  <w:style w:type="paragraph" w:customStyle="1" w:styleId="2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7">
    <w:name w:val="Table Paragraph"/>
    <w:basedOn w:val="1"/>
    <w:qFormat/>
    <w:uiPriority w:val="1"/>
    <w:pPr>
      <w:ind w:left="107"/>
    </w:pPr>
    <w:rPr>
      <w:rFonts w:ascii="Noto Sans CJK JP Black" w:hAnsi="Noto Sans CJK JP Black" w:eastAsia="Noto Sans CJK JP Black" w:cs="Noto Sans CJK JP Black"/>
      <w:lang w:val="en-US" w:eastAsia="zh-CN" w:bidi="ar-SA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9">
    <w:name w:val="样式1"/>
    <w:basedOn w:val="1"/>
    <w:qFormat/>
    <w:uiPriority w:val="0"/>
    <w:pPr>
      <w:spacing w:line="240" w:lineRule="auto"/>
      <w:ind w:left="105" w:leftChars="50" w:right="105" w:rightChars="50" w:firstLine="1687" w:firstLineChars="200"/>
    </w:pPr>
    <w:rPr>
      <w:rFonts w:ascii="Times New Roman" w:hAnsi="Times New Roman"/>
    </w:rPr>
  </w:style>
  <w:style w:type="paragraph" w:customStyle="1" w:styleId="3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paragraph" w:customStyle="1" w:styleId="32">
    <w:name w:val="h11"/>
    <w:basedOn w:val="1"/>
    <w:qFormat/>
    <w:uiPriority w:val="99"/>
    <w:pPr>
      <w:widowControl/>
      <w:wordWrap w:val="0"/>
      <w:spacing w:before="90" w:after="9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3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2432</Words>
  <Characters>3361</Characters>
  <Lines>28</Lines>
  <Paragraphs>8</Paragraphs>
  <TotalTime>2</TotalTime>
  <ScaleCrop>false</ScaleCrop>
  <LinksUpToDate>false</LinksUpToDate>
  <CharactersWithSpaces>3606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_</cp:lastModifiedBy>
  <cp:lastPrinted>2014-11-04T05:44:00Z</cp:lastPrinted>
  <dcterms:modified xsi:type="dcterms:W3CDTF">2024-11-29T06:49:35Z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70A4801816994059B430641FB2A439BC_13</vt:lpwstr>
  </property>
</Properties>
</file>