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217399">
      <w:pPr>
        <w:bidi w:val="0"/>
        <w:rPr>
          <w:rFonts w:hint="eastAsia" w:ascii="Times New Roman" w:hAnsi="Times New Roman" w:eastAsia="宋体"/>
        </w:rPr>
      </w:pPr>
    </w:p>
    <w:p w14:paraId="4DF3726F">
      <w:pPr>
        <w:bidi w:val="0"/>
        <w:rPr>
          <w:rFonts w:hint="eastAsia" w:ascii="Times New Roman" w:hAnsi="Times New Roman" w:eastAsia="宋体"/>
        </w:rPr>
      </w:pPr>
    </w:p>
    <w:p w14:paraId="40B50A96">
      <w:pPr>
        <w:bidi w:val="0"/>
        <w:rPr>
          <w:rFonts w:hint="eastAsia" w:ascii="Times New Roman" w:hAnsi="Times New Roman" w:eastAsia="宋体"/>
        </w:rPr>
      </w:pPr>
    </w:p>
    <w:p w14:paraId="2D4BB04C">
      <w:pPr>
        <w:bidi w:val="0"/>
        <w:rPr>
          <w:rFonts w:hint="eastAsia" w:ascii="Times New Roman" w:hAnsi="Times New Roman" w:eastAsia="宋体"/>
        </w:rPr>
      </w:pPr>
    </w:p>
    <w:p w14:paraId="0076549D">
      <w:pPr>
        <w:bidi w:val="0"/>
        <w:rPr>
          <w:rFonts w:hint="eastAsia" w:ascii="Times New Roman" w:hAnsi="Times New Roman" w:eastAsia="宋体"/>
        </w:rPr>
      </w:pPr>
    </w:p>
    <w:p w14:paraId="31BDD7B4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</w:pP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空气质量变送器</w:t>
      </w:r>
    </w:p>
    <w:p w14:paraId="23EFA6F3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</w:pP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（PM2.5/10</w:t>
      </w: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  <w:lang w:val="en-US" w:eastAsia="zh-CN"/>
        </w:rPr>
        <w:t xml:space="preserve"> 485</w:t>
      </w: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型）</w:t>
      </w:r>
    </w:p>
    <w:p w14:paraId="797F6DD5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Noto Sans CJK JP Black"/>
          <w:b/>
          <w:bCs/>
          <w:kern w:val="0"/>
          <w:sz w:val="72"/>
          <w:szCs w:val="72"/>
        </w:rPr>
      </w:pPr>
      <w:r>
        <w:rPr>
          <w:rFonts w:hint="eastAsia" w:ascii="Times New Roman" w:hAnsi="Times New Roman" w:eastAsia="宋体" w:cs="Noto Sans CJK JP Black"/>
          <w:b/>
          <w:bCs/>
          <w:kern w:val="0"/>
          <w:sz w:val="72"/>
          <w:szCs w:val="72"/>
        </w:rPr>
        <w:t xml:space="preserve"> </w:t>
      </w:r>
    </w:p>
    <w:p w14:paraId="43D58562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0" w:right="0"/>
        <w:jc w:val="right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44"/>
          <w:szCs w:val="4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44"/>
          <w:szCs w:val="44"/>
          <w:lang w:eastAsia="zh-CN"/>
        </w:rPr>
        <w:t>SN</w:t>
      </w:r>
      <w:r>
        <w:rPr>
          <w:rFonts w:hint="default" w:ascii="Times New Roman" w:hAnsi="Times New Roman" w:eastAsia="宋体" w:cs="Times New Roman"/>
          <w:b/>
          <w:bCs/>
          <w:kern w:val="0"/>
          <w:sz w:val="44"/>
          <w:szCs w:val="44"/>
        </w:rPr>
        <w:t>-*-PM</w:t>
      </w:r>
      <w:r>
        <w:rPr>
          <w:rFonts w:hint="eastAsia" w:ascii="Times New Roman" w:hAnsi="Times New Roman" w:eastAsia="宋体" w:cs="Times New Roman"/>
          <w:b/>
          <w:bCs/>
          <w:kern w:val="0"/>
          <w:sz w:val="44"/>
          <w:szCs w:val="44"/>
          <w:lang w:val="en-US" w:eastAsia="zh-CN"/>
        </w:rPr>
        <w:t>/PMWS</w:t>
      </w:r>
      <w:r>
        <w:rPr>
          <w:rFonts w:hint="default" w:ascii="Times New Roman" w:hAnsi="Times New Roman" w:eastAsia="宋体" w:cs="Times New Roman"/>
          <w:b/>
          <w:bCs/>
          <w:kern w:val="0"/>
          <w:sz w:val="44"/>
          <w:szCs w:val="44"/>
        </w:rPr>
        <w:t>-N01</w:t>
      </w:r>
    </w:p>
    <w:p w14:paraId="644ED8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>Ver</w:t>
      </w:r>
      <w:r>
        <w:rPr>
          <w:rFonts w:hint="eastAsia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 xml:space="preserve"> 2</w:t>
      </w:r>
      <w:r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>.0</w:t>
      </w:r>
    </w:p>
    <w:p w14:paraId="5CE4A446">
      <w:pPr>
        <w:spacing w:line="240" w:lineRule="auto"/>
        <w:ind w:left="0" w:leftChars="0" w:firstLine="0" w:firstLineChars="0"/>
        <w:rPr>
          <w:rFonts w:hint="eastAsia" w:ascii="Times New Roman" w:hAnsi="Times New Roman" w:eastAsia="宋体" w:cs="华文楷体"/>
          <w:bCs/>
          <w:szCs w:val="32"/>
        </w:rPr>
      </w:pPr>
      <w:r>
        <w:rPr>
          <w:rFonts w:hint="eastAsia" w:ascii="Times New Roman" w:hAnsi="Times New Roman" w:eastAsia="宋体" w:cs="华文楷体"/>
          <w:bCs/>
          <w:szCs w:val="32"/>
          <w:lang w:eastAsia="zh-CN"/>
        </w:rPr>
        <w:drawing>
          <wp:inline distT="0" distB="0" distL="114300" distR="114300">
            <wp:extent cx="5249545" cy="4240530"/>
            <wp:effectExtent l="0" t="0" r="8255" b="7620"/>
            <wp:docPr id="1" name="图片 12" descr="06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06012"/>
                    <pic:cNvPicPr>
                      <a:picLocks noChangeAspect="1"/>
                    </pic:cNvPicPr>
                  </pic:nvPicPr>
                  <pic:blipFill>
                    <a:blip r:embed="rId8"/>
                    <a:srcRect t="34729" r="386" b="8345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41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rPr>
          <w:rFonts w:ascii="Times New Roman" w:hAnsi="Times New Roman" w:eastAsia="宋体"/>
          <w:sz w:val="36"/>
          <w:szCs w:val="36"/>
        </w:rPr>
      </w:pPr>
      <w:bookmarkStart w:id="0" w:name="_Toc8059"/>
      <w:r>
        <w:rPr>
          <w:rFonts w:ascii="Times New Roman" w:hAnsi="Times New Roman" w:eastAsia="宋体"/>
          <w:sz w:val="36"/>
          <w:szCs w:val="36"/>
        </w:rPr>
        <w:br w:type="page"/>
      </w:r>
      <w:r>
        <w:rPr>
          <w:rFonts w:ascii="Times New Roman" w:hAnsi="Times New Roman" w:eastAsia="宋体"/>
          <w:sz w:val="36"/>
          <w:szCs w:val="36"/>
        </w:rPr>
        <w:t>目录</w:t>
      </w:r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14747016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lang w:val="en-US" w:eastAsia="zh-CN" w:bidi="ar-SA"/>
        </w:rPr>
      </w:sdtEndPr>
      <w:sdtContent>
        <w:p w14:paraId="233EC54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66BC0D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_Toc5539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szCs w:val="36"/>
            </w:rPr>
            <w:t>第 1 章 产品简介</w:t>
          </w:r>
          <w:r>
            <w:tab/>
          </w:r>
          <w:r>
            <w:fldChar w:fldCharType="begin"/>
          </w:r>
          <w:r>
            <w:instrText xml:space="preserve"> PAGEREF _Toc5539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2736C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_Toc24823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1.1产品概述</w:t>
          </w:r>
          <w:r>
            <w:tab/>
          </w:r>
          <w:r>
            <w:fldChar w:fldCharType="begin"/>
          </w:r>
          <w:r>
            <w:instrText xml:space="preserve"> PAGEREF _Toc24823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AB787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_Toc13013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bCs/>
              <w:szCs w:val="28"/>
            </w:rPr>
            <w:t>1.2功能特点</w:t>
          </w:r>
          <w:r>
            <w:tab/>
          </w:r>
          <w:r>
            <w:fldChar w:fldCharType="begin"/>
          </w:r>
          <w:r>
            <w:instrText xml:space="preserve"> PAGEREF _Toc13013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2BE43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_Toc23198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1.3主要参数</w:t>
          </w:r>
          <w:r>
            <w:tab/>
          </w:r>
          <w:r>
            <w:fldChar w:fldCharType="begin"/>
          </w:r>
          <w:r>
            <w:instrText xml:space="preserve"> PAGEREF _Toc23198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37160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_Toc8263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1.4</w:t>
          </w:r>
          <w:r>
            <w:rPr>
              <w:rFonts w:ascii="Times New Roman" w:hAnsi="Times New Roman" w:eastAsia="宋体"/>
            </w:rPr>
            <w:t>系统框架图</w:t>
          </w:r>
          <w:r>
            <w:tab/>
          </w:r>
          <w:r>
            <w:fldChar w:fldCharType="begin"/>
          </w:r>
          <w:r>
            <w:instrText xml:space="preserve"> PAGEREF _Toc8263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C3843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_Toc6316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1.</w:t>
          </w:r>
          <w:r>
            <w:rPr>
              <w:rFonts w:hint="eastAsia" w:ascii="Times New Roman" w:hAnsi="Times New Roman" w:eastAsia="宋体"/>
              <w:lang w:val="en-US" w:eastAsia="zh-CN"/>
            </w:rPr>
            <w:t>5</w:t>
          </w:r>
          <w:r>
            <w:rPr>
              <w:rFonts w:hint="eastAsia" w:ascii="Times New Roman" w:hAnsi="Times New Roman" w:eastAsia="宋体"/>
            </w:rPr>
            <w:t>产品选型</w:t>
          </w:r>
          <w:r>
            <w:tab/>
          </w:r>
          <w:r>
            <w:fldChar w:fldCharType="begin"/>
          </w:r>
          <w:r>
            <w:instrText xml:space="preserve"> PAGEREF _Toc6316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267E7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_Toc4622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第 2 章 硬件连接</w:t>
          </w:r>
          <w:r>
            <w:tab/>
          </w:r>
          <w:r>
            <w:fldChar w:fldCharType="begin"/>
          </w:r>
          <w:r>
            <w:instrText xml:space="preserve"> PAGEREF _Toc4622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AE8EE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_Toc550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2.1</w:t>
          </w:r>
          <w:r>
            <w:rPr>
              <w:rFonts w:ascii="Times New Roman" w:hAnsi="Times New Roman" w:eastAsia="宋体"/>
            </w:rPr>
            <w:t>设备安装前检查</w:t>
          </w:r>
          <w:r>
            <w:tab/>
          </w:r>
          <w:r>
            <w:fldChar w:fldCharType="begin"/>
          </w:r>
          <w:r>
            <w:instrText xml:space="preserve"> PAGEREF _Toc550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DD5A9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_Toc20817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2.2</w:t>
          </w:r>
          <w:r>
            <w:rPr>
              <w:rFonts w:ascii="Times New Roman" w:hAnsi="Times New Roman" w:eastAsia="宋体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_Toc20817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8A35A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_Toc10473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2.2.1 传感器接线</w:t>
          </w:r>
          <w:r>
            <w:tab/>
          </w:r>
          <w:r>
            <w:fldChar w:fldCharType="begin"/>
          </w:r>
          <w:r>
            <w:instrText xml:space="preserve"> PAGEREF _Toc10473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1091C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_Toc10372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2.</w:t>
          </w:r>
          <w:r>
            <w:rPr>
              <w:rFonts w:hint="eastAsia" w:ascii="Times New Roman" w:hAnsi="Times New Roman" w:eastAsia="宋体"/>
              <w:lang w:val="en-US" w:eastAsia="zh-CN"/>
            </w:rPr>
            <w:t>3</w:t>
          </w:r>
          <w:r>
            <w:rPr>
              <w:rFonts w:hint="eastAsia" w:ascii="Times New Roman" w:hAnsi="Times New Roman" w:eastAsia="宋体"/>
            </w:rPr>
            <w:t xml:space="preserve"> 安装方式</w:t>
          </w:r>
          <w:r>
            <w:tab/>
          </w:r>
          <w:r>
            <w:fldChar w:fldCharType="begin"/>
          </w:r>
          <w:r>
            <w:instrText xml:space="preserve"> PAGEREF _Toc10372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D02CC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_Toc21882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第 3 章 配置软件安装及使用</w:t>
          </w:r>
          <w:r>
            <w:tab/>
          </w:r>
          <w:r>
            <w:fldChar w:fldCharType="begin"/>
          </w:r>
          <w:r>
            <w:instrText xml:space="preserve"> PAGEREF _Toc21882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FC5D0C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_Toc20085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3.1传感器接入电脑</w:t>
          </w:r>
          <w:r>
            <w:tab/>
          </w:r>
          <w:r>
            <w:fldChar w:fldCharType="begin"/>
          </w:r>
          <w:r>
            <w:instrText xml:space="preserve"> PAGEREF _Toc20085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5C3D0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_Toc6754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3.2传感器监控软件的使用</w:t>
          </w:r>
          <w:r>
            <w:tab/>
          </w:r>
          <w:r>
            <w:fldChar w:fldCharType="begin"/>
          </w:r>
          <w:r>
            <w:instrText xml:space="preserve"> PAGEREF _Toc6754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12BE7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_Toc11949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第 4 章 通信协议</w:t>
          </w:r>
          <w:r>
            <w:tab/>
          </w:r>
          <w:r>
            <w:fldChar w:fldCharType="begin"/>
          </w:r>
          <w:r>
            <w:instrText xml:space="preserve"> PAGEREF _Toc11949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8544D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_Toc29575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4.1通讯基本参数</w:t>
          </w:r>
          <w:r>
            <w:tab/>
          </w:r>
          <w:r>
            <w:fldChar w:fldCharType="begin"/>
          </w:r>
          <w:r>
            <w:instrText xml:space="preserve"> PAGEREF _Toc29575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C9C5F9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_Toc8695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4.2数据帧格式定义</w:t>
          </w:r>
          <w:r>
            <w:tab/>
          </w:r>
          <w:r>
            <w:fldChar w:fldCharType="begin"/>
          </w:r>
          <w:r>
            <w:instrText xml:space="preserve"> PAGEREF _Toc8695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FD5AD8C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_Toc22809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4.3寄存器地址</w:t>
          </w:r>
          <w:r>
            <w:tab/>
          </w:r>
          <w:r>
            <w:fldChar w:fldCharType="begin"/>
          </w:r>
          <w:r>
            <w:instrText xml:space="preserve"> PAGEREF _Toc22809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0C1045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32"/>
            </w:rPr>
            <w:t>4.4</w:t>
          </w:r>
          <w:r>
            <w:rPr>
              <w:rFonts w:hint="eastAsia" w:ascii="Times New Roman" w:hAnsi="Times New Roman" w:eastAsia="宋体" w:cs="宋体"/>
              <w:bCs/>
              <w:szCs w:val="32"/>
            </w:rPr>
            <w:t xml:space="preserve"> 通讯协议示例以及解释</w:t>
          </w:r>
          <w:r>
            <w:tab/>
          </w:r>
          <w:r>
            <w:fldChar w:fldCharType="begin"/>
          </w:r>
          <w:r>
            <w:instrText xml:space="preserve"> PAGEREF _Toc15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89247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_Toc11015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 xml:space="preserve">第 </w:t>
          </w:r>
          <w:r>
            <w:rPr>
              <w:rFonts w:hint="eastAsia" w:ascii="Times New Roman" w:hAnsi="Times New Roman" w:eastAsia="宋体"/>
              <w:lang w:val="en-US" w:eastAsia="zh-CN"/>
            </w:rPr>
            <w:t xml:space="preserve">5 </w:t>
          </w:r>
          <w:r>
            <w:rPr>
              <w:rFonts w:ascii="Times New Roman" w:hAnsi="Times New Roman" w:eastAsia="宋体"/>
            </w:rPr>
            <w:t xml:space="preserve">章 </w:t>
          </w:r>
          <w:r>
            <w:rPr>
              <w:rFonts w:hint="eastAsia" w:ascii="Times New Roman" w:hAnsi="Times New Roman" w:eastAsia="宋体"/>
              <w:lang w:eastAsia="zh-CN"/>
            </w:rPr>
            <w:t>常见问题及解决方法</w:t>
          </w:r>
          <w:r>
            <w:tab/>
          </w:r>
          <w:r>
            <w:fldChar w:fldCharType="begin"/>
          </w:r>
          <w:r>
            <w:instrText xml:space="preserve"> PAGEREF _Toc11015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3B5A4BD">
          <w:r>
            <w:fldChar w:fldCharType="end"/>
          </w:r>
        </w:p>
      </w:sdtContent>
    </w:sdt>
    <w:p w14:paraId="246D080B"/>
    <w:p w14:paraId="61B24FC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宋体"/>
          <w:sz w:val="36"/>
          <w:szCs w:val="36"/>
          <w:highlight w:val="yellow"/>
        </w:rPr>
      </w:pPr>
      <w:r>
        <w:rPr>
          <w:rFonts w:hint="eastAsia" w:ascii="Times New Roman" w:hAnsi="Times New Roman" w:eastAsia="宋体" w:cs="宋体"/>
          <w:sz w:val="36"/>
          <w:szCs w:val="36"/>
        </w:rPr>
        <w:br w:type="page"/>
      </w:r>
      <w:bookmarkStart w:id="1" w:name="_Toc23320"/>
      <w:bookmarkStart w:id="2" w:name="_Toc5539"/>
      <w:r>
        <w:rPr>
          <w:rFonts w:hint="eastAsia" w:ascii="Times New Roman" w:hAnsi="Times New Roman" w:eastAsia="宋体" w:cs="宋体"/>
          <w:sz w:val="36"/>
          <w:szCs w:val="36"/>
        </w:rPr>
        <w:t>第 1 章 产品简介</w:t>
      </w:r>
      <w:bookmarkEnd w:id="0"/>
      <w:bookmarkEnd w:id="1"/>
      <w:bookmarkEnd w:id="2"/>
    </w:p>
    <w:p w14:paraId="7FD380C7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3" w:name="_Toc24823"/>
      <w:bookmarkStart w:id="4" w:name="_Toc6037"/>
      <w:bookmarkStart w:id="5" w:name="_Toc25861"/>
      <w:r>
        <w:rPr>
          <w:rFonts w:hint="eastAsia" w:ascii="Times New Roman" w:hAnsi="Times New Roman" w:eastAsia="宋体"/>
          <w:lang w:val="en-US" w:eastAsia="zh-CN"/>
        </w:rPr>
        <w:t>1.1产品概述</w:t>
      </w:r>
      <w:bookmarkEnd w:id="3"/>
      <w:bookmarkEnd w:id="4"/>
      <w:bookmarkEnd w:id="5"/>
    </w:p>
    <w:p w14:paraId="07A7ED9E">
      <w:pPr>
        <w:ind w:firstLine="480" w:firstLineChars="200"/>
        <w:rPr>
          <w:rFonts w:hint="eastAsia" w:ascii="Times New Roman" w:hAnsi="Times New Roman" w:eastAsia="宋体" w:cs="微软雅黑"/>
          <w:color w:val="000000"/>
          <w:sz w:val="20"/>
        </w:rPr>
      </w:pPr>
      <w:bookmarkStart w:id="6" w:name="1.2功能特点"/>
      <w:bookmarkEnd w:id="6"/>
      <w:bookmarkStart w:id="7" w:name="_Toc13679"/>
      <w:r>
        <w:rPr>
          <w:rFonts w:hint="eastAsia" w:ascii="Times New Roman" w:hAnsi="Times New Roman" w:eastAsia="宋体"/>
          <w:lang w:eastAsia="zh-CN"/>
        </w:rPr>
        <w:t>SN</w:t>
      </w:r>
      <w:r>
        <w:rPr>
          <w:rFonts w:hint="default" w:ascii="Times New Roman" w:hAnsi="Times New Roman" w:eastAsia="宋体"/>
        </w:rPr>
        <w:t>-*-PM</w:t>
      </w:r>
      <w:r>
        <w:rPr>
          <w:rFonts w:hint="eastAsia" w:ascii="Times New Roman" w:hAnsi="Times New Roman" w:eastAsia="宋体"/>
          <w:lang w:val="en-US" w:eastAsia="zh-CN"/>
        </w:rPr>
        <w:t>/PMWS</w:t>
      </w:r>
      <w:r>
        <w:rPr>
          <w:rFonts w:hint="default" w:ascii="Times New Roman" w:hAnsi="Times New Roman" w:eastAsia="宋体"/>
        </w:rPr>
        <w:t>-N01</w:t>
      </w:r>
      <w:r>
        <w:rPr>
          <w:rFonts w:hint="eastAsia" w:ascii="Times New Roman" w:hAnsi="Times New Roman" w:eastAsia="宋体"/>
          <w:szCs w:val="24"/>
        </w:rPr>
        <w:t>是一款工业级通用颗粒物浓度变送器，采用激光散射测量原理，通过独有的数据双频采集技术进行筛分，得出单位体积内等效粒径的颗粒物粒子个数，并以科学独特的算法计算出单位体积内等效粒径的颗粒物质量浓度，并以485接口通过</w:t>
      </w:r>
      <w:r>
        <w:rPr>
          <w:rFonts w:hint="eastAsia" w:ascii="Times New Roman" w:hAnsi="Times New Roman" w:eastAsia="宋体"/>
          <w:szCs w:val="24"/>
          <w:lang w:eastAsia="zh-CN"/>
        </w:rPr>
        <w:t>ModBus</w:t>
      </w:r>
      <w:r>
        <w:rPr>
          <w:rFonts w:hint="eastAsia" w:ascii="Times New Roman" w:hAnsi="Times New Roman" w:eastAsia="宋体"/>
          <w:szCs w:val="24"/>
        </w:rPr>
        <w:t>-RTU协议进行数据输出。可用于室外气象站、扬尘监测、图书馆、档案馆、工业厂房等需要PM2.5或PM10浓度监测的场所。</w:t>
      </w:r>
    </w:p>
    <w:p w14:paraId="43A13124">
      <w:pPr>
        <w:spacing w:line="400" w:lineRule="exact"/>
        <w:outlineLvl w:val="1"/>
        <w:rPr>
          <w:rFonts w:hint="eastAsia" w:ascii="Times New Roman" w:hAnsi="Times New Roman" w:eastAsia="宋体"/>
          <w:b/>
          <w:bCs/>
          <w:sz w:val="28"/>
          <w:szCs w:val="28"/>
        </w:rPr>
      </w:pPr>
      <w:bookmarkStart w:id="8" w:name="_Toc13013"/>
      <w:bookmarkStart w:id="9" w:name="_Toc14896"/>
      <w:r>
        <w:rPr>
          <w:rFonts w:hint="eastAsia" w:ascii="Times New Roman" w:hAnsi="Times New Roman" w:eastAsia="宋体"/>
          <w:b/>
          <w:bCs/>
          <w:sz w:val="28"/>
          <w:szCs w:val="28"/>
        </w:rPr>
        <w:t>1.2功能特点</w:t>
      </w:r>
      <w:bookmarkEnd w:id="8"/>
      <w:bookmarkEnd w:id="9"/>
    </w:p>
    <w:p w14:paraId="2B0F2680">
      <w:pPr>
        <w:numPr>
          <w:ilvl w:val="0"/>
          <w:numId w:val="1"/>
        </w:numPr>
        <w:spacing w:line="400" w:lineRule="exact"/>
        <w:ind w:left="84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量程：0-1000</w:t>
      </w:r>
      <w:r>
        <w:rPr>
          <w:rFonts w:hint="eastAsia" w:ascii="Times New Roman" w:hAnsi="Times New Roman" w:eastAsia="宋体"/>
          <w:szCs w:val="24"/>
          <w:lang w:val="en-US" w:eastAsia="zh-CN"/>
        </w:rPr>
        <w:t>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  <w:r>
        <w:rPr>
          <w:rFonts w:hint="eastAsia" w:ascii="Times New Roman" w:hAnsi="Times New Roman" w:eastAsia="宋体"/>
          <w:szCs w:val="24"/>
        </w:rPr>
        <w:t>，分辨率1</w:t>
      </w:r>
      <w:r>
        <w:rPr>
          <w:rFonts w:hint="eastAsia" w:ascii="Times New Roman" w:hAnsi="Times New Roman" w:eastAsia="宋体"/>
          <w:szCs w:val="24"/>
          <w:lang w:val="en-US" w:eastAsia="zh-CN"/>
        </w:rPr>
        <w:t>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</w:p>
    <w:p w14:paraId="44C3BE18">
      <w:pPr>
        <w:numPr>
          <w:ilvl w:val="0"/>
          <w:numId w:val="1"/>
        </w:numPr>
        <w:spacing w:line="400" w:lineRule="exact"/>
        <w:ind w:left="84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PM2.5、PM10</w:t>
      </w:r>
      <w:r>
        <w:rPr>
          <w:rFonts w:hint="eastAsia" w:ascii="Times New Roman" w:hAnsi="Times New Roman" w:eastAsia="宋体"/>
          <w:szCs w:val="24"/>
          <w:lang w:eastAsia="zh-CN"/>
        </w:rPr>
        <w:t>、</w:t>
      </w:r>
      <w:r>
        <w:rPr>
          <w:rFonts w:hint="eastAsia" w:ascii="Times New Roman" w:hAnsi="Times New Roman" w:eastAsia="宋体"/>
          <w:szCs w:val="24"/>
          <w:lang w:val="en-US" w:eastAsia="zh-CN"/>
        </w:rPr>
        <w:t>PM1.0</w:t>
      </w:r>
      <w:r>
        <w:rPr>
          <w:rFonts w:hint="eastAsia" w:ascii="Times New Roman" w:hAnsi="Times New Roman" w:eastAsia="宋体"/>
          <w:szCs w:val="24"/>
        </w:rPr>
        <w:t>同时输出</w:t>
      </w:r>
    </w:p>
    <w:p w14:paraId="32A274B0">
      <w:pPr>
        <w:numPr>
          <w:ilvl w:val="0"/>
          <w:numId w:val="1"/>
        </w:numPr>
        <w:spacing w:line="400" w:lineRule="exact"/>
        <w:ind w:left="84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独有双频数据采集及自动标定技术，一致性可达±10%</w:t>
      </w:r>
    </w:p>
    <w:p w14:paraId="35B6BBB9">
      <w:pPr>
        <w:numPr>
          <w:ilvl w:val="0"/>
          <w:numId w:val="1"/>
        </w:numPr>
        <w:spacing w:line="400" w:lineRule="exact"/>
        <w:ind w:left="84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采用先进的激光防衰减技术，保证设备长期稳定性</w:t>
      </w:r>
    </w:p>
    <w:p w14:paraId="1E7711FE">
      <w:pPr>
        <w:numPr>
          <w:ilvl w:val="0"/>
          <w:numId w:val="1"/>
        </w:numPr>
        <w:spacing w:line="400" w:lineRule="exact"/>
        <w:ind w:left="84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标准</w:t>
      </w:r>
      <w:r>
        <w:rPr>
          <w:rFonts w:hint="eastAsia" w:ascii="Times New Roman" w:hAnsi="Times New Roman" w:eastAsia="宋体"/>
          <w:szCs w:val="24"/>
          <w:lang w:eastAsia="zh-CN"/>
        </w:rPr>
        <w:t>ModBus</w:t>
      </w:r>
      <w:r>
        <w:rPr>
          <w:rFonts w:hint="eastAsia" w:ascii="Times New Roman" w:hAnsi="Times New Roman" w:eastAsia="宋体"/>
          <w:szCs w:val="24"/>
        </w:rPr>
        <w:t>-RTU通信协议，接入方便</w:t>
      </w:r>
    </w:p>
    <w:p w14:paraId="669B9286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10" w:name="_Toc23198"/>
      <w:bookmarkStart w:id="11" w:name="_Toc6026"/>
      <w:r>
        <w:rPr>
          <w:rFonts w:hint="eastAsia" w:ascii="Times New Roman" w:hAnsi="Times New Roman" w:eastAsia="宋体"/>
          <w:lang w:val="en-US" w:eastAsia="zh-CN"/>
        </w:rPr>
        <w:t>1.3主要参数</w:t>
      </w:r>
      <w:bookmarkEnd w:id="7"/>
      <w:bookmarkEnd w:id="10"/>
      <w:bookmarkEnd w:id="11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2310"/>
        <w:gridCol w:w="3630"/>
      </w:tblGrid>
      <w:tr w14:paraId="3D7E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0" w:type="dxa"/>
            <w:noWrap w:val="0"/>
            <w:vAlign w:val="center"/>
          </w:tcPr>
          <w:p w14:paraId="38547FCF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bookmarkStart w:id="12" w:name="1.5温度参数（-S20型）"/>
            <w:bookmarkEnd w:id="12"/>
            <w:bookmarkStart w:id="13" w:name="OLE_LINK15"/>
            <w:bookmarkStart w:id="14" w:name="_Toc8733"/>
            <w:r>
              <w:rPr>
                <w:rFonts w:hint="eastAsia" w:ascii="Times New Roman" w:hAnsi="Times New Roman" w:eastAsia="宋体"/>
                <w:szCs w:val="24"/>
              </w:rPr>
              <w:t>直流供电（默认）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76D10BDF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10~30V DC</w:t>
            </w:r>
          </w:p>
        </w:tc>
      </w:tr>
      <w:tr w14:paraId="2C4B0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0" w:type="dxa"/>
            <w:noWrap w:val="0"/>
            <w:vAlign w:val="center"/>
          </w:tcPr>
          <w:p w14:paraId="30EE41A4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电流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2F3B7E41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DC正向 (If)10mA</w:t>
            </w:r>
          </w:p>
        </w:tc>
      </w:tr>
      <w:tr w14:paraId="71B8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0" w:type="dxa"/>
            <w:noWrap w:val="0"/>
            <w:vAlign w:val="center"/>
          </w:tcPr>
          <w:p w14:paraId="07D3B93D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灵敏度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3677F930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0.5V/（0.1mg/m3）</w:t>
            </w:r>
          </w:p>
        </w:tc>
      </w:tr>
      <w:tr w14:paraId="45AE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0" w:type="dxa"/>
            <w:noWrap w:val="0"/>
            <w:vAlign w:val="center"/>
          </w:tcPr>
          <w:p w14:paraId="25B0621A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功耗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75277584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0.5W</w:t>
            </w:r>
          </w:p>
        </w:tc>
      </w:tr>
      <w:tr w14:paraId="6CBC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0" w:type="dxa"/>
            <w:noWrap w:val="0"/>
            <w:vAlign w:val="center"/>
          </w:tcPr>
          <w:p w14:paraId="062829DB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变送器电路工作</w:t>
            </w:r>
            <w:r>
              <w:rPr>
                <w:rFonts w:hint="eastAsia" w:ascii="Times New Roman" w:hAnsi="Times New Roman" w:eastAsia="宋体" w:cs="宋体"/>
                <w:lang w:eastAsia="zh-CN"/>
              </w:rPr>
              <w:t>温湿度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7F8D519E">
            <w:pPr>
              <w:spacing w:line="400" w:lineRule="exact"/>
              <w:jc w:val="center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-20℃~+60℃，0%RH~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95</w:t>
            </w:r>
            <w:r>
              <w:rPr>
                <w:rFonts w:hint="eastAsia" w:ascii="Times New Roman" w:hAnsi="Times New Roman" w:eastAsia="宋体"/>
                <w:szCs w:val="24"/>
              </w:rPr>
              <w:t>%RH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 xml:space="preserve">  非结露</w:t>
            </w:r>
          </w:p>
        </w:tc>
      </w:tr>
      <w:tr w14:paraId="3E37A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180" w:type="dxa"/>
            <w:noWrap w:val="0"/>
            <w:vAlign w:val="center"/>
          </w:tcPr>
          <w:p w14:paraId="68D7F0AB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通信接口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312334EA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485通讯（</w:t>
            </w:r>
            <w:r>
              <w:rPr>
                <w:rFonts w:hint="eastAsia" w:ascii="Times New Roman" w:hAnsi="Times New Roman" w:eastAsia="宋体"/>
                <w:szCs w:val="24"/>
                <w:lang w:eastAsia="zh-CN"/>
              </w:rPr>
              <w:t>ModBus</w:t>
            </w:r>
            <w:r>
              <w:rPr>
                <w:rFonts w:hint="eastAsia" w:ascii="Times New Roman" w:hAnsi="Times New Roman" w:eastAsia="宋体"/>
                <w:szCs w:val="24"/>
              </w:rPr>
              <w:t>）协议</w:t>
            </w:r>
          </w:p>
          <w:p w14:paraId="7AC59C22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波特率：2400、4800（默认）、9600</w:t>
            </w:r>
          </w:p>
          <w:p w14:paraId="4C4DFA37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数据位长度：8位</w:t>
            </w:r>
          </w:p>
          <w:p w14:paraId="325C44C8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奇偶校验方式：无</w:t>
            </w:r>
          </w:p>
          <w:p w14:paraId="1B4A7F2A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停止位长度：1位</w:t>
            </w:r>
          </w:p>
          <w:p w14:paraId="7768A0C7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默认</w:t>
            </w:r>
            <w:r>
              <w:rPr>
                <w:rFonts w:hint="eastAsia" w:ascii="Times New Roman" w:hAnsi="Times New Roman" w:eastAsia="宋体"/>
                <w:szCs w:val="24"/>
                <w:lang w:eastAsia="zh-CN"/>
              </w:rPr>
              <w:t>ModBus</w:t>
            </w:r>
            <w:r>
              <w:rPr>
                <w:rFonts w:hint="eastAsia" w:ascii="Times New Roman" w:hAnsi="Times New Roman" w:eastAsia="宋体"/>
                <w:szCs w:val="24"/>
              </w:rPr>
              <w:t>通信地址：1</w:t>
            </w:r>
          </w:p>
        </w:tc>
      </w:tr>
      <w:tr w14:paraId="49BA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180" w:type="dxa"/>
            <w:noWrap w:val="0"/>
            <w:vAlign w:val="center"/>
          </w:tcPr>
          <w:p w14:paraId="688ADF7E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参数设置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565F2140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用提供的配置软件通过485接口进行配置</w:t>
            </w:r>
          </w:p>
        </w:tc>
      </w:tr>
      <w:tr w14:paraId="31F7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180" w:type="dxa"/>
            <w:vMerge w:val="restart"/>
            <w:noWrap w:val="0"/>
            <w:vAlign w:val="center"/>
          </w:tcPr>
          <w:p w14:paraId="5C839BBC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分辨率</w:t>
            </w:r>
          </w:p>
        </w:tc>
        <w:tc>
          <w:tcPr>
            <w:tcW w:w="2310" w:type="dxa"/>
            <w:noWrap w:val="0"/>
            <w:vAlign w:val="center"/>
          </w:tcPr>
          <w:p w14:paraId="4767435A">
            <w:pPr>
              <w:spacing w:line="400" w:lineRule="exact"/>
              <w:jc w:val="center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PM2.5/PM10/PM1.0</w:t>
            </w:r>
          </w:p>
        </w:tc>
        <w:tc>
          <w:tcPr>
            <w:tcW w:w="3630" w:type="dxa"/>
            <w:noWrap w:val="0"/>
            <w:vAlign w:val="center"/>
          </w:tcPr>
          <w:p w14:paraId="29BCD47C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1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μ</w:t>
            </w:r>
            <w:r>
              <w:rPr>
                <w:rFonts w:hint="eastAsia" w:ascii="Times New Roman" w:hAnsi="Times New Roman" w:eastAsia="宋体"/>
                <w:szCs w:val="24"/>
              </w:rPr>
              <w:t>g/m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³</w:t>
            </w:r>
          </w:p>
        </w:tc>
      </w:tr>
      <w:tr w14:paraId="55AC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035AFA50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08FFF6D7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eastAsia="zh-CN"/>
              </w:rPr>
              <w:t>温度</w:t>
            </w:r>
          </w:p>
        </w:tc>
        <w:tc>
          <w:tcPr>
            <w:tcW w:w="3630" w:type="dxa"/>
            <w:noWrap w:val="0"/>
            <w:vAlign w:val="center"/>
          </w:tcPr>
          <w:p w14:paraId="50DB7A0E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0.1℃</w:t>
            </w:r>
          </w:p>
        </w:tc>
      </w:tr>
      <w:tr w14:paraId="63EB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2E3F9FF4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2AE23030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eastAsia="zh-CN"/>
              </w:rPr>
              <w:t>湿度</w:t>
            </w:r>
          </w:p>
        </w:tc>
        <w:tc>
          <w:tcPr>
            <w:tcW w:w="3630" w:type="dxa"/>
            <w:noWrap w:val="0"/>
            <w:vAlign w:val="center"/>
          </w:tcPr>
          <w:p w14:paraId="5BCCACB6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0.1%RH</w:t>
            </w:r>
          </w:p>
        </w:tc>
      </w:tr>
      <w:tr w14:paraId="500C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180" w:type="dxa"/>
            <w:vMerge w:val="restart"/>
            <w:noWrap w:val="0"/>
            <w:vAlign w:val="center"/>
          </w:tcPr>
          <w:p w14:paraId="6B4EB1CB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精度</w:t>
            </w:r>
          </w:p>
        </w:tc>
        <w:tc>
          <w:tcPr>
            <w:tcW w:w="2310" w:type="dxa"/>
            <w:noWrap w:val="0"/>
            <w:vAlign w:val="center"/>
          </w:tcPr>
          <w:p w14:paraId="04C8EFA3">
            <w:pPr>
              <w:spacing w:line="400" w:lineRule="exact"/>
              <w:jc w:val="center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PM2.5</w:t>
            </w:r>
          </w:p>
        </w:tc>
        <w:tc>
          <w:tcPr>
            <w:tcW w:w="3630" w:type="dxa"/>
            <w:noWrap w:val="0"/>
            <w:vAlign w:val="center"/>
          </w:tcPr>
          <w:p w14:paraId="04876379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颗粒物计数效率：</w:t>
            </w:r>
          </w:p>
          <w:p w14:paraId="47A3FDFE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50%@0.3μm，98%@&gt;=0.5μm。</w:t>
            </w:r>
          </w:p>
          <w:p w14:paraId="4EE00D9B">
            <w:pPr>
              <w:spacing w:line="400" w:lineRule="exact"/>
              <w:jc w:val="center"/>
              <w:rPr>
                <w:rFonts w:hint="default" w:ascii="Times New Roman" w:hAnsi="Times New Roman" w:eastAsia="宋体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PM2.5精度：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3%FS（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@0~100μg/m</w:t>
            </w:r>
            <w:r>
              <w:rPr>
                <w:rFonts w:hint="default" w:ascii="Times New Roman" w:hAnsi="Times New Roman" w:eastAsia="宋体" w:cs="Times New Roman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、25℃、50%RH）</w:t>
            </w:r>
          </w:p>
        </w:tc>
      </w:tr>
      <w:tr w14:paraId="5656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72E82F2D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vMerge w:val="restart"/>
            <w:noWrap w:val="0"/>
            <w:vAlign w:val="center"/>
          </w:tcPr>
          <w:p w14:paraId="41860C5E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温湿度（A精准度）</w:t>
            </w:r>
          </w:p>
        </w:tc>
        <w:tc>
          <w:tcPr>
            <w:tcW w:w="3630" w:type="dxa"/>
            <w:noWrap w:val="0"/>
            <w:vAlign w:val="top"/>
          </w:tcPr>
          <w:p w14:paraId="26043EA4">
            <w:pPr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eastAsia="zh-CN"/>
              </w:rPr>
              <w:t>湿度：</w:t>
            </w: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±2%RH(60%RH,25℃)</w:t>
            </w:r>
          </w:p>
        </w:tc>
      </w:tr>
      <w:tr w14:paraId="6A19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6CF7E1EC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vMerge w:val="continue"/>
            <w:noWrap w:val="0"/>
            <w:vAlign w:val="center"/>
          </w:tcPr>
          <w:p w14:paraId="5FDB4D34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</w:p>
        </w:tc>
        <w:tc>
          <w:tcPr>
            <w:tcW w:w="3630" w:type="dxa"/>
            <w:noWrap w:val="0"/>
            <w:vAlign w:val="top"/>
          </w:tcPr>
          <w:p w14:paraId="40C41BA9">
            <w:pPr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eastAsia="zh-CN"/>
              </w:rPr>
              <w:t>温度：</w:t>
            </w: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±0.4℃（25℃）</w:t>
            </w:r>
          </w:p>
        </w:tc>
      </w:tr>
      <w:tr w14:paraId="1A8C0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29128CD0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vMerge w:val="restart"/>
            <w:noWrap w:val="0"/>
            <w:vAlign w:val="center"/>
          </w:tcPr>
          <w:p w14:paraId="38ACE505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温湿度（B精准度）</w:t>
            </w:r>
          </w:p>
          <w:p w14:paraId="072783E8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（默认）</w:t>
            </w:r>
          </w:p>
        </w:tc>
        <w:tc>
          <w:tcPr>
            <w:tcW w:w="3630" w:type="dxa"/>
            <w:noWrap w:val="0"/>
            <w:vAlign w:val="top"/>
          </w:tcPr>
          <w:p w14:paraId="48A75104">
            <w:pPr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eastAsia="zh-CN"/>
              </w:rPr>
              <w:t>湿度：</w:t>
            </w: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±3%RH(60%RH,25℃)</w:t>
            </w:r>
          </w:p>
        </w:tc>
      </w:tr>
      <w:tr w14:paraId="544A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06DCA7F8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vMerge w:val="continue"/>
            <w:noWrap w:val="0"/>
            <w:vAlign w:val="center"/>
          </w:tcPr>
          <w:p w14:paraId="27EEBDFD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3630" w:type="dxa"/>
            <w:noWrap w:val="0"/>
            <w:vAlign w:val="top"/>
          </w:tcPr>
          <w:p w14:paraId="48C61C88">
            <w:pPr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eastAsia="zh-CN"/>
              </w:rPr>
              <w:t>温度：</w:t>
            </w: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±0.5℃（25℃）</w:t>
            </w:r>
          </w:p>
        </w:tc>
      </w:tr>
      <w:tr w14:paraId="2CBA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0" w:type="dxa"/>
            <w:vMerge w:val="restart"/>
            <w:noWrap w:val="0"/>
            <w:vAlign w:val="center"/>
          </w:tcPr>
          <w:p w14:paraId="2EE4CF8F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测量范围</w:t>
            </w:r>
          </w:p>
        </w:tc>
        <w:tc>
          <w:tcPr>
            <w:tcW w:w="2310" w:type="dxa"/>
            <w:noWrap w:val="0"/>
            <w:vAlign w:val="center"/>
          </w:tcPr>
          <w:p w14:paraId="03794C4F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PM2.5</w:t>
            </w:r>
          </w:p>
        </w:tc>
        <w:tc>
          <w:tcPr>
            <w:tcW w:w="3630" w:type="dxa"/>
            <w:noWrap w:val="0"/>
            <w:vAlign w:val="center"/>
          </w:tcPr>
          <w:p w14:paraId="463F3285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0~1000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μ</w:t>
            </w:r>
            <w:r>
              <w:rPr>
                <w:rFonts w:hint="eastAsia" w:ascii="Times New Roman" w:hAnsi="Times New Roman" w:eastAsia="宋体"/>
                <w:szCs w:val="24"/>
              </w:rPr>
              <w:t>g/m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³</w:t>
            </w:r>
          </w:p>
        </w:tc>
      </w:tr>
      <w:tr w14:paraId="12E1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390B6AB5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3B2920DF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PM10</w:t>
            </w:r>
          </w:p>
        </w:tc>
        <w:tc>
          <w:tcPr>
            <w:tcW w:w="3630" w:type="dxa"/>
            <w:noWrap w:val="0"/>
            <w:vAlign w:val="center"/>
          </w:tcPr>
          <w:p w14:paraId="6148123D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0~1000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μ</w:t>
            </w:r>
            <w:r>
              <w:rPr>
                <w:rFonts w:hint="eastAsia" w:ascii="Times New Roman" w:hAnsi="Times New Roman" w:eastAsia="宋体"/>
                <w:szCs w:val="24"/>
              </w:rPr>
              <w:t>g/m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³</w:t>
            </w:r>
          </w:p>
        </w:tc>
      </w:tr>
      <w:tr w14:paraId="692B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4612C24E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6DD64AAB">
            <w:pPr>
              <w:spacing w:line="400" w:lineRule="exact"/>
              <w:jc w:val="center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PM1.0</w:t>
            </w:r>
          </w:p>
        </w:tc>
        <w:tc>
          <w:tcPr>
            <w:tcW w:w="3630" w:type="dxa"/>
            <w:noWrap w:val="0"/>
            <w:vAlign w:val="center"/>
          </w:tcPr>
          <w:p w14:paraId="3ADC05E0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0~1000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μ</w:t>
            </w:r>
            <w:r>
              <w:rPr>
                <w:rFonts w:hint="eastAsia" w:ascii="Times New Roman" w:hAnsi="Times New Roman" w:eastAsia="宋体"/>
                <w:szCs w:val="24"/>
              </w:rPr>
              <w:t>g/m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³</w:t>
            </w:r>
          </w:p>
        </w:tc>
      </w:tr>
      <w:tr w14:paraId="5EA6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145E7C70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69124C36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eastAsia="zh-CN"/>
              </w:rPr>
              <w:t>温度</w:t>
            </w:r>
          </w:p>
        </w:tc>
        <w:tc>
          <w:tcPr>
            <w:tcW w:w="3630" w:type="dxa"/>
            <w:noWrap w:val="0"/>
            <w:vAlign w:val="center"/>
          </w:tcPr>
          <w:p w14:paraId="570BF5C5">
            <w:pPr>
              <w:spacing w:line="400" w:lineRule="exact"/>
              <w:jc w:val="center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-40~+80℃</w:t>
            </w:r>
          </w:p>
        </w:tc>
      </w:tr>
      <w:tr w14:paraId="3C49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180" w:type="dxa"/>
            <w:vMerge w:val="continue"/>
            <w:noWrap w:val="0"/>
            <w:vAlign w:val="center"/>
          </w:tcPr>
          <w:p w14:paraId="79E24BB1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6612AB42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4"/>
                <w:lang w:eastAsia="zh-CN"/>
              </w:rPr>
              <w:t>湿度</w:t>
            </w:r>
          </w:p>
        </w:tc>
        <w:tc>
          <w:tcPr>
            <w:tcW w:w="3630" w:type="dxa"/>
            <w:noWrap w:val="0"/>
            <w:vAlign w:val="center"/>
          </w:tcPr>
          <w:p w14:paraId="7662BB23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0%RH-100%RH</w:t>
            </w:r>
          </w:p>
        </w:tc>
      </w:tr>
      <w:tr w14:paraId="6743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180" w:type="dxa"/>
            <w:noWrap w:val="0"/>
            <w:vAlign w:val="center"/>
          </w:tcPr>
          <w:p w14:paraId="18FA39EE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响应速度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615A480D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≤90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s</w:t>
            </w:r>
          </w:p>
        </w:tc>
      </w:tr>
      <w:tr w14:paraId="1D339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180" w:type="dxa"/>
            <w:noWrap w:val="0"/>
            <w:vAlign w:val="center"/>
          </w:tcPr>
          <w:p w14:paraId="6F3CF712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预热时间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4F9FEEE8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≤2min</w:t>
            </w:r>
          </w:p>
        </w:tc>
      </w:tr>
      <w:tr w14:paraId="687F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180" w:type="dxa"/>
            <w:noWrap w:val="0"/>
            <w:vAlign w:val="center"/>
          </w:tcPr>
          <w:p w14:paraId="0DD17639">
            <w:pPr>
              <w:pStyle w:val="28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安装方式</w:t>
            </w:r>
          </w:p>
        </w:tc>
        <w:tc>
          <w:tcPr>
            <w:tcW w:w="5940" w:type="dxa"/>
            <w:gridSpan w:val="2"/>
            <w:noWrap w:val="0"/>
            <w:vAlign w:val="center"/>
          </w:tcPr>
          <w:p w14:paraId="1E149EE1">
            <w:pPr>
              <w:pStyle w:val="28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壁挂式</w:t>
            </w:r>
          </w:p>
        </w:tc>
      </w:tr>
    </w:tbl>
    <w:p w14:paraId="6C8027F9">
      <w:pPr>
        <w:spacing w:line="400" w:lineRule="exact"/>
        <w:rPr>
          <w:rFonts w:hint="eastAsia"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王字壳整体尺寸：110×85×44mm</w:t>
      </w:r>
    </w:p>
    <w:bookmarkEnd w:id="13"/>
    <w:p w14:paraId="79D7334D">
      <w:pPr>
        <w:spacing w:line="240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2661285" cy="1602105"/>
            <wp:effectExtent l="0" t="0" r="0" b="0"/>
            <wp:docPr id="2" name="图片 149" descr="D:\Backup\Desktop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9" descr="D:\Backup\Desktop\图片2.png图片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D6CA">
      <w:pPr>
        <w:spacing w:line="400" w:lineRule="exact"/>
        <w:rPr>
          <w:rFonts w:hint="eastAsia"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百叶盒尺寸</w:t>
      </w:r>
    </w:p>
    <w:p w14:paraId="50778592">
      <w:pPr>
        <w:bidi w:val="0"/>
        <w:spacing w:line="240" w:lineRule="auto"/>
        <w:jc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</w:rPr>
        <w:drawing>
          <wp:inline distT="0" distB="0" distL="114300" distR="114300">
            <wp:extent cx="2553335" cy="2595245"/>
            <wp:effectExtent l="0" t="0" r="18415" b="14605"/>
            <wp:docPr id="3" name="图片 132" descr="D:\Backup\Desktop\百叶盒尺寸.png百叶盒尺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2" descr="D:\Backup\Desktop\百叶盒尺寸.png百叶盒尺寸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4FC61FE4">
      <w:pPr>
        <w:pStyle w:val="3"/>
        <w:bidi w:val="0"/>
        <w:rPr>
          <w:rFonts w:ascii="Times New Roman" w:hAnsi="Times New Roman" w:eastAsia="宋体"/>
        </w:rPr>
      </w:pPr>
      <w:bookmarkStart w:id="15" w:name="_Toc2012"/>
      <w:bookmarkStart w:id="16" w:name="_Toc32474"/>
      <w:bookmarkStart w:id="17" w:name="_Toc8263"/>
      <w:r>
        <w:rPr>
          <w:rFonts w:hint="eastAsia" w:ascii="Times New Roman" w:hAnsi="Times New Roman" w:eastAsia="宋体"/>
          <w:lang w:val="en-US" w:eastAsia="zh-CN"/>
        </w:rPr>
        <w:t>1.4</w:t>
      </w:r>
      <w:r>
        <w:rPr>
          <w:rFonts w:ascii="Times New Roman" w:hAnsi="Times New Roman" w:eastAsia="宋体"/>
        </w:rPr>
        <w:t>系统框架图</w:t>
      </w:r>
      <w:bookmarkEnd w:id="15"/>
      <w:bookmarkEnd w:id="16"/>
      <w:bookmarkEnd w:id="17"/>
    </w:p>
    <w:p w14:paraId="3BD06B00">
      <w:pPr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sz w:val="20"/>
          <w:lang w:eastAsia="zh-CN"/>
        </w:rPr>
      </w:pPr>
      <w:r>
        <w:rPr>
          <w:rFonts w:hint="eastAsia" w:ascii="Times New Roman" w:hAnsi="Times New Roman" w:eastAsia="宋体"/>
          <w:sz w:val="20"/>
          <w:lang w:eastAsia="zh-CN"/>
        </w:rPr>
        <w:drawing>
          <wp:inline distT="0" distB="0" distL="114300" distR="114300">
            <wp:extent cx="3550920" cy="2962910"/>
            <wp:effectExtent l="0" t="0" r="11430" b="8890"/>
            <wp:docPr id="4" name="图片 129" descr="06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9" descr="0602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3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textAlignment w:val="auto"/>
        <w:rPr>
          <w:rFonts w:ascii="Times New Roman" w:hAnsi="Times New Roman" w:eastAsia="宋体"/>
          <w:szCs w:val="22"/>
        </w:rPr>
      </w:pPr>
      <w:r>
        <w:rPr>
          <w:rFonts w:ascii="Times New Roman" w:hAnsi="Times New Roman" w:eastAsia="宋体"/>
        </w:rPr>
        <w:t>本产品也可以多个传感器组合在一条485总线使用</w:t>
      </w:r>
      <w:r>
        <w:rPr>
          <w:rFonts w:hint="eastAsia" w:ascii="Times New Roman" w:hAnsi="Times New Roman" w:eastAsia="宋体"/>
          <w:lang w:eastAsia="zh-CN"/>
        </w:rPr>
        <w:t>，</w:t>
      </w:r>
      <w:r>
        <w:rPr>
          <w:rFonts w:ascii="Times New Roman" w:hAnsi="Times New Roman" w:eastAsia="宋体"/>
        </w:rPr>
        <w:t>理论上一条总线可以</w:t>
      </w:r>
      <w:r>
        <w:rPr>
          <w:rFonts w:hint="eastAsia" w:ascii="Times New Roman" w:hAnsi="Times New Roman" w:eastAsia="宋体"/>
          <w:lang w:val="en-US" w:eastAsia="zh-CN"/>
        </w:rPr>
        <w:t>254</w:t>
      </w:r>
      <w:r>
        <w:rPr>
          <w:rFonts w:ascii="Times New Roman" w:hAnsi="Times New Roman" w:eastAsia="宋体"/>
        </w:rPr>
        <w:t>个485传感器，另一端接入带有485接口的PLC</w:t>
      </w:r>
      <w:r>
        <w:rPr>
          <w:rFonts w:hint="eastAsia" w:ascii="Times New Roman" w:hAnsi="Times New Roman" w:eastAsia="宋体"/>
          <w:lang w:eastAsia="zh-CN"/>
        </w:rPr>
        <w:t>、</w:t>
      </w:r>
      <w:r>
        <w:rPr>
          <w:rFonts w:ascii="Times New Roman" w:hAnsi="Times New Roman" w:eastAsia="宋体"/>
        </w:rPr>
        <w:t>通过485接口芯片连接单片机，或者使用USB转48</w:t>
      </w:r>
      <w:r>
        <w:rPr>
          <w:rFonts w:hint="eastAsia" w:ascii="Times New Roman" w:hAnsi="Times New Roman" w:eastAsia="宋体"/>
          <w:lang w:val="en-US" w:eastAsia="zh-CN"/>
        </w:rPr>
        <w:t>5</w:t>
      </w:r>
      <w:r>
        <w:rPr>
          <w:rFonts w:ascii="Times New Roman" w:hAnsi="Times New Roman" w:eastAsia="宋体"/>
        </w:rPr>
        <w:t>即可与电脑连接</w:t>
      </w:r>
      <w:r>
        <w:rPr>
          <w:rFonts w:hint="eastAsia" w:ascii="Times New Roman" w:hAnsi="Times New Roman" w:eastAsia="宋体"/>
          <w:lang w:eastAsia="zh-CN"/>
        </w:rPr>
        <w:t>，</w:t>
      </w:r>
      <w:r>
        <w:rPr>
          <w:rFonts w:ascii="Times New Roman" w:hAnsi="Times New Roman" w:eastAsia="宋体"/>
        </w:rPr>
        <w:t>使用我公司提供的传感器配置工具进行配置和测试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  <w:szCs w:val="22"/>
        </w:rPr>
        <w:t>在使用该配置软件时只能接一台设备</w:t>
      </w:r>
      <w:r>
        <w:rPr>
          <w:rFonts w:hint="eastAsia" w:ascii="Times New Roman" w:hAnsi="Times New Roman" w:eastAsia="宋体"/>
          <w:szCs w:val="22"/>
          <w:lang w:eastAsia="zh-CN"/>
        </w:rPr>
        <w:t>）</w:t>
      </w:r>
      <w:r>
        <w:rPr>
          <w:rFonts w:ascii="Times New Roman" w:hAnsi="Times New Roman" w:eastAsia="宋体"/>
          <w:szCs w:val="22"/>
        </w:rPr>
        <w:t>。</w:t>
      </w:r>
    </w:p>
    <w:p w14:paraId="5A6C51C1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044825" cy="4172585"/>
            <wp:effectExtent l="0" t="0" r="3175" b="18415"/>
            <wp:docPr id="5" name="图片 130" descr="06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0" descr="0602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694C">
      <w:pPr>
        <w:pStyle w:val="3"/>
        <w:bidi w:val="0"/>
        <w:rPr>
          <w:rFonts w:hint="eastAsia" w:ascii="Times New Roman" w:hAnsi="Times New Roman" w:eastAsia="宋体"/>
        </w:rPr>
      </w:pPr>
      <w:bookmarkStart w:id="18" w:name="_Toc6316"/>
      <w:bookmarkStart w:id="19" w:name="_Toc27140"/>
      <w:bookmarkStart w:id="20" w:name="_Toc248"/>
      <w:r>
        <w:rPr>
          <w:rFonts w:hint="eastAsia" w:ascii="Times New Roman" w:hAnsi="Times New Roman" w:eastAsia="宋体"/>
        </w:rPr>
        <w:t>1.</w:t>
      </w:r>
      <w:r>
        <w:rPr>
          <w:rFonts w:hint="eastAsia" w:ascii="Times New Roman" w:hAnsi="Times New Roman" w:eastAsia="宋体"/>
          <w:lang w:val="en-US" w:eastAsia="zh-CN"/>
        </w:rPr>
        <w:t>5</w:t>
      </w:r>
      <w:r>
        <w:rPr>
          <w:rFonts w:hint="eastAsia" w:ascii="Times New Roman" w:hAnsi="Times New Roman" w:eastAsia="宋体"/>
        </w:rPr>
        <w:t>产品选型</w:t>
      </w:r>
      <w:bookmarkEnd w:id="18"/>
      <w:bookmarkEnd w:id="19"/>
      <w:bookmarkEnd w:id="20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1198"/>
        <w:gridCol w:w="1035"/>
        <w:gridCol w:w="744"/>
        <w:gridCol w:w="4349"/>
      </w:tblGrid>
      <w:tr w14:paraId="5E55B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07" w:type="dxa"/>
            <w:noWrap w:val="0"/>
            <w:vAlign w:val="center"/>
          </w:tcPr>
          <w:p w14:paraId="3BF38955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bookmarkStart w:id="21" w:name="_Toc12394"/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t>SN</w:t>
            </w:r>
            <w:r>
              <w:rPr>
                <w:rFonts w:hint="eastAsia" w:ascii="Times New Roman" w:hAnsi="Times New Roman" w:eastAsia="宋体"/>
                <w:szCs w:val="21"/>
              </w:rPr>
              <w:t>-</w:t>
            </w:r>
          </w:p>
        </w:tc>
        <w:tc>
          <w:tcPr>
            <w:tcW w:w="2977" w:type="dxa"/>
            <w:gridSpan w:val="3"/>
            <w:noWrap w:val="0"/>
            <w:vAlign w:val="center"/>
          </w:tcPr>
          <w:p w14:paraId="49B40244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4349" w:type="dxa"/>
            <w:noWrap w:val="0"/>
            <w:vAlign w:val="center"/>
          </w:tcPr>
          <w:p w14:paraId="5EB4C176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公司代号</w:t>
            </w:r>
          </w:p>
        </w:tc>
      </w:tr>
      <w:tr w14:paraId="4229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807" w:type="dxa"/>
            <w:vMerge w:val="restart"/>
            <w:noWrap w:val="0"/>
            <w:vAlign w:val="center"/>
          </w:tcPr>
          <w:p w14:paraId="6E7C4BFA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1198" w:type="dxa"/>
            <w:noWrap w:val="0"/>
            <w:vAlign w:val="center"/>
          </w:tcPr>
          <w:p w14:paraId="114D51EA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3002-</w:t>
            </w:r>
          </w:p>
        </w:tc>
        <w:tc>
          <w:tcPr>
            <w:tcW w:w="1779" w:type="dxa"/>
            <w:gridSpan w:val="2"/>
            <w:noWrap w:val="0"/>
            <w:vAlign w:val="center"/>
          </w:tcPr>
          <w:p w14:paraId="594FD7EB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4349" w:type="dxa"/>
            <w:noWrap w:val="0"/>
            <w:vAlign w:val="center"/>
          </w:tcPr>
          <w:p w14:paraId="0FFC2868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壁挂王字壳</w:t>
            </w:r>
          </w:p>
        </w:tc>
      </w:tr>
      <w:tr w14:paraId="553A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807" w:type="dxa"/>
            <w:vMerge w:val="continue"/>
            <w:noWrap w:val="0"/>
            <w:vAlign w:val="center"/>
          </w:tcPr>
          <w:p w14:paraId="416190E1"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198" w:type="dxa"/>
            <w:noWrap w:val="0"/>
            <w:vAlign w:val="center"/>
          </w:tcPr>
          <w:p w14:paraId="6097AAD2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300BYH-</w:t>
            </w:r>
          </w:p>
        </w:tc>
        <w:tc>
          <w:tcPr>
            <w:tcW w:w="1779" w:type="dxa"/>
            <w:gridSpan w:val="2"/>
            <w:noWrap w:val="0"/>
            <w:vAlign w:val="center"/>
          </w:tcPr>
          <w:p w14:paraId="036C1F33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4349" w:type="dxa"/>
            <w:noWrap w:val="0"/>
            <w:vAlign w:val="center"/>
          </w:tcPr>
          <w:p w14:paraId="24AB00A1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百叶盒</w:t>
            </w:r>
          </w:p>
        </w:tc>
      </w:tr>
      <w:tr w14:paraId="16D6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07" w:type="dxa"/>
            <w:vMerge w:val="continue"/>
            <w:noWrap w:val="0"/>
            <w:vAlign w:val="center"/>
          </w:tcPr>
          <w:p w14:paraId="340B3796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1198" w:type="dxa"/>
            <w:vMerge w:val="restart"/>
            <w:noWrap w:val="0"/>
            <w:vAlign w:val="center"/>
          </w:tcPr>
          <w:p w14:paraId="3DDE08C7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1035" w:type="dxa"/>
            <w:noWrap w:val="0"/>
            <w:vAlign w:val="center"/>
          </w:tcPr>
          <w:p w14:paraId="3170587C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PM-</w:t>
            </w:r>
          </w:p>
        </w:tc>
        <w:tc>
          <w:tcPr>
            <w:tcW w:w="744" w:type="dxa"/>
            <w:noWrap w:val="0"/>
            <w:vAlign w:val="center"/>
          </w:tcPr>
          <w:p w14:paraId="71C9F990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4349" w:type="dxa"/>
            <w:noWrap w:val="0"/>
            <w:vAlign w:val="center"/>
          </w:tcPr>
          <w:p w14:paraId="35F9DFC6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空气质量</w:t>
            </w:r>
          </w:p>
        </w:tc>
      </w:tr>
      <w:tr w14:paraId="407D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07" w:type="dxa"/>
            <w:vMerge w:val="continue"/>
            <w:noWrap w:val="0"/>
            <w:vAlign w:val="center"/>
          </w:tcPr>
          <w:p w14:paraId="0ABF4013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1198" w:type="dxa"/>
            <w:vMerge w:val="continue"/>
            <w:noWrap w:val="0"/>
            <w:vAlign w:val="center"/>
          </w:tcPr>
          <w:p w14:paraId="03E45891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1035" w:type="dxa"/>
            <w:noWrap w:val="0"/>
            <w:vAlign w:val="top"/>
          </w:tcPr>
          <w:p w14:paraId="3994A426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  <w:lang w:val="en-US" w:eastAsia="zh-CN"/>
              </w:rPr>
              <w:t>PMWS-</w:t>
            </w:r>
          </w:p>
        </w:tc>
        <w:tc>
          <w:tcPr>
            <w:tcW w:w="744" w:type="dxa"/>
            <w:noWrap w:val="0"/>
            <w:vAlign w:val="top"/>
          </w:tcPr>
          <w:p w14:paraId="4DC0303C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4349" w:type="dxa"/>
            <w:noWrap w:val="0"/>
            <w:vAlign w:val="top"/>
          </w:tcPr>
          <w:p w14:paraId="00ABDDD0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t>空气质量</w:t>
            </w:r>
            <w:r>
              <w:rPr>
                <w:rFonts w:hint="eastAsia" w:ascii="Times New Roman" w:hAnsi="Times New Roman" w:eastAsia="宋体"/>
                <w:szCs w:val="21"/>
                <w:lang w:val="en-US" w:eastAsia="zh-CN"/>
              </w:rPr>
              <w:t>+空气温湿度</w:t>
            </w:r>
          </w:p>
        </w:tc>
      </w:tr>
      <w:tr w14:paraId="083C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07" w:type="dxa"/>
            <w:vMerge w:val="continue"/>
            <w:noWrap w:val="0"/>
            <w:vAlign w:val="center"/>
          </w:tcPr>
          <w:p w14:paraId="519B8AC9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1198" w:type="dxa"/>
            <w:vMerge w:val="continue"/>
            <w:noWrap w:val="0"/>
            <w:vAlign w:val="center"/>
          </w:tcPr>
          <w:p w14:paraId="4FD2802A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1035" w:type="dxa"/>
            <w:noWrap w:val="0"/>
            <w:vAlign w:val="center"/>
          </w:tcPr>
          <w:p w14:paraId="09583FE9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</w:p>
        </w:tc>
        <w:tc>
          <w:tcPr>
            <w:tcW w:w="744" w:type="dxa"/>
            <w:noWrap w:val="0"/>
            <w:vAlign w:val="center"/>
          </w:tcPr>
          <w:p w14:paraId="4FD5C4A0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N01</w:t>
            </w:r>
          </w:p>
        </w:tc>
        <w:tc>
          <w:tcPr>
            <w:tcW w:w="4349" w:type="dxa"/>
            <w:noWrap w:val="0"/>
            <w:vAlign w:val="center"/>
          </w:tcPr>
          <w:p w14:paraId="6B129042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485(</w:t>
            </w: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t>ModBus</w:t>
            </w:r>
            <w:r>
              <w:rPr>
                <w:rFonts w:hint="eastAsia" w:ascii="Times New Roman" w:hAnsi="Times New Roman" w:eastAsia="宋体"/>
                <w:szCs w:val="21"/>
              </w:rPr>
              <w:t>-RTU)</w:t>
            </w:r>
          </w:p>
        </w:tc>
      </w:tr>
    </w:tbl>
    <w:p w14:paraId="47E1DD62">
      <w:pPr>
        <w:pStyle w:val="2"/>
        <w:bidi w:val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  <w:bookmarkStart w:id="22" w:name="_Toc19932"/>
      <w:bookmarkStart w:id="23" w:name="_Toc4622"/>
      <w:r>
        <w:rPr>
          <w:rFonts w:ascii="Times New Roman" w:hAnsi="Times New Roman" w:eastAsia="宋体"/>
        </w:rPr>
        <w:t>第 2 章 硬件连接</w:t>
      </w:r>
      <w:bookmarkEnd w:id="21"/>
      <w:bookmarkEnd w:id="22"/>
      <w:bookmarkEnd w:id="23"/>
    </w:p>
    <w:p w14:paraId="6EF09E04">
      <w:pPr>
        <w:pStyle w:val="3"/>
        <w:bidi w:val="0"/>
        <w:rPr>
          <w:rFonts w:ascii="Times New Roman" w:hAnsi="Times New Roman" w:eastAsia="宋体"/>
        </w:rPr>
      </w:pPr>
      <w:bookmarkStart w:id="24" w:name="2.1设备安装前检查"/>
      <w:bookmarkEnd w:id="24"/>
      <w:bookmarkStart w:id="25" w:name="_Toc27411"/>
      <w:bookmarkStart w:id="26" w:name="_Toc15162"/>
      <w:bookmarkStart w:id="27" w:name="_Toc550"/>
      <w:r>
        <w:rPr>
          <w:rFonts w:hint="eastAsia" w:ascii="Times New Roman" w:hAnsi="Times New Roman" w:eastAsia="宋体"/>
          <w:lang w:val="en-US" w:eastAsia="zh-CN"/>
        </w:rPr>
        <w:t>2.1</w:t>
      </w:r>
      <w:r>
        <w:rPr>
          <w:rFonts w:ascii="Times New Roman" w:hAnsi="Times New Roman" w:eastAsia="宋体"/>
        </w:rPr>
        <w:t>设备安装前检查</w:t>
      </w:r>
      <w:bookmarkEnd w:id="25"/>
      <w:bookmarkEnd w:id="26"/>
      <w:bookmarkEnd w:id="27"/>
    </w:p>
    <w:p w14:paraId="581D6A91">
      <w:pPr>
        <w:spacing w:line="400" w:lineRule="exact"/>
        <w:ind w:firstLine="120" w:firstLineChars="50"/>
        <w:jc w:val="left"/>
        <w:rPr>
          <w:rFonts w:hint="eastAsia" w:ascii="Times New Roman" w:hAnsi="Times New Roman" w:eastAsia="宋体"/>
          <w:szCs w:val="24"/>
        </w:rPr>
      </w:pPr>
      <w:bookmarkStart w:id="28" w:name="2.2接口说明"/>
      <w:bookmarkEnd w:id="28"/>
      <w:bookmarkStart w:id="29" w:name="_Toc6392"/>
      <w:r>
        <w:rPr>
          <w:rFonts w:hint="eastAsia" w:ascii="Times New Roman" w:hAnsi="Times New Roman" w:eastAsia="宋体"/>
          <w:szCs w:val="24"/>
        </w:rPr>
        <w:t>设备清单：</w:t>
      </w:r>
    </w:p>
    <w:p w14:paraId="2426EB83">
      <w:pPr>
        <w:spacing w:line="400" w:lineRule="exact"/>
        <w:jc w:val="left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■变送器设备1台</w:t>
      </w:r>
    </w:p>
    <w:p w14:paraId="7617495B">
      <w:pPr>
        <w:spacing w:line="400" w:lineRule="exact"/>
        <w:jc w:val="left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■合格证、保修卡、售后接线说明等</w:t>
      </w:r>
    </w:p>
    <w:p w14:paraId="46CAF908">
      <w:pPr>
        <w:spacing w:line="400" w:lineRule="exact"/>
        <w:jc w:val="left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■自攻螺丝2个、膨胀塞2个（王字壳）/螺丝螺母2对（百叶盒）</w:t>
      </w:r>
    </w:p>
    <w:p w14:paraId="2DB9307D">
      <w:pPr>
        <w:spacing w:line="400" w:lineRule="exact"/>
        <w:jc w:val="left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■USB转485</w:t>
      </w:r>
      <w:bookmarkStart w:id="30" w:name="OLE_LINK2"/>
      <w:r>
        <w:rPr>
          <w:rFonts w:hint="eastAsia" w:ascii="Times New Roman" w:hAnsi="Times New Roman" w:eastAsia="宋体"/>
          <w:szCs w:val="24"/>
        </w:rPr>
        <w:t>（选配）</w:t>
      </w:r>
      <w:bookmarkEnd w:id="30"/>
    </w:p>
    <w:p w14:paraId="206DAC44">
      <w:pPr>
        <w:spacing w:line="400" w:lineRule="exact"/>
        <w:jc w:val="left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■485终端电阻（选配）</w:t>
      </w:r>
    </w:p>
    <w:p w14:paraId="3CB812B1">
      <w:pPr>
        <w:pStyle w:val="3"/>
        <w:bidi w:val="0"/>
        <w:rPr>
          <w:rFonts w:ascii="Times New Roman" w:hAnsi="Times New Roman" w:eastAsia="宋体"/>
        </w:rPr>
      </w:pPr>
      <w:bookmarkStart w:id="31" w:name="_Toc20817"/>
      <w:bookmarkStart w:id="32" w:name="_Toc16625"/>
      <w:r>
        <w:rPr>
          <w:rFonts w:hint="eastAsia" w:ascii="Times New Roman" w:hAnsi="Times New Roman" w:eastAsia="宋体"/>
          <w:lang w:val="en-US" w:eastAsia="zh-CN"/>
        </w:rPr>
        <w:t>2.2</w:t>
      </w:r>
      <w:r>
        <w:rPr>
          <w:rFonts w:ascii="Times New Roman" w:hAnsi="Times New Roman" w:eastAsia="宋体"/>
        </w:rPr>
        <w:t>接口说明</w:t>
      </w:r>
      <w:bookmarkEnd w:id="29"/>
      <w:bookmarkEnd w:id="31"/>
      <w:bookmarkEnd w:id="32"/>
    </w:p>
    <w:p w14:paraId="10E346C8">
      <w:pPr>
        <w:spacing w:line="400" w:lineRule="exact"/>
        <w:ind w:firstLine="420"/>
        <w:jc w:val="left"/>
        <w:rPr>
          <w:rFonts w:hint="eastAsia" w:ascii="Times New Roman" w:hAnsi="Times New Roman" w:eastAsia="宋体"/>
          <w:szCs w:val="24"/>
        </w:rPr>
      </w:pPr>
      <w:bookmarkStart w:id="33" w:name="_Toc8030"/>
      <w:r>
        <w:rPr>
          <w:rFonts w:hint="eastAsia" w:ascii="Times New Roman" w:hAnsi="Times New Roman" w:eastAsia="宋体"/>
          <w:szCs w:val="24"/>
        </w:rPr>
        <w:t>宽电压电源输入10~30V均可。485信号线接线时注意A\B两条线不能接反，总线上多台设备间地址不能冲突。</w:t>
      </w:r>
    </w:p>
    <w:p w14:paraId="1AEB53E5">
      <w:pPr>
        <w:pStyle w:val="4"/>
        <w:bidi w:val="0"/>
        <w:rPr>
          <w:rFonts w:ascii="Times New Roman" w:hAnsi="Times New Roman" w:eastAsia="宋体"/>
        </w:rPr>
      </w:pPr>
      <w:bookmarkStart w:id="34" w:name="_Toc10473"/>
      <w:bookmarkStart w:id="35" w:name="_Toc10374"/>
      <w:r>
        <w:rPr>
          <w:rFonts w:ascii="Times New Roman" w:hAnsi="Times New Roman" w:eastAsia="宋体"/>
        </w:rPr>
        <w:t>2.2.1</w:t>
      </w:r>
      <w:bookmarkStart w:id="36" w:name="2.2.1传感器接线"/>
      <w:bookmarkEnd w:id="36"/>
      <w:r>
        <w:rPr>
          <w:rFonts w:ascii="Times New Roman" w:hAnsi="Times New Roman" w:eastAsia="宋体"/>
        </w:rPr>
        <w:t xml:space="preserve"> 传感器接线</w:t>
      </w:r>
      <w:bookmarkEnd w:id="33"/>
      <w:bookmarkEnd w:id="34"/>
      <w:bookmarkEnd w:id="35"/>
    </w:p>
    <w:p w14:paraId="0BCE4980">
      <w:pPr>
        <w:spacing w:line="240" w:lineRule="auto"/>
        <w:jc w:val="center"/>
        <w:rPr>
          <w:rFonts w:hint="eastAsia" w:ascii="Times New Roman" w:hAnsi="Times New Roman" w:eastAsia="宋体" w:cs="华文楷体"/>
          <w:bCs/>
          <w:szCs w:val="32"/>
          <w:lang w:eastAsia="zh-CN"/>
        </w:rPr>
      </w:pPr>
      <w:r>
        <w:rPr>
          <w:rFonts w:ascii="Times New Roman" w:hAnsi="Times New Roman" w:eastAsia="宋体" w:cs="华文楷体"/>
          <w:bCs/>
          <w:szCs w:val="32"/>
        </w:rPr>
        <w:drawing>
          <wp:inline distT="0" distB="0" distL="114300" distR="114300">
            <wp:extent cx="2610485" cy="3321050"/>
            <wp:effectExtent l="0" t="0" r="18415" b="12700"/>
            <wp:docPr id="6" name="图片 150" descr="C:/Users/Administrator/Desktop/微信图片_20241129144759.png微信图片_20241129144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0" descr="C:/Users/Administrator/Desktop/微信图片_20241129144759.png微信图片_20241129144759"/>
                    <pic:cNvPicPr>
                      <a:picLocks noChangeAspect="1"/>
                    </pic:cNvPicPr>
                  </pic:nvPicPr>
                  <pic:blipFill>
                    <a:blip r:embed="rId13"/>
                    <a:srcRect l="1224" r="1224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6" w:name="_GoBack"/>
      <w:bookmarkEnd w:id="66"/>
    </w:p>
    <w:p w14:paraId="475AD885">
      <w:pPr>
        <w:spacing w:line="240" w:lineRule="auto"/>
        <w:rPr>
          <w:rFonts w:hint="eastAsia" w:ascii="Times New Roman" w:hAnsi="Times New Roman" w:eastAsia="宋体"/>
          <w:lang w:eastAsia="zh-CN"/>
        </w:rPr>
      </w:pPr>
    </w:p>
    <w:tbl>
      <w:tblPr>
        <w:tblStyle w:val="14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705"/>
        <w:gridCol w:w="3226"/>
      </w:tblGrid>
      <w:tr w14:paraId="6D267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noWrap w:val="0"/>
            <w:vAlign w:val="top"/>
          </w:tcPr>
          <w:p w14:paraId="4B5E301B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705" w:type="dxa"/>
            <w:noWrap w:val="0"/>
            <w:vAlign w:val="top"/>
          </w:tcPr>
          <w:p w14:paraId="42876752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线色</w:t>
            </w:r>
          </w:p>
        </w:tc>
        <w:tc>
          <w:tcPr>
            <w:tcW w:w="3226" w:type="dxa"/>
            <w:noWrap w:val="0"/>
            <w:vAlign w:val="top"/>
          </w:tcPr>
          <w:p w14:paraId="2D58FF5F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说明</w:t>
            </w:r>
          </w:p>
        </w:tc>
      </w:tr>
      <w:tr w14:paraId="03B56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Merge w:val="restart"/>
            <w:noWrap w:val="0"/>
            <w:vAlign w:val="top"/>
          </w:tcPr>
          <w:p w14:paraId="3BBCAE2D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电</w:t>
            </w:r>
          </w:p>
          <w:p w14:paraId="42065B1A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源</w:t>
            </w:r>
          </w:p>
        </w:tc>
        <w:tc>
          <w:tcPr>
            <w:tcW w:w="2705" w:type="dxa"/>
            <w:noWrap w:val="0"/>
            <w:vAlign w:val="top"/>
          </w:tcPr>
          <w:p w14:paraId="41E65B65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棕色</w:t>
            </w:r>
          </w:p>
        </w:tc>
        <w:tc>
          <w:tcPr>
            <w:tcW w:w="3226" w:type="dxa"/>
            <w:noWrap w:val="0"/>
            <w:vAlign w:val="top"/>
          </w:tcPr>
          <w:p w14:paraId="3C95A7BA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电源正（10~30V DC）</w:t>
            </w:r>
          </w:p>
        </w:tc>
      </w:tr>
      <w:tr w14:paraId="055B8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Merge w:val="continue"/>
            <w:noWrap w:val="0"/>
            <w:vAlign w:val="top"/>
          </w:tcPr>
          <w:p w14:paraId="73EFB71D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705" w:type="dxa"/>
            <w:noWrap w:val="0"/>
            <w:vAlign w:val="top"/>
          </w:tcPr>
          <w:p w14:paraId="10602B32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黑色</w:t>
            </w:r>
          </w:p>
        </w:tc>
        <w:tc>
          <w:tcPr>
            <w:tcW w:w="3226" w:type="dxa"/>
            <w:noWrap w:val="0"/>
            <w:vAlign w:val="top"/>
          </w:tcPr>
          <w:p w14:paraId="42082216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电源负</w:t>
            </w:r>
          </w:p>
        </w:tc>
      </w:tr>
      <w:tr w14:paraId="2AB83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Merge w:val="restart"/>
            <w:noWrap w:val="0"/>
            <w:vAlign w:val="top"/>
          </w:tcPr>
          <w:p w14:paraId="5375FD5E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通</w:t>
            </w:r>
          </w:p>
          <w:p w14:paraId="058CF4F5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信</w:t>
            </w:r>
          </w:p>
        </w:tc>
        <w:tc>
          <w:tcPr>
            <w:tcW w:w="2705" w:type="dxa"/>
            <w:noWrap w:val="0"/>
            <w:vAlign w:val="top"/>
          </w:tcPr>
          <w:p w14:paraId="0CE81192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黄色</w:t>
            </w:r>
          </w:p>
        </w:tc>
        <w:tc>
          <w:tcPr>
            <w:tcW w:w="3226" w:type="dxa"/>
            <w:noWrap w:val="0"/>
            <w:vAlign w:val="top"/>
          </w:tcPr>
          <w:p w14:paraId="18606CD6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485-A</w:t>
            </w:r>
          </w:p>
        </w:tc>
      </w:tr>
      <w:tr w14:paraId="03A14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Merge w:val="continue"/>
            <w:noWrap w:val="0"/>
            <w:vAlign w:val="top"/>
          </w:tcPr>
          <w:p w14:paraId="007F1C4D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2705" w:type="dxa"/>
            <w:noWrap w:val="0"/>
            <w:vAlign w:val="top"/>
          </w:tcPr>
          <w:p w14:paraId="35146E51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蓝色</w:t>
            </w:r>
          </w:p>
        </w:tc>
        <w:tc>
          <w:tcPr>
            <w:tcW w:w="3226" w:type="dxa"/>
            <w:noWrap w:val="0"/>
            <w:vAlign w:val="top"/>
          </w:tcPr>
          <w:p w14:paraId="08E26F17">
            <w:pPr>
              <w:spacing w:line="400" w:lineRule="exact"/>
              <w:ind w:firstLine="420"/>
              <w:jc w:val="left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485-B</w:t>
            </w:r>
          </w:p>
        </w:tc>
      </w:tr>
    </w:tbl>
    <w:p w14:paraId="237D7F13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br w:type="page"/>
      </w:r>
      <w:bookmarkStart w:id="37" w:name="_Toc10372"/>
      <w:bookmarkStart w:id="38" w:name="_Toc8464"/>
      <w:r>
        <w:rPr>
          <w:rFonts w:hint="eastAsia" w:ascii="Times New Roman" w:hAnsi="Times New Roman" w:eastAsia="宋体"/>
        </w:rPr>
        <w:t>2.</w:t>
      </w: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hint="eastAsia" w:ascii="Times New Roman" w:hAnsi="Times New Roman" w:eastAsia="宋体"/>
        </w:rPr>
        <w:t xml:space="preserve"> 安装方式</w:t>
      </w:r>
      <w:bookmarkEnd w:id="37"/>
      <w:bookmarkEnd w:id="38"/>
    </w:p>
    <w:p w14:paraId="44C0BCC3">
      <w:pPr>
        <w:bidi w:val="0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王字壳安装</w:t>
      </w:r>
    </w:p>
    <w:p w14:paraId="59D1FED2">
      <w:pPr>
        <w:bidi w:val="0"/>
        <w:spacing w:line="240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4362450" cy="1657350"/>
            <wp:effectExtent l="0" t="0" r="0" b="0"/>
            <wp:docPr id="8" name="图片 140" descr="06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0" descr="060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8279">
      <w:pPr>
        <w:pStyle w:val="6"/>
        <w:spacing w:before="139" w:line="151" w:lineRule="auto"/>
        <w:ind w:left="100" w:right="236" w:firstLine="480"/>
        <w:jc w:val="both"/>
        <w:rPr>
          <w:rFonts w:ascii="Times New Roman" w:hAnsi="Times New Roman" w:eastAsia="宋体"/>
        </w:rPr>
      </w:pPr>
      <w:bookmarkStart w:id="39" w:name="_Toc7903"/>
      <w:r>
        <w:rPr>
          <w:rFonts w:ascii="Times New Roman" w:hAnsi="Times New Roman" w:eastAsia="宋体"/>
        </w:rPr>
        <w:t>壁挂王字壳为壁挂式安装，安装孔位于设备两侧中部位置，安装孔径小于 4mm，孔距 105mm，可使用 3mm 的自攻螺丝安装。</w:t>
      </w:r>
    </w:p>
    <w:bookmarkEnd w:id="39"/>
    <w:p w14:paraId="2E76E9C2">
      <w:pPr>
        <w:bidi w:val="0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百叶盒安装</w:t>
      </w:r>
    </w:p>
    <w:p w14:paraId="5EB8821D">
      <w:pPr>
        <w:tabs>
          <w:tab w:val="left" w:pos="4080"/>
          <w:tab w:val="left" w:pos="6460"/>
        </w:tabs>
        <w:spacing w:line="360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drawing>
          <wp:inline distT="0" distB="0" distL="114300" distR="114300">
            <wp:extent cx="5273675" cy="3250565"/>
            <wp:effectExtent l="0" t="0" r="3175" b="6985"/>
            <wp:docPr id="9" name="图片 139" descr="QQ图片20171014100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9" descr="QQ图片201710141004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1B3C">
      <w:pPr>
        <w:pStyle w:val="2"/>
        <w:bidi w:val="0"/>
        <w:rPr>
          <w:rFonts w:ascii="Times New Roman" w:hAnsi="Times New Roman" w:eastAsia="宋体"/>
        </w:rPr>
      </w:pPr>
      <w:bookmarkStart w:id="40" w:name="_Toc24430"/>
      <w:r>
        <w:rPr>
          <w:rFonts w:ascii="Times New Roman" w:hAnsi="Times New Roman" w:eastAsia="宋体"/>
        </w:rPr>
        <w:br w:type="page"/>
      </w:r>
      <w:bookmarkStart w:id="41" w:name="_Toc21882"/>
      <w:bookmarkStart w:id="42" w:name="_Toc7494"/>
      <w:r>
        <w:rPr>
          <w:rFonts w:ascii="Times New Roman" w:hAnsi="Times New Roman" w:eastAsia="宋体"/>
        </w:rPr>
        <w:t>第 3 章 配置软件安装及使用</w:t>
      </w:r>
      <w:bookmarkEnd w:id="40"/>
      <w:bookmarkEnd w:id="41"/>
      <w:bookmarkEnd w:id="42"/>
    </w:p>
    <w:p w14:paraId="06DD8F17">
      <w:pPr>
        <w:bidi w:val="0"/>
        <w:ind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我司提供配套的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hint="eastAsia" w:ascii="Times New Roman" w:hAnsi="Times New Roman" w:eastAsia="宋体"/>
        </w:rPr>
        <w:t>485参数配置软件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，可以方便的使用电脑读取传感器的参数，同时灵活的修改传感器的设备 ID 和地址。</w:t>
      </w:r>
    </w:p>
    <w:p w14:paraId="1B74346E">
      <w:pPr>
        <w:bidi w:val="0"/>
        <w:ind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注意，使用软件自动获取时需要保证 485 总线上只有一个传感器。</w:t>
      </w:r>
    </w:p>
    <w:p w14:paraId="5BD19D38">
      <w:pPr>
        <w:pStyle w:val="3"/>
        <w:bidi w:val="0"/>
        <w:rPr>
          <w:rFonts w:hint="eastAsia" w:ascii="Times New Roman" w:hAnsi="Times New Roman" w:eastAsia="宋体"/>
        </w:rPr>
      </w:pPr>
      <w:bookmarkStart w:id="43" w:name="_Toc23574"/>
      <w:bookmarkStart w:id="44" w:name="_Toc20085"/>
      <w:bookmarkStart w:id="45" w:name="_Toc15094"/>
      <w:r>
        <w:rPr>
          <w:rFonts w:hint="eastAsia" w:ascii="Times New Roman" w:hAnsi="Times New Roman" w:eastAsia="宋体"/>
        </w:rPr>
        <w:t>3.1传感器接入电脑</w:t>
      </w:r>
      <w:bookmarkEnd w:id="43"/>
      <w:bookmarkEnd w:id="44"/>
      <w:bookmarkEnd w:id="45"/>
    </w:p>
    <w:p w14:paraId="771EE9DB">
      <w:pPr>
        <w:bidi w:val="0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将传感器通过 USB 转 485 正确的连接电脑并提供供电后， 可以在电脑中看到正确的 COM 口（“ 我的电脑— 属性—设备管理器—端口”里面查看 COM 端口）。</w:t>
      </w:r>
    </w:p>
    <w:p w14:paraId="0E7271C1">
      <w:pPr>
        <w:bidi w:val="0"/>
        <w:spacing w:line="240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200400" cy="790575"/>
            <wp:effectExtent l="0" t="0" r="0" b="9525"/>
            <wp:docPr id="10" name="图片 67" descr="444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7" descr="44444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D414">
      <w:pPr>
        <w:bidi w:val="0"/>
        <w:spacing w:line="240" w:lineRule="auto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打开资料包，选择“调试软件”---“485参数配置软件”，找到</w:t>
      </w:r>
      <w:r>
        <w:rPr>
          <w:rFonts w:hint="eastAsia" w:ascii="Times New Roman" w:hAnsi="Times New Roman" w:eastAsia="宋体"/>
        </w:rPr>
        <w:drawing>
          <wp:inline distT="0" distB="0" distL="114300" distR="114300">
            <wp:extent cx="690880" cy="774700"/>
            <wp:effectExtent l="0" t="0" r="13970" b="6350"/>
            <wp:docPr id="11" name="图片 68" descr="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8" descr="8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</w:rPr>
        <w:t>打开即可。</w:t>
      </w:r>
    </w:p>
    <w:p w14:paraId="0B45706E">
      <w:pPr>
        <w:bidi w:val="0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如果在设备管理器中没有发现 COM 口，则意味您没有</w:t>
      </w:r>
      <w:r>
        <w:rPr>
          <w:rFonts w:hint="eastAsia" w:ascii="Times New Roman" w:hAnsi="Times New Roman" w:eastAsia="宋体"/>
          <w:lang w:eastAsia="zh-CN"/>
        </w:rPr>
        <w:t>安装</w:t>
      </w:r>
      <w:r>
        <w:rPr>
          <w:rFonts w:hint="eastAsia" w:ascii="Times New Roman" w:hAnsi="Times New Roman" w:eastAsia="宋体"/>
        </w:rPr>
        <w:t xml:space="preserve"> USB 转 485 </w:t>
      </w:r>
      <w:r>
        <w:rPr>
          <w:rFonts w:hint="eastAsia" w:ascii="Times New Roman" w:hAnsi="Times New Roman" w:eastAsia="宋体"/>
          <w:lang w:eastAsia="zh-CN"/>
        </w:rPr>
        <w:t>驱动（资料包中有）</w:t>
      </w:r>
      <w:r>
        <w:rPr>
          <w:rFonts w:hint="eastAsia" w:ascii="Times New Roman" w:hAnsi="Times New Roman" w:eastAsia="宋体"/>
        </w:rPr>
        <w:t>或者没有正确安装驱动，请联系技术人员取得帮助。</w:t>
      </w:r>
    </w:p>
    <w:p w14:paraId="29A3B3B8">
      <w:pPr>
        <w:pStyle w:val="3"/>
        <w:bidi w:val="0"/>
        <w:rPr>
          <w:rFonts w:hint="eastAsia" w:ascii="Times New Roman" w:hAnsi="Times New Roman" w:eastAsia="宋体"/>
        </w:rPr>
      </w:pPr>
      <w:bookmarkStart w:id="46" w:name="_Toc6754"/>
      <w:bookmarkStart w:id="47" w:name="_Toc371"/>
      <w:bookmarkStart w:id="48" w:name="_Toc5759"/>
      <w:r>
        <w:rPr>
          <w:rFonts w:hint="eastAsia" w:ascii="Times New Roman" w:hAnsi="Times New Roman" w:eastAsia="宋体"/>
        </w:rPr>
        <w:t>3.2传感器监控软件的使用</w:t>
      </w:r>
      <w:bookmarkEnd w:id="46"/>
      <w:bookmarkEnd w:id="47"/>
      <w:bookmarkEnd w:id="48"/>
    </w:p>
    <w:p w14:paraId="6385925A">
      <w:pPr>
        <w:bidi w:val="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t>①、</w:t>
      </w:r>
      <w:r>
        <w:rPr>
          <w:rFonts w:ascii="Times New Roman" w:hAnsi="Times New Roman" w:eastAsia="宋体"/>
        </w:rPr>
        <w:t>配置界面如图所示，首先根据 3.1 章节的方法获取到串口号并选择正确的串口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4404104D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②、点击软件的测试波特率，软件会测试出当前设备的波特率以及地址，默认波特率为4800bit/s,默认地址为0x01。</w:t>
      </w:r>
    </w:p>
    <w:p w14:paraId="5C3392AA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③、根据使用需要修改地址以及波特率，同时可查询设备的当前功能状态。</w:t>
      </w:r>
    </w:p>
    <w:p w14:paraId="78FB747B">
      <w:pPr>
        <w:bidi w:val="0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</w:rPr>
        <w:t>④、如</w:t>
      </w:r>
      <w:r>
        <w:rPr>
          <w:rFonts w:hint="eastAsia" w:ascii="Times New Roman" w:hAnsi="Times New Roman" w:eastAsia="宋体"/>
          <w:szCs w:val="21"/>
        </w:rPr>
        <w:t>果测试不成功，请重新检查设备接线及</w:t>
      </w:r>
      <w:r>
        <w:rPr>
          <w:rFonts w:ascii="Times New Roman" w:hAnsi="Times New Roman" w:eastAsia="宋体"/>
          <w:szCs w:val="21"/>
        </w:rPr>
        <w:t>485</w:t>
      </w:r>
      <w:r>
        <w:rPr>
          <w:rFonts w:hint="eastAsia" w:ascii="Times New Roman" w:hAnsi="Times New Roman" w:eastAsia="宋体"/>
          <w:szCs w:val="21"/>
        </w:rPr>
        <w:t>驱动安装情况。</w:t>
      </w:r>
    </w:p>
    <w:p w14:paraId="592F6AAF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2898775" cy="4275455"/>
            <wp:effectExtent l="0" t="0" r="15875" b="10795"/>
            <wp:docPr id="12" name="图片 69" descr="222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9" descr="22222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0822">
      <w:pPr>
        <w:pStyle w:val="2"/>
        <w:bidi w:val="0"/>
        <w:rPr>
          <w:rFonts w:ascii="Times New Roman" w:hAnsi="Times New Roman" w:eastAsia="宋体"/>
        </w:rPr>
      </w:pPr>
      <w:bookmarkStart w:id="49" w:name="_Toc11949"/>
      <w:bookmarkStart w:id="50" w:name="_Toc20660"/>
      <w:bookmarkStart w:id="51" w:name="_Toc3883"/>
      <w:r>
        <w:rPr>
          <w:rFonts w:ascii="Times New Roman" w:hAnsi="Times New Roman" w:eastAsia="宋体"/>
        </w:rPr>
        <w:t>第 4 章 通信协议</w:t>
      </w:r>
      <w:bookmarkEnd w:id="49"/>
      <w:bookmarkEnd w:id="50"/>
      <w:bookmarkEnd w:id="51"/>
    </w:p>
    <w:p w14:paraId="5B54F751">
      <w:pPr>
        <w:pStyle w:val="3"/>
        <w:bidi w:val="0"/>
        <w:rPr>
          <w:rFonts w:hint="eastAsia" w:ascii="Times New Roman" w:hAnsi="Times New Roman" w:eastAsia="宋体"/>
        </w:rPr>
      </w:pPr>
      <w:bookmarkStart w:id="52" w:name="_Toc18467"/>
      <w:bookmarkStart w:id="53" w:name="_Toc12537"/>
      <w:bookmarkStart w:id="54" w:name="_Toc29575"/>
      <w:r>
        <w:rPr>
          <w:rFonts w:hint="eastAsia" w:ascii="Times New Roman" w:hAnsi="Times New Roman" w:eastAsia="宋体"/>
        </w:rPr>
        <w:t>4.1通讯基本参数</w:t>
      </w:r>
      <w:bookmarkEnd w:id="52"/>
      <w:bookmarkEnd w:id="53"/>
      <w:bookmarkEnd w:id="54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490"/>
      </w:tblGrid>
      <w:tr w14:paraId="2C9E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526" w:type="dxa"/>
            <w:noWrap w:val="0"/>
            <w:vAlign w:val="center"/>
          </w:tcPr>
          <w:p w14:paraId="06E86D98">
            <w:pPr>
              <w:pStyle w:val="28"/>
              <w:spacing w:before="0" w:after="0" w:line="400" w:lineRule="exact"/>
              <w:ind w:left="0" w:leftChars="0" w:right="0" w:rightChars="0" w:firstLine="0" w:firstLineChars="0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编</w:t>
            </w:r>
            <w:r>
              <w:rPr>
                <w:rFonts w:ascii="Times New Roman" w:hAnsi="Times New Roman" w:eastAsia="宋体" w:cs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码</w:t>
            </w:r>
            <w:r>
              <w:rPr>
                <w:rFonts w:ascii="Times New Roman" w:hAnsi="Times New Roman" w:eastAsia="宋体" w:cs="Times New Roman"/>
                <w:kern w:val="2"/>
                <w:sz w:val="21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55BF1564">
            <w:pPr>
              <w:pStyle w:val="28"/>
              <w:spacing w:before="0" w:after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</w:rPr>
              <w:t>8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位二进制</w:t>
            </w:r>
          </w:p>
        </w:tc>
      </w:tr>
      <w:tr w14:paraId="36B2F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52FD3FEF">
            <w:pPr>
              <w:pStyle w:val="28"/>
              <w:spacing w:before="0" w:after="0" w:line="400" w:lineRule="exact"/>
              <w:ind w:left="0" w:leftChars="0" w:right="0" w:rightChars="0" w:firstLine="0" w:firstLineChars="0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数据位</w:t>
            </w:r>
            <w:r>
              <w:rPr>
                <w:rFonts w:ascii="Times New Roman" w:hAnsi="Times New Roman" w:eastAsia="宋体" w:cs="Times New Roman"/>
                <w:kern w:val="2"/>
                <w:sz w:val="21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146E4CA8">
            <w:pPr>
              <w:pStyle w:val="28"/>
              <w:spacing w:before="0" w:after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</w:rPr>
              <w:t>8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位</w:t>
            </w:r>
          </w:p>
        </w:tc>
      </w:tr>
      <w:tr w14:paraId="69165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5B74D1B1">
            <w:pPr>
              <w:pStyle w:val="28"/>
              <w:spacing w:before="0" w:after="0" w:line="400" w:lineRule="exact"/>
              <w:ind w:left="0" w:leftChars="0" w:right="0" w:rightChars="0" w:firstLine="0" w:firstLineChars="0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奇偶校验位</w:t>
            </w:r>
          </w:p>
        </w:tc>
        <w:tc>
          <w:tcPr>
            <w:tcW w:w="6490" w:type="dxa"/>
            <w:noWrap w:val="0"/>
            <w:vAlign w:val="center"/>
          </w:tcPr>
          <w:p w14:paraId="585B67BE">
            <w:pPr>
              <w:pStyle w:val="28"/>
              <w:spacing w:before="0" w:after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无</w:t>
            </w:r>
          </w:p>
        </w:tc>
      </w:tr>
      <w:tr w14:paraId="4100E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036ADAEE">
            <w:pPr>
              <w:pStyle w:val="28"/>
              <w:spacing w:before="0" w:after="0" w:line="400" w:lineRule="exact"/>
              <w:ind w:left="0" w:leftChars="0" w:right="0" w:rightChars="0" w:firstLine="0" w:firstLineChars="0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停止位</w:t>
            </w:r>
            <w:r>
              <w:rPr>
                <w:rFonts w:ascii="Times New Roman" w:hAnsi="Times New Roman" w:eastAsia="宋体" w:cs="Times New Roman"/>
                <w:kern w:val="2"/>
                <w:sz w:val="21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74018EC9">
            <w:pPr>
              <w:pStyle w:val="28"/>
              <w:spacing w:before="0" w:after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位</w:t>
            </w:r>
          </w:p>
        </w:tc>
      </w:tr>
      <w:tr w14:paraId="59D5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29E3B747">
            <w:pPr>
              <w:pStyle w:val="28"/>
              <w:spacing w:before="0" w:after="0" w:line="400" w:lineRule="exact"/>
              <w:ind w:left="0" w:leftChars="0" w:right="0" w:rightChars="0" w:firstLine="0" w:firstLineChars="0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错误校验</w:t>
            </w:r>
          </w:p>
        </w:tc>
        <w:tc>
          <w:tcPr>
            <w:tcW w:w="6490" w:type="dxa"/>
            <w:noWrap w:val="0"/>
            <w:vAlign w:val="center"/>
          </w:tcPr>
          <w:p w14:paraId="580D0183">
            <w:pPr>
              <w:pStyle w:val="28"/>
              <w:spacing w:before="0" w:after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</w:rPr>
              <w:t>CRC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（冗余循环码）</w:t>
            </w:r>
          </w:p>
        </w:tc>
      </w:tr>
      <w:tr w14:paraId="1DBA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521A4CA6">
            <w:pPr>
              <w:pStyle w:val="28"/>
              <w:spacing w:before="0" w:after="0" w:line="400" w:lineRule="exact"/>
              <w:ind w:left="0" w:leftChars="0" w:right="0" w:rightChars="0" w:firstLine="0" w:firstLineChars="0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波特率</w:t>
            </w:r>
          </w:p>
        </w:tc>
        <w:tc>
          <w:tcPr>
            <w:tcW w:w="6490" w:type="dxa"/>
            <w:noWrap w:val="0"/>
            <w:vAlign w:val="center"/>
          </w:tcPr>
          <w:p w14:paraId="22DAB4F9">
            <w:pPr>
              <w:pStyle w:val="28"/>
              <w:spacing w:before="0" w:after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</w:rPr>
              <w:t>2400bit/s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、</w:t>
            </w:r>
            <w:r>
              <w:rPr>
                <w:rFonts w:ascii="Times New Roman" w:hAnsi="Times New Roman" w:eastAsia="宋体" w:cs="Times New Roman"/>
                <w:kern w:val="2"/>
                <w:sz w:val="21"/>
              </w:rPr>
              <w:t>4800bit/s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、</w:t>
            </w:r>
            <w:r>
              <w:rPr>
                <w:rFonts w:ascii="Times New Roman" w:hAnsi="Times New Roman" w:eastAsia="宋体" w:cs="Times New Roman"/>
                <w:kern w:val="2"/>
                <w:sz w:val="21"/>
              </w:rPr>
              <w:t>9600 bit/s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</w:rPr>
              <w:t>可设，出厂默认为48</w:t>
            </w:r>
            <w:r>
              <w:rPr>
                <w:rFonts w:ascii="Times New Roman" w:hAnsi="Times New Roman" w:eastAsia="宋体" w:cs="Times New Roman"/>
                <w:kern w:val="2"/>
                <w:sz w:val="21"/>
              </w:rPr>
              <w:t>00bit/s</w:t>
            </w:r>
          </w:p>
        </w:tc>
      </w:tr>
    </w:tbl>
    <w:p w14:paraId="0D5CD179">
      <w:pPr>
        <w:pStyle w:val="3"/>
        <w:bidi w:val="0"/>
        <w:rPr>
          <w:rFonts w:hint="eastAsia" w:ascii="Times New Roman" w:hAnsi="Times New Roman" w:eastAsia="宋体"/>
        </w:rPr>
      </w:pPr>
      <w:bookmarkStart w:id="55" w:name="_Toc8695"/>
      <w:bookmarkStart w:id="56" w:name="_Toc9272"/>
      <w:bookmarkStart w:id="57" w:name="_Toc17281"/>
      <w:r>
        <w:rPr>
          <w:rFonts w:hint="eastAsia" w:ascii="Times New Roman" w:hAnsi="Times New Roman" w:eastAsia="宋体"/>
        </w:rPr>
        <w:t>4.2数据帧格式定义</w:t>
      </w:r>
      <w:bookmarkEnd w:id="55"/>
      <w:bookmarkEnd w:id="56"/>
      <w:bookmarkEnd w:id="57"/>
    </w:p>
    <w:p w14:paraId="107A9E40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bookmarkStart w:id="58" w:name="_Toc22934"/>
      <w:r>
        <w:rPr>
          <w:rFonts w:hint="eastAsia" w:ascii="Times New Roman" w:hAnsi="Times New Roman" w:eastAsia="宋体"/>
          <w:szCs w:val="24"/>
        </w:rPr>
        <w:t>采用</w:t>
      </w:r>
      <w:r>
        <w:rPr>
          <w:rFonts w:hint="eastAsia" w:ascii="Times New Roman" w:hAnsi="Times New Roman" w:eastAsia="宋体"/>
          <w:szCs w:val="24"/>
          <w:lang w:eastAsia="zh-CN"/>
        </w:rPr>
        <w:t>ModBus</w:t>
      </w:r>
      <w:r>
        <w:rPr>
          <w:rFonts w:hint="eastAsia" w:ascii="Times New Roman" w:hAnsi="Times New Roman" w:eastAsia="宋体"/>
          <w:szCs w:val="24"/>
        </w:rPr>
        <w:t>-</w:t>
      </w:r>
      <w:r>
        <w:rPr>
          <w:rFonts w:ascii="Times New Roman" w:hAnsi="Times New Roman" w:eastAsia="宋体"/>
          <w:szCs w:val="24"/>
        </w:rPr>
        <w:t xml:space="preserve">RTU </w:t>
      </w:r>
      <w:r>
        <w:rPr>
          <w:rFonts w:hint="eastAsia" w:ascii="Times New Roman" w:hAnsi="Times New Roman" w:eastAsia="宋体"/>
          <w:szCs w:val="24"/>
        </w:rPr>
        <w:t>通讯规约，格式如下：</w:t>
      </w:r>
      <w:r>
        <w:rPr>
          <w:rFonts w:ascii="Times New Roman" w:hAnsi="Times New Roman" w:eastAsia="宋体"/>
          <w:szCs w:val="24"/>
        </w:rPr>
        <w:t xml:space="preserve"> </w:t>
      </w:r>
    </w:p>
    <w:p w14:paraId="00AA5C2B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初始结构</w:t>
      </w:r>
      <w:r>
        <w:rPr>
          <w:rFonts w:ascii="Times New Roman" w:hAnsi="Times New Roman" w:eastAsia="宋体"/>
          <w:szCs w:val="24"/>
        </w:rPr>
        <w:t xml:space="preserve"> </w:t>
      </w:r>
      <w:r>
        <w:rPr>
          <w:rFonts w:hint="eastAsia" w:ascii="Times New Roman" w:hAnsi="Times New Roman" w:eastAsia="宋体"/>
          <w:szCs w:val="24"/>
        </w:rPr>
        <w:t>≥</w:t>
      </w:r>
      <w:r>
        <w:rPr>
          <w:rFonts w:ascii="Times New Roman" w:hAnsi="Times New Roman" w:eastAsia="宋体"/>
          <w:szCs w:val="24"/>
        </w:rPr>
        <w:t xml:space="preserve">4 </w:t>
      </w:r>
      <w:r>
        <w:rPr>
          <w:rFonts w:hint="eastAsia" w:ascii="Times New Roman" w:hAnsi="Times New Roman" w:eastAsia="宋体"/>
          <w:szCs w:val="24"/>
        </w:rPr>
        <w:t>字节的时间</w:t>
      </w:r>
      <w:r>
        <w:rPr>
          <w:rFonts w:ascii="Times New Roman" w:hAnsi="Times New Roman" w:eastAsia="宋体"/>
          <w:szCs w:val="24"/>
        </w:rPr>
        <w:t xml:space="preserve"> </w:t>
      </w:r>
    </w:p>
    <w:p w14:paraId="23995C07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地址码</w:t>
      </w:r>
      <w:r>
        <w:rPr>
          <w:rFonts w:ascii="Times New Roman" w:hAnsi="Times New Roman" w:eastAsia="宋体"/>
          <w:szCs w:val="24"/>
        </w:rPr>
        <w:t xml:space="preserve"> = 1 </w:t>
      </w:r>
      <w:r>
        <w:rPr>
          <w:rFonts w:hint="eastAsia" w:ascii="Times New Roman" w:hAnsi="Times New Roman" w:eastAsia="宋体"/>
          <w:szCs w:val="24"/>
        </w:rPr>
        <w:t>字节</w:t>
      </w:r>
      <w:r>
        <w:rPr>
          <w:rFonts w:ascii="Times New Roman" w:hAnsi="Times New Roman" w:eastAsia="宋体"/>
          <w:szCs w:val="24"/>
        </w:rPr>
        <w:t xml:space="preserve"> </w:t>
      </w:r>
    </w:p>
    <w:p w14:paraId="710A91FE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功能码</w:t>
      </w:r>
      <w:r>
        <w:rPr>
          <w:rFonts w:ascii="Times New Roman" w:hAnsi="Times New Roman" w:eastAsia="宋体"/>
          <w:szCs w:val="24"/>
        </w:rPr>
        <w:t xml:space="preserve"> = 1 </w:t>
      </w:r>
      <w:r>
        <w:rPr>
          <w:rFonts w:hint="eastAsia" w:ascii="Times New Roman" w:hAnsi="Times New Roman" w:eastAsia="宋体"/>
          <w:szCs w:val="24"/>
        </w:rPr>
        <w:t>字节</w:t>
      </w:r>
      <w:r>
        <w:rPr>
          <w:rFonts w:ascii="Times New Roman" w:hAnsi="Times New Roman" w:eastAsia="宋体"/>
          <w:szCs w:val="24"/>
        </w:rPr>
        <w:t xml:space="preserve"> </w:t>
      </w:r>
    </w:p>
    <w:p w14:paraId="7A0FC4B2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数据区</w:t>
      </w:r>
      <w:r>
        <w:rPr>
          <w:rFonts w:ascii="Times New Roman" w:hAnsi="Times New Roman" w:eastAsia="宋体"/>
          <w:szCs w:val="24"/>
        </w:rPr>
        <w:t xml:space="preserve"> = N </w:t>
      </w:r>
      <w:r>
        <w:rPr>
          <w:rFonts w:hint="eastAsia" w:ascii="Times New Roman" w:hAnsi="Times New Roman" w:eastAsia="宋体"/>
          <w:szCs w:val="24"/>
        </w:rPr>
        <w:t>字节</w:t>
      </w:r>
      <w:r>
        <w:rPr>
          <w:rFonts w:ascii="Times New Roman" w:hAnsi="Times New Roman" w:eastAsia="宋体"/>
          <w:szCs w:val="24"/>
        </w:rPr>
        <w:t xml:space="preserve"> </w:t>
      </w:r>
    </w:p>
    <w:p w14:paraId="60D213B7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错误校验</w:t>
      </w:r>
      <w:r>
        <w:rPr>
          <w:rFonts w:ascii="Times New Roman" w:hAnsi="Times New Roman" w:eastAsia="宋体"/>
          <w:szCs w:val="24"/>
        </w:rPr>
        <w:t xml:space="preserve"> = 16 </w:t>
      </w:r>
      <w:r>
        <w:rPr>
          <w:rFonts w:hint="eastAsia" w:ascii="Times New Roman" w:hAnsi="Times New Roman" w:eastAsia="宋体"/>
          <w:szCs w:val="24"/>
        </w:rPr>
        <w:t>位</w:t>
      </w:r>
      <w:r>
        <w:rPr>
          <w:rFonts w:ascii="Times New Roman" w:hAnsi="Times New Roman" w:eastAsia="宋体"/>
          <w:szCs w:val="24"/>
        </w:rPr>
        <w:t xml:space="preserve">CRC </w:t>
      </w:r>
      <w:r>
        <w:rPr>
          <w:rFonts w:hint="eastAsia" w:ascii="Times New Roman" w:hAnsi="Times New Roman" w:eastAsia="宋体"/>
          <w:szCs w:val="24"/>
        </w:rPr>
        <w:t>码</w:t>
      </w:r>
      <w:r>
        <w:rPr>
          <w:rFonts w:ascii="Times New Roman" w:hAnsi="Times New Roman" w:eastAsia="宋体"/>
          <w:szCs w:val="24"/>
        </w:rPr>
        <w:t xml:space="preserve"> </w:t>
      </w:r>
    </w:p>
    <w:p w14:paraId="039072C4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结束结构</w:t>
      </w:r>
      <w:r>
        <w:rPr>
          <w:rFonts w:ascii="Times New Roman" w:hAnsi="Times New Roman" w:eastAsia="宋体"/>
          <w:szCs w:val="24"/>
        </w:rPr>
        <w:t xml:space="preserve"> </w:t>
      </w:r>
      <w:r>
        <w:rPr>
          <w:rFonts w:hint="eastAsia" w:ascii="Times New Roman" w:hAnsi="Times New Roman" w:eastAsia="宋体"/>
          <w:szCs w:val="24"/>
        </w:rPr>
        <w:t>≥</w:t>
      </w:r>
      <w:r>
        <w:rPr>
          <w:rFonts w:ascii="Times New Roman" w:hAnsi="Times New Roman" w:eastAsia="宋体"/>
          <w:szCs w:val="24"/>
        </w:rPr>
        <w:t xml:space="preserve">4 </w:t>
      </w:r>
      <w:r>
        <w:rPr>
          <w:rFonts w:hint="eastAsia" w:ascii="Times New Roman" w:hAnsi="Times New Roman" w:eastAsia="宋体"/>
          <w:szCs w:val="24"/>
        </w:rPr>
        <w:t>字节的时间</w:t>
      </w:r>
      <w:r>
        <w:rPr>
          <w:rFonts w:ascii="Times New Roman" w:hAnsi="Times New Roman" w:eastAsia="宋体"/>
          <w:szCs w:val="24"/>
        </w:rPr>
        <w:t xml:space="preserve"> </w:t>
      </w:r>
    </w:p>
    <w:p w14:paraId="62F12029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地址码：为变送器的地址，在通讯网络中是唯一的（出厂默认0x01）。</w:t>
      </w:r>
    </w:p>
    <w:p w14:paraId="45A253C9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功能码：主机所发指令功能指示，本变送器只用到功能码0x03（读取寄存器数据）。</w:t>
      </w:r>
    </w:p>
    <w:p w14:paraId="25652C79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数据区：数据区是具体通讯数据，注意16bits数据高字节在前！</w:t>
      </w:r>
      <w:r>
        <w:rPr>
          <w:rFonts w:ascii="Times New Roman" w:hAnsi="Times New Roman" w:eastAsia="宋体"/>
          <w:szCs w:val="24"/>
        </w:rPr>
        <w:t xml:space="preserve"> </w:t>
      </w:r>
    </w:p>
    <w:p w14:paraId="44027816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 w:cs="宋体"/>
          <w:kern w:val="0"/>
          <w:szCs w:val="28"/>
        </w:rPr>
      </w:pPr>
      <w:r>
        <w:rPr>
          <w:rFonts w:ascii="Times New Roman" w:hAnsi="Times New Roman" w:eastAsia="宋体"/>
          <w:szCs w:val="24"/>
        </w:rPr>
        <w:t>CRC</w:t>
      </w:r>
      <w:r>
        <w:rPr>
          <w:rFonts w:hint="eastAsia" w:ascii="Times New Roman" w:hAnsi="Times New Roman" w:eastAsia="宋体"/>
          <w:szCs w:val="24"/>
        </w:rPr>
        <w:t>码：二字节的校验码。</w:t>
      </w:r>
    </w:p>
    <w:p w14:paraId="3051F761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主机问询帧结构：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35"/>
        <w:gridCol w:w="1639"/>
        <w:gridCol w:w="1378"/>
        <w:gridCol w:w="1567"/>
        <w:gridCol w:w="1540"/>
      </w:tblGrid>
      <w:tr w14:paraId="37561F3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A24B1F6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1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607C595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6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4CCFDC4">
            <w:pPr>
              <w:pStyle w:val="28"/>
              <w:spacing w:before="0" w:after="0" w:line="400" w:lineRule="exact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寄存器起始地址</w:t>
            </w:r>
          </w:p>
        </w:tc>
        <w:tc>
          <w:tcPr>
            <w:tcW w:w="134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76EBF35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寄存器长度</w:t>
            </w:r>
          </w:p>
        </w:tc>
        <w:tc>
          <w:tcPr>
            <w:tcW w:w="15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A08C649">
            <w:pPr>
              <w:pStyle w:val="28"/>
              <w:spacing w:before="0" w:after="0" w:line="400" w:lineRule="exact"/>
              <w:ind w:left="441" w:leftChars="100" w:hanging="201" w:hangingChars="96"/>
              <w:jc w:val="both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21CCF2CE">
            <w:pPr>
              <w:pStyle w:val="28"/>
              <w:spacing w:before="0" w:after="0" w:line="400" w:lineRule="exact"/>
              <w:ind w:left="514" w:hanging="514" w:hangingChars="245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52873F4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  <w:jc w:val="center"/>
        </w:trPr>
        <w:tc>
          <w:tcPr>
            <w:tcW w:w="10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091B534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1字节</w:t>
            </w:r>
          </w:p>
        </w:tc>
        <w:tc>
          <w:tcPr>
            <w:tcW w:w="11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D6B8C90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1字节</w:t>
            </w:r>
          </w:p>
        </w:tc>
        <w:tc>
          <w:tcPr>
            <w:tcW w:w="16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E93692B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2字节</w:t>
            </w:r>
          </w:p>
        </w:tc>
        <w:tc>
          <w:tcPr>
            <w:tcW w:w="134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96D0EF9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2字节</w:t>
            </w:r>
          </w:p>
        </w:tc>
        <w:tc>
          <w:tcPr>
            <w:tcW w:w="15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050B9BE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1字节</w:t>
            </w:r>
          </w:p>
        </w:tc>
        <w:tc>
          <w:tcPr>
            <w:tcW w:w="1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5A82C58C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1字节</w:t>
            </w:r>
          </w:p>
        </w:tc>
      </w:tr>
    </w:tbl>
    <w:p w14:paraId="46D76A46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从机应答帧结构：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885"/>
        <w:gridCol w:w="1267"/>
        <w:gridCol w:w="1150"/>
        <w:gridCol w:w="1336"/>
        <w:gridCol w:w="1397"/>
        <w:gridCol w:w="1364"/>
      </w:tblGrid>
      <w:tr w14:paraId="7AFFE6E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15" w:type="dxa"/>
          <w:jc w:val="center"/>
        </w:trPr>
        <w:tc>
          <w:tcPr>
            <w:tcW w:w="8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F24A648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8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9054E44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5FBDEED">
            <w:pPr>
              <w:pStyle w:val="28"/>
              <w:spacing w:before="0" w:after="0" w:line="400" w:lineRule="exact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有效字节数</w:t>
            </w:r>
          </w:p>
        </w:tc>
        <w:tc>
          <w:tcPr>
            <w:tcW w:w="11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F27EB17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数据一区</w:t>
            </w:r>
          </w:p>
        </w:tc>
        <w:tc>
          <w:tcPr>
            <w:tcW w:w="130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8E504ED">
            <w:pPr>
              <w:pStyle w:val="28"/>
              <w:spacing w:before="0" w:after="0" w:line="400" w:lineRule="exact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第二数据区</w:t>
            </w:r>
          </w:p>
        </w:tc>
        <w:tc>
          <w:tcPr>
            <w:tcW w:w="13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A78B067">
            <w:pPr>
              <w:pStyle w:val="28"/>
              <w:spacing w:before="0" w:after="0" w:line="400" w:lineRule="exact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第N数据区</w:t>
            </w:r>
          </w:p>
        </w:tc>
        <w:tc>
          <w:tcPr>
            <w:tcW w:w="131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14E2A05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</w:t>
            </w:r>
          </w:p>
        </w:tc>
      </w:tr>
      <w:tr w14:paraId="2D5ADB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  <w:jc w:val="center"/>
        </w:trPr>
        <w:tc>
          <w:tcPr>
            <w:tcW w:w="8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4A692CD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1字节</w:t>
            </w:r>
          </w:p>
        </w:tc>
        <w:tc>
          <w:tcPr>
            <w:tcW w:w="8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4771FAC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1字节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93A8989">
            <w:pPr>
              <w:pStyle w:val="28"/>
              <w:spacing w:before="0" w:after="0" w:line="400" w:lineRule="exact"/>
              <w:ind w:firstLine="315" w:firstLineChars="15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1字节</w:t>
            </w:r>
          </w:p>
        </w:tc>
        <w:tc>
          <w:tcPr>
            <w:tcW w:w="11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5BFC694">
            <w:pPr>
              <w:pStyle w:val="28"/>
              <w:spacing w:before="0" w:after="0" w:line="400" w:lineRule="exact"/>
              <w:ind w:firstLine="105" w:firstLineChars="5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2字节</w:t>
            </w:r>
          </w:p>
        </w:tc>
        <w:tc>
          <w:tcPr>
            <w:tcW w:w="130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048904F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2字节</w:t>
            </w:r>
          </w:p>
        </w:tc>
        <w:tc>
          <w:tcPr>
            <w:tcW w:w="13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3C5A9800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2字节</w:t>
            </w:r>
          </w:p>
        </w:tc>
        <w:tc>
          <w:tcPr>
            <w:tcW w:w="131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8C11D76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2字节</w:t>
            </w:r>
          </w:p>
        </w:tc>
      </w:tr>
    </w:tbl>
    <w:p w14:paraId="5DB91571">
      <w:pPr>
        <w:pStyle w:val="3"/>
        <w:bidi w:val="0"/>
        <w:rPr>
          <w:rFonts w:hint="eastAsia" w:ascii="Times New Roman" w:hAnsi="Times New Roman" w:eastAsia="宋体"/>
        </w:rPr>
      </w:pPr>
      <w:bookmarkStart w:id="59" w:name="_Toc22809"/>
      <w:bookmarkStart w:id="60" w:name="_Toc27436"/>
      <w:r>
        <w:rPr>
          <w:rFonts w:hint="eastAsia" w:ascii="Times New Roman" w:hAnsi="Times New Roman" w:eastAsia="宋体"/>
        </w:rPr>
        <w:t>4.3寄存器地址</w:t>
      </w:r>
      <w:bookmarkEnd w:id="58"/>
      <w:bookmarkEnd w:id="59"/>
      <w:bookmarkEnd w:id="60"/>
    </w:p>
    <w:p w14:paraId="29727CFC">
      <w:pPr>
        <w:spacing w:line="400" w:lineRule="exact"/>
        <w:rPr>
          <w:rFonts w:hint="default" w:ascii="Times New Roman" w:hAnsi="Times New Roman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z w:val="21"/>
          <w:szCs w:val="21"/>
          <w:lang w:val="en-US" w:eastAsia="zh-CN"/>
        </w:rPr>
        <w:t>设备为PM2.5/PM10要素时</w:t>
      </w:r>
    </w:p>
    <w:tbl>
      <w:tblPr>
        <w:tblStyle w:val="14"/>
        <w:tblW w:w="9323" w:type="dxa"/>
        <w:tblInd w:w="-2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571"/>
        <w:gridCol w:w="2560"/>
        <w:gridCol w:w="773"/>
        <w:gridCol w:w="2953"/>
      </w:tblGrid>
      <w:tr w14:paraId="3954F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noWrap w:val="0"/>
            <w:vAlign w:val="top"/>
          </w:tcPr>
          <w:p w14:paraId="345A04C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寄存器地址</w:t>
            </w:r>
          </w:p>
        </w:tc>
        <w:tc>
          <w:tcPr>
            <w:tcW w:w="1571" w:type="dxa"/>
            <w:noWrap w:val="0"/>
            <w:vAlign w:val="top"/>
          </w:tcPr>
          <w:p w14:paraId="6F01D5B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PLC或组态地址</w:t>
            </w:r>
          </w:p>
        </w:tc>
        <w:tc>
          <w:tcPr>
            <w:tcW w:w="2560" w:type="dxa"/>
            <w:noWrap w:val="0"/>
            <w:vAlign w:val="top"/>
          </w:tcPr>
          <w:p w14:paraId="15ABCDEF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内容</w:t>
            </w:r>
          </w:p>
        </w:tc>
        <w:tc>
          <w:tcPr>
            <w:tcW w:w="773" w:type="dxa"/>
            <w:noWrap w:val="0"/>
            <w:vAlign w:val="top"/>
          </w:tcPr>
          <w:p w14:paraId="0623B34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操作</w:t>
            </w:r>
          </w:p>
        </w:tc>
        <w:tc>
          <w:tcPr>
            <w:tcW w:w="2953" w:type="dxa"/>
            <w:noWrap w:val="0"/>
            <w:vAlign w:val="top"/>
          </w:tcPr>
          <w:p w14:paraId="7BC1FC28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支持功能码</w:t>
            </w:r>
          </w:p>
        </w:tc>
      </w:tr>
      <w:tr w14:paraId="4A986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noWrap w:val="0"/>
            <w:vAlign w:val="top"/>
          </w:tcPr>
          <w:p w14:paraId="6F184B7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0000 H</w:t>
            </w:r>
          </w:p>
        </w:tc>
        <w:tc>
          <w:tcPr>
            <w:tcW w:w="1571" w:type="dxa"/>
            <w:noWrap w:val="0"/>
            <w:vAlign w:val="top"/>
          </w:tcPr>
          <w:p w14:paraId="55A04FA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40001</w:t>
            </w:r>
          </w:p>
        </w:tc>
        <w:tc>
          <w:tcPr>
            <w:tcW w:w="2560" w:type="dxa"/>
            <w:noWrap w:val="0"/>
            <w:vAlign w:val="top"/>
          </w:tcPr>
          <w:p w14:paraId="030BC84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PM2.5</w:t>
            </w:r>
          </w:p>
          <w:p w14:paraId="5DBE5DD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上传数据即为真实值</w:t>
            </w:r>
          </w:p>
        </w:tc>
        <w:tc>
          <w:tcPr>
            <w:tcW w:w="773" w:type="dxa"/>
            <w:noWrap w:val="0"/>
            <w:vAlign w:val="top"/>
          </w:tcPr>
          <w:p w14:paraId="30D88D4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只读</w:t>
            </w:r>
          </w:p>
        </w:tc>
        <w:tc>
          <w:tcPr>
            <w:tcW w:w="2953" w:type="dxa"/>
            <w:noWrap w:val="0"/>
            <w:vAlign w:val="top"/>
          </w:tcPr>
          <w:p w14:paraId="4A625F8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</w:p>
        </w:tc>
      </w:tr>
      <w:tr w14:paraId="4F644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noWrap w:val="0"/>
            <w:vAlign w:val="top"/>
          </w:tcPr>
          <w:p w14:paraId="592CAD1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0001 H</w:t>
            </w:r>
          </w:p>
        </w:tc>
        <w:tc>
          <w:tcPr>
            <w:tcW w:w="1571" w:type="dxa"/>
            <w:noWrap w:val="0"/>
            <w:vAlign w:val="top"/>
          </w:tcPr>
          <w:p w14:paraId="04EA3AF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40002</w:t>
            </w:r>
          </w:p>
        </w:tc>
        <w:tc>
          <w:tcPr>
            <w:tcW w:w="2560" w:type="dxa"/>
            <w:noWrap w:val="0"/>
            <w:vAlign w:val="top"/>
          </w:tcPr>
          <w:p w14:paraId="1681E48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PM10</w:t>
            </w:r>
          </w:p>
          <w:p w14:paraId="4BE3C83D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上传数据即为真实值</w:t>
            </w:r>
          </w:p>
        </w:tc>
        <w:tc>
          <w:tcPr>
            <w:tcW w:w="773" w:type="dxa"/>
            <w:noWrap w:val="0"/>
            <w:vAlign w:val="top"/>
          </w:tcPr>
          <w:p w14:paraId="0B856C63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只读</w:t>
            </w:r>
          </w:p>
        </w:tc>
        <w:tc>
          <w:tcPr>
            <w:tcW w:w="2953" w:type="dxa"/>
            <w:noWrap w:val="0"/>
            <w:vAlign w:val="top"/>
          </w:tcPr>
          <w:p w14:paraId="6A50DA7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</w:p>
        </w:tc>
      </w:tr>
      <w:tr w14:paraId="1FD27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noWrap w:val="0"/>
            <w:vAlign w:val="top"/>
          </w:tcPr>
          <w:p w14:paraId="60726FE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0002 H</w:t>
            </w:r>
          </w:p>
        </w:tc>
        <w:tc>
          <w:tcPr>
            <w:tcW w:w="1571" w:type="dxa"/>
            <w:noWrap w:val="0"/>
            <w:vAlign w:val="top"/>
          </w:tcPr>
          <w:p w14:paraId="2A7C790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40003</w:t>
            </w:r>
          </w:p>
        </w:tc>
        <w:tc>
          <w:tcPr>
            <w:tcW w:w="2560" w:type="dxa"/>
            <w:noWrap w:val="0"/>
            <w:vAlign w:val="top"/>
          </w:tcPr>
          <w:p w14:paraId="512D67D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PM</w:t>
            </w: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1.0</w:t>
            </w:r>
          </w:p>
          <w:p w14:paraId="4C616DF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上传数据即为真实值</w:t>
            </w:r>
          </w:p>
        </w:tc>
        <w:tc>
          <w:tcPr>
            <w:tcW w:w="773" w:type="dxa"/>
            <w:noWrap w:val="0"/>
            <w:vAlign w:val="top"/>
          </w:tcPr>
          <w:p w14:paraId="605D30DD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只读</w:t>
            </w:r>
          </w:p>
        </w:tc>
        <w:tc>
          <w:tcPr>
            <w:tcW w:w="2953" w:type="dxa"/>
            <w:noWrap w:val="0"/>
            <w:vAlign w:val="top"/>
          </w:tcPr>
          <w:p w14:paraId="7F3405F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</w:p>
        </w:tc>
      </w:tr>
      <w:tr w14:paraId="17841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noWrap w:val="0"/>
            <w:vAlign w:val="top"/>
          </w:tcPr>
          <w:p w14:paraId="1A4B78C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0052 H</w:t>
            </w:r>
          </w:p>
        </w:tc>
        <w:tc>
          <w:tcPr>
            <w:tcW w:w="1571" w:type="dxa"/>
            <w:noWrap w:val="0"/>
            <w:vAlign w:val="top"/>
          </w:tcPr>
          <w:p w14:paraId="3DE1856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40083</w:t>
            </w:r>
          </w:p>
        </w:tc>
        <w:tc>
          <w:tcPr>
            <w:tcW w:w="2560" w:type="dxa"/>
            <w:noWrap w:val="0"/>
            <w:vAlign w:val="top"/>
          </w:tcPr>
          <w:p w14:paraId="44BF959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PM10 校准寄存器</w:t>
            </w:r>
          </w:p>
          <w:p w14:paraId="424216F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（实际值10倍）</w:t>
            </w:r>
          </w:p>
        </w:tc>
        <w:tc>
          <w:tcPr>
            <w:tcW w:w="773" w:type="dxa"/>
            <w:noWrap w:val="0"/>
            <w:vAlign w:val="top"/>
          </w:tcPr>
          <w:p w14:paraId="798CC27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读写</w:t>
            </w:r>
          </w:p>
        </w:tc>
        <w:tc>
          <w:tcPr>
            <w:tcW w:w="2953" w:type="dxa"/>
            <w:noWrap w:val="0"/>
            <w:vAlign w:val="top"/>
          </w:tcPr>
          <w:p w14:paraId="4892183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0x06、0x10</w:t>
            </w:r>
          </w:p>
        </w:tc>
      </w:tr>
      <w:tr w14:paraId="07AC7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noWrap w:val="0"/>
            <w:vAlign w:val="top"/>
          </w:tcPr>
          <w:p w14:paraId="4BFA903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0053 H</w:t>
            </w:r>
          </w:p>
        </w:tc>
        <w:tc>
          <w:tcPr>
            <w:tcW w:w="1571" w:type="dxa"/>
            <w:noWrap w:val="0"/>
            <w:vAlign w:val="top"/>
          </w:tcPr>
          <w:p w14:paraId="45E811A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40084</w:t>
            </w:r>
          </w:p>
        </w:tc>
        <w:tc>
          <w:tcPr>
            <w:tcW w:w="2560" w:type="dxa"/>
            <w:noWrap w:val="0"/>
            <w:vAlign w:val="top"/>
          </w:tcPr>
          <w:p w14:paraId="7398285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PM2.5 校准寄存器</w:t>
            </w:r>
          </w:p>
          <w:p w14:paraId="2BCBAC5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（实际值10倍）</w:t>
            </w:r>
          </w:p>
        </w:tc>
        <w:tc>
          <w:tcPr>
            <w:tcW w:w="773" w:type="dxa"/>
            <w:noWrap w:val="0"/>
            <w:vAlign w:val="top"/>
          </w:tcPr>
          <w:p w14:paraId="09458A5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读写</w:t>
            </w:r>
          </w:p>
        </w:tc>
        <w:tc>
          <w:tcPr>
            <w:tcW w:w="2953" w:type="dxa"/>
            <w:noWrap w:val="0"/>
            <w:vAlign w:val="top"/>
          </w:tcPr>
          <w:p w14:paraId="3765342D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0x06、0x10</w:t>
            </w:r>
          </w:p>
        </w:tc>
      </w:tr>
      <w:tr w14:paraId="71412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noWrap w:val="0"/>
            <w:vAlign w:val="top"/>
          </w:tcPr>
          <w:p w14:paraId="1B8C97C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0054 H</w:t>
            </w:r>
          </w:p>
        </w:tc>
        <w:tc>
          <w:tcPr>
            <w:tcW w:w="1571" w:type="dxa"/>
            <w:noWrap w:val="0"/>
            <w:vAlign w:val="top"/>
          </w:tcPr>
          <w:p w14:paraId="7F3951C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40085</w:t>
            </w:r>
          </w:p>
        </w:tc>
        <w:tc>
          <w:tcPr>
            <w:tcW w:w="2560" w:type="dxa"/>
            <w:noWrap w:val="0"/>
            <w:vAlign w:val="top"/>
          </w:tcPr>
          <w:p w14:paraId="4FB6753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PM1.0 校准寄存器</w:t>
            </w:r>
          </w:p>
          <w:p w14:paraId="78E549A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（实际值10倍）</w:t>
            </w:r>
          </w:p>
        </w:tc>
        <w:tc>
          <w:tcPr>
            <w:tcW w:w="773" w:type="dxa"/>
            <w:noWrap w:val="0"/>
            <w:vAlign w:val="top"/>
          </w:tcPr>
          <w:p w14:paraId="2FEB7EE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读写</w:t>
            </w:r>
          </w:p>
        </w:tc>
        <w:tc>
          <w:tcPr>
            <w:tcW w:w="2953" w:type="dxa"/>
            <w:noWrap w:val="0"/>
            <w:vAlign w:val="top"/>
          </w:tcPr>
          <w:p w14:paraId="0843CE4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0x06、0x10</w:t>
            </w:r>
          </w:p>
        </w:tc>
      </w:tr>
    </w:tbl>
    <w:p w14:paraId="3457AC68">
      <w:pPr>
        <w:spacing w:line="400" w:lineRule="exact"/>
        <w:rPr>
          <w:rFonts w:hint="eastAsia" w:ascii="Times New Roman" w:hAnsi="Times New Roman" w:eastAsia="宋体"/>
          <w:b w:val="0"/>
          <w:bCs w:val="0"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b w:val="0"/>
          <w:bCs w:val="0"/>
          <w:sz w:val="21"/>
          <w:szCs w:val="21"/>
          <w:lang w:eastAsia="zh-CN"/>
        </w:rPr>
        <w:t>设备为多要素时</w:t>
      </w:r>
    </w:p>
    <w:tbl>
      <w:tblPr>
        <w:tblStyle w:val="14"/>
        <w:tblW w:w="9334" w:type="dxa"/>
        <w:tblInd w:w="-3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1800"/>
        <w:gridCol w:w="2366"/>
        <w:gridCol w:w="761"/>
        <w:gridCol w:w="2942"/>
      </w:tblGrid>
      <w:tr w14:paraId="1618E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1B1AE49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bookmarkStart w:id="61" w:name="_Toc29729"/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寄存器地址</w:t>
            </w:r>
          </w:p>
        </w:tc>
        <w:tc>
          <w:tcPr>
            <w:tcW w:w="1800" w:type="dxa"/>
            <w:noWrap w:val="0"/>
            <w:vAlign w:val="top"/>
          </w:tcPr>
          <w:p w14:paraId="142FBE2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PLC或组态地址</w:t>
            </w:r>
          </w:p>
        </w:tc>
        <w:tc>
          <w:tcPr>
            <w:tcW w:w="2366" w:type="dxa"/>
            <w:noWrap w:val="0"/>
            <w:vAlign w:val="top"/>
          </w:tcPr>
          <w:p w14:paraId="113FE9C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内容</w:t>
            </w:r>
          </w:p>
        </w:tc>
        <w:tc>
          <w:tcPr>
            <w:tcW w:w="761" w:type="dxa"/>
            <w:noWrap w:val="0"/>
            <w:vAlign w:val="top"/>
          </w:tcPr>
          <w:p w14:paraId="07B6280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操作</w:t>
            </w:r>
          </w:p>
        </w:tc>
        <w:tc>
          <w:tcPr>
            <w:tcW w:w="2942" w:type="dxa"/>
            <w:noWrap w:val="0"/>
            <w:vAlign w:val="top"/>
          </w:tcPr>
          <w:p w14:paraId="6FF0F12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支持功能码</w:t>
            </w:r>
          </w:p>
        </w:tc>
      </w:tr>
      <w:tr w14:paraId="69FD6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6EDF875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0000 H</w:t>
            </w:r>
          </w:p>
        </w:tc>
        <w:tc>
          <w:tcPr>
            <w:tcW w:w="1800" w:type="dxa"/>
            <w:noWrap w:val="0"/>
            <w:vAlign w:val="top"/>
          </w:tcPr>
          <w:p w14:paraId="40E0B58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40001</w:t>
            </w:r>
          </w:p>
        </w:tc>
        <w:tc>
          <w:tcPr>
            <w:tcW w:w="2366" w:type="dxa"/>
            <w:noWrap w:val="0"/>
            <w:vAlign w:val="top"/>
          </w:tcPr>
          <w:p w14:paraId="72CC9C6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湿度（实际值</w:t>
            </w: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10倍</w:t>
            </w: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）</w:t>
            </w:r>
          </w:p>
        </w:tc>
        <w:tc>
          <w:tcPr>
            <w:tcW w:w="761" w:type="dxa"/>
            <w:noWrap w:val="0"/>
            <w:vAlign w:val="top"/>
          </w:tcPr>
          <w:p w14:paraId="1009CBE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只读</w:t>
            </w:r>
          </w:p>
        </w:tc>
        <w:tc>
          <w:tcPr>
            <w:tcW w:w="2942" w:type="dxa"/>
            <w:noWrap w:val="0"/>
            <w:vAlign w:val="top"/>
          </w:tcPr>
          <w:p w14:paraId="33E41A4F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</w:p>
        </w:tc>
      </w:tr>
      <w:tr w14:paraId="07E02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1761E75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0001 H</w:t>
            </w:r>
          </w:p>
        </w:tc>
        <w:tc>
          <w:tcPr>
            <w:tcW w:w="1800" w:type="dxa"/>
            <w:noWrap w:val="0"/>
            <w:vAlign w:val="top"/>
          </w:tcPr>
          <w:p w14:paraId="3F2B78B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40002</w:t>
            </w:r>
          </w:p>
        </w:tc>
        <w:tc>
          <w:tcPr>
            <w:tcW w:w="2366" w:type="dxa"/>
            <w:noWrap w:val="0"/>
            <w:vAlign w:val="top"/>
          </w:tcPr>
          <w:p w14:paraId="6E7A8E3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温度（实际值</w:t>
            </w: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10倍</w:t>
            </w: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）</w:t>
            </w:r>
          </w:p>
        </w:tc>
        <w:tc>
          <w:tcPr>
            <w:tcW w:w="761" w:type="dxa"/>
            <w:noWrap w:val="0"/>
            <w:vAlign w:val="top"/>
          </w:tcPr>
          <w:p w14:paraId="73B945C3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只读</w:t>
            </w:r>
          </w:p>
        </w:tc>
        <w:tc>
          <w:tcPr>
            <w:tcW w:w="2942" w:type="dxa"/>
            <w:noWrap w:val="0"/>
            <w:vAlign w:val="top"/>
          </w:tcPr>
          <w:p w14:paraId="5B0266C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</w:p>
        </w:tc>
      </w:tr>
      <w:tr w14:paraId="4C60A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6C67231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0002 H</w:t>
            </w:r>
          </w:p>
        </w:tc>
        <w:tc>
          <w:tcPr>
            <w:tcW w:w="1800" w:type="dxa"/>
            <w:noWrap w:val="0"/>
            <w:vAlign w:val="top"/>
          </w:tcPr>
          <w:p w14:paraId="4F8E0B0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40003</w:t>
            </w:r>
          </w:p>
        </w:tc>
        <w:tc>
          <w:tcPr>
            <w:tcW w:w="2366" w:type="dxa"/>
            <w:noWrap w:val="0"/>
            <w:vAlign w:val="top"/>
          </w:tcPr>
          <w:p w14:paraId="4EDD990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PM2.5（真实值）</w:t>
            </w:r>
          </w:p>
        </w:tc>
        <w:tc>
          <w:tcPr>
            <w:tcW w:w="761" w:type="dxa"/>
            <w:noWrap w:val="0"/>
            <w:vAlign w:val="top"/>
          </w:tcPr>
          <w:p w14:paraId="6FE1267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只读</w:t>
            </w:r>
          </w:p>
        </w:tc>
        <w:tc>
          <w:tcPr>
            <w:tcW w:w="2942" w:type="dxa"/>
            <w:noWrap w:val="0"/>
            <w:vAlign w:val="top"/>
          </w:tcPr>
          <w:p w14:paraId="778C8E7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</w:p>
        </w:tc>
      </w:tr>
      <w:tr w14:paraId="17151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0661231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0003 H</w:t>
            </w:r>
          </w:p>
        </w:tc>
        <w:tc>
          <w:tcPr>
            <w:tcW w:w="1800" w:type="dxa"/>
            <w:noWrap w:val="0"/>
            <w:vAlign w:val="top"/>
          </w:tcPr>
          <w:p w14:paraId="579CA7D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40004</w:t>
            </w:r>
          </w:p>
        </w:tc>
        <w:tc>
          <w:tcPr>
            <w:tcW w:w="2366" w:type="dxa"/>
            <w:noWrap w:val="0"/>
            <w:vAlign w:val="top"/>
          </w:tcPr>
          <w:p w14:paraId="0C744CF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PM10（真实值）</w:t>
            </w:r>
          </w:p>
        </w:tc>
        <w:tc>
          <w:tcPr>
            <w:tcW w:w="761" w:type="dxa"/>
            <w:noWrap w:val="0"/>
            <w:vAlign w:val="top"/>
          </w:tcPr>
          <w:p w14:paraId="7E5BA65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只读</w:t>
            </w:r>
          </w:p>
        </w:tc>
        <w:tc>
          <w:tcPr>
            <w:tcW w:w="2942" w:type="dxa"/>
            <w:noWrap w:val="0"/>
            <w:vAlign w:val="top"/>
          </w:tcPr>
          <w:p w14:paraId="4619354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</w:p>
        </w:tc>
      </w:tr>
      <w:tr w14:paraId="263FA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5B04409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0004 H</w:t>
            </w:r>
          </w:p>
        </w:tc>
        <w:tc>
          <w:tcPr>
            <w:tcW w:w="1800" w:type="dxa"/>
            <w:noWrap w:val="0"/>
            <w:vAlign w:val="top"/>
          </w:tcPr>
          <w:p w14:paraId="1C18F80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40005</w:t>
            </w:r>
          </w:p>
        </w:tc>
        <w:tc>
          <w:tcPr>
            <w:tcW w:w="2366" w:type="dxa"/>
            <w:noWrap w:val="0"/>
            <w:vAlign w:val="top"/>
          </w:tcPr>
          <w:p w14:paraId="42CBA34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PM1.0（真实值）</w:t>
            </w:r>
          </w:p>
        </w:tc>
        <w:tc>
          <w:tcPr>
            <w:tcW w:w="761" w:type="dxa"/>
            <w:noWrap w:val="0"/>
            <w:vAlign w:val="top"/>
          </w:tcPr>
          <w:p w14:paraId="0C99508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只读</w:t>
            </w:r>
          </w:p>
        </w:tc>
        <w:tc>
          <w:tcPr>
            <w:tcW w:w="2942" w:type="dxa"/>
            <w:noWrap w:val="0"/>
            <w:vAlign w:val="top"/>
          </w:tcPr>
          <w:p w14:paraId="5757DC0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</w:p>
        </w:tc>
      </w:tr>
      <w:tr w14:paraId="1FDF5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6FE7C9F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0050 H</w:t>
            </w:r>
          </w:p>
        </w:tc>
        <w:tc>
          <w:tcPr>
            <w:tcW w:w="1800" w:type="dxa"/>
            <w:noWrap w:val="0"/>
            <w:vAlign w:val="top"/>
          </w:tcPr>
          <w:p w14:paraId="334C9F8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40081</w:t>
            </w:r>
          </w:p>
        </w:tc>
        <w:tc>
          <w:tcPr>
            <w:tcW w:w="2366" w:type="dxa"/>
            <w:noWrap w:val="0"/>
            <w:vAlign w:val="top"/>
          </w:tcPr>
          <w:p w14:paraId="59F78B7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温度校准寄存器</w:t>
            </w:r>
          </w:p>
          <w:p w14:paraId="2E3E936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（实际值10倍）</w:t>
            </w:r>
          </w:p>
        </w:tc>
        <w:tc>
          <w:tcPr>
            <w:tcW w:w="761" w:type="dxa"/>
            <w:noWrap w:val="0"/>
            <w:vAlign w:val="top"/>
          </w:tcPr>
          <w:p w14:paraId="485BB03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读写</w:t>
            </w:r>
          </w:p>
        </w:tc>
        <w:tc>
          <w:tcPr>
            <w:tcW w:w="2942" w:type="dxa"/>
            <w:noWrap w:val="0"/>
            <w:vAlign w:val="top"/>
          </w:tcPr>
          <w:p w14:paraId="6A9A1A0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0x06、0x10</w:t>
            </w:r>
          </w:p>
        </w:tc>
      </w:tr>
      <w:tr w14:paraId="69033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5BCEAB6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0051 H</w:t>
            </w:r>
          </w:p>
        </w:tc>
        <w:tc>
          <w:tcPr>
            <w:tcW w:w="1800" w:type="dxa"/>
            <w:noWrap w:val="0"/>
            <w:vAlign w:val="top"/>
          </w:tcPr>
          <w:p w14:paraId="4E825B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40082</w:t>
            </w:r>
          </w:p>
        </w:tc>
        <w:tc>
          <w:tcPr>
            <w:tcW w:w="2366" w:type="dxa"/>
            <w:noWrap w:val="0"/>
            <w:vAlign w:val="top"/>
          </w:tcPr>
          <w:p w14:paraId="4022D06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湿度校准寄存器</w:t>
            </w:r>
          </w:p>
          <w:p w14:paraId="51353D9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（实际值10倍）</w:t>
            </w:r>
          </w:p>
        </w:tc>
        <w:tc>
          <w:tcPr>
            <w:tcW w:w="761" w:type="dxa"/>
            <w:noWrap w:val="0"/>
            <w:vAlign w:val="top"/>
          </w:tcPr>
          <w:p w14:paraId="43811AB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读写</w:t>
            </w:r>
          </w:p>
        </w:tc>
        <w:tc>
          <w:tcPr>
            <w:tcW w:w="2942" w:type="dxa"/>
            <w:noWrap w:val="0"/>
            <w:vAlign w:val="top"/>
          </w:tcPr>
          <w:p w14:paraId="0B6BAC4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0x06、0x10</w:t>
            </w:r>
          </w:p>
        </w:tc>
      </w:tr>
      <w:tr w14:paraId="64305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25C0E57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0052 H</w:t>
            </w:r>
          </w:p>
        </w:tc>
        <w:tc>
          <w:tcPr>
            <w:tcW w:w="1800" w:type="dxa"/>
            <w:noWrap w:val="0"/>
            <w:vAlign w:val="top"/>
          </w:tcPr>
          <w:p w14:paraId="06158C2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40083</w:t>
            </w:r>
          </w:p>
        </w:tc>
        <w:tc>
          <w:tcPr>
            <w:tcW w:w="2366" w:type="dxa"/>
            <w:noWrap w:val="0"/>
            <w:vAlign w:val="top"/>
          </w:tcPr>
          <w:p w14:paraId="6218B108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PM10 校准寄存器</w:t>
            </w:r>
          </w:p>
          <w:p w14:paraId="654EE433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（实际值10倍）</w:t>
            </w:r>
          </w:p>
        </w:tc>
        <w:tc>
          <w:tcPr>
            <w:tcW w:w="761" w:type="dxa"/>
            <w:noWrap w:val="0"/>
            <w:vAlign w:val="top"/>
          </w:tcPr>
          <w:p w14:paraId="7C97BC8D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读写</w:t>
            </w:r>
          </w:p>
        </w:tc>
        <w:tc>
          <w:tcPr>
            <w:tcW w:w="2942" w:type="dxa"/>
            <w:noWrap w:val="0"/>
            <w:vAlign w:val="top"/>
          </w:tcPr>
          <w:p w14:paraId="6436BE1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0x06、0x10</w:t>
            </w:r>
          </w:p>
        </w:tc>
      </w:tr>
      <w:tr w14:paraId="33CA1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4AEED75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0053 H</w:t>
            </w:r>
          </w:p>
        </w:tc>
        <w:tc>
          <w:tcPr>
            <w:tcW w:w="1800" w:type="dxa"/>
            <w:noWrap w:val="0"/>
            <w:vAlign w:val="top"/>
          </w:tcPr>
          <w:p w14:paraId="4CBBA85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40084</w:t>
            </w:r>
          </w:p>
        </w:tc>
        <w:tc>
          <w:tcPr>
            <w:tcW w:w="2366" w:type="dxa"/>
            <w:noWrap w:val="0"/>
            <w:vAlign w:val="top"/>
          </w:tcPr>
          <w:p w14:paraId="3AB2B0D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PM2.5 校准寄存器</w:t>
            </w:r>
          </w:p>
          <w:p w14:paraId="16CB4BFF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（实际值10倍）</w:t>
            </w:r>
          </w:p>
        </w:tc>
        <w:tc>
          <w:tcPr>
            <w:tcW w:w="761" w:type="dxa"/>
            <w:noWrap w:val="0"/>
            <w:vAlign w:val="top"/>
          </w:tcPr>
          <w:p w14:paraId="6D5D5B1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读写</w:t>
            </w:r>
          </w:p>
        </w:tc>
        <w:tc>
          <w:tcPr>
            <w:tcW w:w="2942" w:type="dxa"/>
            <w:noWrap w:val="0"/>
            <w:vAlign w:val="top"/>
          </w:tcPr>
          <w:p w14:paraId="2CFD2AA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0x06、0x10</w:t>
            </w:r>
          </w:p>
        </w:tc>
      </w:tr>
      <w:tr w14:paraId="26DE3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5" w:type="dxa"/>
            <w:noWrap w:val="0"/>
            <w:vAlign w:val="top"/>
          </w:tcPr>
          <w:p w14:paraId="4F85CBB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0054 H</w:t>
            </w:r>
          </w:p>
        </w:tc>
        <w:tc>
          <w:tcPr>
            <w:tcW w:w="1800" w:type="dxa"/>
            <w:noWrap w:val="0"/>
            <w:vAlign w:val="top"/>
          </w:tcPr>
          <w:p w14:paraId="393B578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40085</w:t>
            </w:r>
          </w:p>
        </w:tc>
        <w:tc>
          <w:tcPr>
            <w:tcW w:w="2366" w:type="dxa"/>
            <w:noWrap w:val="0"/>
            <w:vAlign w:val="top"/>
          </w:tcPr>
          <w:p w14:paraId="4A2F6413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PM1.0 校准寄存器</w:t>
            </w:r>
          </w:p>
          <w:p w14:paraId="33847BB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val="en-US" w:eastAsia="zh-CN"/>
              </w:rPr>
              <w:t>（实际值10倍）</w:t>
            </w:r>
          </w:p>
        </w:tc>
        <w:tc>
          <w:tcPr>
            <w:tcW w:w="761" w:type="dxa"/>
            <w:noWrap w:val="0"/>
            <w:vAlign w:val="top"/>
          </w:tcPr>
          <w:p w14:paraId="318AB99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  <w:t>读写</w:t>
            </w:r>
          </w:p>
        </w:tc>
        <w:tc>
          <w:tcPr>
            <w:tcW w:w="2942" w:type="dxa"/>
            <w:noWrap w:val="0"/>
            <w:vAlign w:val="top"/>
          </w:tcPr>
          <w:p w14:paraId="64A1C6B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03、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04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0x06、0x10</w:t>
            </w:r>
          </w:p>
        </w:tc>
      </w:tr>
    </w:tbl>
    <w:p w14:paraId="114CFF53">
      <w:pPr>
        <w:spacing w:line="400" w:lineRule="exact"/>
        <w:outlineLvl w:val="1"/>
        <w:rPr>
          <w:rFonts w:hint="eastAsia" w:ascii="Times New Roman" w:hAnsi="Times New Roman" w:eastAsia="宋体" w:cs="宋体"/>
          <w:b/>
          <w:bCs/>
          <w:sz w:val="32"/>
          <w:szCs w:val="32"/>
        </w:rPr>
      </w:pPr>
      <w:bookmarkStart w:id="62" w:name="_Toc15"/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4.4</w:t>
      </w:r>
      <w:r>
        <w:rPr>
          <w:rFonts w:hint="eastAsia" w:ascii="Times New Roman" w:hAnsi="Times New Roman" w:eastAsia="宋体" w:cs="宋体"/>
          <w:b/>
          <w:bCs/>
          <w:sz w:val="32"/>
          <w:szCs w:val="32"/>
        </w:rPr>
        <w:t xml:space="preserve"> 通讯协议示例以及解释</w:t>
      </w:r>
      <w:bookmarkEnd w:id="61"/>
      <w:bookmarkEnd w:id="62"/>
    </w:p>
    <w:p w14:paraId="26BB308B">
      <w:pPr>
        <w:spacing w:line="400" w:lineRule="exact"/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</w:pPr>
      <w:bookmarkStart w:id="63" w:name="_Toc17619"/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若设备为多要素时</w:t>
      </w:r>
    </w:p>
    <w:p w14:paraId="2813D1BA">
      <w:pPr>
        <w:spacing w:line="400" w:lineRule="exact"/>
        <w:rPr>
          <w:rFonts w:hint="eastAsia" w:ascii="Times New Roman" w:hAnsi="Times New Roman" w:eastAsia="宋体" w:cs="宋体"/>
          <w:b/>
          <w:bCs/>
          <w:szCs w:val="21"/>
          <w:lang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举例：读取设备地址0x01的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温度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值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、湿度值</w:t>
      </w:r>
    </w:p>
    <w:p w14:paraId="649DD7D0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 w:cs="宋体"/>
          <w:b/>
          <w:bCs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>问询帧（16进制）：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1385"/>
        <w:gridCol w:w="1900"/>
        <w:gridCol w:w="1583"/>
        <w:gridCol w:w="1783"/>
        <w:gridCol w:w="1431"/>
      </w:tblGrid>
      <w:tr w14:paraId="5131141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64528DB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1F9A999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2385FED">
            <w:pPr>
              <w:pStyle w:val="28"/>
              <w:spacing w:before="0" w:after="0" w:line="400" w:lineRule="exact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3A3CE96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数据长度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E48501A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3E85C2DC">
            <w:pPr>
              <w:pStyle w:val="28"/>
              <w:spacing w:before="0" w:after="0" w:line="400" w:lineRule="exact"/>
              <w:ind w:left="514" w:hanging="514" w:hangingChars="245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校验码高位</w:t>
            </w:r>
          </w:p>
        </w:tc>
      </w:tr>
      <w:tr w14:paraId="2A51298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2" w:hRule="atLeast"/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BC0B32F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0x01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35325EA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0x03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21051F6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0x00 0x00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6F974CB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979DA40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4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5B0D5386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B</w:t>
            </w:r>
          </w:p>
        </w:tc>
      </w:tr>
    </w:tbl>
    <w:p w14:paraId="7F8DEBF1">
      <w:pPr>
        <w:tabs>
          <w:tab w:val="decimal" w:pos="2880"/>
        </w:tabs>
        <w:spacing w:line="400" w:lineRule="exact"/>
        <w:ind w:right="-2026" w:rightChars="-844"/>
        <w:rPr>
          <w:rStyle w:val="17"/>
          <w:rFonts w:hint="eastAsia" w:ascii="Times New Roman" w:hAnsi="Times New Roman" w:eastAsia="宋体" w:cs="宋体"/>
          <w:b w:val="0"/>
          <w:bCs w:val="0"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>应答帧（16进制）：（例如读到温度为-10.1℃，湿度为65.8%RH）</w:t>
      </w:r>
    </w:p>
    <w:tbl>
      <w:tblPr>
        <w:tblStyle w:val="14"/>
        <w:tblW w:w="8701" w:type="dxa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1020"/>
        <w:gridCol w:w="1615"/>
        <w:gridCol w:w="1174"/>
        <w:gridCol w:w="1335"/>
        <w:gridCol w:w="1215"/>
        <w:gridCol w:w="1312"/>
      </w:tblGrid>
      <w:tr w14:paraId="4002B25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AE56EAC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9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75D1D1E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5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3CA8E636">
            <w:pPr>
              <w:pStyle w:val="28"/>
              <w:spacing w:before="0" w:after="0" w:line="400" w:lineRule="exact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返回有效字节数</w:t>
            </w:r>
          </w:p>
        </w:tc>
        <w:tc>
          <w:tcPr>
            <w:tcW w:w="114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B4D150F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湿度值</w:t>
            </w:r>
          </w:p>
        </w:tc>
        <w:tc>
          <w:tcPr>
            <w:tcW w:w="13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78228F5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温度值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4C8C75B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2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5AAC890">
            <w:pPr>
              <w:pStyle w:val="28"/>
              <w:spacing w:before="0" w:after="0" w:line="400" w:lineRule="exact"/>
              <w:ind w:left="514" w:hanging="514" w:hangingChars="245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校验码高位</w:t>
            </w:r>
          </w:p>
        </w:tc>
      </w:tr>
      <w:tr w14:paraId="2ADC2CF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  <w:jc w:val="center"/>
        </w:trPr>
        <w:tc>
          <w:tcPr>
            <w:tcW w:w="9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3F34395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0x01</w:t>
            </w:r>
          </w:p>
        </w:tc>
        <w:tc>
          <w:tcPr>
            <w:tcW w:w="9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74865F0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0x03</w:t>
            </w:r>
          </w:p>
        </w:tc>
        <w:tc>
          <w:tcPr>
            <w:tcW w:w="15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9936E3C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0x04</w:t>
            </w:r>
          </w:p>
        </w:tc>
        <w:tc>
          <w:tcPr>
            <w:tcW w:w="114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EAB7B03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0x02 0x92</w:t>
            </w:r>
          </w:p>
        </w:tc>
        <w:tc>
          <w:tcPr>
            <w:tcW w:w="13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EE6C210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0xFF 0x9B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08DD5DF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0x5A</w:t>
            </w:r>
          </w:p>
        </w:tc>
        <w:tc>
          <w:tcPr>
            <w:tcW w:w="12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557901F2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0x3D</w:t>
            </w:r>
          </w:p>
        </w:tc>
      </w:tr>
    </w:tbl>
    <w:p w14:paraId="34453100">
      <w:pPr>
        <w:autoSpaceDE w:val="0"/>
        <w:autoSpaceDN w:val="0"/>
        <w:adjustRightInd w:val="0"/>
        <w:spacing w:line="400" w:lineRule="exact"/>
        <w:rPr>
          <w:rFonts w:hint="eastAsia" w:ascii="Times New Roman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宋体"/>
          <w:kern w:val="0"/>
          <w:szCs w:val="21"/>
        </w:rPr>
        <w:t>温度计算：</w:t>
      </w:r>
    </w:p>
    <w:p w14:paraId="3FCBDC90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 w:cs="宋体"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 xml:space="preserve">当温度低于 0 ℃ 时温度数据以补码的形式上传。 </w:t>
      </w:r>
    </w:p>
    <w:p w14:paraId="5A3BED1D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 w:cs="宋体"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>温度：FF9B H(十六进制)= -101 =&gt; 温度 = -10.1℃</w:t>
      </w:r>
    </w:p>
    <w:p w14:paraId="293A8966">
      <w:pPr>
        <w:autoSpaceDE w:val="0"/>
        <w:autoSpaceDN w:val="0"/>
        <w:adjustRightInd w:val="0"/>
        <w:spacing w:line="400" w:lineRule="exact"/>
        <w:rPr>
          <w:rFonts w:hint="eastAsia" w:ascii="Times New Roman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宋体"/>
          <w:kern w:val="0"/>
          <w:szCs w:val="21"/>
        </w:rPr>
        <w:t>湿度计算：</w:t>
      </w:r>
    </w:p>
    <w:p w14:paraId="5B768306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 w:cs="宋体"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>湿度：292 H (十六进制)= 658 =&gt; 湿度 = 65.8%RH</w:t>
      </w:r>
    </w:p>
    <w:p w14:paraId="445FFBBF">
      <w:pPr>
        <w:spacing w:line="400" w:lineRule="exact"/>
        <w:rPr>
          <w:rFonts w:hint="eastAsia" w:ascii="Times New Roman" w:hAnsi="Times New Roman" w:eastAsia="宋体" w:cs="宋体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举例：读取设备地址0x01的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PM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值</w:t>
      </w:r>
    </w:p>
    <w:p w14:paraId="30B7DD29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 w:cs="宋体"/>
          <w:b/>
          <w:bCs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>问询帧（16进制）：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1385"/>
        <w:gridCol w:w="1900"/>
        <w:gridCol w:w="1583"/>
        <w:gridCol w:w="1783"/>
        <w:gridCol w:w="1431"/>
      </w:tblGrid>
      <w:tr w14:paraId="2F003D1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74628DF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AA6E81A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58D01A9">
            <w:pPr>
              <w:pStyle w:val="28"/>
              <w:spacing w:before="0" w:after="0" w:line="400" w:lineRule="exact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BFB5929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数据长度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EB0E510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3C2780B0">
            <w:pPr>
              <w:pStyle w:val="28"/>
              <w:spacing w:before="0" w:after="0" w:line="400" w:lineRule="exact"/>
              <w:ind w:left="514" w:hanging="514" w:hangingChars="245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校验码高位</w:t>
            </w:r>
          </w:p>
        </w:tc>
      </w:tr>
      <w:tr w14:paraId="09F879B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2" w:hRule="atLeast"/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8645D70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0x01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8B95E68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0x03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AE6DC81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3C8B8B5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B91EF68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A4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349200C4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0B</w:t>
            </w:r>
          </w:p>
        </w:tc>
      </w:tr>
    </w:tbl>
    <w:p w14:paraId="3B41C42A">
      <w:pPr>
        <w:tabs>
          <w:tab w:val="decimal" w:pos="2880"/>
        </w:tabs>
        <w:spacing w:line="400" w:lineRule="exact"/>
        <w:ind w:right="-2026" w:rightChars="-844"/>
        <w:rPr>
          <w:rStyle w:val="17"/>
          <w:rFonts w:hint="eastAsia" w:ascii="Times New Roman" w:hAnsi="Times New Roman" w:eastAsia="宋体" w:cs="宋体"/>
          <w:b w:val="0"/>
          <w:bCs w:val="0"/>
          <w:szCs w:val="21"/>
        </w:rPr>
      </w:pPr>
      <w:r>
        <w:rPr>
          <w:rFonts w:hint="eastAsia" w:ascii="Times New Roman" w:hAnsi="Times New Roman" w:eastAsia="宋体" w:cs="宋体"/>
          <w:szCs w:val="21"/>
        </w:rPr>
        <w:t>应答帧（16进制）：（例如读到</w:t>
      </w:r>
      <w:r>
        <w:rPr>
          <w:rFonts w:hint="eastAsia" w:ascii="Times New Roman" w:hAnsi="Times New Roman" w:eastAsia="宋体" w:cs="宋体"/>
          <w:szCs w:val="21"/>
          <w:lang w:val="en-US" w:eastAsia="zh-CN"/>
        </w:rPr>
        <w:t>PM2.5</w:t>
      </w:r>
      <w:r>
        <w:rPr>
          <w:rFonts w:hint="eastAsia" w:ascii="Times New Roman" w:hAnsi="Times New Roman" w:eastAsia="宋体" w:cs="宋体"/>
          <w:szCs w:val="21"/>
        </w:rPr>
        <w:t>为</w:t>
      </w:r>
      <w:r>
        <w:rPr>
          <w:rFonts w:hint="eastAsia" w:ascii="Times New Roman" w:hAnsi="Times New Roman" w:eastAsia="宋体" w:cs="宋体"/>
          <w:szCs w:val="21"/>
          <w:lang w:val="en-US" w:eastAsia="zh-CN"/>
        </w:rPr>
        <w:t>101</w:t>
      </w:r>
      <w:r>
        <w:rPr>
          <w:rFonts w:hint="eastAsia" w:ascii="Times New Roman" w:hAnsi="Times New Roman" w:eastAsia="宋体"/>
          <w:szCs w:val="24"/>
          <w:lang w:val="en-US" w:eastAsia="zh-CN"/>
        </w:rPr>
        <w:t>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  <w:r>
        <w:rPr>
          <w:rFonts w:hint="eastAsia" w:ascii="Times New Roman" w:hAnsi="Times New Roman" w:eastAsia="宋体" w:cs="宋体"/>
          <w:szCs w:val="21"/>
        </w:rPr>
        <w:t>，</w:t>
      </w:r>
      <w:r>
        <w:rPr>
          <w:rFonts w:hint="eastAsia" w:ascii="Times New Roman" w:hAnsi="Times New Roman" w:eastAsia="宋体" w:cs="宋体"/>
          <w:szCs w:val="21"/>
          <w:lang w:val="en-US" w:eastAsia="zh-CN"/>
        </w:rPr>
        <w:t>PM10</w:t>
      </w:r>
      <w:r>
        <w:rPr>
          <w:rFonts w:hint="eastAsia" w:ascii="Times New Roman" w:hAnsi="Times New Roman" w:eastAsia="宋体" w:cs="宋体"/>
          <w:szCs w:val="21"/>
        </w:rPr>
        <w:t>为</w:t>
      </w:r>
      <w:r>
        <w:rPr>
          <w:rFonts w:hint="eastAsia" w:ascii="Times New Roman" w:hAnsi="Times New Roman" w:eastAsia="宋体" w:cs="宋体"/>
          <w:szCs w:val="21"/>
          <w:lang w:val="en-US" w:eastAsia="zh-CN"/>
        </w:rPr>
        <w:t>121</w:t>
      </w:r>
      <w:r>
        <w:rPr>
          <w:rFonts w:hint="eastAsia" w:ascii="Times New Roman" w:hAnsi="Times New Roman" w:eastAsia="宋体"/>
          <w:szCs w:val="24"/>
          <w:lang w:val="en-US" w:eastAsia="zh-CN"/>
        </w:rPr>
        <w:t>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  <w:r>
        <w:rPr>
          <w:rFonts w:hint="eastAsia" w:ascii="Times New Roman" w:hAnsi="Times New Roman" w:eastAsia="宋体" w:cs="宋体"/>
          <w:szCs w:val="21"/>
        </w:rPr>
        <w:t>）</w:t>
      </w:r>
    </w:p>
    <w:tbl>
      <w:tblPr>
        <w:tblStyle w:val="14"/>
        <w:tblW w:w="9916" w:type="dxa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1020"/>
        <w:gridCol w:w="1615"/>
        <w:gridCol w:w="1174"/>
        <w:gridCol w:w="1335"/>
        <w:gridCol w:w="1215"/>
        <w:gridCol w:w="1215"/>
        <w:gridCol w:w="1312"/>
      </w:tblGrid>
      <w:tr w14:paraId="1CEFF98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0F8D135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9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4A6EF89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5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5809529">
            <w:pPr>
              <w:pStyle w:val="28"/>
              <w:spacing w:before="0" w:after="0" w:line="400" w:lineRule="exact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返回有效字节数</w:t>
            </w:r>
          </w:p>
        </w:tc>
        <w:tc>
          <w:tcPr>
            <w:tcW w:w="114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84FCD44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  <w:lang w:val="en-US" w:eastAsia="zh-CN"/>
              </w:rPr>
              <w:t>PM2.5</w:t>
            </w: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值</w:t>
            </w:r>
          </w:p>
        </w:tc>
        <w:tc>
          <w:tcPr>
            <w:tcW w:w="13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8039E4E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  <w:lang w:val="en-US" w:eastAsia="zh-CN"/>
              </w:rPr>
              <w:t>PM10</w:t>
            </w: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值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A4B779C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Style w:val="17"/>
                <w:rFonts w:hint="default" w:ascii="Times New Roman" w:hAnsi="Times New Roman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  <w:lang w:val="en-US" w:eastAsia="zh-CN"/>
              </w:rPr>
              <w:t>PM1.0值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8673C12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2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2916EB29">
            <w:pPr>
              <w:pStyle w:val="28"/>
              <w:spacing w:before="0" w:after="0" w:line="400" w:lineRule="exact"/>
              <w:ind w:left="514" w:hanging="514" w:hangingChars="245"/>
              <w:jc w:val="center"/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</w:rPr>
              <w:t>校验码高位</w:t>
            </w:r>
          </w:p>
        </w:tc>
      </w:tr>
      <w:tr w14:paraId="7863FDA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  <w:jc w:val="center"/>
        </w:trPr>
        <w:tc>
          <w:tcPr>
            <w:tcW w:w="9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4874B1E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0x01</w:t>
            </w:r>
          </w:p>
        </w:tc>
        <w:tc>
          <w:tcPr>
            <w:tcW w:w="9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76E7193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0x03</w:t>
            </w:r>
          </w:p>
        </w:tc>
        <w:tc>
          <w:tcPr>
            <w:tcW w:w="15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58D90F2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0x04</w:t>
            </w:r>
          </w:p>
        </w:tc>
        <w:tc>
          <w:tcPr>
            <w:tcW w:w="114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59D6C78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 xml:space="preserve"> 0x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65</w:t>
            </w:r>
          </w:p>
        </w:tc>
        <w:tc>
          <w:tcPr>
            <w:tcW w:w="13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D16E3AC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00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 xml:space="preserve"> 0x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79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22E9633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0x00  0x52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8F169DE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2B</w:t>
            </w:r>
          </w:p>
        </w:tc>
        <w:tc>
          <w:tcPr>
            <w:tcW w:w="12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02D7559C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CE</w:t>
            </w:r>
          </w:p>
        </w:tc>
      </w:tr>
    </w:tbl>
    <w:p w14:paraId="15C182D6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PM2.5计算：</w:t>
      </w:r>
    </w:p>
    <w:p w14:paraId="002019E2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PM2.5：00</w:t>
      </w:r>
      <w:r>
        <w:rPr>
          <w:rFonts w:hint="eastAsia" w:ascii="Times New Roman" w:hAnsi="Times New Roman" w:eastAsia="宋体"/>
          <w:szCs w:val="24"/>
          <w:lang w:val="en-US" w:eastAsia="zh-CN"/>
        </w:rPr>
        <w:t>65</w:t>
      </w:r>
      <w:r>
        <w:rPr>
          <w:rFonts w:hint="eastAsia" w:ascii="Times New Roman" w:hAnsi="Times New Roman" w:eastAsia="宋体"/>
          <w:szCs w:val="24"/>
        </w:rPr>
        <w:t xml:space="preserve"> </w:t>
      </w:r>
      <w:r>
        <w:rPr>
          <w:rFonts w:ascii="Times New Roman" w:hAnsi="Times New Roman" w:eastAsia="宋体"/>
          <w:szCs w:val="24"/>
        </w:rPr>
        <w:t>H(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>)</w:t>
      </w:r>
      <w:r>
        <w:rPr>
          <w:rFonts w:hint="eastAsia" w:ascii="Times New Roman" w:hAnsi="Times New Roman" w:eastAsia="宋体"/>
          <w:szCs w:val="24"/>
        </w:rPr>
        <w:t>=</w:t>
      </w:r>
      <w:r>
        <w:rPr>
          <w:rFonts w:ascii="Times New Roman" w:hAnsi="Times New Roman" w:eastAsia="宋体"/>
          <w:szCs w:val="24"/>
        </w:rPr>
        <w:t xml:space="preserve"> </w:t>
      </w:r>
      <w:r>
        <w:rPr>
          <w:rFonts w:hint="eastAsia" w:ascii="Times New Roman" w:hAnsi="Times New Roman" w:eastAsia="宋体"/>
          <w:szCs w:val="24"/>
          <w:lang w:val="en-US" w:eastAsia="zh-CN"/>
        </w:rPr>
        <w:t>101</w:t>
      </w:r>
      <w:r>
        <w:rPr>
          <w:rFonts w:ascii="Times New Roman" w:hAnsi="Times New Roman" w:eastAsia="宋体"/>
          <w:szCs w:val="24"/>
        </w:rPr>
        <w:t xml:space="preserve">=&gt; </w:t>
      </w:r>
      <w:r>
        <w:rPr>
          <w:rFonts w:hint="eastAsia" w:ascii="Times New Roman" w:hAnsi="Times New Roman" w:eastAsia="宋体"/>
          <w:szCs w:val="24"/>
        </w:rPr>
        <w:t>PM2.5</w:t>
      </w:r>
      <w:r>
        <w:rPr>
          <w:rFonts w:ascii="Times New Roman" w:hAnsi="Times New Roman" w:eastAsia="宋体"/>
          <w:szCs w:val="24"/>
        </w:rPr>
        <w:t xml:space="preserve"> </w:t>
      </w:r>
      <w:r>
        <w:rPr>
          <w:rFonts w:hint="eastAsia" w:ascii="Times New Roman" w:hAnsi="Times New Roman" w:eastAsia="宋体"/>
          <w:szCs w:val="24"/>
        </w:rPr>
        <w:t>=</w:t>
      </w:r>
      <w:r>
        <w:rPr>
          <w:rFonts w:ascii="Times New Roman" w:hAnsi="Times New Roman" w:eastAsia="宋体"/>
          <w:szCs w:val="24"/>
        </w:rPr>
        <w:t xml:space="preserve"> </w:t>
      </w:r>
      <w:r>
        <w:rPr>
          <w:rFonts w:hint="eastAsia" w:ascii="Times New Roman" w:hAnsi="Times New Roman" w:eastAsia="宋体"/>
          <w:szCs w:val="24"/>
          <w:lang w:val="en-US" w:eastAsia="zh-CN"/>
        </w:rPr>
        <w:t>101μ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</w:p>
    <w:p w14:paraId="65B03234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PM10计算：</w:t>
      </w:r>
    </w:p>
    <w:p w14:paraId="505453DB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PM10：00</w:t>
      </w:r>
      <w:r>
        <w:rPr>
          <w:rFonts w:hint="eastAsia" w:ascii="Times New Roman" w:hAnsi="Times New Roman" w:eastAsia="宋体"/>
          <w:szCs w:val="24"/>
          <w:lang w:val="en-US" w:eastAsia="zh-CN"/>
        </w:rPr>
        <w:t>79</w:t>
      </w:r>
      <w:r>
        <w:rPr>
          <w:rFonts w:ascii="Times New Roman" w:hAnsi="Times New Roman" w:eastAsia="宋体"/>
          <w:szCs w:val="24"/>
        </w:rPr>
        <w:t>H 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 xml:space="preserve">)= </w:t>
      </w:r>
      <w:r>
        <w:rPr>
          <w:rFonts w:hint="eastAsia" w:ascii="Times New Roman" w:hAnsi="Times New Roman" w:eastAsia="宋体"/>
          <w:szCs w:val="24"/>
        </w:rPr>
        <w:t>1</w:t>
      </w:r>
      <w:r>
        <w:rPr>
          <w:rFonts w:hint="eastAsia" w:ascii="Times New Roman" w:hAnsi="Times New Roman" w:eastAsia="宋体"/>
          <w:szCs w:val="24"/>
          <w:lang w:val="en-US" w:eastAsia="zh-CN"/>
        </w:rPr>
        <w:t>21</w:t>
      </w:r>
      <w:r>
        <w:rPr>
          <w:rFonts w:ascii="Times New Roman" w:hAnsi="Times New Roman" w:eastAsia="宋体"/>
          <w:szCs w:val="24"/>
        </w:rPr>
        <w:t xml:space="preserve"> =&gt; </w:t>
      </w:r>
      <w:r>
        <w:rPr>
          <w:rFonts w:hint="eastAsia" w:ascii="Times New Roman" w:hAnsi="Times New Roman" w:eastAsia="宋体"/>
          <w:szCs w:val="24"/>
        </w:rPr>
        <w:t>PM10</w:t>
      </w:r>
      <w:r>
        <w:rPr>
          <w:rFonts w:ascii="Times New Roman" w:hAnsi="Times New Roman" w:eastAsia="宋体"/>
          <w:szCs w:val="24"/>
        </w:rPr>
        <w:t xml:space="preserve"> = </w:t>
      </w:r>
      <w:r>
        <w:rPr>
          <w:rFonts w:hint="eastAsia" w:ascii="Times New Roman" w:hAnsi="Times New Roman" w:eastAsia="宋体"/>
          <w:szCs w:val="24"/>
        </w:rPr>
        <w:t>1</w:t>
      </w:r>
      <w:r>
        <w:rPr>
          <w:rFonts w:hint="eastAsia" w:ascii="Times New Roman" w:hAnsi="Times New Roman" w:eastAsia="宋体"/>
          <w:szCs w:val="24"/>
          <w:lang w:val="en-US" w:eastAsia="zh-CN"/>
        </w:rPr>
        <w:t>21μ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</w:p>
    <w:p w14:paraId="0C4FFD4C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PM1</w:t>
      </w:r>
      <w:r>
        <w:rPr>
          <w:rFonts w:hint="eastAsia" w:ascii="Times New Roman" w:hAnsi="Times New Roman" w:eastAsia="宋体" w:cs="宋体"/>
          <w:kern w:val="0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宋体"/>
          <w:kern w:val="0"/>
          <w:szCs w:val="28"/>
        </w:rPr>
        <w:t>0计算：</w:t>
      </w:r>
    </w:p>
    <w:p w14:paraId="79961100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PM1</w:t>
      </w:r>
      <w:r>
        <w:rPr>
          <w:rFonts w:hint="eastAsia" w:ascii="Times New Roman" w:hAnsi="Times New Roman" w:eastAsia="宋体"/>
          <w:szCs w:val="24"/>
          <w:lang w:val="en-US" w:eastAsia="zh-CN"/>
        </w:rPr>
        <w:t>.</w:t>
      </w:r>
      <w:r>
        <w:rPr>
          <w:rFonts w:hint="eastAsia" w:ascii="Times New Roman" w:hAnsi="Times New Roman" w:eastAsia="宋体"/>
          <w:szCs w:val="24"/>
        </w:rPr>
        <w:t>0：00</w:t>
      </w:r>
      <w:r>
        <w:rPr>
          <w:rFonts w:hint="eastAsia" w:ascii="Times New Roman" w:hAnsi="Times New Roman" w:eastAsia="宋体"/>
          <w:szCs w:val="24"/>
          <w:lang w:val="en-US" w:eastAsia="zh-CN"/>
        </w:rPr>
        <w:t>52</w:t>
      </w:r>
      <w:r>
        <w:rPr>
          <w:rFonts w:ascii="Times New Roman" w:hAnsi="Times New Roman" w:eastAsia="宋体"/>
          <w:szCs w:val="24"/>
        </w:rPr>
        <w:t>H 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 xml:space="preserve">)= </w:t>
      </w:r>
      <w:r>
        <w:rPr>
          <w:rFonts w:hint="eastAsia" w:ascii="Times New Roman" w:hAnsi="Times New Roman" w:eastAsia="宋体"/>
          <w:szCs w:val="24"/>
          <w:lang w:val="en-US" w:eastAsia="zh-CN"/>
        </w:rPr>
        <w:t>80</w:t>
      </w:r>
      <w:r>
        <w:rPr>
          <w:rFonts w:ascii="Times New Roman" w:hAnsi="Times New Roman" w:eastAsia="宋体"/>
          <w:szCs w:val="24"/>
        </w:rPr>
        <w:t xml:space="preserve">=&gt; </w:t>
      </w:r>
      <w:r>
        <w:rPr>
          <w:rFonts w:hint="eastAsia" w:ascii="Times New Roman" w:hAnsi="Times New Roman" w:eastAsia="宋体"/>
          <w:szCs w:val="24"/>
        </w:rPr>
        <w:t>PM1</w:t>
      </w:r>
      <w:r>
        <w:rPr>
          <w:rFonts w:hint="eastAsia" w:ascii="Times New Roman" w:hAnsi="Times New Roman" w:eastAsia="宋体"/>
          <w:szCs w:val="24"/>
          <w:lang w:val="en-US" w:eastAsia="zh-CN"/>
        </w:rPr>
        <w:t>.</w:t>
      </w:r>
      <w:r>
        <w:rPr>
          <w:rFonts w:hint="eastAsia" w:ascii="Times New Roman" w:hAnsi="Times New Roman" w:eastAsia="宋体"/>
          <w:szCs w:val="24"/>
        </w:rPr>
        <w:t>0</w:t>
      </w:r>
      <w:r>
        <w:rPr>
          <w:rFonts w:ascii="Times New Roman" w:hAnsi="Times New Roman" w:eastAsia="宋体"/>
          <w:szCs w:val="24"/>
        </w:rPr>
        <w:t xml:space="preserve"> = </w:t>
      </w:r>
      <w:r>
        <w:rPr>
          <w:rFonts w:hint="eastAsia" w:ascii="Times New Roman" w:hAnsi="Times New Roman" w:eastAsia="宋体"/>
          <w:szCs w:val="24"/>
          <w:lang w:val="en-US" w:eastAsia="zh-CN"/>
        </w:rPr>
        <w:t>80μ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</w:p>
    <w:p w14:paraId="07449FD1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若设备为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PM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要素时</w:t>
      </w:r>
    </w:p>
    <w:p w14:paraId="228F8647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举例：读取设备地址0x01的PM值</w:t>
      </w:r>
    </w:p>
    <w:p w14:paraId="0CAB5557">
      <w:pPr>
        <w:tabs>
          <w:tab w:val="decimal" w:pos="2880"/>
        </w:tabs>
        <w:spacing w:line="400" w:lineRule="exact"/>
        <w:ind w:left="-1850" w:leftChars="-771" w:right="-2026" w:rightChars="-844" w:firstLine="1656" w:firstLineChars="69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szCs w:val="28"/>
        </w:rPr>
        <w:t xml:space="preserve">  问询帧：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334"/>
        <w:gridCol w:w="1351"/>
        <w:gridCol w:w="1417"/>
        <w:gridCol w:w="1433"/>
        <w:gridCol w:w="1439"/>
      </w:tblGrid>
      <w:tr w14:paraId="32E5325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3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C4B7C0D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3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98FC83A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3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3078FF0F">
            <w:pPr>
              <w:pStyle w:val="28"/>
              <w:spacing w:before="0" w:after="0" w:line="400" w:lineRule="exact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3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7300A22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</w:rPr>
              <w:t>数据长度</w:t>
            </w:r>
          </w:p>
        </w:tc>
        <w:tc>
          <w:tcPr>
            <w:tcW w:w="140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71FCF61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3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5B4973CC">
            <w:pPr>
              <w:pStyle w:val="28"/>
              <w:spacing w:before="0" w:after="0" w:line="400" w:lineRule="exact"/>
              <w:ind w:left="514" w:hanging="514" w:hangingChars="245"/>
              <w:jc w:val="center"/>
              <w:rPr>
                <w:rStyle w:val="17"/>
                <w:rFonts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682BCD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2" w:hRule="atLeast"/>
          <w:tblCellSpacing w:w="15" w:type="dxa"/>
          <w:jc w:val="center"/>
        </w:trPr>
        <w:tc>
          <w:tcPr>
            <w:tcW w:w="123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64D7690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3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A2FED53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3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26CB7CE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0x00</w:t>
            </w:r>
          </w:p>
        </w:tc>
        <w:tc>
          <w:tcPr>
            <w:tcW w:w="13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20D7010">
            <w:pPr>
              <w:pStyle w:val="28"/>
              <w:spacing w:before="0" w:after="0" w:line="400" w:lineRule="exact"/>
              <w:jc w:val="center"/>
              <w:rPr>
                <w:rFonts w:hint="eastAsia" w:ascii="Times New Roman" w:hAnsi="Times New Roman" w:eastAsia="宋体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0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CAA2625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05</w:t>
            </w:r>
          </w:p>
        </w:tc>
        <w:tc>
          <w:tcPr>
            <w:tcW w:w="13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22F223AF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B</w:t>
            </w:r>
          </w:p>
        </w:tc>
      </w:tr>
    </w:tbl>
    <w:p w14:paraId="432D09A5">
      <w:pPr>
        <w:tabs>
          <w:tab w:val="decimal" w:pos="2880"/>
        </w:tabs>
        <w:spacing w:line="400" w:lineRule="exact"/>
        <w:ind w:right="-2026" w:rightChars="-844"/>
        <w:rPr>
          <w:rStyle w:val="17"/>
          <w:rFonts w:ascii="Times New Roman" w:hAnsi="Times New Roman" w:eastAsia="宋体"/>
          <w:b w:val="0"/>
          <w:bCs w:val="0"/>
          <w:szCs w:val="28"/>
        </w:rPr>
      </w:pPr>
      <w:r>
        <w:rPr>
          <w:rFonts w:hint="eastAsia" w:ascii="Times New Roman" w:hAnsi="Times New Roman" w:eastAsia="宋体"/>
          <w:szCs w:val="28"/>
        </w:rPr>
        <w:t xml:space="preserve">  应答帧：</w:t>
      </w:r>
      <w:r>
        <w:rPr>
          <w:rFonts w:ascii="Times New Roman" w:hAnsi="Times New Roman" w:eastAsia="宋体"/>
          <w:szCs w:val="28"/>
        </w:rPr>
        <w:t xml:space="preserve"> </w:t>
      </w:r>
      <w:r>
        <w:rPr>
          <w:rFonts w:hint="eastAsia" w:ascii="Times New Roman" w:hAnsi="Times New Roman" w:eastAsia="宋体"/>
          <w:szCs w:val="28"/>
        </w:rPr>
        <w:t>（例如读到PM2.5为</w:t>
      </w:r>
      <w:r>
        <w:rPr>
          <w:rFonts w:hint="eastAsia" w:ascii="Times New Roman" w:hAnsi="Times New Roman" w:eastAsia="宋体"/>
          <w:szCs w:val="24"/>
        </w:rPr>
        <w:t>85</w:t>
      </w:r>
      <w:r>
        <w:rPr>
          <w:rFonts w:hint="eastAsia" w:ascii="Times New Roman" w:hAnsi="Times New Roman" w:eastAsia="宋体"/>
          <w:szCs w:val="24"/>
          <w:lang w:val="en-US" w:eastAsia="zh-CN"/>
        </w:rPr>
        <w:t>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  <w:r>
        <w:rPr>
          <w:rFonts w:hint="eastAsia" w:ascii="Times New Roman" w:hAnsi="Times New Roman" w:eastAsia="宋体"/>
          <w:szCs w:val="28"/>
        </w:rPr>
        <w:t>，PM10为</w:t>
      </w:r>
      <w:r>
        <w:rPr>
          <w:rFonts w:hint="eastAsia" w:ascii="Times New Roman" w:hAnsi="Times New Roman" w:eastAsia="宋体"/>
          <w:szCs w:val="24"/>
        </w:rPr>
        <w:t>156</w:t>
      </w:r>
      <w:r>
        <w:rPr>
          <w:rFonts w:hint="eastAsia" w:ascii="Times New Roman" w:hAnsi="Times New Roman" w:eastAsia="宋体"/>
          <w:szCs w:val="24"/>
          <w:lang w:val="en-US" w:eastAsia="zh-CN"/>
        </w:rPr>
        <w:t>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  <w:r>
        <w:rPr>
          <w:rFonts w:hint="eastAsia" w:ascii="Times New Roman" w:hAnsi="Times New Roman" w:eastAsia="宋体"/>
          <w:szCs w:val="28"/>
        </w:rPr>
        <w:t>）</w:t>
      </w:r>
    </w:p>
    <w:tbl>
      <w:tblPr>
        <w:tblStyle w:val="14"/>
        <w:tblW w:w="9504" w:type="dxa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0"/>
        <w:gridCol w:w="832"/>
        <w:gridCol w:w="1672"/>
        <w:gridCol w:w="1126"/>
        <w:gridCol w:w="1075"/>
        <w:gridCol w:w="1215"/>
        <w:gridCol w:w="1228"/>
        <w:gridCol w:w="1466"/>
      </w:tblGrid>
      <w:tr w14:paraId="055008E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84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8CAF024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80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E70F3C8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6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C1955BC">
            <w:pPr>
              <w:pStyle w:val="28"/>
              <w:spacing w:before="0" w:after="0" w:line="400" w:lineRule="exact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返回有效字节数</w:t>
            </w:r>
          </w:p>
        </w:tc>
        <w:tc>
          <w:tcPr>
            <w:tcW w:w="10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D89B5C9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PM2.5值</w:t>
            </w:r>
          </w:p>
        </w:tc>
        <w:tc>
          <w:tcPr>
            <w:tcW w:w="104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29FFFD9">
            <w:pPr>
              <w:pStyle w:val="28"/>
              <w:spacing w:before="0" w:after="0" w:line="400" w:lineRule="exact"/>
              <w:ind w:firstLine="105" w:firstLineChars="5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PM10值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855DA9A">
            <w:pPr>
              <w:pStyle w:val="28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b w:val="0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Style w:val="17"/>
                <w:rFonts w:hint="eastAsia" w:ascii="Times New Roman" w:hAnsi="Times New Roman" w:eastAsia="宋体" w:cs="宋体"/>
                <w:b w:val="0"/>
                <w:sz w:val="21"/>
                <w:szCs w:val="21"/>
                <w:lang w:val="en-US" w:eastAsia="zh-CN"/>
              </w:rPr>
              <w:t>PM1.0值</w:t>
            </w:r>
          </w:p>
        </w:tc>
        <w:tc>
          <w:tcPr>
            <w:tcW w:w="119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EDF35F8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4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5C378901">
            <w:pPr>
              <w:pStyle w:val="28"/>
              <w:spacing w:before="0" w:after="0" w:line="400" w:lineRule="exact"/>
              <w:ind w:left="514" w:hanging="514" w:hangingChars="245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49B933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  <w:jc w:val="center"/>
        </w:trPr>
        <w:tc>
          <w:tcPr>
            <w:tcW w:w="84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641C0D1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80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E4AC939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6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10AD947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10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4E618E6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0x00 0x55</w:t>
            </w:r>
          </w:p>
        </w:tc>
        <w:tc>
          <w:tcPr>
            <w:tcW w:w="104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031A7DF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9C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04475F2">
            <w:pPr>
              <w:pStyle w:val="28"/>
              <w:spacing w:before="0" w:after="0"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>0x00  0x4A</w:t>
            </w:r>
          </w:p>
        </w:tc>
        <w:tc>
          <w:tcPr>
            <w:tcW w:w="119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D17AC58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EA</w:t>
            </w:r>
          </w:p>
        </w:tc>
        <w:tc>
          <w:tcPr>
            <w:tcW w:w="14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8C362B8">
            <w:pPr>
              <w:pStyle w:val="28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4A</w:t>
            </w:r>
          </w:p>
        </w:tc>
      </w:tr>
    </w:tbl>
    <w:p w14:paraId="78680130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PM2.5计算：</w:t>
      </w:r>
    </w:p>
    <w:p w14:paraId="7198E71B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 xml:space="preserve">PM2.5：0055 </w:t>
      </w:r>
      <w:r>
        <w:rPr>
          <w:rFonts w:ascii="Times New Roman" w:hAnsi="Times New Roman" w:eastAsia="宋体"/>
          <w:szCs w:val="24"/>
        </w:rPr>
        <w:t>H(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>)</w:t>
      </w:r>
      <w:r>
        <w:rPr>
          <w:rFonts w:hint="eastAsia" w:ascii="Times New Roman" w:hAnsi="Times New Roman" w:eastAsia="宋体"/>
          <w:szCs w:val="24"/>
        </w:rPr>
        <w:t>=</w:t>
      </w:r>
      <w:r>
        <w:rPr>
          <w:rFonts w:ascii="Times New Roman" w:hAnsi="Times New Roman" w:eastAsia="宋体"/>
          <w:szCs w:val="24"/>
        </w:rPr>
        <w:t xml:space="preserve"> </w:t>
      </w:r>
      <w:r>
        <w:rPr>
          <w:rFonts w:hint="eastAsia" w:ascii="Times New Roman" w:hAnsi="Times New Roman" w:eastAsia="宋体"/>
          <w:szCs w:val="24"/>
        </w:rPr>
        <w:t>85</w:t>
      </w:r>
      <w:r>
        <w:rPr>
          <w:rFonts w:ascii="Times New Roman" w:hAnsi="Times New Roman" w:eastAsia="宋体"/>
          <w:szCs w:val="24"/>
        </w:rPr>
        <w:t xml:space="preserve">=&gt; </w:t>
      </w:r>
      <w:r>
        <w:rPr>
          <w:rFonts w:hint="eastAsia" w:ascii="Times New Roman" w:hAnsi="Times New Roman" w:eastAsia="宋体"/>
          <w:szCs w:val="24"/>
        </w:rPr>
        <w:t>PM2.5</w:t>
      </w:r>
      <w:r>
        <w:rPr>
          <w:rFonts w:ascii="Times New Roman" w:hAnsi="Times New Roman" w:eastAsia="宋体"/>
          <w:szCs w:val="24"/>
        </w:rPr>
        <w:t xml:space="preserve"> </w:t>
      </w:r>
      <w:r>
        <w:rPr>
          <w:rFonts w:hint="eastAsia" w:ascii="Times New Roman" w:hAnsi="Times New Roman" w:eastAsia="宋体"/>
          <w:szCs w:val="24"/>
        </w:rPr>
        <w:t>=</w:t>
      </w:r>
      <w:r>
        <w:rPr>
          <w:rFonts w:ascii="Times New Roman" w:hAnsi="Times New Roman" w:eastAsia="宋体"/>
          <w:szCs w:val="24"/>
        </w:rPr>
        <w:t xml:space="preserve"> </w:t>
      </w:r>
      <w:r>
        <w:rPr>
          <w:rFonts w:hint="eastAsia" w:ascii="Times New Roman" w:hAnsi="Times New Roman" w:eastAsia="宋体"/>
          <w:szCs w:val="24"/>
        </w:rPr>
        <w:t>85</w:t>
      </w:r>
      <w:r>
        <w:rPr>
          <w:rFonts w:hint="eastAsia" w:ascii="Times New Roman" w:hAnsi="Times New Roman" w:eastAsia="宋体"/>
          <w:szCs w:val="24"/>
          <w:lang w:val="en-US" w:eastAsia="zh-CN"/>
        </w:rPr>
        <w:t>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</w:p>
    <w:p w14:paraId="5FC0AB8A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PM10计算：</w:t>
      </w:r>
    </w:p>
    <w:p w14:paraId="09AEA9AD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PM10：009C</w:t>
      </w:r>
      <w:r>
        <w:rPr>
          <w:rFonts w:ascii="Times New Roman" w:hAnsi="Times New Roman" w:eastAsia="宋体"/>
          <w:szCs w:val="24"/>
        </w:rPr>
        <w:t>H 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 xml:space="preserve">)= </w:t>
      </w:r>
      <w:r>
        <w:rPr>
          <w:rFonts w:hint="eastAsia" w:ascii="Times New Roman" w:hAnsi="Times New Roman" w:eastAsia="宋体"/>
          <w:szCs w:val="24"/>
        </w:rPr>
        <w:t>156</w:t>
      </w:r>
      <w:r>
        <w:rPr>
          <w:rFonts w:ascii="Times New Roman" w:hAnsi="Times New Roman" w:eastAsia="宋体"/>
          <w:szCs w:val="24"/>
        </w:rPr>
        <w:t xml:space="preserve"> =&gt; </w:t>
      </w:r>
      <w:r>
        <w:rPr>
          <w:rFonts w:hint="eastAsia" w:ascii="Times New Roman" w:hAnsi="Times New Roman" w:eastAsia="宋体"/>
          <w:szCs w:val="24"/>
        </w:rPr>
        <w:t>PM10</w:t>
      </w:r>
      <w:r>
        <w:rPr>
          <w:rFonts w:ascii="Times New Roman" w:hAnsi="Times New Roman" w:eastAsia="宋体"/>
          <w:szCs w:val="24"/>
        </w:rPr>
        <w:t xml:space="preserve"> = </w:t>
      </w:r>
      <w:r>
        <w:rPr>
          <w:rFonts w:hint="eastAsia" w:ascii="Times New Roman" w:hAnsi="Times New Roman" w:eastAsia="宋体"/>
          <w:szCs w:val="24"/>
        </w:rPr>
        <w:t>156</w:t>
      </w:r>
      <w:r>
        <w:rPr>
          <w:rFonts w:hint="eastAsia" w:ascii="Times New Roman" w:hAnsi="Times New Roman" w:eastAsia="宋体"/>
          <w:szCs w:val="24"/>
          <w:lang w:val="en-US" w:eastAsia="zh-CN"/>
        </w:rPr>
        <w:t>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</w:p>
    <w:p w14:paraId="2682B476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PM1</w:t>
      </w:r>
      <w:r>
        <w:rPr>
          <w:rFonts w:hint="eastAsia" w:ascii="Times New Roman" w:hAnsi="Times New Roman" w:eastAsia="宋体" w:cs="宋体"/>
          <w:kern w:val="0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宋体"/>
          <w:kern w:val="0"/>
          <w:szCs w:val="28"/>
        </w:rPr>
        <w:t>0计算：</w:t>
      </w:r>
    </w:p>
    <w:p w14:paraId="4DBE4FF2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PM1</w:t>
      </w:r>
      <w:r>
        <w:rPr>
          <w:rFonts w:hint="eastAsia" w:ascii="Times New Roman" w:hAnsi="Times New Roman" w:eastAsia="宋体"/>
          <w:szCs w:val="24"/>
          <w:lang w:val="en-US" w:eastAsia="zh-CN"/>
        </w:rPr>
        <w:t>.</w:t>
      </w:r>
      <w:r>
        <w:rPr>
          <w:rFonts w:hint="eastAsia" w:ascii="Times New Roman" w:hAnsi="Times New Roman" w:eastAsia="宋体"/>
          <w:szCs w:val="24"/>
        </w:rPr>
        <w:t>0：009C</w:t>
      </w:r>
      <w:r>
        <w:rPr>
          <w:rFonts w:ascii="Times New Roman" w:hAnsi="Times New Roman" w:eastAsia="宋体"/>
          <w:szCs w:val="24"/>
        </w:rPr>
        <w:t>H 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 xml:space="preserve">)= </w:t>
      </w:r>
      <w:r>
        <w:rPr>
          <w:rFonts w:hint="eastAsia" w:ascii="Times New Roman" w:hAnsi="Times New Roman" w:eastAsia="宋体"/>
          <w:szCs w:val="24"/>
          <w:lang w:val="en-US" w:eastAsia="zh-CN"/>
        </w:rPr>
        <w:t>74</w:t>
      </w:r>
      <w:r>
        <w:rPr>
          <w:rFonts w:ascii="Times New Roman" w:hAnsi="Times New Roman" w:eastAsia="宋体"/>
          <w:szCs w:val="24"/>
        </w:rPr>
        <w:t xml:space="preserve"> =&gt; </w:t>
      </w:r>
      <w:r>
        <w:rPr>
          <w:rFonts w:hint="eastAsia" w:ascii="Times New Roman" w:hAnsi="Times New Roman" w:eastAsia="宋体"/>
          <w:szCs w:val="24"/>
        </w:rPr>
        <w:t>PM1</w:t>
      </w:r>
      <w:r>
        <w:rPr>
          <w:rFonts w:hint="eastAsia" w:ascii="Times New Roman" w:hAnsi="Times New Roman" w:eastAsia="宋体"/>
          <w:szCs w:val="24"/>
          <w:lang w:val="en-US" w:eastAsia="zh-CN"/>
        </w:rPr>
        <w:t>.</w:t>
      </w:r>
      <w:r>
        <w:rPr>
          <w:rFonts w:hint="eastAsia" w:ascii="Times New Roman" w:hAnsi="Times New Roman" w:eastAsia="宋体"/>
          <w:szCs w:val="24"/>
        </w:rPr>
        <w:t>0</w:t>
      </w:r>
      <w:r>
        <w:rPr>
          <w:rFonts w:ascii="Times New Roman" w:hAnsi="Times New Roman" w:eastAsia="宋体"/>
          <w:szCs w:val="24"/>
        </w:rPr>
        <w:t xml:space="preserve"> = </w:t>
      </w:r>
      <w:r>
        <w:rPr>
          <w:rFonts w:hint="eastAsia" w:ascii="Times New Roman" w:hAnsi="Times New Roman" w:eastAsia="宋体"/>
          <w:szCs w:val="24"/>
          <w:lang w:val="en-US" w:eastAsia="zh-CN"/>
        </w:rPr>
        <w:t>74μ</w:t>
      </w:r>
      <w:r>
        <w:rPr>
          <w:rFonts w:hint="eastAsia" w:ascii="Times New Roman" w:hAnsi="Times New Roman" w:eastAsia="宋体"/>
          <w:szCs w:val="24"/>
        </w:rPr>
        <w:t>g/m</w:t>
      </w:r>
      <w:r>
        <w:rPr>
          <w:rFonts w:hint="eastAsia" w:ascii="Times New Roman" w:hAnsi="Times New Roman" w:eastAsia="宋体"/>
          <w:szCs w:val="24"/>
          <w:lang w:val="en-US" w:eastAsia="zh-CN"/>
        </w:rPr>
        <w:t>³</w:t>
      </w:r>
    </w:p>
    <w:p w14:paraId="6B94F817">
      <w:pPr>
        <w:pStyle w:val="2"/>
        <w:bidi w:val="0"/>
        <w:rPr>
          <w:rFonts w:hint="eastAsia" w:ascii="Times New Roman" w:hAnsi="Times New Roman" w:eastAsia="宋体"/>
          <w:lang w:eastAsia="zh-CN"/>
        </w:rPr>
      </w:pPr>
      <w:bookmarkStart w:id="64" w:name="_Toc12673"/>
      <w:bookmarkStart w:id="65" w:name="_Toc11015"/>
      <w:r>
        <w:rPr>
          <w:rFonts w:ascii="Times New Roman" w:hAnsi="Times New Roman" w:eastAsia="宋体"/>
        </w:rPr>
        <w:t xml:space="preserve">第 </w:t>
      </w:r>
      <w:r>
        <w:rPr>
          <w:rFonts w:hint="eastAsia" w:ascii="Times New Roman" w:hAnsi="Times New Roman" w:eastAsia="宋体"/>
          <w:lang w:val="en-US" w:eastAsia="zh-CN"/>
        </w:rPr>
        <w:t xml:space="preserve">5 </w:t>
      </w:r>
      <w:r>
        <w:rPr>
          <w:rFonts w:ascii="Times New Roman" w:hAnsi="Times New Roman" w:eastAsia="宋体"/>
        </w:rPr>
        <w:t xml:space="preserve">章 </w:t>
      </w:r>
      <w:r>
        <w:rPr>
          <w:rFonts w:hint="eastAsia" w:ascii="Times New Roman" w:hAnsi="Times New Roman" w:eastAsia="宋体"/>
          <w:lang w:eastAsia="zh-CN"/>
        </w:rPr>
        <w:t>常见问题及解决方法</w:t>
      </w:r>
      <w:bookmarkEnd w:id="63"/>
      <w:bookmarkEnd w:id="64"/>
      <w:bookmarkEnd w:id="65"/>
    </w:p>
    <w:p w14:paraId="14079DED">
      <w:pPr>
        <w:bidi w:val="0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无输出或输出错误</w:t>
      </w:r>
    </w:p>
    <w:p w14:paraId="41373FC8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可能的原因：</w:t>
      </w:r>
    </w:p>
    <w:p w14:paraId="5A832B77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eastAsia="zh-CN"/>
        </w:rPr>
        <w:t>①、</w:t>
      </w:r>
      <w:r>
        <w:rPr>
          <w:rFonts w:ascii="Times New Roman" w:hAnsi="Times New Roman" w:eastAsia="宋体"/>
        </w:rPr>
        <w:t>电脑</w:t>
      </w:r>
      <w:r>
        <w:rPr>
          <w:rFonts w:hint="eastAsia" w:ascii="Times New Roman" w:hAnsi="Times New Roman" w:eastAsia="宋体"/>
          <w:lang w:eastAsia="zh-CN"/>
        </w:rPr>
        <w:t>有</w:t>
      </w:r>
      <w:r>
        <w:rPr>
          <w:rFonts w:ascii="Times New Roman" w:hAnsi="Times New Roman" w:eastAsia="宋体"/>
        </w:rPr>
        <w:t>COM口，选择的口不正确。</w:t>
      </w:r>
    </w:p>
    <w:p w14:paraId="3EBC1D2F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②、</w:t>
      </w:r>
      <w:r>
        <w:rPr>
          <w:rFonts w:ascii="Times New Roman" w:hAnsi="Times New Roman" w:eastAsia="宋体"/>
        </w:rPr>
        <w:t>波特率错误。</w:t>
      </w:r>
    </w:p>
    <w:p w14:paraId="3C3B82E8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③、</w:t>
      </w:r>
      <w:r>
        <w:rPr>
          <w:rFonts w:ascii="Times New Roman" w:hAnsi="Times New Roman" w:eastAsia="宋体"/>
        </w:rPr>
        <w:t>485总线有断开，或者 A、B线接反。</w:t>
      </w:r>
    </w:p>
    <w:p w14:paraId="6AC66ADE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④、</w:t>
      </w:r>
      <w:r>
        <w:rPr>
          <w:rFonts w:ascii="Times New Roman" w:hAnsi="Times New Roman" w:eastAsia="宋体"/>
        </w:rPr>
        <w:t>设备数量过多或布线太长，应就近供电，加48</w:t>
      </w:r>
      <w:r>
        <w:rPr>
          <w:rFonts w:hint="eastAsia" w:ascii="Times New Roman" w:hAnsi="Times New Roman" w:eastAsia="宋体"/>
          <w:lang w:val="en-US" w:eastAsia="zh-CN"/>
        </w:rPr>
        <w:t>5</w:t>
      </w:r>
      <w:r>
        <w:rPr>
          <w:rFonts w:ascii="Times New Roman" w:hAnsi="Times New Roman" w:eastAsia="宋体"/>
        </w:rPr>
        <w:t xml:space="preserve">增强器，同时增加120Ω终端电阻。 </w:t>
      </w:r>
    </w:p>
    <w:p w14:paraId="0895F06B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⑤、</w:t>
      </w:r>
      <w:r>
        <w:rPr>
          <w:rFonts w:ascii="Times New Roman" w:hAnsi="Times New Roman" w:eastAsia="宋体"/>
        </w:rPr>
        <w:t>USB转485驱动未安装或者损坏。</w:t>
      </w:r>
    </w:p>
    <w:p w14:paraId="3C0C55AF">
      <w:pPr>
        <w:bidi w:val="0"/>
        <w:rPr>
          <w:rFonts w:hint="eastAsia" w:ascii="Times New Roman" w:hAnsi="Times New Roman" w:eastAsia="宋体" w:cs="宋体"/>
          <w:kern w:val="0"/>
          <w:szCs w:val="32"/>
        </w:rPr>
      </w:pPr>
      <w:r>
        <w:rPr>
          <w:rFonts w:hint="eastAsia" w:ascii="Times New Roman" w:hAnsi="Times New Roman" w:eastAsia="宋体"/>
          <w:lang w:val="en-US" w:eastAsia="zh-CN"/>
        </w:rPr>
        <w:t>⑥、</w:t>
      </w:r>
      <w:r>
        <w:rPr>
          <w:rFonts w:hint="eastAsia" w:ascii="Times New Roman" w:hAnsi="Times New Roman" w:eastAsia="宋体"/>
        </w:rPr>
        <w:t>设备损坏。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JP Black">
    <w:altName w:val="Segoe Print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CEAFA">
    <w:pPr>
      <w:pStyle w:val="9"/>
      <w:tabs>
        <w:tab w:val="left" w:pos="5961"/>
        <w:tab w:val="clear" w:pos="4153"/>
      </w:tabs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65D48D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er9eMkBAACaAwAADgAAAGRycy9lMm9Eb2MueG1srVPNjtMwEL6vxDtY&#10;vlNni4S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uAlvKHHc4sTPP3+cfz2eH76T&#10;ZdanD1Bj2l3AxDS89wPmzn5AZ6Y9qGjzFwkRjKO6p4u6ckhE5Eer5WpVYUhgbL4gPnt6HiKkD9Jb&#10;ko2GRhxfUZUfP0EaU+eUXM35W21MGaFxfzkQM3tY7n3sMVtp2A0ToZ1vT8inx8k31OGiU2I+OhQ2&#10;L8lsxNnYzcYhRL3vyhblehDeHRI2UXrLFUbYqTCOrLCb1ivvxJ/3kvX0S21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B16v14yQEAAJo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65D48D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 xml:space="preserve">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16D8A">
    <w:pPr>
      <w:pStyle w:val="10"/>
      <w:jc w:val="left"/>
      <w:rPr>
        <w:rFonts w:hint="eastAsia"/>
      </w:rPr>
    </w:pPr>
    <w:r>
      <w:rPr>
        <w:rFonts w:hint="eastAsia"/>
      </w:rPr>
      <w:drawing>
        <wp:inline distT="0" distB="0" distL="114300" distR="114300">
          <wp:extent cx="709295" cy="313055"/>
          <wp:effectExtent l="0" t="0" r="14605" b="10795"/>
          <wp:docPr id="14" name="图片 18" descr="未标题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8" descr="未标题-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9295" cy="313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AFD690"/>
    <w:multiLevelType w:val="singleLevel"/>
    <w:tmpl w:val="58AFD69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zYjA1MjYxNTA3NTRlMWQ1MDYyNmQ4NzNlYjZjNTYifQ=="/>
  </w:docVars>
  <w:rsids>
    <w:rsidRoot w:val="00172A27"/>
    <w:rsid w:val="000032F9"/>
    <w:rsid w:val="00015ED1"/>
    <w:rsid w:val="0001759B"/>
    <w:rsid w:val="000245BA"/>
    <w:rsid w:val="00025B4F"/>
    <w:rsid w:val="0003071D"/>
    <w:rsid w:val="00037693"/>
    <w:rsid w:val="00041CA5"/>
    <w:rsid w:val="0005358C"/>
    <w:rsid w:val="00062E93"/>
    <w:rsid w:val="00081EB9"/>
    <w:rsid w:val="00082108"/>
    <w:rsid w:val="00083DA2"/>
    <w:rsid w:val="00085C79"/>
    <w:rsid w:val="00086A53"/>
    <w:rsid w:val="000A4DF6"/>
    <w:rsid w:val="000B2BD8"/>
    <w:rsid w:val="000B650D"/>
    <w:rsid w:val="000C2E0D"/>
    <w:rsid w:val="000C64D1"/>
    <w:rsid w:val="000C6EFE"/>
    <w:rsid w:val="000D1533"/>
    <w:rsid w:val="000D1DC3"/>
    <w:rsid w:val="000D3262"/>
    <w:rsid w:val="000D34F0"/>
    <w:rsid w:val="000E2820"/>
    <w:rsid w:val="000E65DB"/>
    <w:rsid w:val="0010740C"/>
    <w:rsid w:val="00114E83"/>
    <w:rsid w:val="001159E6"/>
    <w:rsid w:val="00117F97"/>
    <w:rsid w:val="00125892"/>
    <w:rsid w:val="001557E9"/>
    <w:rsid w:val="001779EC"/>
    <w:rsid w:val="00180125"/>
    <w:rsid w:val="001906DE"/>
    <w:rsid w:val="0019415E"/>
    <w:rsid w:val="001B715A"/>
    <w:rsid w:val="001C0068"/>
    <w:rsid w:val="001F79F6"/>
    <w:rsid w:val="00210489"/>
    <w:rsid w:val="0021279F"/>
    <w:rsid w:val="00224DA7"/>
    <w:rsid w:val="00232B9A"/>
    <w:rsid w:val="0023426F"/>
    <w:rsid w:val="00244A17"/>
    <w:rsid w:val="00253F18"/>
    <w:rsid w:val="0026598E"/>
    <w:rsid w:val="00266E01"/>
    <w:rsid w:val="00284E68"/>
    <w:rsid w:val="00291541"/>
    <w:rsid w:val="00293B9C"/>
    <w:rsid w:val="002949A4"/>
    <w:rsid w:val="00296E48"/>
    <w:rsid w:val="002A2A0B"/>
    <w:rsid w:val="002A4C03"/>
    <w:rsid w:val="002A5578"/>
    <w:rsid w:val="002B2AAD"/>
    <w:rsid w:val="002D2270"/>
    <w:rsid w:val="002D2637"/>
    <w:rsid w:val="002E06B2"/>
    <w:rsid w:val="002E4150"/>
    <w:rsid w:val="002F306B"/>
    <w:rsid w:val="003055D9"/>
    <w:rsid w:val="00306CAE"/>
    <w:rsid w:val="00330D6A"/>
    <w:rsid w:val="00341AEA"/>
    <w:rsid w:val="00353300"/>
    <w:rsid w:val="003556B8"/>
    <w:rsid w:val="0036304D"/>
    <w:rsid w:val="00376F1F"/>
    <w:rsid w:val="00385901"/>
    <w:rsid w:val="003A2B28"/>
    <w:rsid w:val="003D3D2A"/>
    <w:rsid w:val="003F30FB"/>
    <w:rsid w:val="003F4807"/>
    <w:rsid w:val="00405500"/>
    <w:rsid w:val="004170D9"/>
    <w:rsid w:val="00432456"/>
    <w:rsid w:val="00441A2E"/>
    <w:rsid w:val="0045069C"/>
    <w:rsid w:val="004536E5"/>
    <w:rsid w:val="004547F7"/>
    <w:rsid w:val="00456768"/>
    <w:rsid w:val="00466006"/>
    <w:rsid w:val="0046725B"/>
    <w:rsid w:val="00476B62"/>
    <w:rsid w:val="00480469"/>
    <w:rsid w:val="004808FA"/>
    <w:rsid w:val="00493B43"/>
    <w:rsid w:val="004A007F"/>
    <w:rsid w:val="004A5E5D"/>
    <w:rsid w:val="004B7C3B"/>
    <w:rsid w:val="004C0E34"/>
    <w:rsid w:val="004C4B42"/>
    <w:rsid w:val="004D554B"/>
    <w:rsid w:val="00514DB0"/>
    <w:rsid w:val="00527F27"/>
    <w:rsid w:val="00534056"/>
    <w:rsid w:val="00535E78"/>
    <w:rsid w:val="0053649A"/>
    <w:rsid w:val="00546576"/>
    <w:rsid w:val="005505E5"/>
    <w:rsid w:val="00554B13"/>
    <w:rsid w:val="00571639"/>
    <w:rsid w:val="0059177B"/>
    <w:rsid w:val="00593CE3"/>
    <w:rsid w:val="005A1BA5"/>
    <w:rsid w:val="005A68FB"/>
    <w:rsid w:val="005B457C"/>
    <w:rsid w:val="005C6278"/>
    <w:rsid w:val="005E3DDF"/>
    <w:rsid w:val="005E6CB0"/>
    <w:rsid w:val="005F7D61"/>
    <w:rsid w:val="006319A9"/>
    <w:rsid w:val="00632171"/>
    <w:rsid w:val="00635109"/>
    <w:rsid w:val="00646AB8"/>
    <w:rsid w:val="00652109"/>
    <w:rsid w:val="00652AF8"/>
    <w:rsid w:val="0065762F"/>
    <w:rsid w:val="006662DC"/>
    <w:rsid w:val="00667152"/>
    <w:rsid w:val="0067593E"/>
    <w:rsid w:val="006A42BC"/>
    <w:rsid w:val="006A622A"/>
    <w:rsid w:val="006B7293"/>
    <w:rsid w:val="006D35F1"/>
    <w:rsid w:val="006D77D8"/>
    <w:rsid w:val="006E5105"/>
    <w:rsid w:val="006E53E9"/>
    <w:rsid w:val="006E6A00"/>
    <w:rsid w:val="006F0D0C"/>
    <w:rsid w:val="006F1058"/>
    <w:rsid w:val="006F5564"/>
    <w:rsid w:val="006F6267"/>
    <w:rsid w:val="007064BA"/>
    <w:rsid w:val="00720786"/>
    <w:rsid w:val="0072465B"/>
    <w:rsid w:val="007274F2"/>
    <w:rsid w:val="00736E89"/>
    <w:rsid w:val="00775A96"/>
    <w:rsid w:val="00777AF1"/>
    <w:rsid w:val="007A0302"/>
    <w:rsid w:val="007B4F12"/>
    <w:rsid w:val="007C2B66"/>
    <w:rsid w:val="007C5D94"/>
    <w:rsid w:val="007D4E98"/>
    <w:rsid w:val="007D7971"/>
    <w:rsid w:val="007F0DF8"/>
    <w:rsid w:val="007F11AE"/>
    <w:rsid w:val="008072AB"/>
    <w:rsid w:val="00816BD7"/>
    <w:rsid w:val="00821C5C"/>
    <w:rsid w:val="00826EF4"/>
    <w:rsid w:val="00833A9B"/>
    <w:rsid w:val="00844FFA"/>
    <w:rsid w:val="008523B2"/>
    <w:rsid w:val="008545AD"/>
    <w:rsid w:val="008558D6"/>
    <w:rsid w:val="00880036"/>
    <w:rsid w:val="0089372A"/>
    <w:rsid w:val="0089499B"/>
    <w:rsid w:val="008951F9"/>
    <w:rsid w:val="008B0E92"/>
    <w:rsid w:val="008B4D66"/>
    <w:rsid w:val="008C0296"/>
    <w:rsid w:val="008C2928"/>
    <w:rsid w:val="008C3119"/>
    <w:rsid w:val="008D001D"/>
    <w:rsid w:val="008D1D5A"/>
    <w:rsid w:val="008D46CE"/>
    <w:rsid w:val="008D652C"/>
    <w:rsid w:val="008E1E6A"/>
    <w:rsid w:val="008F02D1"/>
    <w:rsid w:val="00904778"/>
    <w:rsid w:val="009075CC"/>
    <w:rsid w:val="009106C7"/>
    <w:rsid w:val="00915D9C"/>
    <w:rsid w:val="009315BC"/>
    <w:rsid w:val="00933C39"/>
    <w:rsid w:val="00953F63"/>
    <w:rsid w:val="00957E6A"/>
    <w:rsid w:val="00961A72"/>
    <w:rsid w:val="00962CCB"/>
    <w:rsid w:val="00966591"/>
    <w:rsid w:val="00967488"/>
    <w:rsid w:val="0096766B"/>
    <w:rsid w:val="009714C6"/>
    <w:rsid w:val="009758EE"/>
    <w:rsid w:val="00983A2B"/>
    <w:rsid w:val="00985EC2"/>
    <w:rsid w:val="009A066C"/>
    <w:rsid w:val="009A3C77"/>
    <w:rsid w:val="009D2A3F"/>
    <w:rsid w:val="009F370C"/>
    <w:rsid w:val="009F5DD5"/>
    <w:rsid w:val="00A14635"/>
    <w:rsid w:val="00A354AB"/>
    <w:rsid w:val="00A37D52"/>
    <w:rsid w:val="00A40AAF"/>
    <w:rsid w:val="00A6314B"/>
    <w:rsid w:val="00A76426"/>
    <w:rsid w:val="00A83D5A"/>
    <w:rsid w:val="00A85578"/>
    <w:rsid w:val="00AA121B"/>
    <w:rsid w:val="00AB0DB8"/>
    <w:rsid w:val="00AB4FB7"/>
    <w:rsid w:val="00AB5897"/>
    <w:rsid w:val="00AD0565"/>
    <w:rsid w:val="00AD0C6C"/>
    <w:rsid w:val="00AD0E2D"/>
    <w:rsid w:val="00AE5DCA"/>
    <w:rsid w:val="00AE5E92"/>
    <w:rsid w:val="00B017F9"/>
    <w:rsid w:val="00B074E6"/>
    <w:rsid w:val="00B20EB8"/>
    <w:rsid w:val="00B2286B"/>
    <w:rsid w:val="00B3018C"/>
    <w:rsid w:val="00B30479"/>
    <w:rsid w:val="00B34290"/>
    <w:rsid w:val="00B3463D"/>
    <w:rsid w:val="00B42678"/>
    <w:rsid w:val="00B8609C"/>
    <w:rsid w:val="00BB4BAB"/>
    <w:rsid w:val="00BD0BF0"/>
    <w:rsid w:val="00BE0491"/>
    <w:rsid w:val="00BF5157"/>
    <w:rsid w:val="00C00E86"/>
    <w:rsid w:val="00C00F8E"/>
    <w:rsid w:val="00C53E33"/>
    <w:rsid w:val="00C61F85"/>
    <w:rsid w:val="00C63044"/>
    <w:rsid w:val="00C6386F"/>
    <w:rsid w:val="00C664A9"/>
    <w:rsid w:val="00C72A1E"/>
    <w:rsid w:val="00C73D65"/>
    <w:rsid w:val="00C77130"/>
    <w:rsid w:val="00C8093E"/>
    <w:rsid w:val="00CA2612"/>
    <w:rsid w:val="00CA3391"/>
    <w:rsid w:val="00CC66C0"/>
    <w:rsid w:val="00CD5818"/>
    <w:rsid w:val="00CF565A"/>
    <w:rsid w:val="00CF7182"/>
    <w:rsid w:val="00CF7377"/>
    <w:rsid w:val="00D0108E"/>
    <w:rsid w:val="00D04E84"/>
    <w:rsid w:val="00D070E4"/>
    <w:rsid w:val="00D134EA"/>
    <w:rsid w:val="00D16107"/>
    <w:rsid w:val="00D276E2"/>
    <w:rsid w:val="00D31968"/>
    <w:rsid w:val="00D34C03"/>
    <w:rsid w:val="00D44E3B"/>
    <w:rsid w:val="00D74A8F"/>
    <w:rsid w:val="00D943A0"/>
    <w:rsid w:val="00D97A4C"/>
    <w:rsid w:val="00DA7CF6"/>
    <w:rsid w:val="00DB2F65"/>
    <w:rsid w:val="00DC0765"/>
    <w:rsid w:val="00DC486D"/>
    <w:rsid w:val="00DD4A3D"/>
    <w:rsid w:val="00DD7B71"/>
    <w:rsid w:val="00E23F71"/>
    <w:rsid w:val="00E5684A"/>
    <w:rsid w:val="00E641BC"/>
    <w:rsid w:val="00E90A32"/>
    <w:rsid w:val="00E91EF7"/>
    <w:rsid w:val="00EA27C6"/>
    <w:rsid w:val="00EC3C47"/>
    <w:rsid w:val="00ED1805"/>
    <w:rsid w:val="00ED5F9C"/>
    <w:rsid w:val="00ED7CE6"/>
    <w:rsid w:val="00EE351D"/>
    <w:rsid w:val="00EF5E62"/>
    <w:rsid w:val="00F30E0C"/>
    <w:rsid w:val="00F34355"/>
    <w:rsid w:val="00F36510"/>
    <w:rsid w:val="00F44714"/>
    <w:rsid w:val="00F53DEE"/>
    <w:rsid w:val="00F67770"/>
    <w:rsid w:val="00F80D6C"/>
    <w:rsid w:val="00F8152E"/>
    <w:rsid w:val="00F9570A"/>
    <w:rsid w:val="00FA2BF1"/>
    <w:rsid w:val="00FA4C22"/>
    <w:rsid w:val="00FA6024"/>
    <w:rsid w:val="00FD0819"/>
    <w:rsid w:val="00FD56AE"/>
    <w:rsid w:val="00FD5B64"/>
    <w:rsid w:val="00FD69C3"/>
    <w:rsid w:val="00FE76B9"/>
    <w:rsid w:val="012E64FB"/>
    <w:rsid w:val="01846F0A"/>
    <w:rsid w:val="02DF1744"/>
    <w:rsid w:val="034F5596"/>
    <w:rsid w:val="0397498F"/>
    <w:rsid w:val="06056A30"/>
    <w:rsid w:val="06C947A0"/>
    <w:rsid w:val="08426019"/>
    <w:rsid w:val="08880126"/>
    <w:rsid w:val="098F1D82"/>
    <w:rsid w:val="0B1957C1"/>
    <w:rsid w:val="0B3C306A"/>
    <w:rsid w:val="0B550388"/>
    <w:rsid w:val="0B591E2E"/>
    <w:rsid w:val="0B7A4561"/>
    <w:rsid w:val="0D583AF2"/>
    <w:rsid w:val="0EA97F9C"/>
    <w:rsid w:val="0F2665B8"/>
    <w:rsid w:val="0F535394"/>
    <w:rsid w:val="0F8D020F"/>
    <w:rsid w:val="10E96B98"/>
    <w:rsid w:val="12DF2483"/>
    <w:rsid w:val="131C29E9"/>
    <w:rsid w:val="133D01E4"/>
    <w:rsid w:val="137A0C28"/>
    <w:rsid w:val="13F30555"/>
    <w:rsid w:val="14A35CE8"/>
    <w:rsid w:val="15C1558A"/>
    <w:rsid w:val="17097739"/>
    <w:rsid w:val="183D2FD1"/>
    <w:rsid w:val="189108FF"/>
    <w:rsid w:val="19847049"/>
    <w:rsid w:val="19AD57B1"/>
    <w:rsid w:val="19C36C58"/>
    <w:rsid w:val="1A051CF3"/>
    <w:rsid w:val="1A4325EC"/>
    <w:rsid w:val="1ACD1FB7"/>
    <w:rsid w:val="1BE475CF"/>
    <w:rsid w:val="1C031CE4"/>
    <w:rsid w:val="1C0E1A98"/>
    <w:rsid w:val="1CE00FCB"/>
    <w:rsid w:val="1D030852"/>
    <w:rsid w:val="1DCC746F"/>
    <w:rsid w:val="1DE87852"/>
    <w:rsid w:val="1E62539E"/>
    <w:rsid w:val="1EDB7767"/>
    <w:rsid w:val="1EE15B4A"/>
    <w:rsid w:val="20CC2CA5"/>
    <w:rsid w:val="21222FD3"/>
    <w:rsid w:val="227F6529"/>
    <w:rsid w:val="2354078A"/>
    <w:rsid w:val="24EB0BA1"/>
    <w:rsid w:val="25037400"/>
    <w:rsid w:val="25D971A5"/>
    <w:rsid w:val="26035B0A"/>
    <w:rsid w:val="266D70C1"/>
    <w:rsid w:val="27762449"/>
    <w:rsid w:val="277E3974"/>
    <w:rsid w:val="2781405D"/>
    <w:rsid w:val="27AD03EB"/>
    <w:rsid w:val="28021134"/>
    <w:rsid w:val="28716ED4"/>
    <w:rsid w:val="28BF1D00"/>
    <w:rsid w:val="298218ED"/>
    <w:rsid w:val="2A994270"/>
    <w:rsid w:val="2B79325D"/>
    <w:rsid w:val="2BD40774"/>
    <w:rsid w:val="2C164A61"/>
    <w:rsid w:val="2C730FFA"/>
    <w:rsid w:val="2D2D4456"/>
    <w:rsid w:val="2D703A18"/>
    <w:rsid w:val="2DEB4F16"/>
    <w:rsid w:val="2E1021A0"/>
    <w:rsid w:val="2E35102B"/>
    <w:rsid w:val="2FA37E01"/>
    <w:rsid w:val="2FD53C63"/>
    <w:rsid w:val="2FDC6090"/>
    <w:rsid w:val="31205C64"/>
    <w:rsid w:val="314C4FED"/>
    <w:rsid w:val="31CF1D43"/>
    <w:rsid w:val="32724DD0"/>
    <w:rsid w:val="339616AF"/>
    <w:rsid w:val="366D46DB"/>
    <w:rsid w:val="371B2276"/>
    <w:rsid w:val="37246D70"/>
    <w:rsid w:val="38211E89"/>
    <w:rsid w:val="39CC3847"/>
    <w:rsid w:val="3A3722C9"/>
    <w:rsid w:val="3A700E34"/>
    <w:rsid w:val="3A8975C9"/>
    <w:rsid w:val="3AA9652F"/>
    <w:rsid w:val="3ABD46A7"/>
    <w:rsid w:val="3BF368D2"/>
    <w:rsid w:val="3D6F28D5"/>
    <w:rsid w:val="3EA70758"/>
    <w:rsid w:val="3F316CDE"/>
    <w:rsid w:val="40287C10"/>
    <w:rsid w:val="40987B28"/>
    <w:rsid w:val="40B174A9"/>
    <w:rsid w:val="412D0874"/>
    <w:rsid w:val="414803DC"/>
    <w:rsid w:val="41D50910"/>
    <w:rsid w:val="41F56C46"/>
    <w:rsid w:val="42CD7FD2"/>
    <w:rsid w:val="42F06ADE"/>
    <w:rsid w:val="433A259F"/>
    <w:rsid w:val="43AB212A"/>
    <w:rsid w:val="44A0245C"/>
    <w:rsid w:val="46115198"/>
    <w:rsid w:val="46643C11"/>
    <w:rsid w:val="46E93EA5"/>
    <w:rsid w:val="46F6477A"/>
    <w:rsid w:val="477914D1"/>
    <w:rsid w:val="47993F84"/>
    <w:rsid w:val="47B53A8D"/>
    <w:rsid w:val="47BC75DE"/>
    <w:rsid w:val="48BB6D6F"/>
    <w:rsid w:val="48E9042E"/>
    <w:rsid w:val="49364693"/>
    <w:rsid w:val="494F5896"/>
    <w:rsid w:val="49773515"/>
    <w:rsid w:val="49C35B92"/>
    <w:rsid w:val="4A5B700A"/>
    <w:rsid w:val="4A8B1F5C"/>
    <w:rsid w:val="4CBF5E0E"/>
    <w:rsid w:val="4CE37625"/>
    <w:rsid w:val="4CFD68E1"/>
    <w:rsid w:val="4D1D4E9D"/>
    <w:rsid w:val="4D280422"/>
    <w:rsid w:val="4D6C1B43"/>
    <w:rsid w:val="4D9E38E4"/>
    <w:rsid w:val="4ED97DE9"/>
    <w:rsid w:val="4F2265A8"/>
    <w:rsid w:val="4F437D28"/>
    <w:rsid w:val="4FBD38DE"/>
    <w:rsid w:val="4FC050AB"/>
    <w:rsid w:val="50373506"/>
    <w:rsid w:val="505A1BA0"/>
    <w:rsid w:val="51442461"/>
    <w:rsid w:val="53886AE6"/>
    <w:rsid w:val="54024B7D"/>
    <w:rsid w:val="542F430D"/>
    <w:rsid w:val="54AD41C5"/>
    <w:rsid w:val="55F86373"/>
    <w:rsid w:val="56245862"/>
    <w:rsid w:val="586572FD"/>
    <w:rsid w:val="5906339C"/>
    <w:rsid w:val="5A1631D9"/>
    <w:rsid w:val="5B7D45D8"/>
    <w:rsid w:val="5C3F18E4"/>
    <w:rsid w:val="5CC2663A"/>
    <w:rsid w:val="5CEC2D02"/>
    <w:rsid w:val="5D8742AF"/>
    <w:rsid w:val="5DE453B3"/>
    <w:rsid w:val="5E177F40"/>
    <w:rsid w:val="5FF067F2"/>
    <w:rsid w:val="601B4B9F"/>
    <w:rsid w:val="616C609A"/>
    <w:rsid w:val="62194B7D"/>
    <w:rsid w:val="62BC7C0A"/>
    <w:rsid w:val="62D1432C"/>
    <w:rsid w:val="634F7A87"/>
    <w:rsid w:val="639D7DC3"/>
    <w:rsid w:val="65DE1DB1"/>
    <w:rsid w:val="66044B0C"/>
    <w:rsid w:val="66340B92"/>
    <w:rsid w:val="67000939"/>
    <w:rsid w:val="67631EC9"/>
    <w:rsid w:val="67D31EFE"/>
    <w:rsid w:val="68560D3A"/>
    <w:rsid w:val="68AC4515"/>
    <w:rsid w:val="6959334C"/>
    <w:rsid w:val="69FD3A6F"/>
    <w:rsid w:val="6A3264C7"/>
    <w:rsid w:val="6A6C10E4"/>
    <w:rsid w:val="6B923EDE"/>
    <w:rsid w:val="6BAE6CB9"/>
    <w:rsid w:val="6DD60039"/>
    <w:rsid w:val="6E2527AD"/>
    <w:rsid w:val="6FCC2534"/>
    <w:rsid w:val="6FE07923"/>
    <w:rsid w:val="72346E25"/>
    <w:rsid w:val="726141B3"/>
    <w:rsid w:val="72FA2D6B"/>
    <w:rsid w:val="73B02CC6"/>
    <w:rsid w:val="76297AAD"/>
    <w:rsid w:val="77CB2E7D"/>
    <w:rsid w:val="77FC1A71"/>
    <w:rsid w:val="798A4182"/>
    <w:rsid w:val="79C1634F"/>
    <w:rsid w:val="79D10638"/>
    <w:rsid w:val="7AB45F40"/>
    <w:rsid w:val="7B5E4E76"/>
    <w:rsid w:val="7C047007"/>
    <w:rsid w:val="7DB365F1"/>
    <w:rsid w:val="7DF33C72"/>
    <w:rsid w:val="7EAE65DC"/>
    <w:rsid w:val="7EC37706"/>
    <w:rsid w:val="7F6D45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left="0" w:leftChars="0" w:right="0" w:rightChars="0" w:firstLine="0" w:firstLineChars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spacing w:line="240" w:lineRule="auto"/>
      <w:ind w:left="0" w:leftChars="0" w:firstLine="0" w:firstLineChars="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1"/>
    <w:qFormat/>
    <w:uiPriority w:val="0"/>
    <w:pPr>
      <w:tabs>
        <w:tab w:val="left" w:pos="575"/>
      </w:tabs>
      <w:spacing w:line="240" w:lineRule="auto"/>
      <w:ind w:left="0" w:leftChars="0" w:right="0" w:rightChars="0" w:firstLine="0" w:firstLineChars="0"/>
      <w:jc w:val="left"/>
      <w:outlineLvl w:val="1"/>
    </w:pPr>
    <w:rPr>
      <w:b/>
      <w:sz w:val="32"/>
    </w:rPr>
  </w:style>
  <w:style w:type="paragraph" w:styleId="4">
    <w:name w:val="heading 3"/>
    <w:basedOn w:val="1"/>
    <w:next w:val="1"/>
    <w:link w:val="22"/>
    <w:qFormat/>
    <w:uiPriority w:val="9"/>
    <w:pPr>
      <w:keepNext/>
      <w:keepLines/>
      <w:spacing w:line="240" w:lineRule="auto"/>
      <w:ind w:left="0" w:leftChars="0" w:right="0" w:rightChars="0" w:firstLine="0" w:firstLineChars="0"/>
      <w:outlineLvl w:val="2"/>
    </w:pPr>
    <w:rPr>
      <w:b/>
      <w:bCs/>
      <w:sz w:val="28"/>
      <w:szCs w:val="32"/>
    </w:rPr>
  </w:style>
  <w:style w:type="character" w:default="1" w:styleId="16">
    <w:name w:val="Default Paragraph Font"/>
    <w:qFormat/>
    <w:uiPriority w:val="0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ind w:firstLine="880" w:firstLineChars="200"/>
      <w:jc w:val="left"/>
    </w:pPr>
    <w:rPr>
      <w:rFonts w:ascii="Arial" w:hAnsi="Arial" w:eastAsia="黑体"/>
      <w:sz w:val="20"/>
    </w:rPr>
  </w:style>
  <w:style w:type="paragraph" w:styleId="6">
    <w:name w:val="Body Text"/>
    <w:basedOn w:val="1"/>
    <w:qFormat/>
    <w:uiPriority w:val="1"/>
    <w:pPr>
      <w:ind w:firstLine="1687" w:firstLineChars="200"/>
    </w:pPr>
    <w:rPr>
      <w:rFonts w:ascii="Noto Sans CJK JP Black" w:hAnsi="Noto Sans CJK JP Black" w:cs="Noto Sans CJK JP Black"/>
      <w:szCs w:val="24"/>
    </w:rPr>
  </w:style>
  <w:style w:type="paragraph" w:styleId="7">
    <w:name w:val="toc 3"/>
    <w:basedOn w:val="1"/>
    <w:next w:val="1"/>
    <w:qFormat/>
    <w:uiPriority w:val="0"/>
    <w:pPr>
      <w:spacing w:line="240" w:lineRule="auto"/>
      <w:ind w:left="0" w:leftChars="0" w:firstLine="3373" w:firstLineChars="400"/>
      <w:jc w:val="left"/>
    </w:pPr>
  </w:style>
  <w:style w:type="paragraph" w:styleId="8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11">
    <w:name w:val="toc 1"/>
    <w:basedOn w:val="1"/>
    <w:next w:val="1"/>
    <w:qFormat/>
    <w:uiPriority w:val="39"/>
    <w:pPr>
      <w:spacing w:line="240" w:lineRule="auto"/>
      <w:ind w:firstLine="0" w:firstLineChars="0"/>
      <w:jc w:val="left"/>
    </w:pPr>
  </w:style>
  <w:style w:type="paragraph" w:styleId="12">
    <w:name w:val="toc 2"/>
    <w:basedOn w:val="1"/>
    <w:next w:val="1"/>
    <w:qFormat/>
    <w:uiPriority w:val="39"/>
    <w:pPr>
      <w:spacing w:line="240" w:lineRule="auto"/>
      <w:ind w:left="0" w:leftChars="0" w:firstLine="880" w:firstLineChars="200"/>
      <w:jc w:val="left"/>
    </w:p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99"/>
    <w:rPr>
      <w:rFonts w:cs="Times New Roman"/>
      <w:b/>
      <w:bCs/>
    </w:rPr>
  </w:style>
  <w:style w:type="character" w:styleId="18">
    <w:name w:val="FollowedHyperlink"/>
    <w:unhideWhenUsed/>
    <w:qFormat/>
    <w:uiPriority w:val="99"/>
    <w:rPr>
      <w:color w:val="800080"/>
      <w:u w:val="single"/>
    </w:rPr>
  </w:style>
  <w:style w:type="character" w:styleId="19">
    <w:name w:val="Hyperlink"/>
    <w:unhideWhenUsed/>
    <w:qFormat/>
    <w:uiPriority w:val="99"/>
    <w:rPr>
      <w:color w:val="0000FF"/>
      <w:u w:val="single"/>
    </w:rPr>
  </w:style>
  <w:style w:type="character" w:customStyle="1" w:styleId="20">
    <w:name w:val="标题 1 Char"/>
    <w:link w:val="2"/>
    <w:qFormat/>
    <w:uiPriority w:val="0"/>
    <w:rPr>
      <w:rFonts w:eastAsia="宋体"/>
      <w:b/>
      <w:bCs/>
      <w:kern w:val="44"/>
      <w:sz w:val="36"/>
      <w:szCs w:val="44"/>
    </w:rPr>
  </w:style>
  <w:style w:type="character" w:customStyle="1" w:styleId="21">
    <w:name w:val="标题 2 Char"/>
    <w:link w:val="3"/>
    <w:qFormat/>
    <w:uiPriority w:val="0"/>
    <w:rPr>
      <w:rFonts w:eastAsia="宋体"/>
      <w:b/>
      <w:kern w:val="2"/>
      <w:sz w:val="32"/>
    </w:rPr>
  </w:style>
  <w:style w:type="character" w:customStyle="1" w:styleId="22">
    <w:name w:val="标题 3 Char"/>
    <w:link w:val="4"/>
    <w:semiHidden/>
    <w:qFormat/>
    <w:uiPriority w:val="9"/>
    <w:rPr>
      <w:rFonts w:eastAsia="宋体"/>
      <w:b/>
      <w:bCs/>
      <w:kern w:val="2"/>
      <w:sz w:val="28"/>
      <w:szCs w:val="32"/>
    </w:rPr>
  </w:style>
  <w:style w:type="character" w:customStyle="1" w:styleId="23">
    <w:name w:val="textnomal"/>
    <w:qFormat/>
    <w:uiPriority w:val="99"/>
    <w:rPr>
      <w:rFonts w:cs="Times New Roman"/>
    </w:rPr>
  </w:style>
  <w:style w:type="character" w:customStyle="1" w:styleId="24">
    <w:name w:val="表格 Char"/>
    <w:link w:val="25"/>
    <w:qFormat/>
    <w:uiPriority w:val="0"/>
  </w:style>
  <w:style w:type="paragraph" w:customStyle="1" w:styleId="25">
    <w:name w:val="表格"/>
    <w:basedOn w:val="1"/>
    <w:next w:val="1"/>
    <w:link w:val="24"/>
    <w:qFormat/>
    <w:uiPriority w:val="0"/>
    <w:pPr>
      <w:ind w:left="0" w:leftChars="0" w:right="0" w:rightChars="0" w:firstLine="0" w:firstLineChars="0"/>
    </w:pPr>
  </w:style>
  <w:style w:type="paragraph" w:customStyle="1" w:styleId="26">
    <w:name w:val="Table Paragraph"/>
    <w:basedOn w:val="1"/>
    <w:qFormat/>
    <w:uiPriority w:val="1"/>
    <w:pPr>
      <w:ind w:left="107"/>
    </w:pPr>
    <w:rPr>
      <w:rFonts w:ascii="Noto Sans CJK JP Black" w:hAnsi="Noto Sans CJK JP Black" w:eastAsia="Noto Sans CJK JP Black" w:cs="Noto Sans CJK JP Black"/>
      <w:lang w:val="en-US" w:eastAsia="zh-CN" w:bidi="ar-SA"/>
    </w:rPr>
  </w:style>
  <w:style w:type="paragraph" w:customStyle="1" w:styleId="27">
    <w:name w:val="WPSOffice手动目录 3"/>
    <w:qFormat/>
    <w:uiPriority w:val="0"/>
    <w:pPr>
      <w:ind w:leftChars="400"/>
    </w:pPr>
    <w:rPr>
      <w:rFonts w:ascii="Calibri" w:hAnsi="Calibri" w:eastAsia="微软雅黑" w:cs="Times New Roman"/>
      <w:sz w:val="20"/>
      <w:szCs w:val="20"/>
    </w:rPr>
  </w:style>
  <w:style w:type="paragraph" w:customStyle="1" w:styleId="28">
    <w:name w:val="h11"/>
    <w:basedOn w:val="1"/>
    <w:qFormat/>
    <w:uiPriority w:val="99"/>
    <w:pPr>
      <w:widowControl/>
      <w:wordWrap w:val="0"/>
      <w:spacing w:before="90" w:after="90"/>
      <w:jc w:val="left"/>
    </w:pPr>
    <w:rPr>
      <w:rFonts w:ascii="宋体" w:hAnsi="宋体" w:cs="宋体"/>
      <w:kern w:val="0"/>
      <w:sz w:val="24"/>
      <w:szCs w:val="24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paragraph" w:customStyle="1" w:styleId="30">
    <w:name w:val="WPSOffice手动目录 1"/>
    <w:qFormat/>
    <w:uiPriority w:val="0"/>
    <w:pPr>
      <w:ind w:leftChars="0"/>
    </w:pPr>
    <w:rPr>
      <w:rFonts w:ascii="Calibri" w:hAnsi="Calibri" w:eastAsia="微软雅黑" w:cs="Times New Roman"/>
      <w:sz w:val="20"/>
      <w:szCs w:val="20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微软雅黑" w:cs="宋体"/>
      <w:color w:val="000000"/>
      <w:sz w:val="24"/>
      <w:szCs w:val="24"/>
      <w:lang w:val="en-US" w:eastAsia="zh-CN" w:bidi="ar-SA"/>
    </w:rPr>
  </w:style>
  <w:style w:type="paragraph" w:customStyle="1" w:styleId="32">
    <w:name w:val="WPSOffice手动目录 2"/>
    <w:qFormat/>
    <w:uiPriority w:val="0"/>
    <w:pPr>
      <w:ind w:leftChars="200"/>
    </w:pPr>
    <w:rPr>
      <w:rFonts w:ascii="Calibri" w:hAnsi="Calibri" w:eastAsia="微软雅黑" w:cs="Times New Roman"/>
      <w:sz w:val="20"/>
      <w:szCs w:val="20"/>
    </w:rPr>
  </w:style>
  <w:style w:type="paragraph" w:customStyle="1" w:styleId="33">
    <w:name w:val="样式1"/>
    <w:basedOn w:val="1"/>
    <w:qFormat/>
    <w:uiPriority w:val="0"/>
    <w:pPr>
      <w:spacing w:line="240" w:lineRule="auto"/>
      <w:ind w:left="105" w:leftChars="50" w:right="105" w:rightChars="50" w:firstLine="1687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2943</Words>
  <Characters>4298</Characters>
  <Lines>28</Lines>
  <Paragraphs>8</Paragraphs>
  <TotalTime>0</TotalTime>
  <ScaleCrop>false</ScaleCrop>
  <LinksUpToDate>false</LinksUpToDate>
  <CharactersWithSpaces>4635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Administrator</dc:creator>
  <cp:lastModifiedBy>_</cp:lastModifiedBy>
  <cp:lastPrinted>2014-11-04T05:44:00Z</cp:lastPrinted>
  <dcterms:modified xsi:type="dcterms:W3CDTF">2024-11-29T06:50:46Z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24EF70D3068544898A9DB4567A9B516E_13</vt:lpwstr>
  </property>
</Properties>
</file>