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tiff" Extension="tiff"/>
  <Default ContentType="image/x-wmf" Extension="bin"/>
  <Default ContentType="image/x-wmf" Extension="wmf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pStyle w:val="heading1"/>
      </w:pPr>
      <w:r>
        <w:t xml:space="preserve">Addressable打包说明</w:t>
      </w:r>
    </w:p>
    <w:p>
      <w:r/>
    </w:p>
    <w:p>
      <w:r>
        <w:t xml:space="preserve">钓鱼项目使用Unity新推的Addressable Asset System进行AssetBundle打包和资源热更新。</w:t>
      </w:r>
    </w:p>
    <w:p>
      <w:r>
        <w:t xml:space="preserve">游戏在启动时会进行检查热更新，游戏内所有资源加载统一采用异步加载方式，对于必须同步加载的资源，需要先进行异步预加载（例如在游戏启动时会预加载所有Lua文件）</w:t>
      </w:r>
    </w:p>
    <w:p>
      <w:r/>
    </w:p>
    <w:p>
      <w:pPr>
        <w:pStyle w:val="heading3"/>
        <w:ind w:firstLineChars="0" w:left="0"/>
      </w:pPr>
      <w:r>
        <w:t xml:space="preserve">配置资源的Addressable属性</w:t>
      </w:r>
    </w:p>
    <w:p>
      <w:r/>
    </w:p>
    <w:p>
      <w:r>
        <w:t xml:space="preserve">通过Addressable加载的资源都要指定资源的地址和分组。</w:t>
      </w:r>
    </w:p>
    <w:p>
      <w:r>
        <w:t xml:space="preserve">因为资源很多，手动设置资源的addressable属性很烦，项目使用了AssetGraph来自动化设置资源的Addressable属性，Addressable配置文件都放在Assets/AddressableAssetData目录下面</w:t>
      </w:r>
    </w:p>
    <w:p>
      <w:r/>
    </w:p>
    <w:p>
      <w:pPr>
        <w:ind w:firstLineChars="0" w:left="0"/>
      </w:pPr>
      <w:r/>
      <w:r>
        <w:drawing>
          <wp:inline distT="0" distB="0" distL="0" distR="0">
            <wp:extent cx="6162675" cy="2886025"/>
            <wp:effectExtent b="0" l="0" r="0" t="0"/>
            <wp:docPr id="0" name="ab2bw9c1zzcrsv14ecfiwi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2bw9c1zzcrsv14ecfiwi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8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Addressable分组管理界面（通过菜单Windows/Asset Management/Addressable/Groups打开）</w:t>
      </w:r>
    </w:p>
    <w:p>
      <w:pPr>
        <w:ind w:firstLineChars="0" w:left="0"/>
      </w:pPr>
      <w:r/>
      <w:r>
        <w:drawing>
          <wp:inline distT="0" distB="0" distL="0" distR="0">
            <wp:extent cx="6162675" cy="3069709"/>
            <wp:effectExtent b="0" l="0" r="0" t="0"/>
            <wp:docPr id="0" name="ckcfs8qasrmwxd75yvd8s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kcfs8qasrmwxd75yvd8s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</w:p>
    <w:p>
      <w:pPr>
        <w:ind w:firstLineChars="0" w:left="0"/>
      </w:pPr>
      <w:r>
        <w:t xml:space="preserve">AssetGraph配置在Assets/AssetGraph目录下，其中Asset Graph-Addressable用于设置Addressable属性</w:t>
      </w:r>
    </w:p>
    <w:p>
      <w:pPr>
        <w:ind w:firstLineChars="0" w:left="0"/>
      </w:pPr>
      <w:r/>
      <w:r>
        <w:drawing>
          <wp:inline distT="0" distB="0" distL="0" distR="0">
            <wp:extent cx="6162675" cy="2886025"/>
            <wp:effectExtent b="0" l="0" r="0" t="0"/>
            <wp:docPr id="0" name="ps5gy6eacqbpqixfvy8bgc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5gy6eacqbpqixfvy8bgc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8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Chars="0" w:left="0"/>
      </w:pPr>
      <w:r>
        <w:t xml:space="preserve">打开后如下图，点击Execute按钮可以自动根据规则配置资源的Address和Group以及Label等属性</w:t>
      </w:r>
    </w:p>
    <w:p>
      <w:pPr>
        <w:ind w:firstLineChars="0" w:left="0"/>
      </w:pPr>
      <w:r/>
      <w:r>
        <w:drawing>
          <wp:inline distT="0" distB="0" distL="0" distR="0">
            <wp:extent cx="6162675" cy="4238079"/>
            <wp:effectExtent b="0" l="0" r="0" t="0"/>
            <wp:docPr id="0" name="w45pw8yg2fcgse6cwpz2o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5pw8yg2fcgse6cwpz2o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</w:p>
    <w:p>
      <w:pPr>
        <w:pStyle w:val="heading3"/>
        <w:ind w:firstLineChars="0" w:left="0"/>
      </w:pPr>
      <w:r>
        <w:t xml:space="preserve">app整包打包</w:t>
      </w:r>
    </w:p>
    <w:p>
      <w:pPr>
        <w:ind w:firstLineChars="0" w:left="0"/>
      </w:pPr>
      <w:r>
        <w:t xml:space="preserve">跟unity普通整包打包一样，打开BuildSettings界面，然后点击New Build-&gt;Default Build Script，这是会弹出对话框，询问是否进行Addressable打包，确认之后就会自动进行Addressable打包，生成Assetbundle，并将它们拷贝到Steaming Asset目录</w:t>
      </w:r>
    </w:p>
    <w:p>
      <w:pPr>
        <w:ind w:firstLineChars="0" w:left="0"/>
      </w:pPr>
      <w:r/>
    </w:p>
    <w:p>
      <w:pPr>
        <w:pStyle w:val="heading3"/>
        <w:ind w:firstLineChars="0" w:left="0"/>
      </w:pPr>
      <w:r>
        <w:t xml:space="preserve">手动Addressable打包</w:t>
      </w:r>
    </w:p>
    <w:p>
      <w:r>
        <w:t xml:space="preserve">打开AddressableGroups界面 点开Build下拉菜单，选择Build Player content即开始打包。打包的输出目录在Library/com.unity.addressable目录下面，里面可以找到生成的Assetbundle文件. </w:t>
      </w:r>
    </w:p>
    <w:p>
      <w:r>
        <w:t xml:space="preserve">在导出Xcode工程（或者AndroidStudio工程）后，如果只需要更新Addressable资源，就不用重新导出工程，只要重新进行Addressable打包，将结果覆盖到工程里面就可以了。</w:t>
      </w:r>
    </w:p>
    <w:p>
      <w:r/>
    </w:p>
    <w:p>
      <w:pPr>
        <w:pStyle w:val="heading3"/>
        <w:ind w:firstLineChars="0" w:left="0"/>
      </w:pPr>
      <w:r>
        <w:t xml:space="preserve">热更新打包</w:t>
      </w:r>
    </w:p>
    <w:p>
      <w:pPr>
        <w:ind w:firstLineChars="0" w:left="0"/>
      </w:pPr>
      <w:r>
        <w:t xml:space="preserve">Addressable的资源分组分为本地（Local）和远程（Remote）两种类型，前面的打包方式进行的是本地分组打包，打包生成的本地资源用于整包打包。</w:t>
      </w:r>
    </w:p>
    <w:p>
      <w:pPr>
        <w:ind w:firstLineChars="0" w:left="0"/>
      </w:pPr>
      <w:r>
        <w:t xml:space="preserve">执行完一次本地打包后，Addressable会记录这次打包的状态，保存为Assets/AddressableAssetData/｛XXX平台名称}/addressables_content_state.bin文件，在此基础上可以进行热更打包。</w:t>
      </w:r>
    </w:p>
    <w:p>
      <w:pPr>
        <w:ind w:firstLineChars="0" w:left="0"/>
      </w:pPr>
      <w:r>
        <w:t xml:space="preserve">首先要需要修改热更的资源的Addressable分组，由local分组改为remote分组，Addressable提供了辅助工具，在Tools下拉菜单里，Check For Content Update Restriction，选择前面说的addressables_content_state.bin文件，可以刷出产生修改的本地资源列表，点击Apply Changes，会自动新建用于热更新的分组，并加入修改的资源项目。见下图</w:t>
      </w:r>
    </w:p>
    <w:p>
      <w:pPr>
        <w:ind w:firstLineChars="0" w:left="0"/>
      </w:pPr>
      <w:r/>
      <w:r>
        <w:drawing>
          <wp:inline distT="0" distB="0" distL="0" distR="0">
            <wp:extent cx="6162675" cy="3127054"/>
            <wp:effectExtent b="0" l="0" r="0" t="0"/>
            <wp:docPr id="0" name="3inlpnn7cfpx51z2qorcsp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inlpnn7cfpx51z2qorcsp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1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  <w:r>
        <w:drawing>
          <wp:inline distT="0" distB="0" distL="0" distR="0">
            <wp:extent cx="6162675" cy="3069709"/>
            <wp:effectExtent b="0" l="0" r="0" t="0"/>
            <wp:docPr id="0" name="qyu5wugdev9oo26fisanyi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yu5wugdev9oo26fisanyi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0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</w:p>
    <w:p>
      <w:pPr>
        <w:ind w:firstLineChars="0" w:left="0"/>
      </w:pPr>
      <w:r>
        <w:t xml:space="preserve">这里需要注意一些坑，后面会讲。</w:t>
      </w:r>
    </w:p>
    <w:p>
      <w:pPr>
        <w:ind w:firstLineChars="0" w:left="0"/>
      </w:pPr>
      <w:r>
        <w:t xml:space="preserve">然后点开Build菜单选择Update a Previous Build，选择addressables_content_state.bin， 就会生成增量更新文件，在ServerData目录下</w:t>
      </w:r>
    </w:p>
    <w:p>
      <w:pPr>
        <w:ind w:firstLineChars="0" w:left="0"/>
      </w:pPr>
      <w:r/>
      <w:r>
        <w:drawing>
          <wp:inline distT="0" distB="0" distL="0" distR="0">
            <wp:extent cx="6162675" cy="2332809"/>
            <wp:effectExtent b="0" l="0" r="0" t="0"/>
            <wp:docPr id="0" name="rnqmnkc2udd9556ll8zte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qmnkc2udd9556ll8zte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3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Chars="0" w:left="0"/>
      </w:pPr>
      <w:r>
        <w:t xml:space="preserve">其中，json文件和hash文件为资源索引，其他文件为assetbundle</w:t>
      </w:r>
    </w:p>
    <w:p>
      <w:pPr>
        <w:pStyle w:val="heading3"/>
        <w:ind w:firstLineChars="0" w:left="0"/>
      </w:pPr>
      <w:r>
        <w:t xml:space="preserve">热更新资源上传</w:t>
      </w:r>
    </w:p>
    <w:p>
      <w:pPr>
        <w:ind w:firstLineChars="0" w:left="0"/>
      </w:pPr>
      <w:r>
        <w:t xml:space="preserve">热更服务器用的是七雄项目的S3服务器，目录在idlefishing下面，其中iOS资源放在idlefishing/Demo/aa/iOS目录下，如下图</w:t>
      </w:r>
    </w:p>
    <w:p>
      <w:pPr>
        <w:ind w:firstLineChars="0" w:left="0"/>
      </w:pPr>
      <w:r/>
      <w:r>
        <w:drawing>
          <wp:inline distT="0" distB="0" distL="0" distR="0">
            <wp:extent cx="6162675" cy="4240410"/>
            <wp:effectExtent b="0" l="0" r="0" t="0"/>
            <wp:docPr id="0" name="alpmmbmexbbabap09wrbrb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mmbmexbbabap09wrbrb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ind w:firstLineChars="0" w:left="0"/>
      </w:pPr>
      <w:r>
        <w:t xml:space="preserve">为了方便测试，我们提供了热更测试版本的整包，iOS测试版本会从idlefishing/Test/aa/iOS目录下载资源索引文件，这个目录只包含资源索引</w:t>
      </w:r>
    </w:p>
    <w:p>
      <w:pPr>
        <w:ind w:firstLineChars="0" w:left="0"/>
      </w:pPr>
      <w:r/>
      <w:r>
        <w:drawing>
          <wp:inline distT="0" distB="0" distL="0" distR="0">
            <wp:extent cx="6162675" cy="4230241"/>
            <wp:effectExtent b="0" l="0" r="0" t="0"/>
            <wp:docPr id="0" name="yvwxe7v2j949cya2wz0yv.png" descr=""/>
            <wp:cNvGraphicFramePr>
              <a:graphicFrameLocks xmlns:a="http://schemas.openxmlformats.org/drawingml/2006/main" noChangeAspect="0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vwxe7v2j949cya2wz0yv.png" descr=""/>
                    <pic:cNvPicPr preferRelativeResize="0">
                      <a:picLocks noChangeAspect="0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r/>
    </w:p>
    <w:p>
      <w:pPr>
        <w:ind w:firstLineChars="0" w:left="0"/>
      </w:pPr>
      <w:r>
        <w:t xml:space="preserve">一般按照以下步骤上传资源（以iOS为例）</w:t>
      </w:r>
    </w:p>
    <w:p>
      <w:pPr>
        <w:pStyle w:val="list"/>
        <w:ind w:firstLineChars="0" w:left="0"/>
        <w:numPr>
          <w:ilvl w:val="0"/>
          <w:numId w:val="1"/>
        </w:numPr>
      </w:pPr>
      <w:r>
        <w:t xml:space="preserve">把打包生成的AssetBundle文件用鼠标拖放到S3对应的目录</w:t>
      </w:r>
    </w:p>
    <w:p>
      <w:pPr>
        <w:pStyle w:val="list"/>
        <w:ind w:firstLineChars="0" w:left="0"/>
        <w:numPr>
          <w:ilvl w:val="0"/>
          <w:numId w:val="1"/>
        </w:numPr>
      </w:pPr>
      <w:r>
        <w:t xml:space="preserve">更新测试版本热更资源，上传资源索引文件xxxxx.json，xxxxx.hash到测试目录idlefishing/Test/aa/iOS</w:t>
      </w:r>
    </w:p>
    <w:p>
      <w:pPr>
        <w:pStyle w:val="list"/>
        <w:ind w:firstLineChars="0" w:left="0"/>
        <w:numPr>
          <w:ilvl w:val="0"/>
          <w:numId w:val="1"/>
        </w:numPr>
      </w:pPr>
      <w:r>
        <w:t xml:space="preserve">测试人员用测试版本对热更资源进行测试验证，没问题进入下一步</w:t>
      </w:r>
    </w:p>
    <w:p>
      <w:pPr>
        <w:pStyle w:val="list"/>
        <w:ind w:firstLineChars="0" w:left="0"/>
        <w:numPr>
          <w:ilvl w:val="0"/>
          <w:numId w:val="1"/>
        </w:numPr>
      </w:pPr>
      <w:r>
        <w:t xml:space="preserve">更新正式版本热更资源，上传资源索引文件xxxxx.json，xxxxx.hash到正式目录idlefishing/Demo/aa/iOS</w:t>
      </w:r>
    </w:p>
    <w:p>
      <w:pPr>
        <w:pStyle w:val="heading2"/>
      </w:pPr>
      <w:r>
        <w:t xml:space="preserve">已知的坑</w:t>
      </w:r>
    </w:p>
    <w:p>
      <w:r>
        <w:t xml:space="preserve">Addressable打包系统目前还不是很稳定，官方也在不断的更新改进，钓鱼项目的打包流程也在不断改进中</w:t>
      </w:r>
    </w:p>
    <w:p>
      <w:r>
        <w:t xml:space="preserve">一下是一些需要注意的坑</w:t>
      </w:r>
    </w:p>
    <w:p>
      <w:pPr>
        <w:pStyle w:val="list"/>
        <w:ind w:firstLineChars="0" w:left="0"/>
        <w:numPr>
          <w:ilvl w:val="0"/>
          <w:numId w:val="2"/>
        </w:numPr>
      </w:pPr>
      <w:r>
        <w:t xml:space="preserve">资源更新后Addressable界面不会自动刷新，需要重新打开Addressable Groups界面，甚至需要重启Unity</w:t>
      </w:r>
    </w:p>
    <w:p>
      <w:pPr>
        <w:pStyle w:val="list"/>
        <w:ind w:firstLineChars="0" w:left="0"/>
        <w:numPr>
          <w:ilvl w:val="0"/>
          <w:numId w:val="2"/>
        </w:numPr>
      </w:pPr>
      <w:r>
        <w:t xml:space="preserve">部分资源更新后，用AssetGraph会刷出无效的Addressable条目，需要清除一下AssetGraph缓存：点击菜单Windows/AssetGraph/Clear Build Cache</w:t>
      </w:r>
    </w:p>
    <w:p>
      <w:pPr>
        <w:pStyle w:val="list"/>
        <w:ind w:firstLineChars="0" w:left="0"/>
        <w:numPr>
          <w:ilvl w:val="0"/>
          <w:numId w:val="2"/>
        </w:numPr>
      </w:pPr>
      <w:r>
        <w:t xml:space="preserve">执行Check For Content Update Restriction后，一些被依赖的资源，即使没有改变也会显示在更新列表中，注意甄别，不要勾选这些没有改变的资源，不然可能会导致引用丢失。</w:t>
      </w:r>
    </w:p>
  </w:body>
  <w:background/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lvl w:ilvl="0" w15:tentative="1">
      <w:start w:val="1"/>
      <w:numFmt w:val="decimal"/>
      <w:lvlText w:val="%1."/>
      <w:lvlJc w:val="left"/>
      <w:pPr>
        <w:ind w:left="420" w:hanging="420"/>
      </w:pPr>
    </w:lvl>
    <w:lvl w:ilvl="1" w15:tentative="1">
      <w:start w:val="1"/>
      <w:numFmt w:val="lowerLetter"/>
      <w:lvlText w:val="%2)"/>
      <w:lvlJc w:val="left"/>
      <w:pPr>
        <w:ind w:left="840" w:hanging="420"/>
      </w:pPr>
    </w:lvl>
    <w:lvl w:ilvl="2" w15:tentative="1">
      <w:start w:val="1"/>
      <w:numFmt w:val="lowerRoman"/>
      <w:lvlText w:val="%3."/>
      <w:lvlJc w:val="right"/>
      <w:pPr>
        <w:ind w:left="1260" w:hanging="420"/>
      </w:pPr>
    </w:lvl>
    <w:lvl w:ilvl="3" w15:tentative="1">
      <w:start w:val="1"/>
      <w:numFmt w:val="decimal"/>
      <w:lvlText w:val="%4."/>
      <w:lvlJc w:val="left"/>
      <w:pPr>
        <w:ind w:left="1680" w:hanging="420"/>
      </w:pPr>
    </w:lvl>
    <w:lvl w:ilvl="4" w15:tentative="1">
      <w:start w:val="1"/>
      <w:numFmt w:val="lowerLetter"/>
      <w:lvlText w:val="%5)"/>
      <w:lvlJc w:val="left"/>
      <w:pPr>
        <w:ind w:left="2100" w:hanging="420"/>
      </w:pPr>
    </w:lvl>
    <w:lvl w:ilvl="5" w15:tentative="1">
      <w:start w:val="1"/>
      <w:numFmt w:val="lowerRoman"/>
      <w:lvlText w:val="%6."/>
      <w:lvlJc w:val="right"/>
      <w:pPr>
        <w:ind w:left="2520" w:hanging="420"/>
      </w:pPr>
    </w:lvl>
    <w:lvl w:ilvl="6" w15:tentative="1">
      <w:start w:val="1"/>
      <w:numFmt w:val="decimal"/>
      <w:lvlText w:val="%7."/>
      <w:lvlJc w:val="left"/>
      <w:pPr>
        <w:ind w:left="2940" w:hanging="420"/>
      </w:pPr>
    </w:lvl>
    <w:lvl w:ilvl="7" w15:tentative="1">
      <w:start w:val="1"/>
      <w:numFmt w:val="lowerLetter"/>
      <w:lvlText w:val="%8)"/>
      <w:lvlJc w:val="left"/>
      <w:pPr>
        <w:ind w:left="3360" w:hanging="420"/>
      </w:pPr>
    </w:lvl>
    <w:lvl w:ilvl="8" w15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multiLevelType w:val="hybridMultilevel"/>
    <w:lvl w:ilvl="0" w15:tentative="1">
      <w:start w:val="1"/>
      <w:numFmt w:val="bullet"/>
      <w:lvlText w:val=""/>
      <w:lvlJc w:val="left"/>
      <w:pPr>
        <w:ind w:left="420" w:hanging="420"/>
      </w:pPr>
      <w:rPr>
        <w:rFonts w:ascii="Wingdings" w:cs="Wingdings" w:eastAsia="Wingdings" w:hAnsi="Wingdings"/>
      </w:rPr>
    </w:lvl>
    <w:lvl w:ilvl="1" w15:tentative="1">
      <w:start w:val="1"/>
      <w:numFmt w:val="bullet"/>
      <w:lvlText w:val=""/>
      <w:lvlJc w:val="left"/>
      <w:pPr>
        <w:ind w:left="840" w:hanging="420"/>
      </w:pPr>
      <w:rPr>
        <w:rFonts w:ascii="Wingdings" w:cs="Wingdings" w:eastAsia="Wingdings" w:hAnsi="Wingdings"/>
      </w:rPr>
    </w:lvl>
    <w:lvl w:ilvl="2" w15:tentative="1">
      <w:start w:val="1"/>
      <w:numFmt w:val="bullet"/>
      <w:lvlText w:val=""/>
      <w:lvlJc w:val="left"/>
      <w:pPr>
        <w:ind w:left="1260" w:hanging="420"/>
      </w:pPr>
      <w:rPr>
        <w:rFonts w:ascii="Wingdings" w:cs="Wingdings" w:eastAsia="Wingdings" w:hAnsi="Wingdings"/>
      </w:rPr>
    </w:lvl>
    <w:lvl w:ilvl="3" w15:tentative="1">
      <w:start w:val="1"/>
      <w:numFmt w:val="bullet"/>
      <w:lvlText w:val=""/>
      <w:lvlJc w:val="left"/>
      <w:pPr>
        <w:ind w:left="1680" w:hanging="420"/>
      </w:pPr>
      <w:rPr>
        <w:rFonts w:ascii="Wingdings" w:cs="Wingdings" w:eastAsia="Wingdings" w:hAnsi="Wingdings"/>
      </w:rPr>
    </w:lvl>
    <w:lvl w:ilvl="4" w15:tentative="1">
      <w:start w:val="1"/>
      <w:numFmt w:val="bullet"/>
      <w:lvlText w:val=""/>
      <w:lvlJc w:val="left"/>
      <w:pPr>
        <w:ind w:left="2100" w:hanging="420"/>
      </w:pPr>
      <w:rPr>
        <w:rFonts w:ascii="Wingdings" w:cs="Wingdings" w:eastAsia="Wingdings" w:hAnsi="Wingdings"/>
      </w:rPr>
    </w:lvl>
    <w:lvl w:ilvl="5" w15:tentative="1">
      <w:start w:val="1"/>
      <w:numFmt w:val="bullet"/>
      <w:lvlText w:val=""/>
      <w:lvlJc w:val="left"/>
      <w:pPr>
        <w:ind w:left="2520" w:hanging="420"/>
      </w:pPr>
      <w:rPr>
        <w:rFonts w:ascii="Wingdings" w:cs="Wingdings" w:eastAsia="Wingdings" w:hAnsi="Wingdings"/>
      </w:rPr>
    </w:lvl>
    <w:lvl w:ilvl="6" w15:tentative="1">
      <w:start w:val="1"/>
      <w:numFmt w:val="bullet"/>
      <w:lvlText w:val=""/>
      <w:lvlJc w:val="left"/>
      <w:pPr>
        <w:ind w:left="2940" w:hanging="420"/>
      </w:pPr>
      <w:rPr>
        <w:rFonts w:ascii="Wingdings" w:cs="Wingdings" w:eastAsia="Wingdings" w:hAnsi="Wingdings"/>
      </w:rPr>
    </w:lvl>
    <w:lvl w:ilvl="7" w15:tentative="1">
      <w:start w:val="1"/>
      <w:numFmt w:val="bullet"/>
      <w:lvlText w:val=""/>
      <w:lvlJc w:val="left"/>
      <w:pPr>
        <w:ind w:left="3360" w:hanging="420"/>
      </w:pPr>
      <w:rPr>
        <w:rFonts w:ascii="Wingdings" w:cs="Wingdings" w:eastAsia="Wingdings" w:hAnsi="Wingdings"/>
      </w:rPr>
    </w:lvl>
    <w:lvl w:ilvl="8" w15:tentative="1">
      <w:start w:val="1"/>
      <w:numFmt w:val="bullet"/>
      <w:lvlText w:val=""/>
      <w:lvlJc w:val="left"/>
      <w:pPr>
        <w:ind w:left="3780" w:hanging="420"/>
      </w:pPr>
      <w:rPr>
        <w:rFonts w:ascii="Wingdings" w:cs="Wingdings" w:eastAsia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useFELayout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spacing w:line="216" w:lineRule="auto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Pargraph">
    <w:name w:val="Normal Paragraph"/>
    <w:qFormat/>
    <w:pPr>
      <w:widowControl w:val="0"/>
      <w:jc w:val="both"/>
    </w:pPr>
  </w:style>
  <w:style w:type="character" w:default="1" w:styleId="NormalCharacter">
    <w:name w:val="Normal Character"/>
    <w:uiPriority w:val="1"/>
    <w:semiHidden/>
    <w:unhideWhenUsed/>
  </w:style>
  <w:style w:type="table" w:default="1" w:styleId="Normal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">
    <w:name w:val="heading 1"/>
    <w:basedOn w:val="NormalPargraph"/>
    <w:next w:val="NormalPargraph"/>
    <w:link w:val="heading1Char"/>
    <w:uiPriority w:val="9"/>
    <w:qFormat/>
    <w:rsid w:val="000F56CA"/>
    <w:pPr>
      <w:keepNext/>
      <w:keepLines/>
      <w:spacing w:before="210" w:after="210" w:line="348" w:lineRule="auto"/>
      <w:outlineLvl w:val="0"/>
    </w:pPr>
    <w:rPr>
      <w:b/>
      <w:bCs/>
      <w:kern w:val="40"/>
      <w:sz w:val="40"/>
      <w:szCs w:val="40"/>
    </w:rPr>
  </w:style>
  <w:style w:type="paragraph" w:styleId="heading2">
    <w:name w:val="heading 2"/>
    <w:basedOn w:val="NormalPargraph"/>
    <w:next w:val="NormalPargraph"/>
    <w:link w:val="heading2Char"/>
    <w:uiPriority w:val="9"/>
    <w:unhideWhenUsed/>
    <w:qFormat/>
    <w:rsid w:val="000F56CA"/>
    <w:pPr>
      <w:keepNext/>
      <w:keepLines/>
      <w:spacing w:before="200" w:after="200" w:line="348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Pargraph"/>
    <w:next w:val="NormalPargraph"/>
    <w:link w:val="heading3Char"/>
    <w:uiPriority w:val="9"/>
    <w:unhideWhenUsed/>
    <w:qFormat/>
    <w:rsid w:val="003B682B"/>
    <w:pPr>
      <w:keepNext/>
      <w:keepLines/>
      <w:spacing w:before="160" w:after="160" w:line="348" w:lineRule="auto"/>
      <w:outlineLvl w:val="2"/>
    </w:pPr>
    <w:rPr>
      <w:b/>
      <w:bCs/>
      <w:sz w:val="28"/>
      <w:szCs w:val="28"/>
    </w:rPr>
  </w:style>
  <w:style w:type="paragraph" w:styleId="heading4">
    <w:name w:val="heading 4"/>
    <w:basedOn w:val="NormalPargraph"/>
    <w:next w:val="NormalPargraph"/>
    <w:link w:val="heading4Char"/>
    <w:uiPriority w:val="9"/>
    <w:unhideWhenUsed/>
    <w:qFormat/>
    <w:rsid w:val="003B682B"/>
    <w:pPr>
      <w:keepNext/>
      <w:keepLines/>
      <w:spacing w:before="150" w:after="150" w:line="348" w:lineRule="auto"/>
      <w:outlineLvl w:val="3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5">
    <w:name w:val="heading 5"/>
    <w:basedOn w:val="NormalPargraph"/>
    <w:next w:val="NormalPargraph"/>
    <w:link w:val="heading5Char"/>
    <w:uiPriority w:val="9"/>
    <w:unhideWhenUsed/>
    <w:qFormat/>
    <w:rsid w:val="003B682B"/>
    <w:pPr>
      <w:keepNext/>
      <w:keepLines/>
      <w:spacing w:before="150" w:after="150" w:line="348" w:lineRule="auto"/>
      <w:outlineLvl w:val="4"/>
    </w:pPr>
    <w:rPr>
      <w:b/>
      <w:bCs/>
      <w:sz w:val="24"/>
      <w:szCs w:val="24"/>
    </w:rPr>
  </w:style>
  <w:style w:type="paragraph" w:styleId="heading6">
    <w:name w:val="heading 6"/>
    <w:basedOn w:val="NormalPargraph"/>
    <w:next w:val="NormalPargraph"/>
    <w:link w:val="heading6Char"/>
    <w:uiPriority w:val="9"/>
    <w:unhideWhenUsed/>
    <w:qFormat/>
    <w:rsid w:val="003B682B"/>
    <w:pPr>
      <w:keepNext/>
      <w:keepLines/>
      <w:spacing w:before="150" w:after="150" w:line="348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yperlink">
    <w:name w:val="Hyperlink"/>
    <w:basedOn w:val="NormalCharacter"/>
    <w:uiPriority w:val="99"/>
    <w:unhideWhenUsed/>
    <w:rsid w:val="00D07874"/>
    <w:rPr>
      <w:color w:val="0563C1" w:themeColor="hyperlink"/>
      <w:u w:val="single"/>
    </w:rPr>
  </w:style>
  <w:style w:type="paragraph" w:styleId="list">
    <w:name w:val="List Paragraph"/>
    <w:basedOn w:val="NormalPargraph"/>
    <w:uiPriority w:val="34"/>
    <w:qFormat/>
    <w:rsid w:val="00F47228"/>
    <w:pPr>
      <w:ind w:firstLineChars="200" w:firstLine="420"/>
    </w:pPr>
  </w:style>
  <w:style w:type="character" w:customStyle="1" w:styleId="heading1Char">
    <w:name w:val="标题 1 字符"/>
    <w:basedOn w:val="NormalCharacter"/>
    <w:link w:val="heading1Paragraph"/>
    <w:uiPriority w:val="9"/>
    <w:rsid w:val="000F56CA"/>
    <w:rPr>
      <w:b/>
      <w:bCs/>
      <w:kern w:val="40"/>
      <w:sz w:val="40"/>
      <w:szCs w:val="40"/>
    </w:rPr>
  </w:style>
  <w:style w:type="character" w:customStyle="1" w:styleId="heading2Char">
    <w:name w:val="标题 2 字符"/>
    <w:basedOn w:val="NormalCharacter"/>
    <w:link w:val="heading2Paragraph"/>
    <w:uiPriority w:val="9"/>
    <w:rsid w:val="000F56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标题 3 字符"/>
    <w:basedOn w:val="NormalCharacter"/>
    <w:link w:val="heading3Paragraph"/>
    <w:uiPriority w:val="9"/>
    <w:rsid w:val="008364E7"/>
    <w:rPr>
      <w:b/>
      <w:bCs/>
      <w:sz w:val="32"/>
      <w:szCs w:val="32"/>
    </w:rPr>
  </w:style>
  <w:style w:type="character" w:customStyle="1" w:styleId="heading4Char">
    <w:name w:val="标题 4 字符"/>
    <w:basedOn w:val="NormalCharacter"/>
    <w:link w:val="heading4Paragraph"/>
    <w:uiPriority w:val="9"/>
    <w:rsid w:val="008364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标题 5 字符"/>
    <w:basedOn w:val="NormalCharacter"/>
    <w:link w:val="heading5Paragraph"/>
    <w:uiPriority w:val="9"/>
    <w:rsid w:val="008364E7"/>
    <w:rPr>
      <w:b/>
      <w:bCs/>
      <w:sz w:val="28"/>
      <w:szCs w:val="28"/>
    </w:rPr>
  </w:style>
  <w:style w:type="character" w:customStyle="1" w:styleId="heading6Char">
    <w:name w:val="标题 6 字符"/>
    <w:basedOn w:val="NormalCharacter"/>
    <w:link w:val="heading6Paragraph"/>
    <w:uiPriority w:val="9"/>
    <w:rsid w:val="008364E7"/>
    <w:rPr>
      <w:rFonts w:asciiTheme="majorHAnsi" w:eastAsiaTheme="majorEastAsia" w:hAnsiTheme="majorHAnsi" w:cstheme="majorBidi"/>
      <w:b/>
      <w:bCs/>
      <w:sz w:val="24"/>
    </w:rPr>
  </w:style>
  <w:style w:type="paragraph" w:styleId="heading1Paragraph">
    <w:name w:val="heading 1"/>
    <w:basedOn w:val="NormalPargraph"/>
    <w:next w:val="NormalPargraph"/>
    <w:link w:val="heading1Char"/>
    <w:uiPriority w:val="9"/>
    <w:qFormat/>
    <w:rsid w:val="008364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Paragraph">
    <w:name w:val="heading 2"/>
    <w:basedOn w:val="NormalPargraph"/>
    <w:next w:val="NormalPargraph"/>
    <w:link w:val="heading2Char"/>
    <w:uiPriority w:val="9"/>
    <w:unhideWhenUsed/>
    <w:qFormat/>
    <w:rsid w:val="008364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Paragraph">
    <w:name w:val="heading 3"/>
    <w:basedOn w:val="NormalPargraph"/>
    <w:next w:val="NormalPargraph"/>
    <w:link w:val="heading3Char"/>
    <w:uiPriority w:val="9"/>
    <w:unhideWhenUsed/>
    <w:qFormat/>
    <w:rsid w:val="008364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Paragraph">
    <w:name w:val="heading 4"/>
    <w:basedOn w:val="NormalPargraph"/>
    <w:next w:val="NormalPargraph"/>
    <w:link w:val="heading4Char"/>
    <w:uiPriority w:val="9"/>
    <w:unhideWhenUsed/>
    <w:qFormat/>
    <w:rsid w:val="008364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Paragraph">
    <w:name w:val="heading 5"/>
    <w:basedOn w:val="NormalPargraph"/>
    <w:next w:val="NormalPargraph"/>
    <w:link w:val="heading5Char"/>
    <w:uiPriority w:val="9"/>
    <w:unhideWhenUsed/>
    <w:qFormat/>
    <w:rsid w:val="008364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Paragraph">
    <w:name w:val="heading 6"/>
    <w:basedOn w:val="NormalPargraph"/>
    <w:next w:val="NormalPargraph"/>
    <w:link w:val="heading6Char"/>
    <w:uiPriority w:val="9"/>
    <w:unhideWhenUsed/>
    <w:qFormat/>
    <w:rsid w:val="008364E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customStyle="1" w:styleId="dingding_quote">
    <w:name w:val="钉钉文档引用"/>
    <w:qFormat/>
    <w:rsid w:val="0041331C"/>
    <w:pPr>
      <w:pBdr>
        <w:left w:val="single" w:sz="30" w:space="10" w:color="F0F0F0"/>
      </w:pBdr>
    </w:pPr>
    <w:rPr>
      <w:rFonts w:ascii="微软雅黑" w:eastAsia="微软雅黑" w:hAnsi="微软雅黑" w:cs="微软雅黑"/>
      <w:color w:val="ADADAD"/>
      <w:kern w:val="0"/>
      <w:sz w:val="22"/>
      <w:szCs w:val="20"/>
    </w:rPr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ab2bw9c1zzcrsv14ecfiwi.png"/><Relationship Id="rId6" Type="http://schemas.openxmlformats.org/officeDocument/2006/relationships/image" Target="media/ckcfs8qasrmwxd75yvd8s.png"/><Relationship Id="rId7" Type="http://schemas.openxmlformats.org/officeDocument/2006/relationships/image" Target="media/ps5gy6eacqbpqixfvy8bgc.png"/><Relationship Id="rId8" Type="http://schemas.openxmlformats.org/officeDocument/2006/relationships/image" Target="media/w45pw8yg2fcgse6cwpz2o.png"/><Relationship Id="rId9" Type="http://schemas.openxmlformats.org/officeDocument/2006/relationships/image" Target="media/3inlpnn7cfpx51z2qorcsp.png"/><Relationship Id="rId10" Type="http://schemas.openxmlformats.org/officeDocument/2006/relationships/image" Target="media/qyu5wugdev9oo26fisanyi.png"/><Relationship Id="rId11" Type="http://schemas.openxmlformats.org/officeDocument/2006/relationships/image" Target="media/rnqmnkc2udd9556ll8zte.png"/><Relationship Id="rId12" Type="http://schemas.openxmlformats.org/officeDocument/2006/relationships/image" Target="media/alpmmbmexbbabap09wrbrb.png"/><Relationship Id="rId13" Type="http://schemas.openxmlformats.org/officeDocument/2006/relationships/image" Target="media/yvwxe7v2j949cya2wz0yv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DingTalk Document</dc:title>
  <dc:creator>DingTalk</dc:creator>
  <dc:description>钉钉文档</dc:description>
  <dcterms:created xsi:type="dcterms:W3CDTF">2020-11-18T18:55:07Z</dcterms:created>
  <dcterms:modified xsi:type="dcterms:W3CDTF">2020-11-18T18:55:07Z</dcterms:modified>
</cp:coreProperties>
</file>