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43A0E">
      <w:pPr>
        <w:pStyle w:val="2"/>
        <w:bidi w:val="0"/>
        <w:jc w:val="center"/>
        <w:rPr>
          <w:rFonts w:hint="eastAsia"/>
          <w:lang w:val="en-US" w:eastAsia="zh-CN"/>
        </w:rPr>
      </w:pPr>
      <w:r>
        <w:rPr>
          <w:rFonts w:hint="eastAsia"/>
          <w:lang w:val="en-US" w:eastAsia="zh-CN"/>
        </w:rPr>
        <w:t>交能融合</w:t>
      </w:r>
    </w:p>
    <w:p w14:paraId="330BE073">
      <w:pPr>
        <w:rPr>
          <w:rFonts w:hint="default"/>
          <w:lang w:val="en-US" w:eastAsia="zh-CN"/>
        </w:rPr>
      </w:pPr>
      <w:r>
        <w:rPr>
          <w:rFonts w:hint="eastAsia"/>
          <w:lang w:val="en-US" w:eastAsia="zh-CN"/>
        </w:rPr>
        <w:t>GPT的总结</w:t>
      </w:r>
      <w:bookmarkStart w:id="0" w:name="_GoBack"/>
      <w:bookmarkEnd w:id="0"/>
    </w:p>
    <w:p w14:paraId="053BADED">
      <w:pPr>
        <w:rPr>
          <w:rFonts w:hint="eastAsia"/>
          <w:lang w:val="en-US" w:eastAsia="zh-CN"/>
        </w:rPr>
      </w:pPr>
      <w:r>
        <w:drawing>
          <wp:inline distT="0" distB="0" distL="114300" distR="114300">
            <wp:extent cx="5268595" cy="1958340"/>
            <wp:effectExtent l="0" t="0" r="190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8595" cy="1958340"/>
                    </a:xfrm>
                    <a:prstGeom prst="rect">
                      <a:avLst/>
                    </a:prstGeom>
                    <a:noFill/>
                    <a:ln>
                      <a:noFill/>
                    </a:ln>
                  </pic:spPr>
                </pic:pic>
              </a:graphicData>
            </a:graphic>
          </wp:inline>
        </w:drawing>
      </w:r>
    </w:p>
    <w:p w14:paraId="12B2C665">
      <w:pPr>
        <w:rPr>
          <w:rFonts w:hint="default"/>
          <w:lang w:val="en-US" w:eastAsia="zh-CN"/>
        </w:rPr>
      </w:pPr>
      <w:r>
        <w:rPr>
          <w:rFonts w:hint="eastAsia"/>
          <w:lang w:val="en-US" w:eastAsia="zh-CN"/>
        </w:rPr>
        <w:t>政府政策文件</w:t>
      </w:r>
    </w:p>
    <w:p w14:paraId="173C741F">
      <w:pPr>
        <w:rPr>
          <w:rFonts w:hint="default"/>
          <w:lang w:val="en-US" w:eastAsia="zh-CN"/>
        </w:rPr>
      </w:pPr>
      <w:r>
        <w:rPr>
          <w:rFonts w:hint="default"/>
          <w:lang w:val="en-US" w:eastAsia="zh-CN"/>
        </w:rPr>
        <w:fldChar w:fldCharType="begin"/>
      </w:r>
      <w:r>
        <w:rPr>
          <w:rFonts w:hint="default"/>
          <w:lang w:val="en-US" w:eastAsia="zh-CN"/>
        </w:rPr>
        <w:instrText xml:space="preserve"> HYPERLINK "https://www.gov.cn/zhengce/zhengceku/202504/content_7021087.htm?utm_source=chatgpt.com" </w:instrText>
      </w:r>
      <w:r>
        <w:rPr>
          <w:rFonts w:hint="default"/>
          <w:lang w:val="en-US" w:eastAsia="zh-CN"/>
        </w:rPr>
        <w:fldChar w:fldCharType="separate"/>
      </w:r>
      <w:r>
        <w:rPr>
          <w:rStyle w:val="9"/>
          <w:rFonts w:hint="default"/>
          <w:lang w:val="en-US" w:eastAsia="zh-CN"/>
        </w:rPr>
        <w:t>https://www.</w:t>
      </w:r>
      <w:r>
        <w:rPr>
          <w:rStyle w:val="9"/>
          <w:rFonts w:hint="default" w:cs="Times New Roman"/>
          <w:color w:val="0000FF"/>
          <w:lang w:val="en-US" w:eastAsia="zh-CN"/>
        </w:rPr>
        <w:t>gov</w:t>
      </w:r>
      <w:r>
        <w:rPr>
          <w:rStyle w:val="9"/>
          <w:rFonts w:hint="default"/>
          <w:lang w:val="en-US" w:eastAsia="zh-CN"/>
        </w:rPr>
        <w:t>.cn/zhengce/zhengceku/202504/content_7021087.htm?utm_source=chatgpt.com</w:t>
      </w:r>
      <w:r>
        <w:rPr>
          <w:rFonts w:hint="default"/>
          <w:lang w:val="en-US" w:eastAsia="zh-CN"/>
        </w:rPr>
        <w:fldChar w:fldCharType="end"/>
      </w:r>
    </w:p>
    <w:p w14:paraId="13BE806E">
      <w:r>
        <w:drawing>
          <wp:inline distT="0" distB="0" distL="114300" distR="114300">
            <wp:extent cx="5266055" cy="1144270"/>
            <wp:effectExtent l="0" t="0" r="444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055" cy="1144270"/>
                    </a:xfrm>
                    <a:prstGeom prst="rect">
                      <a:avLst/>
                    </a:prstGeom>
                    <a:noFill/>
                    <a:ln>
                      <a:noFill/>
                    </a:ln>
                  </pic:spPr>
                </pic:pic>
              </a:graphicData>
            </a:graphic>
          </wp:inline>
        </w:drawing>
      </w:r>
    </w:p>
    <w:p w14:paraId="255A7485">
      <w:pPr>
        <w:bidi w:val="0"/>
        <w:rPr>
          <w:rFonts w:hint="eastAsia"/>
        </w:rPr>
      </w:pPr>
      <w:r>
        <w:rPr>
          <w:rFonts w:hint="eastAsia"/>
          <w:lang w:val="en-US" w:eastAsia="zh-CN"/>
        </w:rPr>
        <w:t>政策文件的小标题：</w:t>
      </w:r>
      <w:r>
        <w:rPr>
          <w:rFonts w:hint="eastAsia"/>
        </w:rPr>
        <w:t>加强交通与能源基础设施规划协同、优化交通基础设施清洁能源开发管理、推动交通与能源基础设施一体化建设、推动交通与能源基础设施高效稳定运行、推广新能源与清洁能源运输装备、构建安全可靠交通运输绿色燃料体系、培育现代化产业融合体系</w:t>
      </w:r>
    </w:p>
    <w:p w14:paraId="23758A79">
      <w:pPr>
        <w:rPr>
          <w:rFonts w:hint="default" w:ascii="宋体" w:hAnsi="宋体" w:eastAsia="宋体" w:cs="宋体"/>
          <w:sz w:val="24"/>
          <w:szCs w:val="24"/>
          <w:lang w:val="en-US" w:eastAsia="zh-CN"/>
        </w:rPr>
      </w:pPr>
      <w:r>
        <w:rPr>
          <w:rFonts w:hint="eastAsia" w:ascii="宋体" w:hAnsi="宋体" w:cs="宋体"/>
          <w:sz w:val="24"/>
          <w:szCs w:val="24"/>
          <w:lang w:val="en-US" w:eastAsia="zh-CN"/>
        </w:rPr>
        <w:t>内蒙古地方政府的招标文件（感觉可以作为选题的参考方向）</w:t>
      </w:r>
    </w:p>
    <w:p w14:paraId="3CC01236">
      <w:pPr>
        <w:rPr>
          <w:rStyle w:val="9"/>
          <w:rFonts w:hint="default" w:cs="Times New Roman"/>
          <w:color w:val="0000FF"/>
          <w:lang w:val="en-US" w:eastAsia="zh-CN"/>
        </w:rPr>
      </w:pPr>
      <w:r>
        <w:rPr>
          <w:rStyle w:val="9"/>
          <w:rFonts w:hint="default" w:cs="Times New Roman"/>
          <w:color w:val="0000FF"/>
          <w:lang w:val="en-US" w:eastAsia="zh-CN"/>
        </w:rPr>
        <w:fldChar w:fldCharType="begin"/>
      </w:r>
      <w:r>
        <w:rPr>
          <w:rStyle w:val="9"/>
          <w:rFonts w:hint="default" w:cs="Times New Roman"/>
          <w:color w:val="0000FF"/>
          <w:lang w:val="en-US" w:eastAsia="zh-CN"/>
        </w:rPr>
        <w:instrText xml:space="preserve"> HYPERLINK "https://www.ccgp-neimenggu.gov.cn/gpx-bid-file/ZF_JGBM_000001/150001/2025/3/26/402881e295a444f00195d17f930c2dd5/gpx-bidconfirm/402881ef956af3b10196137b3bd57627.pdf?accessCode=a95789e83d3c7b2408bb171887addcdd&amp;utm_source=chatgpt.com" </w:instrText>
      </w:r>
      <w:r>
        <w:rPr>
          <w:rStyle w:val="9"/>
          <w:rFonts w:hint="default" w:cs="Times New Roman"/>
          <w:color w:val="0000FF"/>
          <w:lang w:val="en-US" w:eastAsia="zh-CN"/>
        </w:rPr>
        <w:fldChar w:fldCharType="separate"/>
      </w:r>
      <w:r>
        <w:rPr>
          <w:rStyle w:val="9"/>
          <w:rFonts w:hint="default" w:cs="Times New Roman"/>
          <w:color w:val="0000FF"/>
          <w:lang w:val="en-US" w:eastAsia="zh-CN"/>
        </w:rPr>
        <w:t>ccgp-neimenggu.gov.cn/gpx-bid-file/ZF_JGBM_000001/150001/2025/3/26/402881e295a444f00195d17f930c2dd5/gpx-bidconfirm/402881ef956af3b10196137b3bd57627.pdf?accessCode=a95789e83d3c7b2408bb171887addcdd&amp;utm_source=chatgpt.com</w:t>
      </w:r>
      <w:r>
        <w:rPr>
          <w:rStyle w:val="9"/>
          <w:rFonts w:hint="default" w:cs="Times New Roman"/>
          <w:color w:val="0000FF"/>
          <w:lang w:val="en-US" w:eastAsia="zh-CN"/>
        </w:rPr>
        <w:fldChar w:fldCharType="end"/>
      </w:r>
    </w:p>
    <w:p w14:paraId="2C3583DE">
      <w:pPr>
        <w:rPr>
          <w:rFonts w:hint="default"/>
          <w:lang w:val="en-US" w:eastAsia="zh-CN"/>
        </w:rPr>
      </w:pPr>
      <w:r>
        <w:rPr>
          <w:rFonts w:hint="default"/>
          <w:lang w:val="en-US" w:eastAsia="zh-CN"/>
        </w:rPr>
        <w:t>针对自治区开展交通能源发展的基础现状、优势特点、总体思路、重点任务等方面进行研究，主要内容：1.从当前各个交通方式、能源结构、环境影响等方面，系统梳理自治区交通运输能源利用情况，评估自治区交通能源相关政策实施效果；2.深入分析自治区交通与能源融合发展潜力，重点提出包括绿色能源供应体系、绿色低碳交通运输服务体系、智慧能源管理体系、新能源产业创新体系等方面的布局思路与发展路径；3.研究提出自治区交通与能源融合产业试点建设方案，包括自治区具有代表性的技术和项目试点建设；4.研究提出交通与能源融合发展激励性政策建议和碳排放交易等市场机制政策建议。课题成果：编制形成自治区交通能源融合发展</w:t>
      </w:r>
    </w:p>
    <w:p w14:paraId="46560FCB">
      <w:pPr>
        <w:rPr>
          <w:rFonts w:hint="eastAsia" w:ascii="宋体" w:hAnsi="宋体" w:cs="宋体"/>
          <w:sz w:val="24"/>
          <w:szCs w:val="24"/>
          <w:lang w:val="en-US" w:eastAsia="zh-CN"/>
        </w:rPr>
      </w:pPr>
    </w:p>
    <w:p w14:paraId="3B665F30">
      <w:pPr>
        <w:rPr>
          <w:rFonts w:hint="default" w:ascii="宋体" w:hAnsi="宋体" w:eastAsia="宋体" w:cs="宋体"/>
          <w:sz w:val="24"/>
          <w:szCs w:val="24"/>
          <w:lang w:val="en-US" w:eastAsia="zh-CN"/>
        </w:rPr>
      </w:pPr>
      <w:r>
        <w:rPr>
          <w:rFonts w:hint="eastAsia" w:ascii="宋体" w:hAnsi="宋体" w:cs="宋体"/>
          <w:sz w:val="24"/>
          <w:szCs w:val="24"/>
          <w:lang w:val="en-US" w:eastAsia="zh-CN"/>
        </w:rPr>
        <w:t xml:space="preserve">文献  </w:t>
      </w:r>
      <w:r>
        <w:rPr>
          <w:rFonts w:hint="eastAsia" w:ascii="宋体" w:hAnsi="宋体" w:eastAsia="宋体" w:cs="宋体"/>
          <w:sz w:val="24"/>
          <w:szCs w:val="24"/>
        </w:rPr>
        <w:t>我国道路交通与能源融合发展战略研究</w:t>
      </w:r>
      <w:r>
        <w:rPr>
          <w:rFonts w:hint="eastAsia" w:ascii="宋体" w:hAnsi="宋体" w:cs="宋体"/>
          <w:sz w:val="24"/>
          <w:szCs w:val="24"/>
          <w:lang w:eastAsia="zh-CN"/>
        </w:rPr>
        <w:t>（</w:t>
      </w:r>
      <w:r>
        <w:rPr>
          <w:rFonts w:hint="eastAsia" w:ascii="宋体" w:hAnsi="宋体" w:cs="宋体"/>
          <w:sz w:val="24"/>
          <w:szCs w:val="24"/>
          <w:lang w:val="en-US" w:eastAsia="zh-CN"/>
        </w:rPr>
        <w:t>一个具体的研究文献）</w:t>
      </w:r>
    </w:p>
    <w:p w14:paraId="37032A56">
      <w:pPr>
        <w:rPr>
          <w:rStyle w:val="9"/>
          <w:rFonts w:hint="default" w:cs="Times New Roman"/>
          <w:color w:val="0000FF"/>
          <w:lang w:val="en-US" w:eastAsia="zh-CN"/>
        </w:rPr>
      </w:pPr>
      <w:r>
        <w:rPr>
          <w:rStyle w:val="9"/>
          <w:rFonts w:hint="default" w:cs="Times New Roman"/>
          <w:color w:val="0000FF"/>
          <w:lang w:val="en-US" w:eastAsia="zh-CN"/>
        </w:rPr>
        <w:fldChar w:fldCharType="begin"/>
      </w:r>
      <w:r>
        <w:rPr>
          <w:rStyle w:val="9"/>
          <w:rFonts w:hint="default" w:cs="Times New Roman"/>
          <w:color w:val="0000FF"/>
          <w:lang w:val="en-US" w:eastAsia="zh-CN"/>
        </w:rPr>
        <w:instrText xml:space="preserve"> HYPERLINK "https://devp-service.oss-cn-beijing.aliyuncs.com/6dc196b3e0b911ecbddc506b4b3f16ce/file_1654752363049.pdf?utm_source=chatgpt.com" </w:instrText>
      </w:r>
      <w:r>
        <w:rPr>
          <w:rStyle w:val="9"/>
          <w:rFonts w:hint="default" w:cs="Times New Roman"/>
          <w:color w:val="0000FF"/>
          <w:lang w:val="en-US" w:eastAsia="zh-CN"/>
        </w:rPr>
        <w:fldChar w:fldCharType="separate"/>
      </w:r>
      <w:r>
        <w:rPr>
          <w:rStyle w:val="9"/>
          <w:rFonts w:hint="default" w:cs="Times New Roman"/>
          <w:color w:val="0000FF"/>
          <w:lang w:val="en-US" w:eastAsia="zh-CN"/>
        </w:rPr>
        <w:t>devp-service.oss-cn-beijing.aliyuncs.com/6dc196b3e0b911ecbddc506b4b3f16ce/file_1654752363049.pdf?utm_source=chatgpt.com</w:t>
      </w:r>
      <w:r>
        <w:rPr>
          <w:rStyle w:val="9"/>
          <w:rFonts w:hint="default" w:cs="Times New Roman"/>
          <w:color w:val="0000FF"/>
          <w:lang w:val="en-US" w:eastAsia="zh-CN"/>
        </w:rPr>
        <w:fldChar w:fldCharType="end"/>
      </w:r>
    </w:p>
    <w:p w14:paraId="57C8A441">
      <w:pPr>
        <w:rPr>
          <w:rFonts w:ascii="宋体" w:hAnsi="宋体" w:eastAsia="宋体" w:cs="宋体"/>
          <w:sz w:val="24"/>
          <w:szCs w:val="24"/>
        </w:rPr>
      </w:pPr>
      <w:r>
        <w:drawing>
          <wp:inline distT="0" distB="0" distL="114300" distR="114300">
            <wp:extent cx="5260340" cy="1095375"/>
            <wp:effectExtent l="0" t="0" r="1016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0340" cy="1095375"/>
                    </a:xfrm>
                    <a:prstGeom prst="rect">
                      <a:avLst/>
                    </a:prstGeom>
                    <a:noFill/>
                    <a:ln>
                      <a:noFill/>
                    </a:ln>
                  </pic:spPr>
                </pic:pic>
              </a:graphicData>
            </a:graphic>
          </wp:inline>
        </w:drawing>
      </w:r>
    </w:p>
    <w:p w14:paraId="329D4605">
      <w:r>
        <w:drawing>
          <wp:inline distT="0" distB="0" distL="114300" distR="114300">
            <wp:extent cx="2155825" cy="3487420"/>
            <wp:effectExtent l="0" t="0" r="317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2155825" cy="3487420"/>
                    </a:xfrm>
                    <a:prstGeom prst="rect">
                      <a:avLst/>
                    </a:prstGeom>
                    <a:noFill/>
                    <a:ln>
                      <a:noFill/>
                    </a:ln>
                  </pic:spPr>
                </pic:pic>
              </a:graphicData>
            </a:graphic>
          </wp:inline>
        </w:drawing>
      </w:r>
      <w:r>
        <w:drawing>
          <wp:inline distT="0" distB="0" distL="114300" distR="114300">
            <wp:extent cx="2383155" cy="3448050"/>
            <wp:effectExtent l="0" t="0" r="444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rcRect r="4005"/>
                    <a:stretch>
                      <a:fillRect/>
                    </a:stretch>
                  </pic:blipFill>
                  <pic:spPr>
                    <a:xfrm>
                      <a:off x="0" y="0"/>
                      <a:ext cx="2383155" cy="3448050"/>
                    </a:xfrm>
                    <a:prstGeom prst="rect">
                      <a:avLst/>
                    </a:prstGeom>
                    <a:noFill/>
                    <a:ln>
                      <a:noFill/>
                    </a:ln>
                  </pic:spPr>
                </pic:pic>
              </a:graphicData>
            </a:graphic>
          </wp:inline>
        </w:drawing>
      </w:r>
    </w:p>
    <w:p w14:paraId="03C22234">
      <w:r>
        <w:rPr>
          <w:rFonts w:ascii="宋体" w:hAnsi="宋体" w:eastAsia="宋体" w:cs="宋体"/>
          <w:sz w:val="24"/>
          <w:szCs w:val="24"/>
        </w:rPr>
        <w:fldChar w:fldCharType="begin"/>
      </w:r>
      <w:r>
        <w:rPr>
          <w:rFonts w:ascii="宋体" w:hAnsi="宋体" w:eastAsia="宋体" w:cs="宋体"/>
          <w:sz w:val="24"/>
          <w:szCs w:val="24"/>
        </w:rPr>
        <w:instrText xml:space="preserve"> HYPERLINK "https://cslgxbzk.csust.edu.cn/cslgdxxbzk/article/abstract/20250301?utm_source=chatgpt.com" </w:instrText>
      </w:r>
      <w:r>
        <w:rPr>
          <w:rFonts w:ascii="宋体" w:hAnsi="宋体" w:eastAsia="宋体" w:cs="宋体"/>
          <w:sz w:val="24"/>
          <w:szCs w:val="24"/>
        </w:rPr>
        <w:fldChar w:fldCharType="separate"/>
      </w:r>
      <w:r>
        <w:rPr>
          <w:rStyle w:val="8"/>
          <w:rFonts w:ascii="宋体" w:hAnsi="宋体" w:eastAsia="宋体" w:cs="宋体"/>
          <w:sz w:val="24"/>
          <w:szCs w:val="24"/>
        </w:rPr>
        <w:t>交通能源融合发展的典型场景、关键问题与发展建议</w:t>
      </w:r>
      <w:r>
        <w:rPr>
          <w:rFonts w:ascii="宋体" w:hAnsi="宋体" w:eastAsia="宋体" w:cs="宋体"/>
          <w:sz w:val="24"/>
          <w:szCs w:val="24"/>
        </w:rPr>
        <w:fldChar w:fldCharType="end"/>
      </w:r>
    </w:p>
    <w:p w14:paraId="512991A8">
      <w:r>
        <w:drawing>
          <wp:inline distT="0" distB="0" distL="114300" distR="114300">
            <wp:extent cx="5267325" cy="1232535"/>
            <wp:effectExtent l="0" t="0" r="3175"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7325" cy="1232535"/>
                    </a:xfrm>
                    <a:prstGeom prst="rect">
                      <a:avLst/>
                    </a:prstGeom>
                    <a:noFill/>
                    <a:ln>
                      <a:noFill/>
                    </a:ln>
                  </pic:spPr>
                </pic:pic>
              </a:graphicData>
            </a:graphic>
          </wp:inline>
        </w:drawing>
      </w:r>
    </w:p>
    <w:p w14:paraId="432C2240"/>
    <w:p w14:paraId="5A838A1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9A4B33"/>
    <w:rsid w:val="05476D0D"/>
    <w:rsid w:val="13CD403F"/>
    <w:rsid w:val="2ECA77E3"/>
    <w:rsid w:val="4EB14C0F"/>
    <w:rsid w:val="4ECC61A8"/>
    <w:rsid w:val="54D52BC1"/>
    <w:rsid w:val="6B9A4B33"/>
    <w:rsid w:val="6C961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80" w:firstLineChars="200"/>
    </w:pPr>
    <w:rPr>
      <w:rFonts w:ascii="Times New Roman" w:hAnsi="Times New Roman" w:eastAsia="宋体" w:cstheme="minorBidi"/>
      <w:sz w:val="24"/>
      <w:szCs w:val="24"/>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imes New Roman" w:hAnsi="Times New Roman"/>
      <w:b/>
      <w:kern w:val="44"/>
      <w:sz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宋体"/>
      <w:b/>
      <w:sz w:val="28"/>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ascii="Times New Roman" w:hAnsi="Times New Roman" w:eastAsia="宋体"/>
      <w:b/>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FollowedHyperlink"/>
    <w:basedOn w:val="6"/>
    <w:uiPriority w:val="0"/>
    <w:rPr>
      <w:color w:val="800080"/>
      <w:u w:val="single"/>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2025-11-05T12:02:00Z</dcterms:created>
  <dc:creator>刘</dc:creator>
  <cp:lastModifiedBy>刘</cp:lastModifiedBy>
  <dcterms:modified xsi:type="dcterms:W3CDTF">2025-11-05T12:49:10Z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61873A9B78A3448EA73EEC0029F2C003_13</vt:lpwstr>
  </property>
  <property fmtid="{D5CDD505-2E9C-101B-9397-08002B2CF9AE}" pid="4" name="KSOTemplateDocerSaveRecord">
    <vt:lpwstr>eyJoZGlkIjoiNTQ2NTJiYmY1NTM3NzE3N2M1OGFiZDkzOGFhNzE3YmUiLCJ1c2VySWQiOiI4Mjk1MjUzMTAifQ==</vt:lpwstr>
  </property>
</Properties>
</file>