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5.png" ContentType="image/png"/>
  <Override PartName="/word/media/rId41.png" ContentType="image/png"/>
  <Override PartName="/word/media/rId24.png" ContentType="image/png"/>
  <Override PartName="/word/media/rId1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钢材表面缺陷智能质检与大模型诊断报告系统"/>
    <w:p>
      <w:pPr>
        <w:pStyle w:val="Heading1"/>
      </w:pPr>
      <w:r>
        <w:rPr>
          <w:rFonts w:hint="eastAsia"/>
        </w:rPr>
        <w:t xml:space="preserve">钢材表面缺陷智能质检与大模型诊断报告系统</w:t>
      </w:r>
    </w:p>
    <w:p>
      <w:pPr>
        <w:pStyle w:val="FirstParagraph"/>
      </w:pPr>
      <w:r>
        <w:rPr>
          <w:rFonts w:hint="eastAsia"/>
        </w:rPr>
        <w:t xml:space="preserve">课程名称：人工智能基础</w:t>
      </w:r>
      <w:r>
        <w:t xml:space="preserve"> B</w:t>
      </w:r>
    </w:p>
    <w:p>
      <w:pPr>
        <w:pStyle w:val="BodyText"/>
      </w:pPr>
      <w:r>
        <w:rPr>
          <w:rFonts w:hint="eastAsia"/>
        </w:rPr>
        <w:t xml:space="preserve">项目名称：钢材表面缺陷智能质检与大模型诊断报告系统</w:t>
      </w:r>
    </w:p>
    <w:p>
      <w:pPr>
        <w:pStyle w:val="BodyText"/>
      </w:pPr>
      <w:r>
        <w:rPr>
          <w:rFonts w:hint="eastAsia"/>
        </w:rPr>
        <w:t xml:space="preserve">团队成员：待补充</w:t>
      </w:r>
    </w:p>
    <w:p>
      <w:pPr>
        <w:pStyle w:val="BodyText"/>
      </w:pPr>
      <w:r>
        <w:rPr>
          <w:rFonts w:hint="eastAsia"/>
        </w:rPr>
        <w:t xml:space="preserve">提交日期：待补充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钢材表面质量检测是制造业生产过程中的重要环节。传统人工质检依赖经验判断，存在效率低、主观性强、漏检风险高等问题。针对这一问题，本项目设计并实现了一个钢材表面缺陷智能质检系统。系统以</w:t>
      </w:r>
      <w:r>
        <w:t xml:space="preserve"> NEU-CLS </w:t>
      </w:r>
      <w:r>
        <w:rPr>
          <w:rFonts w:hint="eastAsia"/>
        </w:rPr>
        <w:t xml:space="preserve">钢材表面缺陷数据集为基础，使用</w:t>
      </w:r>
      <w:r>
        <w:t xml:space="preserve"> Python </w:t>
      </w:r>
      <w:r>
        <w:rPr>
          <w:rFonts w:hint="eastAsia"/>
        </w:rPr>
        <w:t xml:space="preserve">和</w:t>
      </w:r>
      <w:r>
        <w:t xml:space="preserve"> PyTorch </w:t>
      </w:r>
      <w:r>
        <w:rPr>
          <w:rFonts w:hint="eastAsia"/>
        </w:rPr>
        <w:t xml:space="preserve">构建轻量卷积神经网络，对龟裂、夹杂、斑块、麻点表面、轧入氧化皮和划痕六类典型缺陷进行自动识别。在模型输出缺陷类别和置信度后，系统结合本地缺陷知识库和可选的大模型接口生成缺陷解释、风险等级、可能成因和处理建议，并通过</w:t>
      </w:r>
      <w:r>
        <w:t xml:space="preserve"> Streamlit </w:t>
      </w:r>
      <w:r>
        <w:rPr>
          <w:rFonts w:hint="eastAsia"/>
        </w:rPr>
        <w:t xml:space="preserve">页面展示检测结果。实验结果表明，模型在测试集上取得</w:t>
      </w:r>
      <w:r>
        <w:t xml:space="preserve"> 94.44% </w:t>
      </w:r>
      <w:r>
        <w:rPr>
          <w:rFonts w:hint="eastAsia"/>
        </w:rPr>
        <w:t xml:space="preserve">的准确率，宏平均</w:t>
      </w:r>
      <w:r>
        <w:t xml:space="preserve"> F1 </w:t>
      </w:r>
      <w:r>
        <w:rPr>
          <w:rFonts w:hint="eastAsia"/>
        </w:rPr>
        <w:t xml:space="preserve">值为</w:t>
      </w:r>
      <w:r>
        <w:t xml:space="preserve"> </w:t>
      </w:r>
      <w:r>
        <w:rPr>
          <w:rFonts w:hint="eastAsia"/>
        </w:rPr>
        <w:t xml:space="preserve">94.41%，能够较稳定地区分主要钢材表面缺陷类型。本项目形成了从数据准备、模型训练、模型推理、质检解释到界面展示的完整工程闭环。</w:t>
      </w:r>
    </w:p>
    <w:p>
      <w:pPr>
        <w:pStyle w:val="BodyText"/>
      </w:pPr>
      <w:r>
        <w:rPr>
          <w:rFonts w:hint="eastAsia"/>
        </w:rPr>
        <w:t xml:space="preserve">关键词：钢材表面缺陷；深度学习；卷积神经网络；智能质检；大模型；Streamlit</w:t>
      </w:r>
    </w:p>
    <w:bookmarkEnd w:id="9"/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钢材广泛应用于建筑结构、机械制造、交通装备、电力设备和工业生产线等场景。钢材表面质量直接影响后续加工、涂装、焊接和服役可靠性。在热轧、冷轧、除鳞、酸洗、输送和卷曲等生产环节中，钢材表面可能出现龟裂、夹杂、斑块、麻点、氧化皮轧入和划痕等缺陷。这些缺陷如果没有及时发现，可能导致产品降级、返工、投诉甚至安全隐患。</w:t>
      </w:r>
    </w:p>
    <w:p>
      <w:pPr>
        <w:pStyle w:val="BodyText"/>
      </w:pPr>
      <w:r>
        <w:rPr>
          <w:rFonts w:hint="eastAsia"/>
        </w:rPr>
        <w:t xml:space="preserve">传统质检方式主要依赖人工目视检查或简单图像处理算法。人工检查容易受到疲劳、经验差异和现场环境影响，检测结果不够稳定；传统图像处理方法通常依赖阈值、边缘和纹理规则，对复杂光照、表面纹理变化和多类型缺陷适应能力有限。随着深度学习和大模型技术的发展，利用卷积神经网络自动识别缺陷，并使用大模型生成可读的质检解释，能够提升质检效率和报告规范性。</w:t>
      </w:r>
    </w:p>
    <w:bookmarkEnd w:id="10"/>
    <w:bookmarkStart w:id="11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本项目目标是构建一个可运行的钢材表面缺陷智能质检系统，实现以下功能：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对钢材表面图片进行六类缺陷识别。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输出模型预测类别、中文类别、置信度和推理耗时。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根据识别结果生成缺陷解释、可能成因、风险等级和处理建议。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提供可视化页面，支持上传图片或选择测试样例进行检测。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展示模型训练结果，包括准确率、精确率、召回率、F1</w:t>
      </w:r>
      <w:r>
        <w:t xml:space="preserve"> </w:t>
      </w:r>
      <w:r>
        <w:rPr>
          <w:rFonts w:hint="eastAsia"/>
        </w:rPr>
        <w:t xml:space="preserve">值、混淆矩阵和训练曲线。</w:t>
      </w:r>
    </w:p>
    <w:p>
      <w:pPr>
        <w:pStyle w:val="FirstParagraph"/>
      </w:pPr>
      <w:r>
        <w:rPr>
          <w:rFonts w:hint="eastAsia"/>
        </w:rPr>
        <w:t xml:space="preserve">本项目设定的量化目标为：测试集准确率不低于</w:t>
      </w:r>
      <w:r>
        <w:t xml:space="preserve"> </w:t>
      </w:r>
      <w:r>
        <w:rPr>
          <w:rFonts w:hint="eastAsia"/>
        </w:rPr>
        <w:t xml:space="preserve">90%，宏平均</w:t>
      </w:r>
      <w:r>
        <w:t xml:space="preserve"> F1 </w:t>
      </w:r>
      <w:r>
        <w:rPr>
          <w:rFonts w:hint="eastAsia"/>
        </w:rPr>
        <w:t xml:space="preserve">值不低于</w:t>
      </w:r>
      <w:r>
        <w:t xml:space="preserve"> </w:t>
      </w:r>
      <w:r>
        <w:rPr>
          <w:rFonts w:hint="eastAsia"/>
        </w:rPr>
        <w:t xml:space="preserve">90%，单张图片推理耗时控制在毫秒级或低秒级，系统可通过一键脚本启动。</w:t>
      </w:r>
    </w:p>
    <w:bookmarkEnd w:id="11"/>
    <w:bookmarkStart w:id="12" w:name="团队分工"/>
    <w:p>
      <w:pPr>
        <w:pStyle w:val="Heading3"/>
      </w:pPr>
      <w:r>
        <w:t xml:space="preserve">1.3 </w:t>
      </w:r>
      <w:r>
        <w:rPr>
          <w:rFonts w:hint="eastAsia"/>
        </w:rPr>
        <w:t xml:space="preserve">团队分工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选题统筹、报告撰写、成果整合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数据处理、模型训练、指标统计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系统界面、大模型模块、测试整理</w:t>
            </w:r>
          </w:p>
        </w:tc>
      </w:tr>
    </w:tbl>
    <w:bookmarkEnd w:id="12"/>
    <w:bookmarkEnd w:id="13"/>
    <w:bookmarkStart w:id="20" w:name="总体方案设计"/>
    <w:p>
      <w:pPr>
        <w:pStyle w:val="Heading2"/>
      </w:pPr>
      <w:r>
        <w:t xml:space="preserve">2. </w:t>
      </w:r>
      <w:r>
        <w:rPr>
          <w:rFonts w:hint="eastAsia"/>
        </w:rPr>
        <w:t xml:space="preserve">总体方案设计</w:t>
      </w:r>
    </w:p>
    <w:bookmarkStart w:id="17" w:name="系统总体流程"/>
    <w:p>
      <w:pPr>
        <w:pStyle w:val="Heading3"/>
      </w:pPr>
      <w:r>
        <w:t xml:space="preserve">2.1 </w:t>
      </w:r>
      <w:r>
        <w:rPr>
          <w:rFonts w:hint="eastAsia"/>
        </w:rPr>
        <w:t xml:space="preserve">系统总体流程</w:t>
      </w:r>
    </w:p>
    <w:p>
      <w:pPr>
        <w:pStyle w:val="FirstParagraph"/>
      </w:pPr>
      <w:r>
        <w:rPr>
          <w:rFonts w:hint="eastAsia"/>
        </w:rPr>
        <w:t xml:space="preserve">系统采用“图像输入</w:t>
      </w:r>
      <w:r>
        <w:t xml:space="preserve"> -&gt; </w:t>
      </w:r>
      <w:r>
        <w:rPr>
          <w:rFonts w:hint="eastAsia"/>
        </w:rPr>
        <w:t xml:space="preserve">深度学习识别</w:t>
      </w:r>
      <w:r>
        <w:t xml:space="preserve"> -&gt; </w:t>
      </w:r>
      <w:r>
        <w:rPr>
          <w:rFonts w:hint="eastAsia"/>
        </w:rPr>
        <w:t xml:space="preserve">质检解释生成</w:t>
      </w:r>
      <w:r>
        <w:t xml:space="preserve"> -&gt; </w:t>
      </w:r>
      <w:r>
        <w:rPr>
          <w:rFonts w:hint="eastAsia"/>
        </w:rPr>
        <w:t xml:space="preserve">结果可视化输出”的流程。用户在页面上传钢材表面图像或选择测试集样例后，系统调用已训练的卷积神经网络模型进行分类预测，得到缺陷类别、置信度和</w:t>
      </w:r>
      <w:r>
        <w:t xml:space="preserve"> Top-K </w:t>
      </w:r>
      <w:r>
        <w:rPr>
          <w:rFonts w:hint="eastAsia"/>
        </w:rPr>
        <w:t xml:space="preserve">预测结果。随后，质检解释模块根据预测结果查询缺陷知识库，生成风险等级、可能成因和处理建议；如果本地配置了</w:t>
      </w:r>
      <w:r>
        <w:t xml:space="preserve"> Codex </w:t>
      </w:r>
      <w:r>
        <w:rPr>
          <w:rFonts w:hint="eastAsia"/>
        </w:rPr>
        <w:t xml:space="preserve">或</w:t>
      </w:r>
      <w:r>
        <w:t xml:space="preserve"> OpenAI </w:t>
      </w:r>
      <w:r>
        <w:rPr>
          <w:rFonts w:hint="eastAsia"/>
        </w:rPr>
        <w:t xml:space="preserve">兼容接口，系统可进一步调用大模型生成更自然的质检报告。</w:t>
      </w:r>
    </w:p>
    <w:p>
      <w:pPr>
        <w:pStyle w:val="SourceCode"/>
      </w:pPr>
      <w:r>
        <w:rPr>
          <w:rStyle w:val="VerbatimChar"/>
        </w:rPr>
        <w:t xml:space="preserve">NEU-CLS </w:t>
      </w:r>
      <w:r>
        <w:rPr>
          <w:rStyle w:val="VerbatimChar"/>
          <w:rFonts w:hint="eastAsia"/>
        </w:rPr>
        <w:t xml:space="preserve">数据集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数据预处理与</w:t>
      </w:r>
      <w:r>
        <w:rPr>
          <w:rStyle w:val="VerbatimChar"/>
        </w:rPr>
        <w:t xml:space="preserve"> train/val/test </w:t>
      </w:r>
      <w:r>
        <w:rPr>
          <w:rStyle w:val="VerbatimChar"/>
          <w:rFonts w:hint="eastAsia"/>
        </w:rPr>
        <w:t xml:space="preserve">划分</w:t>
      </w:r>
      <w:r>
        <w:br/>
      </w:r>
      <w:r>
        <w:rPr>
          <w:rStyle w:val="VerbatimChar"/>
        </w:rPr>
        <w:t xml:space="preserve">-&gt; DefectCNN </w:t>
      </w:r>
      <w:r>
        <w:rPr>
          <w:rStyle w:val="VerbatimChar"/>
          <w:rFonts w:hint="eastAsia"/>
        </w:rPr>
        <w:t xml:space="preserve">模型训练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单图推理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规则知识库/大模型生成质检报告</w:t>
      </w:r>
      <w:r>
        <w:br/>
      </w:r>
      <w:r>
        <w:rPr>
          <w:rStyle w:val="VerbatimChar"/>
        </w:rPr>
        <w:t xml:space="preserve">-&gt; Streamlit </w:t>
      </w:r>
      <w:r>
        <w:rPr>
          <w:rStyle w:val="VerbatimChar"/>
          <w:rFonts w:hint="eastAsia"/>
        </w:rPr>
        <w:t xml:space="preserve">页面展示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系统总体架构图" title="" id="15" name="Picture"/>
            <a:graphic>
              <a:graphicData uri="http://schemas.openxmlformats.org/drawingml/2006/picture">
                <pic:pic>
                  <pic:nvPicPr>
                    <pic:cNvPr descr="../05_补充材料/图表/系统总体架构图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系统总体架构图</w:t>
      </w:r>
    </w:p>
    <w:bookmarkEnd w:id="17"/>
    <w:bookmarkStart w:id="18" w:name="技术选型"/>
    <w:p>
      <w:pPr>
        <w:pStyle w:val="Heading3"/>
      </w:pPr>
      <w:r>
        <w:t xml:space="preserve">2.2 </w:t>
      </w:r>
      <w:r>
        <w:rPr>
          <w:rFonts w:hint="eastAsia"/>
        </w:rPr>
        <w:t xml:space="preserve">技术选型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Python </w:t>
      </w:r>
      <w:r>
        <w:rPr>
          <w:rFonts w:hint="eastAsia"/>
        </w:rPr>
        <w:t xml:space="preserve">作为主开发语言。深度学习部分采用</w:t>
      </w:r>
      <w:r>
        <w:t xml:space="preserve"> PyTorch </w:t>
      </w:r>
      <w:r>
        <w:rPr>
          <w:rFonts w:hint="eastAsia"/>
        </w:rPr>
        <w:t xml:space="preserve">实现，因为</w:t>
      </w:r>
      <w:r>
        <w:t xml:space="preserve"> PyTorch </w:t>
      </w:r>
      <w:r>
        <w:rPr>
          <w:rFonts w:hint="eastAsia"/>
        </w:rPr>
        <w:t xml:space="preserve">具备动态图机制、调试方便、生态成熟，适合课程项目快速训练和验证。考虑到本项目需要在普通</w:t>
      </w:r>
      <w:r>
        <w:t xml:space="preserve"> CPU </w:t>
      </w:r>
      <w:r>
        <w:rPr>
          <w:rFonts w:hint="eastAsia"/>
        </w:rPr>
        <w:t xml:space="preserve">环境中运行，模型没有依赖大型预训练网络，而是设计了轻量卷积神经网络</w:t>
      </w:r>
      <w:r>
        <w:t xml:space="preserve"> </w:t>
      </w:r>
      <w:r>
        <w:rPr>
          <w:rStyle w:val="VerbatimChar"/>
        </w:rPr>
        <w:t xml:space="preserve">DefectCNN</w:t>
      </w:r>
      <w:r>
        <w:rPr>
          <w:rFonts w:hint="eastAsia"/>
        </w:rPr>
        <w:t xml:space="preserve">，避免额外安装</w:t>
      </w:r>
      <w:r>
        <w:t xml:space="preserve"> </w:t>
      </w:r>
      <w:r>
        <w:rPr>
          <w:rStyle w:val="VerbatimChar"/>
        </w:rPr>
        <w:t xml:space="preserve">torchvision</w:t>
      </w:r>
      <w:r>
        <w:rPr>
          <w:rFonts w:hint="eastAsia"/>
        </w:rPr>
        <w:t xml:space="preserve">，降低环境配置风险。界面部分使用</w:t>
      </w:r>
      <w:r>
        <w:t xml:space="preserve"> </w:t>
      </w:r>
      <w:r>
        <w:rPr>
          <w:rFonts w:hint="eastAsia"/>
        </w:rPr>
        <w:t xml:space="preserve">Streamlit，实现上传图片、结果展示和图表展示，代码简洁且便于演示。</w:t>
      </w:r>
    </w:p>
    <w:p>
      <w:pPr>
        <w:pStyle w:val="BodyText"/>
      </w:pPr>
      <w:r>
        <w:rPr>
          <w:rFonts w:hint="eastAsia"/>
        </w:rPr>
        <w:t xml:space="preserve">大模型模块采用“本地规则知识库兜底</w:t>
      </w:r>
      <w:r>
        <w:t xml:space="preserve"> + </w:t>
      </w:r>
      <w:r>
        <w:rPr>
          <w:rFonts w:hint="eastAsia"/>
        </w:rPr>
        <w:t xml:space="preserve">外部接口可选增强”的结构。默认情况下，系统不依赖网络和密钥即可生成稳定报告；如果配置了</w:t>
      </w:r>
      <w:r>
        <w:t xml:space="preserve"> </w:t>
      </w:r>
      <w:r>
        <w:rPr>
          <w:rStyle w:val="VerbatimChar"/>
        </w:rPr>
        <w:t xml:space="preserve">CODEX_API_URL</w:t>
      </w:r>
      <w:r>
        <w:t xml:space="preserve">、</w:t>
      </w:r>
      <w:r>
        <w:rPr>
          <w:rStyle w:val="VerbatimChar"/>
        </w:rPr>
        <w:t xml:space="preserve">CODEX_MODEL</w:t>
      </w:r>
      <w:r>
        <w:t xml:space="preserve"> </w:t>
      </w:r>
      <w:r>
        <w:rPr>
          <w:rFonts w:hint="eastAsia"/>
        </w:rPr>
        <w:t xml:space="preserve">等环境变量，或本机存在</w:t>
      </w:r>
      <w:r>
        <w:t xml:space="preserve"> Codex </w:t>
      </w:r>
      <w:r>
        <w:rPr>
          <w:rFonts w:hint="eastAsia"/>
        </w:rPr>
        <w:t xml:space="preserve">配置文件，系统可以调用</w:t>
      </w:r>
      <w:r>
        <w:t xml:space="preserve"> My Codex </w:t>
      </w:r>
      <w:r>
        <w:rPr>
          <w:rFonts w:hint="eastAsia"/>
        </w:rPr>
        <w:t xml:space="preserve">或其他</w:t>
      </w:r>
      <w:r>
        <w:t xml:space="preserve"> OpenAI </w:t>
      </w:r>
      <w:r>
        <w:rPr>
          <w:rFonts w:hint="eastAsia"/>
        </w:rPr>
        <w:t xml:space="preserve">兼容接口生成自然语言报告。本项目当前已成功识别本机</w:t>
      </w:r>
      <w:r>
        <w:t xml:space="preserve"> My Codex </w:t>
      </w:r>
      <w:r>
        <w:rPr>
          <w:rFonts w:hint="eastAsia"/>
        </w:rPr>
        <w:t xml:space="preserve">配置，接口来源为</w:t>
      </w:r>
      <w:r>
        <w:t xml:space="preserve"> </w:t>
      </w:r>
      <w:r>
        <w:rPr>
          <w:rStyle w:val="VerbatimChar"/>
        </w:rPr>
        <w:t xml:space="preserve">https://api.9e.lv/v1</w:t>
      </w:r>
      <w:r>
        <w:rPr>
          <w:rFonts w:hint="eastAsia"/>
        </w:rPr>
        <w:t xml:space="preserve">，实际端点为</w:t>
      </w:r>
      <w:r>
        <w:t xml:space="preserve"> Responses </w:t>
      </w:r>
      <w:r>
        <w:rPr>
          <w:rFonts w:hint="eastAsia"/>
        </w:rPr>
        <w:t xml:space="preserve">API，模型为</w:t>
      </w:r>
      <w:r>
        <w:t xml:space="preserve"> </w:t>
      </w:r>
      <w:r>
        <w:rPr>
          <w:rStyle w:val="VerbatimChar"/>
        </w:rPr>
        <w:t xml:space="preserve">gpt-5.5</w:t>
      </w:r>
      <w:r>
        <w:rPr>
          <w:rFonts w:hint="eastAsia"/>
        </w:rPr>
        <w:t xml:space="preserve">。该设计保证了项目在作业提交环境下的稳定性，也体现了大模型辅助工业质检报告生成的能力。</w:t>
      </w:r>
    </w:p>
    <w:bookmarkEnd w:id="18"/>
    <w:bookmarkStart w:id="19" w:name="模块划分"/>
    <w:p>
      <w:pPr>
        <w:pStyle w:val="Heading3"/>
      </w:pPr>
      <w:r>
        <w:t xml:space="preserve">2.3 </w:t>
      </w:r>
      <w:r>
        <w:rPr>
          <w:rFonts w:hint="eastAsia"/>
        </w:rPr>
        <w:t xml:space="preserve">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data/preprocess_neu_cls.py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扫描原始图片，生成分类标签，划分训练集、验证集和测试集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models/neu_cls_model.py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定义轻量</w:t>
            </w:r>
            <w:r>
              <w:t xml:space="preserve"> CNN </w:t>
            </w:r>
            <w:r>
              <w:rPr>
                <w:rFonts w:hint="eastAsia"/>
              </w:rPr>
              <w:t xml:space="preserve">缺陷分类模型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models/train_neu_cls.py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训练模型，保存权重、指标、曲线和混淆矩阵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models/infer_neu_cls.py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输入单张图片，输出缺陷类别、置信度和推理耗时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llm/quality_report.py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生成缺陷解释、风险等级、可能成因和处理建议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页面，整合上传、检测、报告和模型结果展示</w:t>
            </w:r>
          </w:p>
        </w:tc>
      </w:tr>
    </w:tbl>
    <w:bookmarkEnd w:id="19"/>
    <w:bookmarkEnd w:id="20"/>
    <w:bookmarkStart w:id="34" w:name="详细实现过程"/>
    <w:p>
      <w:pPr>
        <w:pStyle w:val="Heading2"/>
      </w:pPr>
      <w:r>
        <w:t xml:space="preserve">3. </w:t>
      </w:r>
      <w:r>
        <w:rPr>
          <w:rFonts w:hint="eastAsia"/>
        </w:rPr>
        <w:t xml:space="preserve">详细实现过程</w:t>
      </w:r>
    </w:p>
    <w:bookmarkStart w:id="21" w:name="数据模块"/>
    <w:p>
      <w:pPr>
        <w:pStyle w:val="Heading3"/>
      </w:pPr>
      <w:r>
        <w:t xml:space="preserve">3.1 </w:t>
      </w:r>
      <w:r>
        <w:rPr>
          <w:rFonts w:hint="eastAsia"/>
        </w:rPr>
        <w:t xml:space="preserve">数据模块</w:t>
      </w:r>
    </w:p>
    <w:p>
      <w:pPr>
        <w:pStyle w:val="FirstParagraph"/>
      </w:pPr>
      <w:r>
        <w:rPr>
          <w:rFonts w:hint="eastAsia"/>
        </w:rPr>
        <w:t xml:space="preserve">本项目使用</w:t>
      </w:r>
      <w:r>
        <w:t xml:space="preserve"> NEU-CLS </w:t>
      </w:r>
      <w:r>
        <w:rPr>
          <w:rFonts w:hint="eastAsia"/>
        </w:rPr>
        <w:t xml:space="preserve">钢材表面缺陷数据集。数据集包含</w:t>
      </w:r>
      <w:r>
        <w:t xml:space="preserve"> 1800 </w:t>
      </w:r>
      <w:r>
        <w:rPr>
          <w:rFonts w:hint="eastAsia"/>
        </w:rPr>
        <w:t xml:space="preserve">张钢材表面缺陷图像，共</w:t>
      </w:r>
      <w:r>
        <w:t xml:space="preserve"> 6 </w:t>
      </w:r>
      <w:r>
        <w:rPr>
          <w:rFonts w:hint="eastAsia"/>
        </w:rPr>
        <w:t xml:space="preserve">个类别，每类</w:t>
      </w:r>
      <w:r>
        <w:t xml:space="preserve"> 300 </w:t>
      </w:r>
      <w:r>
        <w:rPr>
          <w:rFonts w:hint="eastAsia"/>
        </w:rPr>
        <w:t xml:space="preserve">张。类别包括</w:t>
      </w:r>
      <w:r>
        <w:t xml:space="preserve"> </w:t>
      </w:r>
      <w:r>
        <w:rPr>
          <w:rStyle w:val="VerbatimChar"/>
        </w:rPr>
        <w:t xml:space="preserve">crazing</w:t>
      </w:r>
      <w:r>
        <w:t xml:space="preserve">、</w:t>
      </w:r>
      <w:r>
        <w:rPr>
          <w:rStyle w:val="VerbatimChar"/>
        </w:rPr>
        <w:t xml:space="preserve">inclusion</w:t>
      </w:r>
      <w:r>
        <w:t xml:space="preserve">、</w:t>
      </w:r>
      <w:r>
        <w:rPr>
          <w:rStyle w:val="VerbatimChar"/>
        </w:rPr>
        <w:t xml:space="preserve">patches</w:t>
      </w:r>
      <w:r>
        <w:t xml:space="preserve">、</w:t>
      </w:r>
      <w:r>
        <w:rPr>
          <w:rStyle w:val="VerbatimChar"/>
        </w:rPr>
        <w:t xml:space="preserve">pitted_surface</w:t>
      </w:r>
      <w:r>
        <w:t xml:space="preserve">、</w:t>
      </w:r>
      <w:r>
        <w:rPr>
          <w:rStyle w:val="VerbatimChar"/>
        </w:rPr>
        <w:t xml:space="preserve">rolled-in_scale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scratches</w:t>
      </w:r>
      <w:r>
        <w:rPr>
          <w:rFonts w:hint="eastAsia"/>
        </w:rPr>
        <w:t xml:space="preserve">，对应中文含义分别为龟裂、夹杂、斑块、麻点表面、轧入氧化皮和划痕。</w:t>
      </w:r>
    </w:p>
    <w:p>
      <w:pPr>
        <w:pStyle w:val="BodyText"/>
      </w:pPr>
      <w:r>
        <w:rPr>
          <w:rFonts w:hint="eastAsia"/>
        </w:rPr>
        <w:t xml:space="preserve">原始数据中包含图片和标注文件。本项目第一版将其作为图像分类任务处理，利用文件名前缀生成分类标签。为了获得更稳定的评估结果，项目没有直接使用原始数据划分，而是按类别重新划分训练集、验证集和测试集，比例为</w:t>
      </w:r>
      <w:r>
        <w:t xml:space="preserve"> </w:t>
      </w:r>
      <w:r>
        <w:rPr>
          <w:rFonts w:hint="eastAsia"/>
        </w:rPr>
        <w:t xml:space="preserve">70%、15%、15%。最终训练集包含</w:t>
      </w:r>
      <w:r>
        <w:t xml:space="preserve"> 1260 </w:t>
      </w:r>
      <w:r>
        <w:rPr>
          <w:rFonts w:hint="eastAsia"/>
        </w:rPr>
        <w:t xml:space="preserve">张图片，验证集包含</w:t>
      </w:r>
      <w:r>
        <w:t xml:space="preserve"> 270 </w:t>
      </w:r>
      <w:r>
        <w:rPr>
          <w:rFonts w:hint="eastAsia"/>
        </w:rPr>
        <w:t xml:space="preserve">张图片，测试集包含</w:t>
      </w:r>
      <w:r>
        <w:t xml:space="preserve"> 270 </w:t>
      </w:r>
      <w:r>
        <w:rPr>
          <w:rFonts w:hint="eastAsia"/>
        </w:rPr>
        <w:t xml:space="preserve">张图片，每个类别均按</w:t>
      </w:r>
      <w:r>
        <w:t xml:space="preserve"> 210/45/45 </w:t>
      </w:r>
      <w:r>
        <w:rPr>
          <w:rFonts w:hint="eastAsia"/>
        </w:rPr>
        <w:t xml:space="preserve">划分，保证类别分布均衡。</w:t>
      </w:r>
    </w:p>
    <w:p>
      <w:pPr>
        <w:pStyle w:val="BodyText"/>
      </w:pPr>
      <w:r>
        <w:rPr>
          <w:rFonts w:hint="eastAsia"/>
        </w:rPr>
        <w:t xml:space="preserve">预处理脚本输出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、</w:t>
      </w:r>
      <w:r>
        <w:rPr>
          <w:rStyle w:val="VerbatimChar"/>
        </w:rPr>
        <w:t xml:space="preserve">val.csv</w:t>
      </w:r>
      <w:r>
        <w:t xml:space="preserve">、</w:t>
      </w:r>
      <w:r>
        <w:rPr>
          <w:rStyle w:val="VerbatimChar"/>
        </w:rPr>
        <w:t xml:space="preserve">test.csv</w:t>
      </w:r>
      <w:r>
        <w:t xml:space="preserve">、</w:t>
      </w:r>
      <w:r>
        <w:rPr>
          <w:rStyle w:val="VerbatimChar"/>
        </w:rPr>
        <w:t xml:space="preserve">class_to_idx.json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split_summary.csv</w:t>
      </w:r>
      <w:r>
        <w:t xml:space="preserve"> </w:t>
      </w:r>
      <w:r>
        <w:rPr>
          <w:rFonts w:hint="eastAsia"/>
        </w:rPr>
        <w:t xml:space="preserve">等文件，训练脚本直接读取这些清单，不复制原始图片，保证数据处理过程清晰可复现。</w:t>
      </w:r>
    </w:p>
    <w:bookmarkEnd w:id="21"/>
    <w:bookmarkStart w:id="22" w:name="模型模块"/>
    <w:p>
      <w:pPr>
        <w:pStyle w:val="Heading3"/>
      </w:pPr>
      <w:r>
        <w:t xml:space="preserve">3.2 </w:t>
      </w:r>
      <w:r>
        <w:rPr>
          <w:rFonts w:hint="eastAsia"/>
        </w:rPr>
        <w:t xml:space="preserve">模型模块</w:t>
      </w:r>
    </w:p>
    <w:p>
      <w:pPr>
        <w:pStyle w:val="FirstParagraph"/>
      </w:pPr>
      <w:r>
        <w:rPr>
          <w:rFonts w:hint="eastAsia"/>
        </w:rPr>
        <w:t xml:space="preserve">模型采用轻量卷积神经网络</w:t>
      </w:r>
      <w:r>
        <w:t xml:space="preserve"> </w:t>
      </w:r>
      <w:r>
        <w:rPr>
          <w:rStyle w:val="VerbatimChar"/>
        </w:rPr>
        <w:t xml:space="preserve">DefectCNN</w:t>
      </w:r>
      <w:r>
        <w:rPr>
          <w:rFonts w:hint="eastAsia"/>
        </w:rPr>
        <w:t xml:space="preserve">。网络输入为单通道灰度图像，经过多层卷积、批归一化、ReLU</w:t>
      </w:r>
      <w:r>
        <w:t xml:space="preserve"> </w:t>
      </w:r>
      <w:r>
        <w:rPr>
          <w:rFonts w:hint="eastAsia"/>
        </w:rPr>
        <w:t xml:space="preserve">激活和池化操作提取缺陷纹理特征，最后通过全局自适应平均池化和全连接层输出</w:t>
      </w:r>
      <w:r>
        <w:t xml:space="preserve"> 6 </w:t>
      </w:r>
      <w:r>
        <w:rPr>
          <w:rFonts w:hint="eastAsia"/>
        </w:rPr>
        <w:t xml:space="preserve">类缺陷概率。该模型结构较轻，适合</w:t>
      </w:r>
      <w:r>
        <w:t xml:space="preserve"> CPU </w:t>
      </w:r>
      <w:r>
        <w:rPr>
          <w:rFonts w:hint="eastAsia"/>
        </w:rPr>
        <w:t xml:space="preserve">环境训练和推理，同时能够学习钢材表面纹理中的局部缺陷模式。</w:t>
      </w:r>
    </w:p>
    <w:p>
      <w:pPr>
        <w:pStyle w:val="BodyText"/>
      </w:pPr>
      <w:r>
        <w:rPr>
          <w:rFonts w:hint="eastAsia"/>
        </w:rPr>
        <w:t xml:space="preserve">训练参数如下：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DefectCNN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输入尺寸</w:t>
            </w:r>
          </w:p>
        </w:tc>
        <w:tc>
          <w:tcPr/>
          <w:p>
            <w:pPr>
              <w:pStyle w:val="Compact"/>
            </w:pPr>
            <w:r>
              <w:t xml:space="preserve">160 x 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t xml:space="preserve">CrossEntropyLoss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训练设备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训练过程中保存验证集准确率最高的模型权重</w:t>
      </w:r>
      <w:r>
        <w:t xml:space="preserve"> </w:t>
      </w:r>
      <w:r>
        <w:rPr>
          <w:rStyle w:val="VerbatimChar"/>
        </w:rPr>
        <w:t xml:space="preserve">best_model.pt</w:t>
      </w:r>
      <w:r>
        <w:rPr>
          <w:rFonts w:hint="eastAsia"/>
        </w:rPr>
        <w:t xml:space="preserve">。同时输出训练曲线、准确率曲线、混淆矩阵和分类报告，为报告分析提供依据。</w:t>
      </w:r>
    </w:p>
    <w:bookmarkEnd w:id="22"/>
    <w:bookmarkStart w:id="23" w:name="大模型模块"/>
    <w:p>
      <w:pPr>
        <w:pStyle w:val="Heading3"/>
      </w:pPr>
      <w:r>
        <w:t xml:space="preserve">3.3 </w:t>
      </w:r>
      <w:r>
        <w:rPr>
          <w:rFonts w:hint="eastAsia"/>
        </w:rPr>
        <w:t xml:space="preserve">大模型模块</w:t>
      </w:r>
    </w:p>
    <w:p>
      <w:pPr>
        <w:pStyle w:val="FirstParagraph"/>
      </w:pPr>
      <w:r>
        <w:rPr>
          <w:rFonts w:hint="eastAsia"/>
        </w:rPr>
        <w:t xml:space="preserve">大模型模块位于</w:t>
      </w:r>
      <w:r>
        <w:t xml:space="preserve"> </w:t>
      </w:r>
      <w:r>
        <w:rPr>
          <w:rStyle w:val="VerbatimChar"/>
        </w:rPr>
        <w:t xml:space="preserve">llm/quality_report.py</w:t>
      </w:r>
      <w:r>
        <w:rPr>
          <w:rFonts w:hint="eastAsia"/>
        </w:rPr>
        <w:t xml:space="preserve">。模块首先维护了六类缺陷的知识库，包括缺陷中文名称、基础风险等级、缺陷描述、可能成因和处理建议。当模型输出缺陷类别和置信度后，系统根据知识库生成稳定的质检报告。</w:t>
      </w:r>
    </w:p>
    <w:p>
      <w:pPr>
        <w:pStyle w:val="BodyText"/>
      </w:pPr>
      <w:r>
        <w:rPr>
          <w:rFonts w:hint="eastAsia"/>
        </w:rPr>
        <w:t xml:space="preserve">为了体现大模型应用能力，模块还支持本机</w:t>
      </w:r>
      <w:r>
        <w:t xml:space="preserve"> My Codex </w:t>
      </w:r>
      <w:r>
        <w:rPr>
          <w:rFonts w:hint="eastAsia"/>
        </w:rPr>
        <w:t xml:space="preserve">和</w:t>
      </w:r>
      <w:r>
        <w:t xml:space="preserve"> OpenAI </w:t>
      </w:r>
      <w:r>
        <w:rPr>
          <w:rFonts w:hint="eastAsia"/>
        </w:rPr>
        <w:t xml:space="preserve">兼容接口。用户可通过环境变量配置</w:t>
      </w:r>
      <w:r>
        <w:t xml:space="preserve"> </w:t>
      </w:r>
      <w:r>
        <w:rPr>
          <w:rStyle w:val="VerbatimChar"/>
        </w:rPr>
        <w:t xml:space="preserve">CODEX_API_URL</w:t>
      </w:r>
      <w:r>
        <w:t xml:space="preserve">、</w:t>
      </w:r>
      <w:r>
        <w:rPr>
          <w:rStyle w:val="VerbatimChar"/>
        </w:rPr>
        <w:t xml:space="preserve">CODEX_MODEL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CODEX_API_KEY</w:t>
      </w:r>
      <w:r>
        <w:rPr>
          <w:rFonts w:hint="eastAsia"/>
        </w:rPr>
        <w:t xml:space="preserve">，也可直接读取本机</w:t>
      </w:r>
      <w:r>
        <w:t xml:space="preserve"> </w:t>
      </w:r>
      <w:r>
        <w:rPr>
          <w:rStyle w:val="VerbatimChar"/>
        </w:rPr>
        <w:t xml:space="preserve">%USERPROFILE%\.codex\config.toml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%USERPROFILE%\.codex\auth.json</w:t>
      </w:r>
      <w:r>
        <w:rPr>
          <w:rFonts w:hint="eastAsia"/>
        </w:rPr>
        <w:t xml:space="preserve">。当前项目检测到的本机配置为</w:t>
      </w:r>
      <w:r>
        <w:t xml:space="preserve"> </w:t>
      </w:r>
      <w:r>
        <w:rPr>
          <w:rStyle w:val="VerbatimChar"/>
        </w:rPr>
        <w:t xml:space="preserve">base_url = "https://api.9e.lv/v1"</w:t>
      </w:r>
      <w:r>
        <w:t xml:space="preserve">、</w:t>
      </w:r>
      <w:r>
        <w:rPr>
          <w:rStyle w:val="VerbatimChar"/>
        </w:rPr>
        <w:t xml:space="preserve">wire_api = "responses"</w:t>
      </w:r>
      <w:r>
        <w:t xml:space="preserve">、</w:t>
      </w:r>
      <w:r>
        <w:rPr>
          <w:rStyle w:val="VerbatimChar"/>
        </w:rPr>
        <w:t xml:space="preserve">model = "gpt-5.5"</w:t>
      </w:r>
      <w:r>
        <w:rPr>
          <w:rFonts w:hint="eastAsia"/>
        </w:rPr>
        <w:t xml:space="preserve">。系统会根据预测结果构造提示词，让大模型以质检工程师身份生成缺陷解释报告。如果外部接口不可用，系统会自动回退到本地规则报告，避免影响主流程运行。</w:t>
      </w:r>
    </w:p>
    <w:bookmarkEnd w:id="23"/>
    <w:bookmarkStart w:id="33" w:name="界面模块"/>
    <w:p>
      <w:pPr>
        <w:pStyle w:val="Heading3"/>
      </w:pPr>
      <w:r>
        <w:t xml:space="preserve">3.4 </w:t>
      </w:r>
      <w:r>
        <w:rPr>
          <w:rFonts w:hint="eastAsia"/>
        </w:rPr>
        <w:t xml:space="preserve">界面模块</w:t>
      </w:r>
    </w:p>
    <w:p>
      <w:pPr>
        <w:pStyle w:val="FirstParagraph"/>
      </w:pPr>
      <w:r>
        <w:rPr>
          <w:rFonts w:hint="eastAsia"/>
        </w:rPr>
        <w:t xml:space="preserve">界面使用</w:t>
      </w:r>
      <w:r>
        <w:t xml:space="preserve"> Streamlit </w:t>
      </w:r>
      <w:r>
        <w:rPr>
          <w:rFonts w:hint="eastAsia"/>
        </w:rPr>
        <w:t xml:space="preserve">开发，当前已升级为“质检工作台”形式。页面包含“单图检测”“批量检测”“缺陷知识库”“模型结果”“典型案例”和“使用指南”六个标签页。在单图检测页，用户可以上传钢材表面图片，也可以从测试集中选择样例；点击检测后，系统展示待检测图片、预测缺陷类别、置信度、推理耗时、Top-K</w:t>
      </w:r>
      <w:r>
        <w:t xml:space="preserve"> </w:t>
      </w:r>
      <w:r>
        <w:rPr>
          <w:rFonts w:hint="eastAsia"/>
        </w:rPr>
        <w:t xml:space="preserve">预测结果、风险等级、可能成因和处理建议，并支持下载单图</w:t>
      </w:r>
      <w:r>
        <w:t xml:space="preserve"> Markdown </w:t>
      </w:r>
      <w:r>
        <w:rPr>
          <w:rFonts w:hint="eastAsia"/>
        </w:rPr>
        <w:t xml:space="preserve">质检报告。在批量检测页，系统可以对测试集样本或多张上传图片进行快速复核，输出批量明细表、类别分布、平均置信度、高风险样本数，并支持导出</w:t>
      </w:r>
      <w:r>
        <w:t xml:space="preserve"> CSV </w:t>
      </w:r>
      <w:r>
        <w:rPr>
          <w:rFonts w:hint="eastAsia"/>
        </w:rPr>
        <w:t xml:space="preserve">明细和</w:t>
      </w:r>
      <w:r>
        <w:t xml:space="preserve"> Markdown </w:t>
      </w:r>
      <w:r>
        <w:rPr>
          <w:rFonts w:hint="eastAsia"/>
        </w:rPr>
        <w:t xml:space="preserve">摘要。在缺陷知识库页，系统集中展示六类缺陷的说明、成因和处理建议；在模型结果页，系统展示测试准确率、宏平均精确率、宏平均召回率、宏平均</w:t>
      </w:r>
      <w:r>
        <w:t xml:space="preserve"> </w:t>
      </w:r>
      <w:r>
        <w:rPr>
          <w:rFonts w:hint="eastAsia"/>
        </w:rPr>
        <w:t xml:space="preserve">F1、混淆矩阵、准确率曲线和损失曲线；在典型案例和使用指南页，系统提供课堂演示路径、工程应用案例和常见问题说明。</w:t>
      </w:r>
    </w:p>
    <w:p>
      <w:pPr>
        <w:pStyle w:val="CaptionedFigure"/>
      </w:pPr>
      <w:r>
        <w:drawing>
          <wp:inline>
            <wp:extent cx="5334000" cy="3500437"/>
            <wp:effectExtent b="0" l="0" r="0" t="0"/>
            <wp:docPr descr="应用运行流程图" title="" id="25" name="Picture"/>
            <a:graphic>
              <a:graphicData uri="http://schemas.openxmlformats.org/drawingml/2006/picture">
                <pic:pic>
                  <pic:nvPicPr>
                    <pic:cNvPr descr="../05_补充材料/图表/应用运行流程图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应用运行流程图</w:t>
      </w:r>
    </w:p>
    <w:p>
      <w:pPr>
        <w:pStyle w:val="CaptionedFigure"/>
      </w:pPr>
      <w:r>
        <w:drawing>
          <wp:inline>
            <wp:extent cx="5334000" cy="5926666"/>
            <wp:effectExtent b="0" l="0" r="0" t="0"/>
            <wp:docPr descr="系统检测页面截图" title="" id="28" name="Picture"/>
            <a:graphic>
              <a:graphicData uri="http://schemas.openxmlformats.org/drawingml/2006/picture">
                <pic:pic>
                  <pic:nvPicPr>
                    <pic:cNvPr descr="../05_补充材料/运行截图/streamlit_detection_samp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系统检测页面截图</w:t>
      </w:r>
    </w:p>
    <w:p>
      <w:pPr>
        <w:pStyle w:val="CaptionedFigure"/>
      </w:pPr>
      <w:r>
        <w:drawing>
          <wp:inline>
            <wp:extent cx="5334000" cy="5926666"/>
            <wp:effectExtent b="0" l="0" r="0" t="0"/>
            <wp:docPr descr="升级后质检工作台截图" title="" id="31" name="Picture"/>
            <a:graphic>
              <a:graphicData uri="http://schemas.openxmlformats.org/drawingml/2006/picture">
                <pic:pic>
                  <pic:nvPicPr>
                    <pic:cNvPr descr="../05_补充材料/运行截图/streamlit_detection_workbenc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升级后质检工作台截图</w:t>
      </w:r>
    </w:p>
    <w:bookmarkEnd w:id="33"/>
    <w:bookmarkEnd w:id="34"/>
    <w:bookmarkStart w:id="47" w:name="测试与结果分析"/>
    <w:p>
      <w:pPr>
        <w:pStyle w:val="Heading2"/>
      </w:pPr>
      <w:r>
        <w:t xml:space="preserve">4. </w:t>
      </w:r>
      <w:r>
        <w:rPr>
          <w:rFonts w:hint="eastAsia"/>
        </w:rPr>
        <w:t xml:space="preserve">测试与结果分析</w:t>
      </w:r>
    </w:p>
    <w:bookmarkStart w:id="44" w:name="模型性能结果"/>
    <w:p>
      <w:pPr>
        <w:pStyle w:val="Heading3"/>
      </w:pPr>
      <w:r>
        <w:t xml:space="preserve">4.1 </w:t>
      </w:r>
      <w:r>
        <w:rPr>
          <w:rFonts w:hint="eastAsia"/>
        </w:rPr>
        <w:t xml:space="preserve">模型性能结果</w:t>
      </w:r>
    </w:p>
    <w:p>
      <w:pPr>
        <w:pStyle w:val="FirstParagraph"/>
      </w:pPr>
      <w:r>
        <w:rPr>
          <w:rFonts w:hint="eastAsia"/>
        </w:rPr>
        <w:t xml:space="preserve">第一版模型训练结果如下：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验证集最佳准确率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测试集宏平均精确率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测试集宏平均召回率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测试集宏平均</w:t>
            </w:r>
            <w:r>
              <w:t xml:space="preserve">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训练耗时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144.76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从结果看，模型已经超过预设的</w:t>
      </w:r>
      <w:r>
        <w:t xml:space="preserve"> 90% </w:t>
      </w:r>
      <w:r>
        <w:rPr>
          <w:rFonts w:hint="eastAsia"/>
        </w:rPr>
        <w:t xml:space="preserve">准确率和</w:t>
      </w:r>
      <w:r>
        <w:t xml:space="preserve"> 90% F1 </w:t>
      </w:r>
      <w:r>
        <w:rPr>
          <w:rFonts w:hint="eastAsia"/>
        </w:rPr>
        <w:t xml:space="preserve">值目标，说明轻量卷积网络能够较好地区分六种典型钢材表面缺陷。模型在单张测试图片</w:t>
      </w:r>
      <w:r>
        <w:t xml:space="preserve"> </w:t>
      </w:r>
      <w:r>
        <w:rPr>
          <w:rStyle w:val="VerbatimChar"/>
        </w:rPr>
        <w:t xml:space="preserve">crazing_1.jpg</w:t>
      </w:r>
      <w:r>
        <w:t xml:space="preserve"> </w:t>
      </w:r>
      <w:r>
        <w:rPr>
          <w:rFonts w:hint="eastAsia"/>
        </w:rPr>
        <w:t xml:space="preserve">上预测为龟裂，置信度为</w:t>
      </w:r>
      <w:r>
        <w:t xml:space="preserve"> </w:t>
      </w:r>
      <w:r>
        <w:rPr>
          <w:rFonts w:hint="eastAsia"/>
        </w:rPr>
        <w:t xml:space="preserve">99.65%，推理耗时约</w:t>
      </w:r>
      <w:r>
        <w:t xml:space="preserve"> 8-10 </w:t>
      </w:r>
      <w:r>
        <w:rPr>
          <w:rFonts w:hint="eastAsia"/>
        </w:rPr>
        <w:t xml:space="preserve">ms，满足交互式检测需求。另使用</w:t>
      </w:r>
      <w:r>
        <w:t xml:space="preserve"> </w:t>
      </w:r>
      <w:r>
        <w:rPr>
          <w:rStyle w:val="VerbatimChar"/>
        </w:rPr>
        <w:t xml:space="preserve">models/batch_infer_neu_cls.py</w:t>
      </w:r>
      <w:r>
        <w:t xml:space="preserve"> </w:t>
      </w:r>
      <w:r>
        <w:rPr>
          <w:rFonts w:hint="eastAsia"/>
        </w:rPr>
        <w:t xml:space="preserve">对</w:t>
      </w:r>
      <w:r>
        <w:t xml:space="preserve"> 270 </w:t>
      </w:r>
      <w:r>
        <w:rPr>
          <w:rFonts w:hint="eastAsia"/>
        </w:rPr>
        <w:t xml:space="preserve">张测试集图片进行逐样本批量推理，得到正确</w:t>
      </w:r>
      <w:r>
        <w:t xml:space="preserve"> 255 </w:t>
      </w:r>
      <w:r>
        <w:rPr>
          <w:rFonts w:hint="eastAsia"/>
        </w:rPr>
        <w:t xml:space="preserve">张、准确率</w:t>
      </w:r>
      <w:r>
        <w:t xml:space="preserve"> </w:t>
      </w:r>
      <w:r>
        <w:rPr>
          <w:rFonts w:hint="eastAsia"/>
        </w:rPr>
        <w:t xml:space="preserve">94.44%，与训练脚本评估结果一致。</w:t>
      </w:r>
    </w:p>
    <w:p>
      <w:pPr>
        <w:pStyle w:val="BodyText"/>
      </w:pPr>
      <w:r>
        <w:rPr>
          <w:rFonts w:hint="eastAsia"/>
        </w:rPr>
        <w:t xml:space="preserve">各类别测试结果如下：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龟裂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斑块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麻点表面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轧入氧化皮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pPr>
        <w:pStyle w:val="CaptionedFigure"/>
      </w:pPr>
      <w:r>
        <w:drawing>
          <wp:inline>
            <wp:extent cx="5334000" cy="4572000"/>
            <wp:effectExtent b="0" l="0" r="0" t="0"/>
            <wp:docPr descr="混淆矩阵" title="" id="36" name="Picture"/>
            <a:graphic>
              <a:graphicData uri="http://schemas.openxmlformats.org/drawingml/2006/picture">
                <pic:pic>
                  <pic:nvPicPr>
                    <pic:cNvPr descr="../03_项目代码包/项目名称_团队编号/models/artifacts/neu_cls_cnn/confusion_matri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混淆矩阵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准确率曲线" title="" id="39" name="Picture"/>
            <a:graphic>
              <a:graphicData uri="http://schemas.openxmlformats.org/drawingml/2006/picture">
                <pic:pic>
                  <pic:nvPicPr>
                    <pic:cNvPr descr="../03_项目代码包/项目名称_团队编号/models/artifacts/neu_cls_cnn/accuracy_curv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准确率曲线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损失曲线" title="" id="42" name="Picture"/>
            <a:graphic>
              <a:graphicData uri="http://schemas.openxmlformats.org/drawingml/2006/picture">
                <pic:pic>
                  <pic:nvPicPr>
                    <pic:cNvPr descr="../03_项目代码包/项目名称_团队编号/models/artifacts/neu_cls_cnn/loss_curv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损失曲线</w:t>
      </w:r>
    </w:p>
    <w:bookmarkEnd w:id="44"/>
    <w:bookmarkStart w:id="45" w:name="功能测试"/>
    <w:p>
      <w:pPr>
        <w:pStyle w:val="Heading3"/>
      </w:pPr>
      <w:r>
        <w:t xml:space="preserve">4.2 </w:t>
      </w:r>
      <w:r>
        <w:rPr>
          <w:rFonts w:hint="eastAsia"/>
        </w:rPr>
        <w:t xml:space="preserve">功能测试</w:t>
      </w:r>
    </w:p>
    <w:p>
      <w:pPr>
        <w:pStyle w:val="FirstParagraph"/>
      </w:pPr>
      <w:r>
        <w:rPr>
          <w:rFonts w:hint="eastAsia"/>
        </w:rPr>
        <w:t xml:space="preserve">系统已验证以下功能：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数据预处理脚本可生成训练、验证和测试清单。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训练脚本可保存模型权重、指标、曲线和混淆矩阵。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推理脚本可对单张图片输出类别、置信度和推理耗时。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质检解释模块可生成风险等级、可能成因和处理建议。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外部接口未配置时，系统能自动使用本地规则报告。</w:t>
      </w:r>
    </w:p>
    <w:p>
      <w:pPr>
        <w:pStyle w:val="Compact"/>
        <w:numPr>
          <w:ilvl w:val="0"/>
          <w:numId w:val="1002"/>
        </w:numPr>
      </w:pPr>
      <w:r>
        <w:t xml:space="preserve">My Codex </w:t>
      </w:r>
      <w:r>
        <w:rPr>
          <w:rFonts w:hint="eastAsia"/>
        </w:rPr>
        <w:t xml:space="preserve">接口已通过本机</w:t>
      </w:r>
      <w:r>
        <w:t xml:space="preserve"> </w:t>
      </w:r>
      <w:r>
        <w:rPr>
          <w:rStyle w:val="VerbatimChar"/>
        </w:rPr>
        <w:t xml:space="preserve">https://api.9e.lv/v1/responses</w:t>
      </w:r>
      <w:r>
        <w:t xml:space="preserve"> </w:t>
      </w:r>
      <w:r>
        <w:rPr>
          <w:rFonts w:hint="eastAsia"/>
        </w:rPr>
        <w:t xml:space="preserve">真实调用验证，报告模式为</w:t>
      </w:r>
      <w:r>
        <w:t xml:space="preserve"> </w:t>
      </w:r>
      <w:r>
        <w:rPr>
          <w:rStyle w:val="VerbatimChar"/>
        </w:rPr>
        <w:t xml:space="preserve">llm_enhanced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Codex/OpenAI </w:t>
      </w:r>
      <w:r>
        <w:rPr>
          <w:rFonts w:hint="eastAsia"/>
        </w:rPr>
        <w:t xml:space="preserve">兼容接口调用逻辑同时保留本地</w:t>
      </w:r>
      <w:r>
        <w:t xml:space="preserve"> mock </w:t>
      </w:r>
      <w:r>
        <w:rPr>
          <w:rFonts w:hint="eastAsia"/>
        </w:rPr>
        <w:t xml:space="preserve">验证路径，便于无网络环境下测试接口分支。</w:t>
      </w:r>
    </w:p>
    <w:p>
      <w:pPr>
        <w:pStyle w:val="Compact"/>
        <w:numPr>
          <w:ilvl w:val="0"/>
          <w:numId w:val="1002"/>
        </w:numPr>
      </w:pPr>
      <w:r>
        <w:t xml:space="preserve">Streamlit </w:t>
      </w:r>
      <w:r>
        <w:rPr>
          <w:rFonts w:hint="eastAsia"/>
        </w:rPr>
        <w:t xml:space="preserve">页面可正常启动，本地访问地址为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页面已支持单图</w:t>
      </w:r>
      <w:r>
        <w:t xml:space="preserve"> Markdown </w:t>
      </w:r>
      <w:r>
        <w:rPr>
          <w:rFonts w:hint="eastAsia"/>
        </w:rPr>
        <w:t xml:space="preserve">报告下载、批量</w:t>
      </w:r>
      <w:r>
        <w:t xml:space="preserve"> CSV </w:t>
      </w:r>
      <w:r>
        <w:rPr>
          <w:rFonts w:hint="eastAsia"/>
        </w:rPr>
        <w:t xml:space="preserve">明细下载、批量</w:t>
      </w:r>
      <w:r>
        <w:t xml:space="preserve"> Markdown </w:t>
      </w:r>
      <w:r>
        <w:rPr>
          <w:rFonts w:hint="eastAsia"/>
        </w:rPr>
        <w:t xml:space="preserve">摘要下载。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页面已补充缺陷知识库、典型案例和网页内使用指南，便于课堂展示和后续视频录制。</w:t>
      </w:r>
    </w:p>
    <w:bookmarkEnd w:id="45"/>
    <w:bookmarkStart w:id="46" w:name="稳定性分析"/>
    <w:p>
      <w:pPr>
        <w:pStyle w:val="Heading3"/>
      </w:pPr>
      <w:r>
        <w:t xml:space="preserve">4.3 </w:t>
      </w:r>
      <w:r>
        <w:rPr>
          <w:rFonts w:hint="eastAsia"/>
        </w:rPr>
        <w:t xml:space="preserve">稳定性分析</w:t>
      </w:r>
    </w:p>
    <w:p>
      <w:pPr>
        <w:pStyle w:val="FirstParagraph"/>
      </w:pPr>
      <w:r>
        <w:rPr>
          <w:rFonts w:hint="eastAsia"/>
        </w:rPr>
        <w:t xml:space="preserve">系统设计中重点考虑了运行稳定性。首先，数据划分使用固定随机种子，保证实验结果可复现。其次，模型结构不依赖额外预训练权重，避免网络下载失败。第三，大模型模块使用规则知识库作为兜底，不会因为</w:t>
      </w:r>
      <w:r>
        <w:t xml:space="preserve"> API </w:t>
      </w:r>
      <w:r>
        <w:rPr>
          <w:rFonts w:hint="eastAsia"/>
        </w:rPr>
        <w:t xml:space="preserve">密钥缺失或外部服务不可用导致项目无法运行。最后，</w:t>
      </w:r>
      <w:r>
        <w:rPr>
          <w:rStyle w:val="VerbatimChar"/>
        </w:rPr>
        <w:t xml:space="preserve">run.bat</w:t>
      </w:r>
      <w:r>
        <w:t xml:space="preserve"> </w:t>
      </w:r>
      <w:r>
        <w:rPr>
          <w:rFonts w:hint="eastAsia"/>
        </w:rPr>
        <w:t xml:space="preserve">设置了</w:t>
      </w:r>
      <w:r>
        <w:t xml:space="preserve"> UTF-8 </w:t>
      </w:r>
      <w:r>
        <w:rPr>
          <w:rFonts w:hint="eastAsia"/>
        </w:rPr>
        <w:t xml:space="preserve">控制台代码页并通过</w:t>
      </w:r>
      <w:r>
        <w:t xml:space="preserve"> </w:t>
      </w:r>
      <w:r>
        <w:rPr>
          <w:rStyle w:val="VerbatimChar"/>
        </w:rPr>
        <w:t xml:space="preserve">python -m streamlit run app.py</w:t>
      </w:r>
      <w:r>
        <w:t xml:space="preserve"> </w:t>
      </w:r>
      <w:r>
        <w:rPr>
          <w:rFonts w:hint="eastAsia"/>
        </w:rPr>
        <w:t xml:space="preserve">启动页面，降低中文乱码和命令错误风险。</w:t>
      </w:r>
    </w:p>
    <w:bookmarkEnd w:id="46"/>
    <w:bookmarkEnd w:id="47"/>
    <w:bookmarkStart w:id="48" w:name="总结与展望"/>
    <w:p>
      <w:pPr>
        <w:pStyle w:val="Heading2"/>
      </w:pPr>
      <w:r>
        <w:t xml:space="preserve">5. </w:t>
      </w: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本项目围绕钢材表面缺陷智能质检场景，完成了从数据准备、模型训练、指标评估、缺陷推理、大模型解释到界面展示的完整闭环。实验结果表明，第一版轻量</w:t>
      </w:r>
      <w:r>
        <w:t xml:space="preserve"> CNN </w:t>
      </w:r>
      <w:r>
        <w:rPr>
          <w:rFonts w:hint="eastAsia"/>
        </w:rPr>
        <w:t xml:space="preserve">模型已经能够在</w:t>
      </w:r>
      <w:r>
        <w:t xml:space="preserve"> NEU-CLS </w:t>
      </w:r>
      <w:r>
        <w:rPr>
          <w:rFonts w:hint="eastAsia"/>
        </w:rPr>
        <w:t xml:space="preserve">测试集上取得</w:t>
      </w:r>
      <w:r>
        <w:t xml:space="preserve"> 94.44% </w:t>
      </w:r>
      <w:r>
        <w:rPr>
          <w:rFonts w:hint="eastAsia"/>
        </w:rPr>
        <w:t xml:space="preserve">的准确率和</w:t>
      </w:r>
      <w:r>
        <w:t xml:space="preserve"> 94.41% </w:t>
      </w:r>
      <w:r>
        <w:rPr>
          <w:rFonts w:hint="eastAsia"/>
        </w:rPr>
        <w:t xml:space="preserve">的宏平均</w:t>
      </w:r>
      <w:r>
        <w:t xml:space="preserve"> F1 </w:t>
      </w:r>
      <w:r>
        <w:rPr>
          <w:rFonts w:hint="eastAsia"/>
        </w:rPr>
        <w:t xml:space="preserve">值，具备较好的缺陷识别能力。系统通过本地知识库和可选大模型接口生成质检解释，使模型输出更容易被质检人员理解和使用。相比基础分类演示，当前版本进一步加入了批量检测、结果导出、缺陷知识库、典型案例和网页内使用指南，使作品更接近真实质检工作台，也更便于课程展示和答辩说明。</w:t>
      </w:r>
    </w:p>
    <w:p>
      <w:pPr>
        <w:pStyle w:val="BodyText"/>
      </w:pPr>
      <w:r>
        <w:rPr>
          <w:rFonts w:hint="eastAsia"/>
        </w:rPr>
        <w:t xml:space="preserve">当前项目仍有进一步优化空间。第一，模型可以尝试</w:t>
      </w:r>
      <w:r>
        <w:t xml:space="preserve"> ResNet、MobileNet </w:t>
      </w:r>
      <w:r>
        <w:rPr>
          <w:rFonts w:hint="eastAsia"/>
        </w:rPr>
        <w:t xml:space="preserve">或</w:t>
      </w:r>
      <w:r>
        <w:t xml:space="preserve"> EfficientNet </w:t>
      </w:r>
      <w:r>
        <w:rPr>
          <w:rFonts w:hint="eastAsia"/>
        </w:rPr>
        <w:t xml:space="preserve">等更强的结构，提高复杂样本识别能力。第二，可以利用原始标签文件中的坐标信息，将任务从分类扩展为缺陷检测，实现缺陷位置框选。第三，可以扩充缺陷知识库，将更多工艺参数、质量标准和维修策略纳入报告生成过程。第四，可以继续增强批量检测结果分析，例如加入批次级异常阈值、历史趋势对比和质检日志管理，使系统更接近真实生产线质检软件。</w:t>
      </w:r>
    </w:p>
    <w:p>
      <w:pPr>
        <w:pStyle w:val="BodyText"/>
      </w:pPr>
      <w:r>
        <w:rPr>
          <w:rFonts w:hint="eastAsia"/>
        </w:rPr>
        <w:t xml:space="preserve">总体来看，本项目较好地体现了人工智能基础课程中</w:t>
      </w:r>
      <w:r>
        <w:t xml:space="preserve"> Python </w:t>
      </w:r>
      <w:r>
        <w:rPr>
          <w:rFonts w:hint="eastAsia"/>
        </w:rPr>
        <w:t xml:space="preserve">编程、深度学习建模、大模型应用和工程实践结合的要求。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2026-06-24T08:31:32Z</dcterms:created>
  <dcterms:modified xsi:type="dcterms:W3CDTF">2026-06-24T08:31:32Z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