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6.png" ContentType="image/png"/>
  <Override PartName="/word/media/rId29.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光伏电站日前计划与功率预测工作台项目主报告</w:t>
      </w:r>
    </w:p>
    <w:p>
      <w:pPr>
        <w:pStyle w:val="Author"/>
      </w:pPr>
      <w:r>
        <w:rPr>
          <w:rFonts w:hint="eastAsia"/>
        </w:rPr>
        <w:t xml:space="preserve">电气工程及其自动化</w:t>
      </w:r>
      <w:r>
        <w:t xml:space="preserve"> 2307 </w:t>
      </w:r>
      <w:r>
        <w:rPr>
          <w:rFonts w:hint="eastAsia"/>
        </w:rPr>
        <w:t xml:space="preserve">王子成</w:t>
      </w:r>
    </w:p>
    <w:p>
      <w:pPr>
        <w:pStyle w:val="Date"/>
      </w:pPr>
      <w:r>
        <w:t xml:space="preserve">2026 </w:t>
      </w:r>
      <w:r>
        <w:rPr>
          <w:rFonts w:hint="eastAsia"/>
        </w:rPr>
        <w:t xml:space="preserve">年</w:t>
      </w:r>
      <w:r>
        <w:t xml:space="preserve"> 7 </w:t>
      </w:r>
      <w:r>
        <w:rPr>
          <w:rFonts w:hint="eastAsia"/>
        </w:rPr>
        <w:t xml:space="preserve">月</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4" w:name="光伏电站日前计划与功率预测工作台项目主报告"/>
    <w:p>
      <w:pPr>
        <w:pStyle w:val="Heading1"/>
      </w:pPr>
      <w:r>
        <w:rPr>
          <w:rFonts w:hint="eastAsia"/>
        </w:rPr>
        <w:t xml:space="preserve">光伏电站日前计划与功率预测工作台项目主报告</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课程名称</w:t>
            </w:r>
          </w:p>
        </w:tc>
        <w:tc>
          <w:tcPr/>
          <w:p>
            <w:pPr>
              <w:pStyle w:val="Compact"/>
            </w:pPr>
            <w:r>
              <w:rPr>
                <w:rFonts w:hint="eastAsia"/>
              </w:rPr>
              <w:t xml:space="preserve">人工智能基础B</w:t>
            </w:r>
          </w:p>
        </w:tc>
      </w:tr>
      <w:tr>
        <w:tc>
          <w:tcPr/>
          <w:p>
            <w:pPr>
              <w:pStyle w:val="Compact"/>
            </w:pPr>
            <w:r>
              <w:rPr>
                <w:rFonts w:hint="eastAsia"/>
              </w:rPr>
              <w:t xml:space="preserve">项目名称</w:t>
            </w:r>
          </w:p>
        </w:tc>
        <w:tc>
          <w:tcPr/>
          <w:p>
            <w:pPr>
              <w:pStyle w:val="Compact"/>
            </w:pPr>
            <w:r>
              <w:rPr>
                <w:rFonts w:hint="eastAsia"/>
              </w:rPr>
              <w:t xml:space="preserve">光伏电站日前计划与功率预测工作台</w:t>
            </w:r>
          </w:p>
        </w:tc>
      </w:tr>
      <w:tr>
        <w:tc>
          <w:tcPr/>
          <w:p>
            <w:pPr>
              <w:pStyle w:val="Compact"/>
            </w:pPr>
            <w:r>
              <w:rPr>
                <w:rFonts w:hint="eastAsia"/>
              </w:rPr>
              <w:t xml:space="preserve">专业班级</w:t>
            </w:r>
          </w:p>
        </w:tc>
        <w:tc>
          <w:tcPr/>
          <w:p>
            <w:pPr>
              <w:pStyle w:val="Compact"/>
            </w:pPr>
            <w:r>
              <w:rPr>
                <w:rFonts w:hint="eastAsia"/>
              </w:rPr>
              <w:t xml:space="preserve">电气工程及其自动化</w:t>
            </w:r>
            <w:r>
              <w:t xml:space="preserve"> 2307</w:t>
            </w:r>
          </w:p>
        </w:tc>
      </w:tr>
      <w:tr>
        <w:tc>
          <w:tcPr/>
          <w:p>
            <w:pPr>
              <w:pStyle w:val="Compact"/>
            </w:pPr>
            <w:r>
              <w:rPr>
                <w:rFonts w:hint="eastAsia"/>
              </w:rPr>
              <w:t xml:space="preserve">第一作者</w:t>
            </w:r>
          </w:p>
        </w:tc>
        <w:tc>
          <w:tcPr/>
          <w:p>
            <w:pPr>
              <w:pStyle w:val="Compact"/>
            </w:pPr>
            <w:r>
              <w:rPr>
                <w:rFonts w:hint="eastAsia"/>
              </w:rPr>
              <w:t xml:space="preserve">王子成</w:t>
            </w:r>
          </w:p>
        </w:tc>
      </w:tr>
      <w:tr>
        <w:tc>
          <w:tcPr/>
          <w:p>
            <w:pPr>
              <w:pStyle w:val="Compact"/>
            </w:pPr>
            <w:r>
              <w:rPr>
                <w:rFonts w:hint="eastAsia"/>
              </w:rPr>
              <w:t xml:space="preserve">第一作者学号</w:t>
            </w:r>
          </w:p>
        </w:tc>
        <w:tc>
          <w:tcPr/>
          <w:p>
            <w:pPr>
              <w:pStyle w:val="Compact"/>
            </w:pPr>
            <w:r>
              <w:t xml:space="preserve">202310080241</w:t>
            </w:r>
          </w:p>
        </w:tc>
      </w:tr>
      <w:tr>
        <w:tc>
          <w:tcPr/>
          <w:p>
            <w:pPr>
              <w:pStyle w:val="Compact"/>
            </w:pPr>
            <w:r>
              <w:rPr>
                <w:rFonts w:hint="eastAsia"/>
              </w:rPr>
              <w:t xml:space="preserve">团队成员</w:t>
            </w:r>
          </w:p>
        </w:tc>
        <w:tc>
          <w:tcPr/>
          <w:p>
            <w:pPr>
              <w:pStyle w:val="Compact"/>
            </w:pPr>
            <w:r>
              <w:rPr>
                <w:rFonts w:hint="eastAsia"/>
              </w:rPr>
              <w:t xml:space="preserve">按课程平台最终名单填写，本报告先按职责分工列明</w:t>
            </w:r>
          </w:p>
        </w:tc>
      </w:tr>
      <w:tr>
        <w:tc>
          <w:tcPr/>
          <w:p>
            <w:pPr>
              <w:pStyle w:val="Compact"/>
            </w:pPr>
            <w:r>
              <w:rPr>
                <w:rFonts w:hint="eastAsia"/>
              </w:rPr>
              <w:t xml:space="preserve">提交时间</w:t>
            </w:r>
          </w:p>
        </w:tc>
        <w:tc>
          <w:tcPr/>
          <w:p>
            <w:pPr>
              <w:pStyle w:val="Compact"/>
            </w:pPr>
            <w:r>
              <w:t xml:space="preserve">2026 </w:t>
            </w:r>
            <w:r>
              <w:rPr>
                <w:rFonts w:hint="eastAsia"/>
              </w:rPr>
              <w:t xml:space="preserve">年</w:t>
            </w:r>
            <w:r>
              <w:t xml:space="preserve"> 7 </w:t>
            </w:r>
            <w:r>
              <w:rPr>
                <w:rFonts w:hint="eastAsia"/>
              </w:rPr>
              <w:t xml:space="preserve">月</w:t>
            </w:r>
          </w:p>
        </w:tc>
      </w:tr>
    </w:tbl>
    <w:bookmarkStart w:id="9" w:name="摘要"/>
    <w:p>
      <w:pPr>
        <w:pStyle w:val="Heading2"/>
      </w:pPr>
      <w:r>
        <w:rPr>
          <w:rFonts w:hint="eastAsia"/>
        </w:rPr>
        <w:t xml:space="preserve">摘要</w:t>
      </w:r>
    </w:p>
    <w:p>
      <w:pPr>
        <w:pStyle w:val="FirstParagraph"/>
      </w:pPr>
      <w:r>
        <w:rPr>
          <w:rFonts w:hint="eastAsia"/>
        </w:rPr>
        <w:t xml:space="preserve">在新能源高比例并网背景下，光伏电站出力的不确定性会直接影响日前发电计划、备用容量安排和电网功率平衡。传统人工经验或单纯依赖历史功率的预测方法，在晴空稳定场景下能够给出大致趋势，但面对云量变化、辐照突变、湿度和温度耦合作用时，容易出现日内峰值偏移和局部时段误差放大。为了使预测结果真正服务于电气工程运行场景，本项目围绕光伏电站日前发电功率预测，构建了从站点机理诊断、历史功率基线、气象预报融合、运行场景归因到局地校正融合的完整工程链路，并将结果整理为可交互的</w:t>
      </w:r>
      <w:r>
        <w:t xml:space="preserve"> Streamlit </w:t>
      </w:r>
      <w:r>
        <w:rPr>
          <w:rFonts w:hint="eastAsia"/>
        </w:rPr>
        <w:t xml:space="preserve">工作台和</w:t>
      </w:r>
      <w:r>
        <w:t xml:space="preserve"> GitHub Pages </w:t>
      </w:r>
      <w:r>
        <w:rPr>
          <w:rFonts w:hint="eastAsia"/>
        </w:rPr>
        <w:t xml:space="preserve">静态展示页。</w:t>
      </w:r>
    </w:p>
    <w:p>
      <w:pPr>
        <w:pStyle w:val="BodyText"/>
      </w:pPr>
      <w:r>
        <w:rPr>
          <w:rFonts w:hint="eastAsia"/>
        </w:rPr>
        <w:t xml:space="preserve">项目采用</w:t>
      </w:r>
      <w:r>
        <w:t xml:space="preserve"> Python </w:t>
      </w:r>
      <w:r>
        <w:rPr>
          <w:rFonts w:hint="eastAsia"/>
        </w:rPr>
        <w:t xml:space="preserve">作为主体开发语言，使用</w:t>
      </w:r>
      <w:r>
        <w:t xml:space="preserve"> pandas、numpy、scikit-learn、PyTorch、Plotly </w:t>
      </w:r>
      <w:r>
        <w:rPr>
          <w:rFonts w:hint="eastAsia"/>
        </w:rPr>
        <w:t xml:space="preserve">和</w:t>
      </w:r>
      <w:r>
        <w:t xml:space="preserve"> Streamlit </w:t>
      </w:r>
      <w:r>
        <w:rPr>
          <w:rFonts w:hint="eastAsia"/>
        </w:rPr>
        <w:t xml:space="preserve">完成数据处理、深度学习建模、指标计算、图表展示和本地交互。模型侧比较</w:t>
      </w:r>
      <w:r>
        <w:t xml:space="preserve"> PureLSTM、FusionModel </w:t>
      </w:r>
      <w:r>
        <w:rPr>
          <w:rFonts w:hint="eastAsia"/>
        </w:rPr>
        <w:t xml:space="preserve">和</w:t>
      </w:r>
      <w:r>
        <w:t xml:space="preserve"> BiFusionModel </w:t>
      </w:r>
      <w:r>
        <w:rPr>
          <w:rFonts w:hint="eastAsia"/>
        </w:rPr>
        <w:t xml:space="preserve">等深度预测结构；数据侧使用历史功率、NWP</w:t>
      </w:r>
      <w:r>
        <w:t xml:space="preserve"> </w:t>
      </w:r>
      <w:r>
        <w:rPr>
          <w:rFonts w:hint="eastAsia"/>
        </w:rPr>
        <w:t xml:space="preserve">数值天气预报和</w:t>
      </w:r>
      <w:r>
        <w:t xml:space="preserve"> LMD </w:t>
      </w:r>
      <w:r>
        <w:rPr>
          <w:rFonts w:hint="eastAsia"/>
        </w:rPr>
        <w:t xml:space="preserve">局地气象信息；评价侧按附件要求在白昼时段计算</w:t>
      </w:r>
      <w:r>
        <w:t xml:space="preserve"> </w:t>
      </w:r>
      <w:r>
        <w:rPr>
          <w:rStyle w:val="VerbatimChar"/>
        </w:rPr>
        <w:t xml:space="preserve">E_rmse</w:t>
      </w:r>
      <w:r>
        <w:t xml:space="preserve">、</w:t>
      </w:r>
      <w:r>
        <w:rPr>
          <w:rStyle w:val="VerbatimChar"/>
        </w:rPr>
        <w:t xml:space="preserve">E_mae</w:t>
      </w:r>
      <w:r>
        <w:t xml:space="preserve">、</w:t>
      </w:r>
      <w:r>
        <w:rPr>
          <w:rStyle w:val="VerbatimChar"/>
        </w:rPr>
        <w:t xml:space="preserve">E_me</w:t>
      </w:r>
      <w:r>
        <w:t xml:space="preserve">、</w:t>
      </w:r>
      <w:r>
        <w:rPr>
          <w:rStyle w:val="VerbatimChar"/>
        </w:rPr>
        <w:t xml:space="preserve">r</w:t>
      </w:r>
      <w:r>
        <w:t xml:space="preserve">、</w:t>
      </w:r>
      <w:r>
        <w:rPr>
          <w:rStyle w:val="VerbatimChar"/>
        </w:rPr>
        <w:t xml:space="preserve">C_R</w:t>
      </w:r>
      <w:r>
        <w:t xml:space="preserve"> </w:t>
      </w:r>
      <w:r>
        <w:rPr>
          <w:rFonts w:hint="eastAsia"/>
        </w:rPr>
        <w:t xml:space="preserve">和</w:t>
      </w:r>
      <w:r>
        <w:t xml:space="preserve"> </w:t>
      </w:r>
      <w:r>
        <w:rPr>
          <w:rStyle w:val="VerbatimChar"/>
        </w:rPr>
        <w:t xml:space="preserve">Q_R</w:t>
      </w:r>
      <w:r>
        <w:rPr>
          <w:rFonts w:hint="eastAsia"/>
        </w:rPr>
        <w:t xml:space="preserve">。当前结果表明，历史功率基线中</w:t>
      </w:r>
      <w:r>
        <w:t xml:space="preserve"> </w:t>
      </w:r>
      <w:r>
        <w:rPr>
          <w:rStyle w:val="VerbatimChar"/>
        </w:rPr>
        <w:t xml:space="preserve">FusionModel</w:t>
      </w:r>
      <w:r>
        <w:t xml:space="preserve"> </w:t>
      </w:r>
      <w:r>
        <w:rPr>
          <w:rFonts w:hint="eastAsia"/>
        </w:rPr>
        <w:t xml:space="preserve">的</w:t>
      </w:r>
      <w:r>
        <w:t xml:space="preserve"> </w:t>
      </w:r>
      <w:r>
        <w:rPr>
          <w:rStyle w:val="VerbatimChar"/>
        </w:rPr>
        <w:t xml:space="preserve">E_rmse=0.0833</w:t>
      </w:r>
      <w:r>
        <w:rPr>
          <w:rFonts w:hint="eastAsia"/>
        </w:rPr>
        <w:t xml:space="preserve">，加入</w:t>
      </w:r>
      <w:r>
        <w:t xml:space="preserve"> NWP </w:t>
      </w:r>
      <w:r>
        <w:rPr>
          <w:rFonts w:hint="eastAsia"/>
        </w:rPr>
        <w:t xml:space="preserve">后降至</w:t>
      </w:r>
      <w:r>
        <w:t xml:space="preserve"> </w:t>
      </w:r>
      <w:r>
        <w:rPr>
          <w:rStyle w:val="VerbatimChar"/>
        </w:rPr>
        <w:t xml:space="preserve">0.0699</w:t>
      </w:r>
      <w:r>
        <w:rPr>
          <w:rFonts w:hint="eastAsia"/>
        </w:rPr>
        <w:t xml:space="preserve">，mixed</w:t>
      </w:r>
      <w:r>
        <w:t xml:space="preserve"> </w:t>
      </w:r>
      <w:r>
        <w:rPr>
          <w:rFonts w:hint="eastAsia"/>
        </w:rPr>
        <w:t xml:space="preserve">局地校正输入进一步降至</w:t>
      </w:r>
      <w:r>
        <w:t xml:space="preserve"> </w:t>
      </w:r>
      <w:r>
        <w:rPr>
          <w:rStyle w:val="VerbatimChar"/>
        </w:rPr>
        <w:t xml:space="preserve">0.0465</w:t>
      </w:r>
      <w:r>
        <w:rPr>
          <w:rFonts w:hint="eastAsia"/>
        </w:rPr>
        <w:t xml:space="preserve">，准确率达到</w:t>
      </w:r>
      <w:r>
        <w:t xml:space="preserve"> </w:t>
      </w:r>
      <w:r>
        <w:rPr>
          <w:rStyle w:val="VerbatimChar"/>
        </w:rPr>
        <w:t xml:space="preserve">95.35%</w:t>
      </w:r>
      <w:r>
        <w:rPr>
          <w:rFonts w:hint="eastAsia"/>
        </w:rPr>
        <w:t xml:space="preserve">，合格率达到</w:t>
      </w:r>
      <w:r>
        <w:t xml:space="preserve"> </w:t>
      </w:r>
      <w:r>
        <w:rPr>
          <w:rStyle w:val="VerbatimChar"/>
        </w:rPr>
        <w:t xml:space="preserve">99.84%</w:t>
      </w:r>
      <w:r>
        <w:rPr>
          <w:rFonts w:hint="eastAsia"/>
        </w:rPr>
        <w:t xml:space="preserve">。这说明多源气象信息对光伏日前预测具有稳定工程收益。</w:t>
      </w:r>
    </w:p>
    <w:p>
      <w:pPr>
        <w:pStyle w:val="BodyText"/>
      </w:pPr>
      <w:r>
        <w:rPr>
          <w:rFonts w:hint="eastAsia"/>
        </w:rPr>
        <w:t xml:space="preserve">项目还补充了运行解读模块。该模块默认基于本地指标和运行摘要进行离线解释，可选接入兼容</w:t>
      </w:r>
      <w:r>
        <w:t xml:space="preserve"> HTTP </w:t>
      </w:r>
      <w:r>
        <w:rPr>
          <w:rFonts w:hint="eastAsia"/>
        </w:rPr>
        <w:t xml:space="preserve">的语言接口，用于说明模型表现、结果差异和交付审查状态。为了保证课程演示稳定，系统默认不依赖远程接口，不在仓库中保存任何密钥。最终作品形成代码包、运行说明、测试表、视频脚本、课程交付清单和公开展示页，能够支撑教师复现和课程评分。</w:t>
      </w:r>
    </w:p>
    <w:p>
      <w:pPr>
        <w:pStyle w:val="BodyText"/>
      </w:pPr>
      <w:r>
        <w:rPr>
          <w:rFonts w:hint="eastAsia"/>
          <w:b/>
          <w:bCs/>
        </w:rPr>
        <w:t xml:space="preserve">关键词：</w:t>
      </w:r>
      <w:r>
        <w:t xml:space="preserve"> </w:t>
      </w:r>
      <w:r>
        <w:rPr>
          <w:rFonts w:hint="eastAsia"/>
        </w:rPr>
        <w:t xml:space="preserve">光伏发电；日前预测；数值天气预报；深度学习；运行解读；Streamlit</w:t>
      </w:r>
    </w:p>
    <w:bookmarkEnd w:id="9"/>
    <w:bookmarkStart w:id="13" w:name="项目概述"/>
    <w:p>
      <w:pPr>
        <w:pStyle w:val="Heading2"/>
      </w:pPr>
      <w:r>
        <w:t xml:space="preserve">1. </w:t>
      </w:r>
      <w:r>
        <w:rPr>
          <w:rFonts w:hint="eastAsia"/>
        </w:rPr>
        <w:t xml:space="preserve">项目概述</w:t>
      </w:r>
    </w:p>
    <w:bookmarkStart w:id="10" w:name="项目背景"/>
    <w:p>
      <w:pPr>
        <w:pStyle w:val="Heading3"/>
      </w:pPr>
      <w:r>
        <w:t xml:space="preserve">1.1 </w:t>
      </w:r>
      <w:r>
        <w:rPr>
          <w:rFonts w:hint="eastAsia"/>
        </w:rPr>
        <w:t xml:space="preserve">项目背景</w:t>
      </w:r>
    </w:p>
    <w:p>
      <w:pPr>
        <w:pStyle w:val="FirstParagraph"/>
      </w:pPr>
      <w:r>
        <w:rPr>
          <w:rFonts w:hint="eastAsia"/>
        </w:rPr>
        <w:t xml:space="preserve">光伏电站的发电功率主要由太阳辐照、温度、云量、湿度、风速、组件状态和站点地理条件共同决定。季节变化会带来长周期出力差异，云团遮挡和天气突变会带来分钟级到小时级波动。当光伏装机容量不断提高时，这类波动会传导到电网调度侧，使日前发电计划、备用容量安排和频率调节面临更高不确定性。</w:t>
      </w:r>
    </w:p>
    <w:p>
      <w:pPr>
        <w:pStyle w:val="BodyText"/>
      </w:pPr>
      <w:r>
        <w:rPr>
          <w:rFonts w:hint="eastAsia"/>
        </w:rPr>
        <w:t xml:space="preserve">在实际工程中，调度部门并不只需要一个离线模型分数，而是需要一套可解释、可复现、可追溯的预测流程：数据来自哪里、模型如何训练、预测表是否满足</w:t>
      </w:r>
      <w:r>
        <w:t xml:space="preserve"> 15 </w:t>
      </w:r>
      <w:r>
        <w:rPr>
          <w:rFonts w:hint="eastAsia"/>
        </w:rPr>
        <w:t xml:space="preserve">分钟分辨率、误差指标是否按白昼时段计算、结果图能否支持复盘、出现异常时系统能否兜底运行。基于这一要求，本项目把原始建模任务改写为“光伏电站日前计划与功率预测工作台”，重点服务发电计划编制、调度复盘和模型维护。</w:t>
      </w:r>
    </w:p>
    <w:p>
      <w:pPr>
        <w:pStyle w:val="BodyText"/>
      </w:pPr>
      <w:r>
        <w:rPr>
          <w:rFonts w:hint="eastAsia"/>
        </w:rPr>
        <w:t xml:space="preserve">传统方案通常存在三类不足：第一，只依赖历史功率曲线时，模型容易延续前一日或相似日期的出力形态，对目标日天气变化响应不足；第二，粗分辨率气象预报难以完全描述电站局地云量和辐照扰动；第三，很多建模成果停留在论文或静态表格层面，缺少一键复现、运行解释和交互式展示入口。因此，本项目将深度学习预测、气象特征融合、运行解释和交付展示整合为一个面向课程项目和工程复盘的闭环系统。</w:t>
      </w:r>
    </w:p>
    <w:bookmarkEnd w:id="10"/>
    <w:bookmarkStart w:id="11" w:name="项目目标与量化指标"/>
    <w:p>
      <w:pPr>
        <w:pStyle w:val="Heading3"/>
      </w:pPr>
      <w:r>
        <w:t xml:space="preserve">1.2 </w:t>
      </w:r>
      <w:r>
        <w:rPr>
          <w:rFonts w:hint="eastAsia"/>
        </w:rPr>
        <w:t xml:space="preserve">项目目标与量化指标</w:t>
      </w:r>
    </w:p>
    <w:p>
      <w:pPr>
        <w:pStyle w:val="FirstParagraph"/>
      </w:pPr>
      <w:r>
        <w:rPr>
          <w:rFonts w:hint="eastAsia"/>
        </w:rPr>
        <w:t xml:space="preserve">项目目标包括四个层面：</w:t>
      </w:r>
    </w:p>
    <w:p>
      <w:pPr>
        <w:pStyle w:val="Compact"/>
        <w:numPr>
          <w:ilvl w:val="0"/>
          <w:numId w:val="1001"/>
        </w:numPr>
      </w:pPr>
      <w:r>
        <w:rPr>
          <w:rFonts w:hint="eastAsia"/>
        </w:rPr>
        <w:t xml:space="preserve">建立站点机理诊断流程，解释光伏出力的季节性、日内波动和理论功率偏差。</w:t>
      </w:r>
    </w:p>
    <w:p>
      <w:pPr>
        <w:pStyle w:val="Compact"/>
        <w:numPr>
          <w:ilvl w:val="0"/>
          <w:numId w:val="1001"/>
        </w:numPr>
      </w:pPr>
      <w:r>
        <w:rPr>
          <w:rFonts w:hint="eastAsia"/>
        </w:rPr>
        <w:t xml:space="preserve">建立历史功率基线模型，在缺少未来天气信息时提供可用预测下限。</w:t>
      </w:r>
    </w:p>
    <w:p>
      <w:pPr>
        <w:pStyle w:val="Compact"/>
        <w:numPr>
          <w:ilvl w:val="0"/>
          <w:numId w:val="1001"/>
        </w:numPr>
      </w:pPr>
      <w:r>
        <w:rPr>
          <w:rFonts w:hint="eastAsia"/>
        </w:rPr>
        <w:t xml:space="preserve">融合</w:t>
      </w:r>
      <w:r>
        <w:t xml:space="preserve"> NWP </w:t>
      </w:r>
      <w:r>
        <w:rPr>
          <w:rFonts w:hint="eastAsia"/>
        </w:rPr>
        <w:t xml:space="preserve">与</w:t>
      </w:r>
      <w:r>
        <w:t xml:space="preserve"> LMD </w:t>
      </w:r>
      <w:r>
        <w:rPr>
          <w:rFonts w:hint="eastAsia"/>
        </w:rPr>
        <w:t xml:space="preserve">气象信息，提高天气扰动场景下的日前预测精度。</w:t>
      </w:r>
    </w:p>
    <w:p>
      <w:pPr>
        <w:pStyle w:val="Compact"/>
        <w:numPr>
          <w:ilvl w:val="0"/>
          <w:numId w:val="1001"/>
        </w:numPr>
      </w:pPr>
      <w:r>
        <w:rPr>
          <w:rFonts w:hint="eastAsia"/>
        </w:rPr>
        <w:t xml:space="preserve">构建可运行的软件工作台和课程交付材料，使项目能够被复现、演示和审查。</w:t>
      </w:r>
    </w:p>
    <w:p>
      <w:pPr>
        <w:pStyle w:val="FirstParagraph"/>
      </w:pPr>
      <w:r>
        <w:rPr>
          <w:rFonts w:hint="eastAsia"/>
        </w:rPr>
        <w:t xml:space="preserve">量化目标采用附件指标口径：白昼时段</w:t>
      </w:r>
      <w:r>
        <w:t xml:space="preserve"> </w:t>
      </w:r>
      <w:r>
        <w:rPr>
          <w:rStyle w:val="VerbatimChar"/>
        </w:rPr>
        <w:t xml:space="preserve">E_rmse</w:t>
      </w:r>
      <w:r>
        <w:t xml:space="preserve"> </w:t>
      </w:r>
      <w:r>
        <w:rPr>
          <w:rFonts w:hint="eastAsia"/>
        </w:rPr>
        <w:t xml:space="preserve">越低越好，</w:t>
      </w:r>
      <w:r>
        <w:rPr>
          <w:rStyle w:val="VerbatimChar"/>
        </w:rPr>
        <w:t xml:space="preserve">C_R</w:t>
      </w:r>
      <w:r>
        <w:t xml:space="preserve"> </w:t>
      </w:r>
      <w:r>
        <w:rPr>
          <w:rFonts w:hint="eastAsia"/>
        </w:rPr>
        <w:t xml:space="preserve">和</w:t>
      </w:r>
      <w:r>
        <w:t xml:space="preserve"> </w:t>
      </w:r>
      <w:r>
        <w:rPr>
          <w:rStyle w:val="VerbatimChar"/>
        </w:rPr>
        <w:t xml:space="preserve">Q_R</w:t>
      </w:r>
      <w:r>
        <w:t xml:space="preserve"> </w:t>
      </w:r>
      <w:r>
        <w:rPr>
          <w:rFonts w:hint="eastAsia"/>
        </w:rPr>
        <w:t xml:space="preserve">越高越好。当前最优链路为</w:t>
      </w:r>
      <w:r>
        <w:t xml:space="preserve"> </w:t>
      </w:r>
      <w:r>
        <w:rPr>
          <w:rStyle w:val="VerbatimChar"/>
        </w:rPr>
        <w:t xml:space="preserve">FusionModel_mixed</w:t>
      </w:r>
      <w:r>
        <w:rPr>
          <w:rFonts w:hint="eastAsia"/>
        </w:rPr>
        <w:t xml:space="preserve">，</w:t>
      </w:r>
      <w:r>
        <w:rPr>
          <w:rStyle w:val="VerbatimChar"/>
        </w:rPr>
        <w:t xml:space="preserve">E_rmse=0.0465</w:t>
      </w:r>
      <w:r>
        <w:rPr>
          <w:rFonts w:hint="eastAsia"/>
        </w:rPr>
        <w:t xml:space="preserve">，</w:t>
      </w:r>
      <w:r>
        <w:rPr>
          <w:rStyle w:val="VerbatimChar"/>
        </w:rPr>
        <w:t xml:space="preserve">C_R=95.35%</w:t>
      </w:r>
      <w:r>
        <w:rPr>
          <w:rFonts w:hint="eastAsia"/>
        </w:rPr>
        <w:t xml:space="preserve">，</w:t>
      </w:r>
      <w:r>
        <w:rPr>
          <w:rStyle w:val="VerbatimChar"/>
        </w:rPr>
        <w:t xml:space="preserve">Q_R=99.84%</w:t>
      </w:r>
      <w:r>
        <w:rPr>
          <w:rFonts w:hint="eastAsia"/>
        </w:rPr>
        <w:t xml:space="preserve">，已经形成较好的工程演示效果。</w:t>
      </w:r>
    </w:p>
    <w:bookmarkEnd w:id="11"/>
    <w:bookmarkStart w:id="12" w:name="团队分工"/>
    <w:p>
      <w:pPr>
        <w:pStyle w:val="Heading3"/>
      </w:pPr>
      <w:r>
        <w:t xml:space="preserve">1.3 </w:t>
      </w:r>
      <w:r>
        <w:rPr>
          <w:rFonts w:hint="eastAsia"/>
        </w:rPr>
        <w:t xml:space="preserve">团队分工</w:t>
      </w:r>
    </w:p>
    <w:p>
      <w:pPr>
        <w:pStyle w:val="FirstParagraph"/>
      </w:pPr>
      <w:r>
        <w:rPr>
          <w:rFonts w:hint="eastAsia"/>
        </w:rPr>
        <w:t xml:space="preserve">按照课程通知要求，项目报告需要覆盖方案设计、算法建模、代码开发、报告撰写、视频录制和成果交付等全流程职责。当前先不填写其他团队成员姓名和学号，分工按角色列明如下，正式提交时可将“成员A/B/C”替换为课程平台最终名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角色</w:t>
            </w:r>
          </w:p>
        </w:tc>
        <w:tc>
          <w:tcPr/>
          <w:p>
            <w:pPr>
              <w:pStyle w:val="Compact"/>
            </w:pPr>
            <w:r>
              <w:rPr>
                <w:rFonts w:hint="eastAsia"/>
              </w:rPr>
              <w:t xml:space="preserve">主要职责</w:t>
            </w:r>
          </w:p>
        </w:tc>
        <w:tc>
          <w:tcPr/>
          <w:p>
            <w:pPr>
              <w:pStyle w:val="Compact"/>
            </w:pPr>
            <w:r>
              <w:rPr>
                <w:rFonts w:hint="eastAsia"/>
              </w:rPr>
              <w:t xml:space="preserve">交付成果</w:t>
            </w:r>
          </w:p>
        </w:tc>
      </w:tr>
      <w:tr>
        <w:tc>
          <w:tcPr/>
          <w:p>
            <w:pPr>
              <w:pStyle w:val="Compact"/>
            </w:pPr>
            <w:r>
              <w:rPr>
                <w:rFonts w:hint="eastAsia"/>
              </w:rPr>
              <w:t xml:space="preserve">项目负责人与集成负责人</w:t>
            </w:r>
          </w:p>
        </w:tc>
        <w:tc>
          <w:tcPr/>
          <w:p>
            <w:pPr>
              <w:pStyle w:val="Compact"/>
            </w:pPr>
            <w:r>
              <w:rPr>
                <w:rFonts w:hint="eastAsia"/>
              </w:rPr>
              <w:t xml:space="preserve">统筹选题、需求拆解、仓库整理、总控脚本、Pages</w:t>
            </w:r>
            <w:r>
              <w:t xml:space="preserve"> </w:t>
            </w:r>
            <w:r>
              <w:rPr>
                <w:rFonts w:hint="eastAsia"/>
              </w:rPr>
              <w:t xml:space="preserve">发布、交付清单和最终上传；负责把算法结果组织成工程化项目。</w:t>
            </w:r>
          </w:p>
        </w:tc>
        <w:tc>
          <w:tcPr/>
          <w:p>
            <w:pPr>
              <w:pStyle w:val="Compact"/>
            </w:pPr>
            <w:r>
              <w:rPr>
                <w:rStyle w:val="VerbatimChar"/>
              </w:rPr>
              <w:t xml:space="preserve">README.md</w:t>
            </w:r>
            <w:r>
              <w:t xml:space="preserve">、</w:t>
            </w:r>
            <w:r>
              <w:rPr>
                <w:rStyle w:val="VerbatimChar"/>
              </w:rPr>
              <w:t xml:space="preserve">PROJECT_LOG.md</w:t>
            </w:r>
            <w:r>
              <w:t xml:space="preserve">、</w:t>
            </w:r>
            <w:r>
              <w:rPr>
                <w:rStyle w:val="VerbatimChar"/>
              </w:rPr>
              <w:t xml:space="preserve">2025/run_project.py</w:t>
            </w:r>
            <w:r>
              <w:t xml:space="preserve">、GitHub </w:t>
            </w:r>
            <w:r>
              <w:rPr>
                <w:rFonts w:hint="eastAsia"/>
              </w:rPr>
              <w:t xml:space="preserve">Pages、最终提交包清单。</w:t>
            </w:r>
          </w:p>
        </w:tc>
      </w:tr>
      <w:tr>
        <w:tc>
          <w:tcPr/>
          <w:p>
            <w:pPr>
              <w:pStyle w:val="Compact"/>
            </w:pPr>
            <w:r>
              <w:rPr>
                <w:rFonts w:hint="eastAsia"/>
              </w:rPr>
              <w:t xml:space="preserve">数据与算法建模负责人</w:t>
            </w:r>
          </w:p>
        </w:tc>
        <w:tc>
          <w:tcPr/>
          <w:p>
            <w:pPr>
              <w:pStyle w:val="Compact"/>
            </w:pPr>
            <w:r>
              <w:rPr>
                <w:rFonts w:hint="eastAsia"/>
              </w:rPr>
              <w:t xml:space="preserve">负责历史功率、NWP、LMD</w:t>
            </w:r>
            <w:r>
              <w:t xml:space="preserve"> </w:t>
            </w:r>
            <w:r>
              <w:rPr>
                <w:rFonts w:hint="eastAsia"/>
              </w:rPr>
              <w:t xml:space="preserve">数据整理，训练测试划分，理论功率诊断，PureLSTM/FusionModel/BiFusionModel</w:t>
            </w:r>
            <w:r>
              <w:t xml:space="preserve"> </w:t>
            </w:r>
            <w:r>
              <w:rPr>
                <w:rFonts w:hint="eastAsia"/>
              </w:rPr>
              <w:t xml:space="preserve">训练与指标核对。</w:t>
            </w:r>
          </w:p>
        </w:tc>
        <w:tc>
          <w:tcPr/>
          <w:p>
            <w:pPr>
              <w:pStyle w:val="Compact"/>
            </w:pPr>
            <w:r>
              <w:rPr>
                <w:rStyle w:val="VerbatimChar"/>
              </w:rPr>
              <w:t xml:space="preserve">02_problem_solutions/*/outputs/</w:t>
            </w:r>
            <w:r>
              <w:rPr>
                <w:rFonts w:hint="eastAsia"/>
              </w:rPr>
              <w:t xml:space="preserve">、模型权重、预测表、指标</w:t>
            </w:r>
            <w:r>
              <w:t xml:space="preserve"> </w:t>
            </w:r>
            <w:r>
              <w:rPr>
                <w:rFonts w:hint="eastAsia"/>
              </w:rPr>
              <w:t xml:space="preserve">CSV、运行摘要。</w:t>
            </w:r>
          </w:p>
        </w:tc>
      </w:tr>
      <w:tr>
        <w:tc>
          <w:tcPr/>
          <w:p>
            <w:pPr>
              <w:pStyle w:val="Compact"/>
            </w:pPr>
            <w:r>
              <w:rPr>
                <w:rFonts w:hint="eastAsia"/>
              </w:rPr>
              <w:t xml:space="preserve">界面展示与运行解读负责人</w:t>
            </w:r>
          </w:p>
        </w:tc>
        <w:tc>
          <w:tcPr/>
          <w:p>
            <w:pPr>
              <w:pStyle w:val="Compact"/>
            </w:pPr>
            <w:r>
              <w:rPr>
                <w:rFonts w:hint="eastAsia"/>
              </w:rPr>
              <w:t xml:space="preserve">负责</w:t>
            </w:r>
            <w:r>
              <w:t xml:space="preserve"> Streamlit </w:t>
            </w:r>
            <w:r>
              <w:rPr>
                <w:rFonts w:hint="eastAsia"/>
              </w:rPr>
              <w:t xml:space="preserve">工作台、运行解读模块、交互页面、代码入口、交付引用和课程交付页面设计。</w:t>
            </w:r>
          </w:p>
        </w:tc>
        <w:tc>
          <w:tcPr/>
          <w:p>
            <w:pPr>
              <w:pStyle w:val="Compact"/>
            </w:pPr>
            <w:r>
              <w:rPr>
                <w:rStyle w:val="VerbatimChar"/>
              </w:rPr>
              <w:t xml:space="preserve">2025/app.py</w:t>
            </w:r>
            <w:r>
              <w:t xml:space="preserve">、</w:t>
            </w:r>
            <w:r>
              <w:rPr>
                <w:rStyle w:val="VerbatimChar"/>
              </w:rPr>
              <w:t xml:space="preserve">2025/llm/</w:t>
            </w:r>
            <w:r>
              <w:t xml:space="preserve">、</w:t>
            </w:r>
            <w:r>
              <w:rPr>
                <w:rStyle w:val="VerbatimChar"/>
              </w:rPr>
              <w:t xml:space="preserve">docs/index.html</w:t>
            </w:r>
            <w:r>
              <w:rPr>
                <w:rFonts w:hint="eastAsia"/>
              </w:rPr>
              <w:t xml:space="preserve">、网站使用指南。</w:t>
            </w:r>
          </w:p>
        </w:tc>
      </w:tr>
      <w:tr>
        <w:tc>
          <w:tcPr/>
          <w:p>
            <w:pPr>
              <w:pStyle w:val="Compact"/>
            </w:pPr>
            <w:r>
              <w:rPr>
                <w:rFonts w:hint="eastAsia"/>
              </w:rPr>
              <w:t xml:space="preserve">报告测试与视频交付负责人</w:t>
            </w:r>
          </w:p>
        </w:tc>
        <w:tc>
          <w:tcPr/>
          <w:p>
            <w:pPr>
              <w:pStyle w:val="Compact"/>
            </w:pPr>
            <w:r>
              <w:rPr>
                <w:rFonts w:hint="eastAsia"/>
              </w:rPr>
              <w:t xml:space="preserve">负责课程主报告、功能测试表、稳定性测试、演示视频脚本、打包策略和提交前验证。</w:t>
            </w:r>
          </w:p>
        </w:tc>
        <w:tc>
          <w:tcPr/>
          <w:p>
            <w:pPr>
              <w:pStyle w:val="Compact"/>
            </w:pPr>
            <w:r>
              <w:rPr>
                <w:rStyle w:val="VerbatimChar"/>
                <w:rFonts w:hint="eastAsia"/>
              </w:rPr>
              <w:t xml:space="preserve">05_delivery/项目主报告_终稿.*</w:t>
            </w:r>
            <w:r>
              <w:t xml:space="preserve">、</w:t>
            </w:r>
            <w:r>
              <w:rPr>
                <w:rStyle w:val="VerbatimChar"/>
                <w:rFonts w:hint="eastAsia"/>
              </w:rPr>
              <w:t xml:space="preserve">功能性能稳定性测试表.md</w:t>
            </w:r>
            <w:r>
              <w:t xml:space="preserve">、</w:t>
            </w:r>
            <w:r>
              <w:rPr>
                <w:rStyle w:val="VerbatimChar"/>
                <w:rFonts w:hint="eastAsia"/>
              </w:rPr>
              <w:t xml:space="preserve">演示视频脚本.md</w:t>
            </w:r>
            <w:r>
              <w:t xml:space="preserve">。</w:t>
            </w:r>
          </w:p>
        </w:tc>
      </w:tr>
    </w:tbl>
    <w:bookmarkEnd w:id="12"/>
    <w:bookmarkEnd w:id="13"/>
    <w:bookmarkStart w:id="20" w:name="总体方案设计"/>
    <w:p>
      <w:pPr>
        <w:pStyle w:val="Heading2"/>
      </w:pPr>
      <w:r>
        <w:t xml:space="preserve">2. </w:t>
      </w:r>
      <w:r>
        <w:rPr>
          <w:rFonts w:hint="eastAsia"/>
        </w:rPr>
        <w:t xml:space="preserve">总体方案设计</w:t>
      </w:r>
    </w:p>
    <w:bookmarkStart w:id="17" w:name="系统架构"/>
    <w:p>
      <w:pPr>
        <w:pStyle w:val="Heading3"/>
      </w:pPr>
      <w:r>
        <w:t xml:space="preserve">2.1 </w:t>
      </w:r>
      <w:r>
        <w:rPr>
          <w:rFonts w:hint="eastAsia"/>
        </w:rPr>
        <w:t xml:space="preserve">系统架构</w:t>
      </w:r>
    </w:p>
    <w:p>
      <w:pPr>
        <w:pStyle w:val="FirstParagraph"/>
      </w:pPr>
      <w:r>
        <w:rPr>
          <w:rFonts w:hint="eastAsia"/>
        </w:rPr>
        <w:t xml:space="preserve">项目整体架构可概括为：</w:t>
      </w:r>
    </w:p>
    <w:p>
      <w:pPr>
        <w:pStyle w:val="SourceCode"/>
      </w:pPr>
      <w:r>
        <w:rPr>
          <w:rStyle w:val="VerbatimChar"/>
          <w:rFonts w:hint="eastAsia"/>
        </w:rPr>
        <w:t xml:space="preserve">课程题面与数据要求</w:t>
      </w:r>
      <w:r>
        <w:br/>
      </w:r>
      <w:r>
        <w:rPr>
          <w:rStyle w:val="VerbatimChar"/>
        </w:rPr>
        <w:t xml:space="preserve">  -&gt; </w:t>
      </w:r>
      <w:r>
        <w:rPr>
          <w:rStyle w:val="VerbatimChar"/>
          <w:rFonts w:hint="eastAsia"/>
        </w:rPr>
        <w:t xml:space="preserve">数据整理与站点机理诊断</w:t>
      </w:r>
      <w:r>
        <w:br/>
      </w:r>
      <w:r>
        <w:rPr>
          <w:rStyle w:val="VerbatimChar"/>
        </w:rPr>
        <w:t xml:space="preserve">  -&gt; </w:t>
      </w:r>
      <w:r>
        <w:rPr>
          <w:rStyle w:val="VerbatimChar"/>
          <w:rFonts w:hint="eastAsia"/>
        </w:rPr>
        <w:t xml:space="preserve">深度学习日前预测模型</w:t>
      </w:r>
      <w:r>
        <w:br/>
      </w:r>
      <w:r>
        <w:rPr>
          <w:rStyle w:val="VerbatimChar"/>
        </w:rPr>
        <w:t xml:space="preserve">  -&gt; NWP/LMD </w:t>
      </w:r>
      <w:r>
        <w:rPr>
          <w:rStyle w:val="VerbatimChar"/>
          <w:rFonts w:hint="eastAsia"/>
        </w:rPr>
        <w:t xml:space="preserve">多源气象融合</w:t>
      </w:r>
      <w:r>
        <w:br/>
      </w:r>
      <w:r>
        <w:rPr>
          <w:rStyle w:val="VerbatimChar"/>
        </w:rPr>
        <w:t xml:space="preserve">  -&gt; </w:t>
      </w:r>
      <w:r>
        <w:rPr>
          <w:rStyle w:val="VerbatimChar"/>
          <w:rFonts w:hint="eastAsia"/>
        </w:rPr>
        <w:t xml:space="preserve">附件指标与场景归因</w:t>
      </w:r>
      <w:r>
        <w:br/>
      </w:r>
      <w:r>
        <w:rPr>
          <w:rStyle w:val="VerbatimChar"/>
        </w:rPr>
        <w:t xml:space="preserve">  -&gt; Streamlit </w:t>
      </w:r>
      <w:r>
        <w:rPr>
          <w:rStyle w:val="VerbatimChar"/>
          <w:rFonts w:hint="eastAsia"/>
        </w:rPr>
        <w:t xml:space="preserve">工作台和运行解读</w:t>
      </w:r>
      <w:r>
        <w:br/>
      </w:r>
      <w:r>
        <w:rPr>
          <w:rStyle w:val="VerbatimChar"/>
        </w:rPr>
        <w:t xml:space="preserve">  -&gt; </w:t>
      </w:r>
      <w:r>
        <w:rPr>
          <w:rStyle w:val="VerbatimChar"/>
          <w:rFonts w:hint="eastAsia"/>
        </w:rPr>
        <w:t xml:space="preserve">报告、视频、代码包和</w:t>
      </w:r>
      <w:r>
        <w:rPr>
          <w:rStyle w:val="VerbatimChar"/>
        </w:rPr>
        <w:t xml:space="preserve"> Pages </w:t>
      </w:r>
      <w:r>
        <w:rPr>
          <w:rStyle w:val="VerbatimChar"/>
          <w:rFonts w:hint="eastAsia"/>
        </w:rPr>
        <w:t xml:space="preserve">展示</w:t>
      </w:r>
    </w:p>
    <w:p>
      <w:pPr>
        <w:pStyle w:val="FirstParagraph"/>
      </w:pPr>
      <w:r>
        <w:rPr>
          <w:rFonts w:hint="eastAsia"/>
        </w:rPr>
        <w:t xml:space="preserve">系统没有把结果简单写成静态总结，而是保留了完整的可运行路径。</w:t>
      </w:r>
      <w:r>
        <w:rPr>
          <w:rStyle w:val="VerbatimChar"/>
        </w:rPr>
        <w:t xml:space="preserve">2025/run_project.py</w:t>
      </w:r>
      <w:r>
        <w:t xml:space="preserve"> </w:t>
      </w:r>
      <w:r>
        <w:rPr>
          <w:rFonts w:hint="eastAsia"/>
        </w:rPr>
        <w:t xml:space="preserve">提供总控入口；</w:t>
      </w:r>
      <w:r>
        <w:rPr>
          <w:rStyle w:val="VerbatimChar"/>
        </w:rPr>
        <w:t xml:space="preserve">2025/02_problem_solutions/</w:t>
      </w:r>
      <w:r>
        <w:t xml:space="preserve"> </w:t>
      </w:r>
      <w:r>
        <w:rPr>
          <w:rFonts w:hint="eastAsia"/>
        </w:rPr>
        <w:t xml:space="preserve">保存正式链路代码；每条链路将输出写入</w:t>
      </w:r>
      <w:r>
        <w:t xml:space="preserve"> </w:t>
      </w:r>
      <w:r>
        <w:rPr>
          <w:rStyle w:val="VerbatimChar"/>
        </w:rPr>
        <w:t xml:space="preserve">outputs/predictions/</w:t>
      </w:r>
      <w:r>
        <w:t xml:space="preserve">、</w:t>
      </w:r>
      <w:r>
        <w:rPr>
          <w:rStyle w:val="VerbatimChar"/>
        </w:rPr>
        <w:t xml:space="preserve">outputs/metrics/</w:t>
      </w:r>
      <w:r>
        <w:t xml:space="preserve">、</w:t>
      </w:r>
      <w:r>
        <w:rPr>
          <w:rStyle w:val="VerbatimChar"/>
        </w:rPr>
        <w:t xml:space="preserve">outputs/figures/</w:t>
      </w:r>
      <w:r>
        <w:t xml:space="preserve"> </w:t>
      </w:r>
      <w:r>
        <w:rPr>
          <w:rFonts w:hint="eastAsia"/>
        </w:rPr>
        <w:t xml:space="preserve">和</w:t>
      </w:r>
      <w:r>
        <w:t xml:space="preserve"> </w:t>
      </w:r>
      <w:r>
        <w:rPr>
          <w:rStyle w:val="VerbatimChar"/>
        </w:rPr>
        <w:t xml:space="preserve">outputs/reports/</w:t>
      </w:r>
      <w:r>
        <w:rPr>
          <w:rFonts w:hint="eastAsia"/>
        </w:rPr>
        <w:t xml:space="preserve">；</w:t>
      </w:r>
      <w:r>
        <w:rPr>
          <w:rStyle w:val="VerbatimChar"/>
        </w:rPr>
        <w:t xml:space="preserve">2025/app.py</w:t>
      </w:r>
      <w:r>
        <w:t xml:space="preserve"> </w:t>
      </w:r>
      <w:r>
        <w:rPr>
          <w:rFonts w:hint="eastAsia"/>
        </w:rPr>
        <w:t xml:space="preserve">读取这些产物，形成面向演示和复盘的工作台。</w:t>
      </w:r>
    </w:p>
    <w:p>
      <w:pPr>
        <w:pStyle w:val="CaptionedFigure"/>
      </w:pPr>
      <w:r>
        <w:drawing>
          <wp:inline>
            <wp:extent cx="5334000" cy="2586859"/>
            <wp:effectExtent b="0" l="0" r="0" t="0"/>
            <wp:docPr descr="数据驱动预测流程图" title="" id="15" name="Picture"/>
            <a:graphic>
              <a:graphicData uri="http://schemas.openxmlformats.org/drawingml/2006/picture">
                <pic:pic>
                  <pic:nvPicPr>
                    <pic:cNvPr descr="../03_figures/paper_assets/光伏发电数据驱动预测流程图.png" id="16" name="Picture"/>
                    <pic:cNvPicPr>
                      <a:picLocks noChangeArrowheads="1" noChangeAspect="1"/>
                    </pic:cNvPicPr>
                  </pic:nvPicPr>
                  <pic:blipFill>
                    <a:blip r:embed="rId14"/>
                    <a:stretch>
                      <a:fillRect/>
                    </a:stretch>
                  </pic:blipFill>
                  <pic:spPr bwMode="auto">
                    <a:xfrm>
                      <a:off x="0" y="0"/>
                      <a:ext cx="5334000" cy="2586859"/>
                    </a:xfrm>
                    <a:prstGeom prst="rect">
                      <a:avLst/>
                    </a:prstGeom>
                    <a:noFill/>
                    <a:ln w="9525">
                      <a:noFill/>
                      <a:headEnd/>
                      <a:tailEnd/>
                    </a:ln>
                  </pic:spPr>
                </pic:pic>
              </a:graphicData>
            </a:graphic>
          </wp:inline>
        </w:drawing>
      </w:r>
    </w:p>
    <w:p>
      <w:pPr>
        <w:pStyle w:val="ImageCaption"/>
      </w:pPr>
      <w:r>
        <w:rPr>
          <w:rFonts w:hint="eastAsia"/>
        </w:rPr>
        <w:t xml:space="preserve">数据驱动预测流程图</w:t>
      </w:r>
    </w:p>
    <w:bookmarkEnd w:id="17"/>
    <w:bookmarkStart w:id="18" w:name="技术选型"/>
    <w:p>
      <w:pPr>
        <w:pStyle w:val="Heading3"/>
      </w:pPr>
      <w:r>
        <w:t xml:space="preserve">2.2 </w:t>
      </w:r>
      <w:r>
        <w:rPr>
          <w:rFonts w:hint="eastAsia"/>
        </w:rPr>
        <w:t xml:space="preserve">技术选型</w:t>
      </w:r>
    </w:p>
    <w:p>
      <w:pPr>
        <w:pStyle w:val="FirstParagraph"/>
      </w:pPr>
      <w:r>
        <w:t xml:space="preserve">Python </w:t>
      </w:r>
      <w:r>
        <w:rPr>
          <w:rFonts w:hint="eastAsia"/>
        </w:rPr>
        <w:t xml:space="preserve">用于主流程开发，原因是其在数据处理、深度学习和可视化方面生态成熟。pandas</w:t>
      </w:r>
      <w:r>
        <w:t xml:space="preserve"> </w:t>
      </w:r>
      <w:r>
        <w:rPr>
          <w:rFonts w:hint="eastAsia"/>
        </w:rPr>
        <w:t xml:space="preserve">与</w:t>
      </w:r>
      <w:r>
        <w:t xml:space="preserve"> numpy </w:t>
      </w:r>
      <w:r>
        <w:rPr>
          <w:rFonts w:hint="eastAsia"/>
        </w:rPr>
        <w:t xml:space="preserve">负责表格和时间序列处理；scikit-learn</w:t>
      </w:r>
      <w:r>
        <w:t xml:space="preserve"> </w:t>
      </w:r>
      <w:r>
        <w:rPr>
          <w:rFonts w:hint="eastAsia"/>
        </w:rPr>
        <w:t xml:space="preserve">用于预处理、归一化和部分传统分析；PyTorch</w:t>
      </w:r>
      <w:r>
        <w:t xml:space="preserve"> </w:t>
      </w:r>
      <w:r>
        <w:rPr>
          <w:rFonts w:hint="eastAsia"/>
        </w:rPr>
        <w:t xml:space="preserve">用于深度学习模型训练和</w:t>
      </w:r>
      <w:r>
        <w:t xml:space="preserve"> checkpoint </w:t>
      </w:r>
      <w:r>
        <w:rPr>
          <w:rFonts w:hint="eastAsia"/>
        </w:rPr>
        <w:t xml:space="preserve">保存；matplotlib、seaborn</w:t>
      </w:r>
      <w:r>
        <w:t xml:space="preserve"> </w:t>
      </w:r>
      <w:r>
        <w:rPr>
          <w:rFonts w:hint="eastAsia"/>
        </w:rPr>
        <w:t xml:space="preserve">与</w:t>
      </w:r>
      <w:r>
        <w:t xml:space="preserve"> Plotly </w:t>
      </w:r>
      <w:r>
        <w:rPr>
          <w:rFonts w:hint="eastAsia"/>
        </w:rPr>
        <w:t xml:space="preserve">负责静态和交互图；Streamlit</w:t>
      </w:r>
      <w:r>
        <w:t xml:space="preserve"> </w:t>
      </w:r>
      <w:r>
        <w:rPr>
          <w:rFonts w:hint="eastAsia"/>
        </w:rPr>
        <w:t xml:space="preserve">用于快速构建本地工作台。</w:t>
      </w:r>
    </w:p>
    <w:p>
      <w:pPr>
        <w:pStyle w:val="BodyText"/>
      </w:pPr>
      <w:r>
        <w:rPr>
          <w:rFonts w:hint="eastAsia"/>
        </w:rPr>
        <w:t xml:space="preserve">模型层选择</w:t>
      </w:r>
      <w:r>
        <w:t xml:space="preserve"> LSTM </w:t>
      </w:r>
      <w:r>
        <w:rPr>
          <w:rFonts w:hint="eastAsia"/>
        </w:rPr>
        <w:t xml:space="preserve">及融合结构，是因为光伏日前预测本质上是时间序列回归问题，既有日内连续变化，也有天气输入对目标日曲线的调制作用。项目比较</w:t>
      </w:r>
      <w:r>
        <w:t xml:space="preserve"> PureLSTM、FusionModel </w:t>
      </w:r>
      <w:r>
        <w:rPr>
          <w:rFonts w:hint="eastAsia"/>
        </w:rPr>
        <w:t xml:space="preserve">和</w:t>
      </w:r>
      <w:r>
        <w:t xml:space="preserve"> </w:t>
      </w:r>
      <w:r>
        <w:rPr>
          <w:rFonts w:hint="eastAsia"/>
        </w:rPr>
        <w:t xml:space="preserve">BiFusionModel，避免只展示单一模型。语言接口采用“离线规则兜底</w:t>
      </w:r>
      <w:r>
        <w:t xml:space="preserve"> + </w:t>
      </w:r>
      <w:r>
        <w:rPr>
          <w:rFonts w:hint="eastAsia"/>
        </w:rPr>
        <w:t xml:space="preserve">可选兼容</w:t>
      </w:r>
      <w:r>
        <w:t xml:space="preserve"> </w:t>
      </w:r>
      <w:r>
        <w:rPr>
          <w:rFonts w:hint="eastAsia"/>
        </w:rPr>
        <w:t xml:space="preserve">HTTP”的方式，是为了满足课程对大模型模块的要求，同时保证无密钥、断网或远程接口失败时仍能演示。</w:t>
      </w:r>
    </w:p>
    <w:bookmarkEnd w:id="18"/>
    <w:bookmarkStart w:id="19" w:name="模块划分"/>
    <w:p>
      <w:pPr>
        <w:pStyle w:val="Heading3"/>
      </w:pPr>
      <w:r>
        <w:t xml:space="preserve">2.3 </w:t>
      </w:r>
      <w:r>
        <w:rPr>
          <w:rFonts w:hint="eastAsia"/>
        </w:rPr>
        <w:t xml:space="preserve">模块划分</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模块</w:t>
            </w:r>
          </w:p>
        </w:tc>
        <w:tc>
          <w:tcPr/>
          <w:p>
            <w:pPr>
              <w:pStyle w:val="Compact"/>
            </w:pPr>
            <w:r>
              <w:rPr>
                <w:rFonts w:hint="eastAsia"/>
              </w:rPr>
              <w:t xml:space="preserve">主要路径</w:t>
            </w:r>
          </w:p>
        </w:tc>
        <w:tc>
          <w:tcPr/>
          <w:p>
            <w:pPr>
              <w:pStyle w:val="Compact"/>
            </w:pPr>
            <w:r>
              <w:rPr>
                <w:rFonts w:hint="eastAsia"/>
              </w:rPr>
              <w:t xml:space="preserve">作用</w:t>
            </w:r>
          </w:p>
        </w:tc>
      </w:tr>
      <w:tr>
        <w:tc>
          <w:tcPr/>
          <w:p>
            <w:pPr>
              <w:pStyle w:val="Compact"/>
            </w:pPr>
            <w:r>
              <w:rPr>
                <w:rFonts w:hint="eastAsia"/>
              </w:rPr>
              <w:t xml:space="preserve">数据与机理诊断</w:t>
            </w:r>
          </w:p>
        </w:tc>
        <w:tc>
          <w:tcPr/>
          <w:p>
            <w:pPr>
              <w:pStyle w:val="Compact"/>
            </w:pPr>
            <w:r>
              <w:rPr>
                <w:rStyle w:val="VerbatimChar"/>
              </w:rPr>
              <w:t xml:space="preserve">problem1_data_analysis</w:t>
            </w:r>
          </w:p>
        </w:tc>
        <w:tc>
          <w:tcPr/>
          <w:p>
            <w:pPr>
              <w:pStyle w:val="Compact"/>
            </w:pPr>
            <w:r>
              <w:rPr>
                <w:rFonts w:hint="eastAsia"/>
              </w:rPr>
              <w:t xml:space="preserve">计算理论功率、分析月度变化、典型日曲线和偏差分布。</w:t>
            </w:r>
          </w:p>
        </w:tc>
      </w:tr>
      <w:tr>
        <w:tc>
          <w:tcPr/>
          <w:p>
            <w:pPr>
              <w:pStyle w:val="Compact"/>
            </w:pPr>
            <w:r>
              <w:rPr>
                <w:rFonts w:hint="eastAsia"/>
              </w:rPr>
              <w:t xml:space="preserve">历史功率基线</w:t>
            </w:r>
          </w:p>
        </w:tc>
        <w:tc>
          <w:tcPr/>
          <w:p>
            <w:pPr>
              <w:pStyle w:val="Compact"/>
            </w:pPr>
            <w:r>
              <w:rPr>
                <w:rStyle w:val="VerbatimChar"/>
              </w:rPr>
              <w:t xml:space="preserve">problem2_baseline_forecasting</w:t>
            </w:r>
          </w:p>
        </w:tc>
        <w:tc>
          <w:tcPr/>
          <w:p>
            <w:pPr>
              <w:pStyle w:val="Compact"/>
            </w:pPr>
            <w:r>
              <w:rPr>
                <w:rFonts w:hint="eastAsia"/>
              </w:rPr>
              <w:t xml:space="preserve">用历史功率序列建立日前预测基线。</w:t>
            </w:r>
          </w:p>
        </w:tc>
      </w:tr>
      <w:tr>
        <w:tc>
          <w:tcPr/>
          <w:p>
            <w:pPr>
              <w:pStyle w:val="Compact"/>
            </w:pPr>
            <w:r>
              <w:rPr>
                <w:rFonts w:hint="eastAsia"/>
              </w:rPr>
              <w:t xml:space="preserve">气象预报融合</w:t>
            </w:r>
          </w:p>
        </w:tc>
        <w:tc>
          <w:tcPr/>
          <w:p>
            <w:pPr>
              <w:pStyle w:val="Compact"/>
            </w:pPr>
            <w:r>
              <w:rPr>
                <w:rStyle w:val="VerbatimChar"/>
              </w:rPr>
              <w:t xml:space="preserve">problem3_scenario_analysis</w:t>
            </w:r>
          </w:p>
        </w:tc>
        <w:tc>
          <w:tcPr/>
          <w:p>
            <w:pPr>
              <w:pStyle w:val="Compact"/>
            </w:pPr>
            <w:r>
              <w:rPr>
                <w:rFonts w:hint="eastAsia"/>
              </w:rPr>
              <w:t xml:space="preserve">加入目标日</w:t>
            </w:r>
            <w:r>
              <w:t xml:space="preserve"> </w:t>
            </w:r>
            <w:r>
              <w:rPr>
                <w:rFonts w:hint="eastAsia"/>
              </w:rPr>
              <w:t xml:space="preserve">NWP，提高天气扰动场景预测能力。</w:t>
            </w:r>
          </w:p>
        </w:tc>
      </w:tr>
      <w:tr>
        <w:tc>
          <w:tcPr/>
          <w:p>
            <w:pPr>
              <w:pStyle w:val="Compact"/>
            </w:pPr>
            <w:r>
              <w:rPr>
                <w:rFonts w:hint="eastAsia"/>
              </w:rPr>
              <w:t xml:space="preserve">运行场景归因</w:t>
            </w:r>
          </w:p>
        </w:tc>
        <w:tc>
          <w:tcPr/>
          <w:p>
            <w:pPr>
              <w:pStyle w:val="Compact"/>
            </w:pPr>
            <w:r>
              <w:rPr>
                <w:rStyle w:val="VerbatimChar"/>
              </w:rPr>
              <w:t xml:space="preserve">problem3_scenario_analysis</w:t>
            </w:r>
            <w:r>
              <w:t xml:space="preserve"> </w:t>
            </w:r>
            <w:r>
              <w:rPr>
                <w:rFonts w:hint="eastAsia"/>
              </w:rPr>
              <w:t xml:space="preserve">二次分析脚本</w:t>
            </w:r>
          </w:p>
        </w:tc>
        <w:tc>
          <w:tcPr/>
          <w:p>
            <w:pPr>
              <w:pStyle w:val="Compact"/>
            </w:pPr>
            <w:r>
              <w:rPr>
                <w:rFonts w:hint="eastAsia"/>
              </w:rPr>
              <w:t xml:space="preserve">解释不同天气和特征条件下的误差变化。</w:t>
            </w:r>
          </w:p>
        </w:tc>
      </w:tr>
      <w:tr>
        <w:tc>
          <w:tcPr/>
          <w:p>
            <w:pPr>
              <w:pStyle w:val="Compact"/>
            </w:pPr>
            <w:r>
              <w:rPr>
                <w:rFonts w:hint="eastAsia"/>
              </w:rPr>
              <w:t xml:space="preserve">局地校正融合</w:t>
            </w:r>
          </w:p>
        </w:tc>
        <w:tc>
          <w:tcPr/>
          <w:p>
            <w:pPr>
              <w:pStyle w:val="Compact"/>
            </w:pPr>
            <w:r>
              <w:rPr>
                <w:rStyle w:val="VerbatimChar"/>
              </w:rPr>
              <w:t xml:space="preserve">problem4_feature_ablation</w:t>
            </w:r>
          </w:p>
        </w:tc>
        <w:tc>
          <w:tcPr/>
          <w:p>
            <w:pPr>
              <w:pStyle w:val="Compact"/>
            </w:pPr>
            <w:r>
              <w:rPr>
                <w:rFonts w:hint="eastAsia"/>
              </w:rPr>
              <w:t xml:space="preserve">比较</w:t>
            </w:r>
            <w:r>
              <w:t xml:space="preserve"> NWP、LMD </w:t>
            </w:r>
            <w:r>
              <w:rPr>
                <w:rFonts w:hint="eastAsia"/>
              </w:rPr>
              <w:t xml:space="preserve">和</w:t>
            </w:r>
            <w:r>
              <w:t xml:space="preserve"> mixed </w:t>
            </w:r>
            <w:r>
              <w:rPr>
                <w:rFonts w:hint="eastAsia"/>
              </w:rPr>
              <w:t xml:space="preserve">输入，评估空间降尺度价值。</w:t>
            </w:r>
          </w:p>
        </w:tc>
      </w:tr>
      <w:tr>
        <w:tc>
          <w:tcPr/>
          <w:p>
            <w:pPr>
              <w:pStyle w:val="Compact"/>
            </w:pPr>
            <w:r>
              <w:rPr>
                <w:rFonts w:hint="eastAsia"/>
              </w:rPr>
              <w:t xml:space="preserve">运行解读</w:t>
            </w:r>
          </w:p>
        </w:tc>
        <w:tc>
          <w:tcPr/>
          <w:p>
            <w:pPr>
              <w:pStyle w:val="Compact"/>
            </w:pPr>
            <w:r>
              <w:rPr>
                <w:rStyle w:val="VerbatimChar"/>
              </w:rPr>
              <w:t xml:space="preserve">2025/llm</w:t>
            </w:r>
          </w:p>
        </w:tc>
        <w:tc>
          <w:tcPr/>
          <w:p>
            <w:pPr>
              <w:pStyle w:val="Compact"/>
            </w:pPr>
            <w:r>
              <w:rPr>
                <w:rFonts w:hint="eastAsia"/>
              </w:rPr>
              <w:t xml:space="preserve">基于指标和运行摘要生成解释，支持离线和可选远程接口。</w:t>
            </w:r>
          </w:p>
        </w:tc>
      </w:tr>
      <w:tr>
        <w:tc>
          <w:tcPr/>
          <w:p>
            <w:pPr>
              <w:pStyle w:val="Compact"/>
            </w:pPr>
            <w:r>
              <w:rPr>
                <w:rFonts w:hint="eastAsia"/>
              </w:rPr>
              <w:t xml:space="preserve">交互工作台</w:t>
            </w:r>
          </w:p>
        </w:tc>
        <w:tc>
          <w:tcPr/>
          <w:p>
            <w:pPr>
              <w:pStyle w:val="Compact"/>
            </w:pPr>
            <w:r>
              <w:rPr>
                <w:rStyle w:val="VerbatimChar"/>
              </w:rPr>
              <w:t xml:space="preserve">2025/app.py</w:t>
            </w:r>
          </w:p>
        </w:tc>
        <w:tc>
          <w:tcPr/>
          <w:p>
            <w:pPr>
              <w:pStyle w:val="Compact"/>
            </w:pPr>
            <w:r>
              <w:rPr>
                <w:rFonts w:hint="eastAsia"/>
              </w:rPr>
              <w:t xml:space="preserve">展示结果、图表、交付材料、代码入口和运行控制。</w:t>
            </w:r>
          </w:p>
        </w:tc>
      </w:tr>
      <w:tr>
        <w:tc>
          <w:tcPr/>
          <w:p>
            <w:pPr>
              <w:pStyle w:val="Compact"/>
            </w:pPr>
            <w:r>
              <w:rPr>
                <w:rFonts w:hint="eastAsia"/>
              </w:rPr>
              <w:t xml:space="preserve">测试与维护</w:t>
            </w:r>
          </w:p>
        </w:tc>
        <w:tc>
          <w:tcPr/>
          <w:p>
            <w:pPr>
              <w:pStyle w:val="Compact"/>
            </w:pPr>
            <w:r>
              <w:rPr>
                <w:rStyle w:val="VerbatimChar"/>
              </w:rPr>
              <w:t xml:space="preserve">tools/</w:t>
            </w:r>
            <w:r>
              <w:t xml:space="preserve">、</w:t>
            </w:r>
            <w:r>
              <w:rPr>
                <w:rStyle w:val="VerbatimChar"/>
              </w:rPr>
              <w:t xml:space="preserve">tests/</w:t>
            </w:r>
            <w:r>
              <w:t xml:space="preserve">、</w:t>
            </w:r>
            <w:r>
              <w:rPr>
                <w:rStyle w:val="VerbatimChar"/>
              </w:rPr>
              <w:t xml:space="preserve">PROJECT_LOG.md</w:t>
            </w:r>
          </w:p>
        </w:tc>
        <w:tc>
          <w:tcPr/>
          <w:p>
            <w:pPr>
              <w:pStyle w:val="Compact"/>
            </w:pPr>
            <w:r>
              <w:rPr>
                <w:rFonts w:hint="eastAsia"/>
              </w:rPr>
              <w:t xml:space="preserve">做健康检查、回归测试和修改记录。</w:t>
            </w:r>
          </w:p>
        </w:tc>
      </w:tr>
    </w:tbl>
    <w:bookmarkEnd w:id="19"/>
    <w:bookmarkEnd w:id="20"/>
    <w:bookmarkStart w:id="36" w:name="详细实现过程"/>
    <w:p>
      <w:pPr>
        <w:pStyle w:val="Heading2"/>
      </w:pPr>
      <w:r>
        <w:t xml:space="preserve">3. </w:t>
      </w:r>
      <w:r>
        <w:rPr>
          <w:rFonts w:hint="eastAsia"/>
        </w:rPr>
        <w:t xml:space="preserve">详细实现过程</w:t>
      </w:r>
    </w:p>
    <w:bookmarkStart w:id="21" w:name="数据模块"/>
    <w:p>
      <w:pPr>
        <w:pStyle w:val="Heading3"/>
      </w:pPr>
      <w:r>
        <w:t xml:space="preserve">3.1 </w:t>
      </w:r>
      <w:r>
        <w:rPr>
          <w:rFonts w:hint="eastAsia"/>
        </w:rPr>
        <w:t xml:space="preserve">数据模块</w:t>
      </w:r>
    </w:p>
    <w:p>
      <w:pPr>
        <w:pStyle w:val="FirstParagraph"/>
      </w:pPr>
      <w:r>
        <w:rPr>
          <w:rFonts w:hint="eastAsia"/>
        </w:rPr>
        <w:t xml:space="preserve">项目数据包含光伏电站历史功率、NWP</w:t>
      </w:r>
      <w:r>
        <w:t xml:space="preserve"> </w:t>
      </w:r>
      <w:r>
        <w:rPr>
          <w:rFonts w:hint="eastAsia"/>
        </w:rPr>
        <w:t xml:space="preserve">数值天气预报、LMD</w:t>
      </w:r>
      <w:r>
        <w:t xml:space="preserve"> </w:t>
      </w:r>
      <w:r>
        <w:rPr>
          <w:rFonts w:hint="eastAsia"/>
        </w:rPr>
        <w:t xml:space="preserve">局地气象信息和站点地理/装机信息。题面要求时间分辨率为</w:t>
      </w:r>
      <w:r>
        <w:t xml:space="preserve"> 15 </w:t>
      </w:r>
      <w:r>
        <w:rPr>
          <w:rFonts w:hint="eastAsia"/>
        </w:rPr>
        <w:t xml:space="preserve">分钟，测试集为第</w:t>
      </w:r>
      <w:r>
        <w:t xml:space="preserve"> 2、5、8、11 </w:t>
      </w:r>
      <w:r>
        <w:rPr>
          <w:rFonts w:hint="eastAsia"/>
        </w:rPr>
        <w:t xml:space="preserve">个月最后一周，误差统计仅限白昼时段。当前代码遵守这一口径：预测表中起报时间为目标日前一日</w:t>
      </w:r>
      <w:r>
        <w:t xml:space="preserve"> </w:t>
      </w:r>
      <w:r>
        <w:rPr>
          <w:rFonts w:hint="eastAsia"/>
        </w:rPr>
        <w:t xml:space="preserve">00:00，预报时间覆盖目标日</w:t>
      </w:r>
      <w:r>
        <w:t xml:space="preserve"> 96 </w:t>
      </w:r>
      <w:r>
        <w:rPr>
          <w:rFonts w:hint="eastAsia"/>
        </w:rPr>
        <w:t xml:space="preserve">个</w:t>
      </w:r>
      <w:r>
        <w:t xml:space="preserve"> 15 </w:t>
      </w:r>
      <w:r>
        <w:rPr>
          <w:rFonts w:hint="eastAsia"/>
        </w:rPr>
        <w:t xml:space="preserve">分钟点。</w:t>
      </w:r>
    </w:p>
    <w:p>
      <w:pPr>
        <w:pStyle w:val="BodyText"/>
      </w:pPr>
      <w:r>
        <w:rPr>
          <w:rFonts w:hint="eastAsia"/>
        </w:rPr>
        <w:t xml:space="preserve">数据预处理包括时间戳解析、缺失值处理、功率归一化、训练集和测试集划分、天气特征对齐、白昼样本掩码生成等。归一化参数只在训练集拟合，避免测试集信息泄漏。所有正式链路输出都写入对应</w:t>
      </w:r>
      <w:r>
        <w:t xml:space="preserve"> </w:t>
      </w:r>
      <w:r>
        <w:rPr>
          <w:rStyle w:val="VerbatimChar"/>
        </w:rPr>
        <w:t xml:space="preserve">outputs/</w:t>
      </w:r>
      <w:r>
        <w:t xml:space="preserve"> </w:t>
      </w:r>
      <w:r>
        <w:rPr>
          <w:rFonts w:hint="eastAsia"/>
        </w:rPr>
        <w:t xml:space="preserve">目录，便于报告引用和后续复盘。</w:t>
      </w:r>
    </w:p>
    <w:bookmarkEnd w:id="21"/>
    <w:bookmarkStart w:id="25" w:name="站点机理诊断"/>
    <w:p>
      <w:pPr>
        <w:pStyle w:val="Heading3"/>
      </w:pPr>
      <w:r>
        <w:t xml:space="preserve">3.2 </w:t>
      </w:r>
      <w:r>
        <w:rPr>
          <w:rFonts w:hint="eastAsia"/>
        </w:rPr>
        <w:t xml:space="preserve">站点机理诊断</w:t>
      </w:r>
    </w:p>
    <w:p>
      <w:pPr>
        <w:pStyle w:val="FirstParagraph"/>
      </w:pPr>
      <w:r>
        <w:rPr>
          <w:rFonts w:hint="eastAsia"/>
        </w:rPr>
        <w:t xml:space="preserve">站点机理诊断用于回答“为什么光伏功率会这样变化”。项目基于辐照换算、温度修正和装机容量上限计算理论可发功率，并与实际功率进行对比。当前推荐口径</w:t>
      </w:r>
      <w:r>
        <w:t xml:space="preserve"> </w:t>
      </w:r>
      <w:r>
        <w:rPr>
          <w:rStyle w:val="VerbatimChar"/>
        </w:rPr>
        <w:t xml:space="preserve">P_theo</w:t>
      </w:r>
      <w:r>
        <w:t xml:space="preserve"> </w:t>
      </w:r>
      <w:r>
        <w:rPr>
          <w:rFonts w:hint="eastAsia"/>
        </w:rPr>
        <w:t xml:space="preserve">的白昼</w:t>
      </w:r>
      <w:r>
        <w:t xml:space="preserve"> RMSE </w:t>
      </w:r>
      <w:r>
        <w:rPr>
          <w:rFonts w:hint="eastAsia"/>
        </w:rPr>
        <w:t xml:space="preserve">为</w:t>
      </w:r>
      <w:r>
        <w:t xml:space="preserve"> 7.0769 </w:t>
      </w:r>
      <w:r>
        <w:rPr>
          <w:rFonts w:hint="eastAsia"/>
        </w:rPr>
        <w:t xml:space="preserve">MW，相关系数为</w:t>
      </w:r>
      <w:r>
        <w:t xml:space="preserve"> </w:t>
      </w:r>
      <w:r>
        <w:rPr>
          <w:rFonts w:hint="eastAsia"/>
        </w:rPr>
        <w:t xml:space="preserve">0.9645，说明理论功率可以解释大部分出力变化。但误差分布仍显示实际运行受到云量、局地遮挡、组件温度和设备状态等因素影响。</w:t>
      </w:r>
    </w:p>
    <w:p>
      <w:pPr>
        <w:pStyle w:val="CaptionedFigure"/>
      </w:pPr>
      <w:r>
        <w:drawing>
          <wp:inline>
            <wp:extent cx="5334000" cy="2613959"/>
            <wp:effectExtent b="0" l="0" r="0" t="0"/>
            <wp:docPr descr="月度实际功率与理论功率对比" title="" id="23" name="Picture"/>
            <a:graphic>
              <a:graphicData uri="http://schemas.openxmlformats.org/drawingml/2006/picture">
                <pic:pic>
                  <pic:nvPicPr>
                    <pic:cNvPr descr="../02_problem_solutions/problem1_data_analysis/outputs/figures/problem1_monthly_power_comparison.png" id="24" name="Picture"/>
                    <pic:cNvPicPr>
                      <a:picLocks noChangeArrowheads="1" noChangeAspect="1"/>
                    </pic:cNvPicPr>
                  </pic:nvPicPr>
                  <pic:blipFill>
                    <a:blip r:embed="rId22"/>
                    <a:stretch>
                      <a:fillRect/>
                    </a:stretch>
                  </pic:blipFill>
                  <pic:spPr bwMode="auto">
                    <a:xfrm>
                      <a:off x="0" y="0"/>
                      <a:ext cx="5334000" cy="2613959"/>
                    </a:xfrm>
                    <a:prstGeom prst="rect">
                      <a:avLst/>
                    </a:prstGeom>
                    <a:noFill/>
                    <a:ln w="9525">
                      <a:noFill/>
                      <a:headEnd/>
                      <a:tailEnd/>
                    </a:ln>
                  </pic:spPr>
                </pic:pic>
              </a:graphicData>
            </a:graphic>
          </wp:inline>
        </w:drawing>
      </w:r>
    </w:p>
    <w:p>
      <w:pPr>
        <w:pStyle w:val="ImageCaption"/>
      </w:pPr>
      <w:r>
        <w:rPr>
          <w:rFonts w:hint="eastAsia"/>
        </w:rPr>
        <w:t xml:space="preserve">月度实际功率与理论功率对比</w:t>
      </w:r>
    </w:p>
    <w:p>
      <w:pPr>
        <w:pStyle w:val="BodyText"/>
      </w:pPr>
      <w:r>
        <w:rPr>
          <w:rFonts w:hint="eastAsia"/>
        </w:rPr>
        <w:t xml:space="preserve">该模块的价值在于把深度学习预测放回电气工程场景中理解。模型不是孤立拟合曲线，而是在物理出力规律、季节性和日内波动基础上进一步处理复杂天气扰动。</w:t>
      </w:r>
    </w:p>
    <w:bookmarkEnd w:id="25"/>
    <w:bookmarkStart w:id="32" w:name="深度学习预测模型"/>
    <w:p>
      <w:pPr>
        <w:pStyle w:val="Heading3"/>
      </w:pPr>
      <w:r>
        <w:t xml:space="preserve">3.3 </w:t>
      </w:r>
      <w:r>
        <w:rPr>
          <w:rFonts w:hint="eastAsia"/>
        </w:rPr>
        <w:t xml:space="preserve">深度学习预测模型</w:t>
      </w:r>
    </w:p>
    <w:p>
      <w:pPr>
        <w:pStyle w:val="FirstParagraph"/>
      </w:pPr>
      <w:r>
        <w:rPr>
          <w:rFonts w:hint="eastAsia"/>
        </w:rPr>
        <w:t xml:space="preserve">历史功率基线链路比较了</w:t>
      </w:r>
      <w:r>
        <w:t xml:space="preserve"> PureLSTM、FusionModel </w:t>
      </w:r>
      <w:r>
        <w:rPr>
          <w:rFonts w:hint="eastAsia"/>
        </w:rPr>
        <w:t xml:space="preserve">和</w:t>
      </w:r>
      <w:r>
        <w:t xml:space="preserve"> BiFusionModel。PureLSTM </w:t>
      </w:r>
      <w:r>
        <w:rPr>
          <w:rFonts w:hint="eastAsia"/>
        </w:rPr>
        <w:t xml:space="preserve">强调序列记忆，FusionModel</w:t>
      </w:r>
      <w:r>
        <w:t xml:space="preserve"> </w:t>
      </w:r>
      <w:r>
        <w:rPr>
          <w:rFonts w:hint="eastAsia"/>
        </w:rPr>
        <w:t xml:space="preserve">融合时序和辅助信息，BiFusionModel</w:t>
      </w:r>
      <w:r>
        <w:t xml:space="preserve"> </w:t>
      </w:r>
      <w:r>
        <w:rPr>
          <w:rFonts w:hint="eastAsia"/>
        </w:rPr>
        <w:t xml:space="preserve">进一步增强双向或组合特征表达。当前历史功率基线中</w:t>
      </w:r>
      <w:r>
        <w:t xml:space="preserve"> </w:t>
      </w:r>
      <w:r>
        <w:rPr>
          <w:rStyle w:val="VerbatimChar"/>
        </w:rPr>
        <w:t xml:space="preserve">FusionModel</w:t>
      </w:r>
      <w:r>
        <w:t xml:space="preserve"> </w:t>
      </w:r>
      <w:r>
        <w:rPr>
          <w:rFonts w:hint="eastAsia"/>
        </w:rPr>
        <w:t xml:space="preserve">表现最好，</w:t>
      </w:r>
      <w:r>
        <w:rPr>
          <w:rStyle w:val="VerbatimChar"/>
        </w:rPr>
        <w:t xml:space="preserve">E_rmse=0.0833</w:t>
      </w:r>
      <w:r>
        <w:rPr>
          <w:rFonts w:hint="eastAsia"/>
        </w:rPr>
        <w:t xml:space="preserve">，</w:t>
      </w:r>
      <w:r>
        <w:rPr>
          <w:rStyle w:val="VerbatimChar"/>
        </w:rPr>
        <w:t xml:space="preserve">C_R=91.67%</w:t>
      </w:r>
      <w:r>
        <w:rPr>
          <w:rFonts w:hint="eastAsia"/>
        </w:rPr>
        <w:t xml:space="preserve">，</w:t>
      </w:r>
      <w:r>
        <w:rPr>
          <w:rStyle w:val="VerbatimChar"/>
        </w:rPr>
        <w:t xml:space="preserve">Q_R=98.07%</w:t>
      </w:r>
      <w:r>
        <w:t xml:space="preserve">。</w:t>
      </w:r>
    </w:p>
    <w:p>
      <w:pPr>
        <w:pStyle w:val="BodyText"/>
      </w:pPr>
      <w:r>
        <w:rPr>
          <w:rFonts w:hint="eastAsia"/>
        </w:rPr>
        <w:t xml:space="preserve">加入</w:t>
      </w:r>
      <w:r>
        <w:t xml:space="preserve"> NWP </w:t>
      </w:r>
      <w:r>
        <w:rPr>
          <w:rFonts w:hint="eastAsia"/>
        </w:rPr>
        <w:t xml:space="preserve">后，模型输入不再只依赖过去功率，而是融合目标日天气条件。当前气象预报融合链路中</w:t>
      </w:r>
      <w:r>
        <w:t xml:space="preserve"> </w:t>
      </w:r>
      <w:r>
        <w:rPr>
          <w:rStyle w:val="VerbatimChar"/>
        </w:rPr>
        <w:t xml:space="preserve">FusionModel</w:t>
      </w:r>
      <w:r>
        <w:t xml:space="preserve"> </w:t>
      </w:r>
      <w:r>
        <w:rPr>
          <w:rFonts w:hint="eastAsia"/>
        </w:rPr>
        <w:t xml:space="preserve">的</w:t>
      </w:r>
      <w:r>
        <w:t xml:space="preserve"> </w:t>
      </w:r>
      <w:r>
        <w:rPr>
          <w:rStyle w:val="VerbatimChar"/>
        </w:rPr>
        <w:t xml:space="preserve">E_rmse=0.0699</w:t>
      </w:r>
      <w:r>
        <w:rPr>
          <w:rFonts w:hint="eastAsia"/>
        </w:rPr>
        <w:t xml:space="preserve">，</w:t>
      </w:r>
      <w:r>
        <w:rPr>
          <w:rStyle w:val="VerbatimChar"/>
        </w:rPr>
        <w:t xml:space="preserve">C_R=93.01%</w:t>
      </w:r>
      <w:r>
        <w:rPr>
          <w:rFonts w:hint="eastAsia"/>
        </w:rPr>
        <w:t xml:space="preserve">，</w:t>
      </w:r>
      <w:r>
        <w:rPr>
          <w:rStyle w:val="VerbatimChar"/>
        </w:rPr>
        <w:t xml:space="preserve">Q_R=99.76%</w:t>
      </w:r>
      <w:r>
        <w:rPr>
          <w:rFonts w:hint="eastAsia"/>
        </w:rPr>
        <w:t xml:space="preserve">。与历史功率基线相比，归一化均方根误差降低约</w:t>
      </w:r>
      <w:r>
        <w:t xml:space="preserve"> </w:t>
      </w:r>
      <w:r>
        <w:rPr>
          <w:rFonts w:hint="eastAsia"/>
        </w:rPr>
        <w:t xml:space="preserve">16.0%，说明</w:t>
      </w:r>
      <w:r>
        <w:t xml:space="preserve"> NWP </w:t>
      </w:r>
      <w:r>
        <w:rPr>
          <w:rFonts w:hint="eastAsia"/>
        </w:rPr>
        <w:t xml:space="preserve">对日前预测具有实际增益。</w:t>
      </w:r>
    </w:p>
    <w:p>
      <w:pPr>
        <w:pStyle w:val="CaptionedFigure"/>
      </w:pPr>
      <w:r>
        <w:drawing>
          <wp:inline>
            <wp:extent cx="5334000" cy="2627553"/>
            <wp:effectExtent b="0" l="0" r="0" t="0"/>
            <wp:docPr descr="气象预报融合链路预测曲线" title="" id="27" name="Picture"/>
            <a:graphic>
              <a:graphicData uri="http://schemas.openxmlformats.org/drawingml/2006/picture">
                <pic:pic>
                  <pic:nvPicPr>
                    <pic:cNvPr descr="../02_problem_solutions/problem3_scenario_analysis/outputs/figures/三模型每日预测对比图_白昼.png" id="28" name="Picture"/>
                    <pic:cNvPicPr>
                      <a:picLocks noChangeArrowheads="1" noChangeAspect="1"/>
                    </pic:cNvPicPr>
                  </pic:nvPicPr>
                  <pic:blipFill>
                    <a:blip r:embed="rId26"/>
                    <a:stretch>
                      <a:fillRect/>
                    </a:stretch>
                  </pic:blipFill>
                  <pic:spPr bwMode="auto">
                    <a:xfrm>
                      <a:off x="0" y="0"/>
                      <a:ext cx="5334000" cy="2627553"/>
                    </a:xfrm>
                    <a:prstGeom prst="rect">
                      <a:avLst/>
                    </a:prstGeom>
                    <a:noFill/>
                    <a:ln w="9525">
                      <a:noFill/>
                      <a:headEnd/>
                      <a:tailEnd/>
                    </a:ln>
                  </pic:spPr>
                </pic:pic>
              </a:graphicData>
            </a:graphic>
          </wp:inline>
        </w:drawing>
      </w:r>
    </w:p>
    <w:p>
      <w:pPr>
        <w:pStyle w:val="ImageCaption"/>
      </w:pPr>
      <w:r>
        <w:rPr>
          <w:rFonts w:hint="eastAsia"/>
        </w:rPr>
        <w:t xml:space="preserve">气象预报融合链路预测曲线</w:t>
      </w:r>
    </w:p>
    <w:p>
      <w:pPr>
        <w:pStyle w:val="BodyText"/>
      </w:pPr>
      <w:r>
        <w:rPr>
          <w:rFonts w:hint="eastAsia"/>
        </w:rPr>
        <w:t xml:space="preserve">局地校正融合链路比较</w:t>
      </w:r>
      <w:r>
        <w:t xml:space="preserve"> NWP、LMD </w:t>
      </w:r>
      <w:r>
        <w:rPr>
          <w:rFonts w:hint="eastAsia"/>
        </w:rPr>
        <w:t xml:space="preserve">和</w:t>
      </w:r>
      <w:r>
        <w:t xml:space="preserve"> mixed </w:t>
      </w:r>
      <w:r>
        <w:rPr>
          <w:rFonts w:hint="eastAsia"/>
        </w:rPr>
        <w:t xml:space="preserve">输入。结果显示</w:t>
      </w:r>
      <w:r>
        <w:t xml:space="preserve"> </w:t>
      </w:r>
      <w:r>
        <w:rPr>
          <w:rStyle w:val="VerbatimChar"/>
        </w:rPr>
        <w:t xml:space="preserve">FusionModel_mixed</w:t>
      </w:r>
      <w:r>
        <w:t xml:space="preserve"> </w:t>
      </w:r>
      <w:r>
        <w:rPr>
          <w:rFonts w:hint="eastAsia"/>
        </w:rPr>
        <w:t xml:space="preserve">最优，</w:t>
      </w:r>
      <w:r>
        <w:rPr>
          <w:rStyle w:val="VerbatimChar"/>
        </w:rPr>
        <w:t xml:space="preserve">E_rmse=0.0465</w:t>
      </w:r>
      <w:r>
        <w:rPr>
          <w:rFonts w:hint="eastAsia"/>
        </w:rPr>
        <w:t xml:space="preserve">，</w:t>
      </w:r>
      <w:r>
        <w:rPr>
          <w:rStyle w:val="VerbatimChar"/>
        </w:rPr>
        <w:t xml:space="preserve">C_R=95.35%</w:t>
      </w:r>
      <w:r>
        <w:rPr>
          <w:rFonts w:hint="eastAsia"/>
        </w:rPr>
        <w:t xml:space="preserve">，</w:t>
      </w:r>
      <w:r>
        <w:rPr>
          <w:rStyle w:val="VerbatimChar"/>
        </w:rPr>
        <w:t xml:space="preserve">Q_R=99.84%</w:t>
      </w:r>
      <w:r>
        <w:rPr>
          <w:rFonts w:hint="eastAsia"/>
        </w:rPr>
        <w:t xml:space="preserve">。这说明更贴近电站局部环境的气象信息能够补足粗尺度预报的不足，尤其适合云量变化和辐照波动明显的运行场景。</w:t>
      </w:r>
    </w:p>
    <w:p>
      <w:pPr>
        <w:pStyle w:val="CaptionedFigure"/>
      </w:pPr>
      <w:r>
        <w:drawing>
          <wp:inline>
            <wp:extent cx="5334000" cy="4353858"/>
            <wp:effectExtent b="0" l="0" r="0" t="0"/>
            <wp:docPr descr="局地校正融合输入对比雷达图" title="" id="30" name="Picture"/>
            <a:graphic>
              <a:graphicData uri="http://schemas.openxmlformats.org/drawingml/2006/picture">
                <pic:pic>
                  <pic:nvPicPr>
                    <pic:cNvPr descr="../02_problem_solutions/problem4_feature_ablation/outputs/figures/FusionModel_输入对比雷达图.png" id="31" name="Picture"/>
                    <pic:cNvPicPr>
                      <a:picLocks noChangeArrowheads="1" noChangeAspect="1"/>
                    </pic:cNvPicPr>
                  </pic:nvPicPr>
                  <pic:blipFill>
                    <a:blip r:embed="rId29"/>
                    <a:stretch>
                      <a:fillRect/>
                    </a:stretch>
                  </pic:blipFill>
                  <pic:spPr bwMode="auto">
                    <a:xfrm>
                      <a:off x="0" y="0"/>
                      <a:ext cx="5334000" cy="4353858"/>
                    </a:xfrm>
                    <a:prstGeom prst="rect">
                      <a:avLst/>
                    </a:prstGeom>
                    <a:noFill/>
                    <a:ln w="9525">
                      <a:noFill/>
                      <a:headEnd/>
                      <a:tailEnd/>
                    </a:ln>
                  </pic:spPr>
                </pic:pic>
              </a:graphicData>
            </a:graphic>
          </wp:inline>
        </w:drawing>
      </w:r>
    </w:p>
    <w:p>
      <w:pPr>
        <w:pStyle w:val="ImageCaption"/>
      </w:pPr>
      <w:r>
        <w:rPr>
          <w:rFonts w:hint="eastAsia"/>
        </w:rPr>
        <w:t xml:space="preserve">局地校正融合输入对比雷达图</w:t>
      </w:r>
    </w:p>
    <w:bookmarkEnd w:id="32"/>
    <w:bookmarkStart w:id="33" w:name="指标计算"/>
    <w:p>
      <w:pPr>
        <w:pStyle w:val="Heading3"/>
      </w:pPr>
      <w:r>
        <w:t xml:space="preserve">3.4 </w:t>
      </w:r>
      <w:r>
        <w:rPr>
          <w:rFonts w:hint="eastAsia"/>
        </w:rPr>
        <w:t xml:space="preserve">指标计算</w:t>
      </w:r>
    </w:p>
    <w:p>
      <w:pPr>
        <w:pStyle w:val="FirstParagraph"/>
      </w:pPr>
      <w:r>
        <w:rPr>
          <w:rFonts w:hint="eastAsia"/>
        </w:rPr>
        <w:t xml:space="preserve">项目按附件要求只在白昼时段计算预测误差。核心指标包括</w:t>
      </w:r>
      <w:r>
        <w:t xml:space="preserve"> </w:t>
      </w:r>
      <w:r>
        <w:rPr>
          <w:rStyle w:val="VerbatimChar"/>
        </w:rPr>
        <w:t xml:space="preserve">E_rmse</w:t>
      </w:r>
      <w:r>
        <w:t xml:space="preserve">、</w:t>
      </w:r>
      <w:r>
        <w:rPr>
          <w:rStyle w:val="VerbatimChar"/>
        </w:rPr>
        <w:t xml:space="preserve">E_mae</w:t>
      </w:r>
      <w:r>
        <w:t xml:space="preserve">、</w:t>
      </w:r>
      <w:r>
        <w:rPr>
          <w:rStyle w:val="VerbatimChar"/>
        </w:rPr>
        <w:t xml:space="preserve">E_me</w:t>
      </w:r>
      <w:r>
        <w:t xml:space="preserve">、</w:t>
      </w:r>
      <w:r>
        <w:rPr>
          <w:rStyle w:val="VerbatimChar"/>
        </w:rPr>
        <w:t xml:space="preserve">r</w:t>
      </w:r>
      <w:r>
        <w:t xml:space="preserve">、</w:t>
      </w:r>
      <w:r>
        <w:rPr>
          <w:rStyle w:val="VerbatimChar"/>
        </w:rPr>
        <w:t xml:space="preserve">C_R</w:t>
      </w:r>
      <w:r>
        <w:t xml:space="preserve"> </w:t>
      </w:r>
      <w:r>
        <w:rPr>
          <w:rFonts w:hint="eastAsia"/>
        </w:rPr>
        <w:t xml:space="preserve">和</w:t>
      </w:r>
      <w:r>
        <w:t xml:space="preserve"> </w:t>
      </w:r>
      <w:r>
        <w:rPr>
          <w:rStyle w:val="VerbatimChar"/>
        </w:rPr>
        <w:t xml:space="preserve">Q_R</w:t>
      </w:r>
      <w:r>
        <w:rPr>
          <w:rFonts w:hint="eastAsia"/>
        </w:rPr>
        <w:t xml:space="preserve">。这些指标由共享工具函数计算，避免不同链路各算各的。指标</w:t>
      </w:r>
      <w:r>
        <w:t xml:space="preserve"> CSV </w:t>
      </w:r>
      <w:r>
        <w:rPr>
          <w:rFonts w:hint="eastAsia"/>
        </w:rPr>
        <w:t xml:space="preserve">可直接在工作台查看，也可用于报告表格。</w:t>
      </w:r>
    </w:p>
    <w:tbl>
      <w:tblPr>
        <w:tblStyle w:val="Table"/>
        <w:tblW w:type="pct" w:w="5000"/>
        <w:tblLayout w:type="fixed"/>
        <w:tblLook w:firstRow="1" w:lastRow="0" w:firstColumn="0" w:lastColumn="0" w:noHBand="0" w:noVBand="0" w:val="0020"/>
      </w:tblPr>
      <w:tblGrid>
        <w:gridCol w:w="1131"/>
        <w:gridCol w:w="1131"/>
        <w:gridCol w:w="1508"/>
        <w:gridCol w:w="1508"/>
        <w:gridCol w:w="1508"/>
        <w:gridCol w:w="1131"/>
      </w:tblGrid>
      <w:tr>
        <w:trPr>
          <w:tblHeader w:val="on"/>
        </w:trPr>
        <w:tc>
          <w:tcPr/>
          <w:p>
            <w:pPr>
              <w:pStyle w:val="Compact"/>
            </w:pPr>
            <w:r>
              <w:rPr>
                <w:rFonts w:hint="eastAsia"/>
              </w:rPr>
              <w:t xml:space="preserve">链路</w:t>
            </w:r>
          </w:p>
        </w:tc>
        <w:tc>
          <w:tcPr/>
          <w:p>
            <w:pPr>
              <w:pStyle w:val="Compact"/>
            </w:pPr>
            <w:r>
              <w:rPr>
                <w:rFonts w:hint="eastAsia"/>
              </w:rPr>
              <w:t xml:space="preserve">模型或口径</w:t>
            </w:r>
          </w:p>
        </w:tc>
        <w:tc>
          <w:tcPr/>
          <w:p>
            <w:pPr>
              <w:pStyle w:val="Compact"/>
              <w:jc w:val="right"/>
            </w:pPr>
            <w:r>
              <w:rPr>
                <w:rStyle w:val="VerbatimChar"/>
              </w:rPr>
              <w:t xml:space="preserve">E_rmse</w:t>
            </w:r>
          </w:p>
        </w:tc>
        <w:tc>
          <w:tcPr/>
          <w:p>
            <w:pPr>
              <w:pStyle w:val="Compact"/>
              <w:jc w:val="right"/>
            </w:pPr>
            <w:r>
              <w:rPr>
                <w:rStyle w:val="VerbatimChar"/>
              </w:rPr>
              <w:t xml:space="preserve">C_R</w:t>
            </w:r>
          </w:p>
        </w:tc>
        <w:tc>
          <w:tcPr/>
          <w:p>
            <w:pPr>
              <w:pStyle w:val="Compact"/>
              <w:jc w:val="right"/>
            </w:pPr>
            <w:r>
              <w:rPr>
                <w:rStyle w:val="VerbatimChar"/>
              </w:rPr>
              <w:t xml:space="preserve">Q_R</w:t>
            </w:r>
          </w:p>
        </w:tc>
        <w:tc>
          <w:tcPr/>
          <w:p>
            <w:pPr>
              <w:pStyle w:val="Compact"/>
            </w:pPr>
            <w:r>
              <w:rPr>
                <w:rFonts w:hint="eastAsia"/>
              </w:rPr>
              <w:t xml:space="preserve">工程含义</w:t>
            </w:r>
          </w:p>
        </w:tc>
      </w:tr>
      <w:tr>
        <w:tc>
          <w:tcPr/>
          <w:p>
            <w:pPr>
              <w:pStyle w:val="Compact"/>
            </w:pPr>
            <w:r>
              <w:rPr>
                <w:rFonts w:hint="eastAsia"/>
              </w:rPr>
              <w:t xml:space="preserve">历史功率基线</w:t>
            </w:r>
          </w:p>
        </w:tc>
        <w:tc>
          <w:tcPr/>
          <w:p>
            <w:pPr>
              <w:pStyle w:val="Compact"/>
            </w:pPr>
            <w:r>
              <w:rPr>
                <w:rStyle w:val="VerbatimChar"/>
              </w:rPr>
              <w:t xml:space="preserve">FusionModel</w:t>
            </w:r>
          </w:p>
        </w:tc>
        <w:tc>
          <w:tcPr/>
          <w:p>
            <w:pPr>
              <w:pStyle w:val="Compact"/>
              <w:jc w:val="right"/>
            </w:pPr>
            <w:r>
              <w:t xml:space="preserve">0.0833</w:t>
            </w:r>
          </w:p>
        </w:tc>
        <w:tc>
          <w:tcPr/>
          <w:p>
            <w:pPr>
              <w:pStyle w:val="Compact"/>
              <w:jc w:val="right"/>
            </w:pPr>
            <w:r>
              <w:t xml:space="preserve">91.67%</w:t>
            </w:r>
          </w:p>
        </w:tc>
        <w:tc>
          <w:tcPr/>
          <w:p>
            <w:pPr>
              <w:pStyle w:val="Compact"/>
              <w:jc w:val="right"/>
            </w:pPr>
            <w:r>
              <w:t xml:space="preserve">98.07%</w:t>
            </w:r>
          </w:p>
        </w:tc>
        <w:tc>
          <w:tcPr/>
          <w:p>
            <w:pPr>
              <w:pStyle w:val="Compact"/>
            </w:pPr>
            <w:r>
              <w:rPr>
                <w:rFonts w:hint="eastAsia"/>
              </w:rPr>
              <w:t xml:space="preserve">无未来气象预报时的保底预测链路。</w:t>
            </w:r>
          </w:p>
        </w:tc>
      </w:tr>
      <w:tr>
        <w:tc>
          <w:tcPr/>
          <w:p>
            <w:pPr>
              <w:pStyle w:val="Compact"/>
            </w:pPr>
            <w:r>
              <w:rPr>
                <w:rFonts w:hint="eastAsia"/>
              </w:rPr>
              <w:t xml:space="preserve">气象预报融合</w:t>
            </w:r>
          </w:p>
        </w:tc>
        <w:tc>
          <w:tcPr/>
          <w:p>
            <w:pPr>
              <w:pStyle w:val="Compact"/>
            </w:pPr>
            <w:r>
              <w:rPr>
                <w:rStyle w:val="VerbatimChar"/>
              </w:rPr>
              <w:t xml:space="preserve">FusionModel</w:t>
            </w:r>
          </w:p>
        </w:tc>
        <w:tc>
          <w:tcPr/>
          <w:p>
            <w:pPr>
              <w:pStyle w:val="Compact"/>
              <w:jc w:val="right"/>
            </w:pPr>
            <w:r>
              <w:t xml:space="preserve">0.0699</w:t>
            </w:r>
          </w:p>
        </w:tc>
        <w:tc>
          <w:tcPr/>
          <w:p>
            <w:pPr>
              <w:pStyle w:val="Compact"/>
              <w:jc w:val="right"/>
            </w:pPr>
            <w:r>
              <w:t xml:space="preserve">93.01%</w:t>
            </w:r>
          </w:p>
        </w:tc>
        <w:tc>
          <w:tcPr/>
          <w:p>
            <w:pPr>
              <w:pStyle w:val="Compact"/>
              <w:jc w:val="right"/>
            </w:pPr>
            <w:r>
              <w:t xml:space="preserve">99.76%</w:t>
            </w:r>
          </w:p>
        </w:tc>
        <w:tc>
          <w:tcPr/>
          <w:p>
            <w:pPr>
              <w:pStyle w:val="Compact"/>
            </w:pPr>
            <w:r>
              <w:rPr>
                <w:rFonts w:hint="eastAsia"/>
              </w:rPr>
              <w:t xml:space="preserve">引入目标日</w:t>
            </w:r>
            <w:r>
              <w:t xml:space="preserve"> NWP </w:t>
            </w:r>
            <w:r>
              <w:rPr>
                <w:rFonts w:hint="eastAsia"/>
              </w:rPr>
              <w:t xml:space="preserve">后提升日前计划精度。</w:t>
            </w:r>
          </w:p>
        </w:tc>
      </w:tr>
      <w:tr>
        <w:tc>
          <w:tcPr/>
          <w:p>
            <w:pPr>
              <w:pStyle w:val="Compact"/>
            </w:pPr>
            <w:r>
              <w:rPr>
                <w:rFonts w:hint="eastAsia"/>
              </w:rPr>
              <w:t xml:space="preserve">局地校正融合</w:t>
            </w:r>
          </w:p>
        </w:tc>
        <w:tc>
          <w:tcPr/>
          <w:p>
            <w:pPr>
              <w:pStyle w:val="Compact"/>
            </w:pPr>
            <w:r>
              <w:rPr>
                <w:rStyle w:val="VerbatimChar"/>
              </w:rPr>
              <w:t xml:space="preserve">FusionModel_mixed</w:t>
            </w:r>
          </w:p>
        </w:tc>
        <w:tc>
          <w:tcPr/>
          <w:p>
            <w:pPr>
              <w:pStyle w:val="Compact"/>
              <w:jc w:val="right"/>
            </w:pPr>
            <w:r>
              <w:t xml:space="preserve">0.0465</w:t>
            </w:r>
          </w:p>
        </w:tc>
        <w:tc>
          <w:tcPr/>
          <w:p>
            <w:pPr>
              <w:pStyle w:val="Compact"/>
              <w:jc w:val="right"/>
            </w:pPr>
            <w:r>
              <w:t xml:space="preserve">95.35%</w:t>
            </w:r>
          </w:p>
        </w:tc>
        <w:tc>
          <w:tcPr/>
          <w:p>
            <w:pPr>
              <w:pStyle w:val="Compact"/>
              <w:jc w:val="right"/>
            </w:pPr>
            <w:r>
              <w:t xml:space="preserve">99.84%</w:t>
            </w:r>
          </w:p>
        </w:tc>
        <w:tc>
          <w:tcPr/>
          <w:p>
            <w:pPr>
              <w:pStyle w:val="Compact"/>
            </w:pPr>
            <w:r>
              <w:rPr>
                <w:rFonts w:hint="eastAsia"/>
              </w:rPr>
              <w:t xml:space="preserve">局地气象信息补足粗尺度预报误差。</w:t>
            </w:r>
          </w:p>
        </w:tc>
      </w:tr>
    </w:tbl>
    <w:bookmarkEnd w:id="33"/>
    <w:bookmarkStart w:id="34" w:name="大模型与运行解读模块"/>
    <w:p>
      <w:pPr>
        <w:pStyle w:val="Heading3"/>
      </w:pPr>
      <w:r>
        <w:t xml:space="preserve">3.5 </w:t>
      </w:r>
      <w:r>
        <w:rPr>
          <w:rFonts w:hint="eastAsia"/>
        </w:rPr>
        <w:t xml:space="preserve">大模型与运行解读模块</w:t>
      </w:r>
    </w:p>
    <w:p>
      <w:pPr>
        <w:pStyle w:val="FirstParagraph"/>
      </w:pPr>
      <w:r>
        <w:rPr>
          <w:rFonts w:hint="eastAsia"/>
        </w:rPr>
        <w:t xml:space="preserve">运行解读模块位于</w:t>
      </w:r>
      <w:r>
        <w:t xml:space="preserve"> </w:t>
      </w:r>
      <w:r>
        <w:rPr>
          <w:rStyle w:val="VerbatimChar"/>
        </w:rPr>
        <w:t xml:space="preserve">2025/llm/</w:t>
      </w:r>
      <w:r>
        <w:rPr>
          <w:rFonts w:hint="eastAsia"/>
        </w:rPr>
        <w:t xml:space="preserve">。它读取各链路的</w:t>
      </w:r>
      <w:r>
        <w:t xml:space="preserve"> </w:t>
      </w:r>
      <w:r>
        <w:rPr>
          <w:rStyle w:val="VerbatimChar"/>
        </w:rPr>
        <w:t xml:space="preserve">run_summary.json</w:t>
      </w:r>
      <w:r>
        <w:t xml:space="preserve"> </w:t>
      </w:r>
      <w:r>
        <w:rPr>
          <w:rFonts w:hint="eastAsia"/>
        </w:rPr>
        <w:t xml:space="preserve">和指标</w:t>
      </w:r>
      <w:r>
        <w:t xml:space="preserve"> </w:t>
      </w:r>
      <w:r>
        <w:rPr>
          <w:rFonts w:hint="eastAsia"/>
        </w:rPr>
        <w:t xml:space="preserve">CSV，形成结构化上下文。默认情况下，模块使用离线规则生成解释，例如说明为什么</w:t>
      </w:r>
      <w:r>
        <w:t xml:space="preserve"> mixed </w:t>
      </w:r>
      <w:r>
        <w:rPr>
          <w:rFonts w:hint="eastAsia"/>
        </w:rPr>
        <w:t xml:space="preserve">输入表现更好、NWP</w:t>
      </w:r>
      <w:r>
        <w:t xml:space="preserve"> </w:t>
      </w:r>
      <w:r>
        <w:rPr>
          <w:rFonts w:hint="eastAsia"/>
        </w:rPr>
        <w:t xml:space="preserve">融合在哪些场景更有价值、当前交付审查还缺哪些材料。若本机配置了兼容</w:t>
      </w:r>
      <w:r>
        <w:t xml:space="preserve"> HTTP </w:t>
      </w:r>
      <w:r>
        <w:rPr>
          <w:rFonts w:hint="eastAsia"/>
        </w:rPr>
        <w:t xml:space="preserve">接口，也可以使用远程语言模型增强表达。</w:t>
      </w:r>
    </w:p>
    <w:p>
      <w:pPr>
        <w:pStyle w:val="BodyText"/>
      </w:pPr>
      <w:r>
        <w:rPr>
          <w:rFonts w:hint="eastAsia"/>
        </w:rPr>
        <w:t xml:space="preserve">该设计兼顾课程要求和演示稳定性。项目不会把密钥写入仓库，远程调用失败也不会影响工作台运行。报告和视频中强调语言接口用于运行解释和交付复盘，而不是替代模型训练或伪造结果。</w:t>
      </w:r>
    </w:p>
    <w:bookmarkEnd w:id="34"/>
    <w:bookmarkStart w:id="35" w:name="界面与交互模块"/>
    <w:p>
      <w:pPr>
        <w:pStyle w:val="Heading3"/>
      </w:pPr>
      <w:r>
        <w:t xml:space="preserve">3.6 </w:t>
      </w:r>
      <w:r>
        <w:rPr>
          <w:rFonts w:hint="eastAsia"/>
        </w:rPr>
        <w:t xml:space="preserve">界面与交互模块</w:t>
      </w:r>
    </w:p>
    <w:p>
      <w:pPr>
        <w:pStyle w:val="FirstParagraph"/>
      </w:pPr>
      <w:r>
        <w:t xml:space="preserve">Streamlit </w:t>
      </w:r>
      <w:r>
        <w:rPr>
          <w:rFonts w:hint="eastAsia"/>
        </w:rPr>
        <w:t xml:space="preserve">工作台是项目面向教师复现和视频演示的主入口。页面包括工作台、运行结果、交付引用、课程交付、代码与命令、运行解读和运行控制。工作台不使用题号式导航，而使用工程链路和运行视角组织信息，避免像“题目答案拼接”。运行控制页默认只查看已有输出或</w:t>
      </w:r>
      <w:r>
        <w:t xml:space="preserve"> dry-run </w:t>
      </w:r>
      <w:r>
        <w:rPr>
          <w:rFonts w:hint="eastAsia"/>
        </w:rPr>
        <w:t xml:space="preserve">预演，真正运行训练前需要显式确认，降低误操作风险。</w:t>
      </w:r>
    </w:p>
    <w:p>
      <w:pPr>
        <w:pStyle w:val="BodyText"/>
      </w:pPr>
      <w:r>
        <w:t xml:space="preserve">GitHub Pages </w:t>
      </w:r>
      <w:r>
        <w:rPr>
          <w:rFonts w:hint="eastAsia"/>
        </w:rPr>
        <w:t xml:space="preserve">静态页用于公开展示项目摘要、核心指标、图表和本地运行命令。由于</w:t>
      </w:r>
      <w:r>
        <w:t xml:space="preserve"> Pages </w:t>
      </w:r>
      <w:r>
        <w:rPr>
          <w:rFonts w:hint="eastAsia"/>
        </w:rPr>
        <w:t xml:space="preserve">不能运行</w:t>
      </w:r>
      <w:r>
        <w:t xml:space="preserve"> </w:t>
      </w:r>
      <w:r>
        <w:rPr>
          <w:rFonts w:hint="eastAsia"/>
        </w:rPr>
        <w:t xml:space="preserve">Python，页面中明确说明完整交互需本地启动</w:t>
      </w:r>
      <w:r>
        <w:t xml:space="preserve"> Streamlit </w:t>
      </w:r>
      <w:r>
        <w:rPr>
          <w:rFonts w:hint="eastAsia"/>
        </w:rPr>
        <w:t xml:space="preserve">工作台。</w:t>
      </w:r>
    </w:p>
    <w:bookmarkEnd w:id="35"/>
    <w:bookmarkEnd w:id="36"/>
    <w:bookmarkStart w:id="40" w:name="测试与结果分析"/>
    <w:p>
      <w:pPr>
        <w:pStyle w:val="Heading2"/>
      </w:pPr>
      <w:r>
        <w:t xml:space="preserve">4. </w:t>
      </w:r>
      <w:r>
        <w:rPr>
          <w:rFonts w:hint="eastAsia"/>
        </w:rPr>
        <w:t xml:space="preserve">测试与结果分析</w:t>
      </w:r>
    </w:p>
    <w:bookmarkStart w:id="37" w:name="功能测试"/>
    <w:p>
      <w:pPr>
        <w:pStyle w:val="Heading3"/>
      </w:pPr>
      <w:r>
        <w:t xml:space="preserve">4.1 </w:t>
      </w:r>
      <w:r>
        <w:rPr>
          <w:rFonts w:hint="eastAsia"/>
        </w:rPr>
        <w:t xml:space="preserve">功能测试</w:t>
      </w:r>
    </w:p>
    <w:p>
      <w:pPr>
        <w:pStyle w:val="FirstParagraph"/>
      </w:pPr>
      <w:r>
        <w:rPr>
          <w:rFonts w:hint="eastAsia"/>
        </w:rPr>
        <w:t xml:space="preserve">项目提供了多层测试：</w:t>
      </w:r>
      <w:r>
        <w:rPr>
          <w:rStyle w:val="VerbatimChar"/>
        </w:rPr>
        <w:t xml:space="preserve">python -m py_compile</w:t>
      </w:r>
      <w:r>
        <w:t xml:space="preserve"> </w:t>
      </w:r>
      <w:r>
        <w:rPr>
          <w:rFonts w:hint="eastAsia"/>
        </w:rPr>
        <w:t xml:space="preserve">检查核心</w:t>
      </w:r>
      <w:r>
        <w:t xml:space="preserve"> Python </w:t>
      </w:r>
      <w:r>
        <w:rPr>
          <w:rFonts w:hint="eastAsia"/>
        </w:rPr>
        <w:t xml:space="preserve">文件语法；</w:t>
      </w:r>
      <w:r>
        <w:rPr>
          <w:rStyle w:val="VerbatimChar"/>
        </w:rPr>
        <w:t xml:space="preserve">python 2025/tools/project_health_check.py</w:t>
      </w:r>
      <w:r>
        <w:t xml:space="preserve"> </w:t>
      </w:r>
      <w:r>
        <w:rPr>
          <w:rFonts w:hint="eastAsia"/>
        </w:rPr>
        <w:t xml:space="preserve">检查</w:t>
      </w:r>
      <w:r>
        <w:t xml:space="preserve"> Python </w:t>
      </w:r>
      <w:r>
        <w:rPr>
          <w:rFonts w:hint="eastAsia"/>
        </w:rPr>
        <w:t xml:space="preserve">解析、受管输出和输入路径；</w:t>
      </w:r>
      <w:r>
        <w:rPr>
          <w:rStyle w:val="VerbatimChar"/>
        </w:rPr>
        <w:t xml:space="preserve">python -m unittest discover -s tests -q</w:t>
      </w:r>
      <w:r>
        <w:t xml:space="preserve"> </w:t>
      </w:r>
      <w:r>
        <w:rPr>
          <w:rFonts w:hint="eastAsia"/>
        </w:rPr>
        <w:t xml:space="preserve">执行回归测试；</w:t>
      </w:r>
      <w:r>
        <w:rPr>
          <w:rStyle w:val="VerbatimChar"/>
        </w:rPr>
        <w:t xml:space="preserve">python 2025/run_project.py --show all</w:t>
      </w:r>
      <w:r>
        <w:t xml:space="preserve"> </w:t>
      </w:r>
      <w:r>
        <w:rPr>
          <w:rFonts w:hint="eastAsia"/>
        </w:rPr>
        <w:t xml:space="preserve">读取已有输出，确认摘要和指标存在；Streamlit</w:t>
      </w:r>
      <w:r>
        <w:t xml:space="preserve"> </w:t>
      </w:r>
      <w:r>
        <w:rPr>
          <w:rFonts w:hint="eastAsia"/>
        </w:rPr>
        <w:t xml:space="preserve">工作台与</w:t>
      </w:r>
      <w:r>
        <w:t xml:space="preserve"> Pages </w:t>
      </w:r>
      <w:r>
        <w:rPr>
          <w:rFonts w:hint="eastAsia"/>
        </w:rPr>
        <w:t xml:space="preserve">页面用于视觉和交互检查。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测试项</w:t>
            </w:r>
          </w:p>
        </w:tc>
        <w:tc>
          <w:tcPr/>
          <w:p>
            <w:pPr>
              <w:pStyle w:val="Compact"/>
            </w:pPr>
            <w:r>
              <w:rPr>
                <w:rFonts w:hint="eastAsia"/>
              </w:rPr>
              <w:t xml:space="preserve">测试命令或入口</w:t>
            </w:r>
          </w:p>
        </w:tc>
        <w:tc>
          <w:tcPr/>
          <w:p>
            <w:pPr>
              <w:pStyle w:val="Compact"/>
            </w:pPr>
            <w:r>
              <w:rPr>
                <w:rFonts w:hint="eastAsia"/>
              </w:rPr>
              <w:t xml:space="preserve">预期结果</w:t>
            </w:r>
          </w:p>
        </w:tc>
      </w:tr>
      <w:tr>
        <w:tc>
          <w:tcPr/>
          <w:p>
            <w:pPr>
              <w:pStyle w:val="Compact"/>
            </w:pPr>
            <w:r>
              <w:rPr>
                <w:rFonts w:hint="eastAsia"/>
              </w:rPr>
              <w:t xml:space="preserve">核心文件语法检查</w:t>
            </w:r>
          </w:p>
        </w:tc>
        <w:tc>
          <w:tcPr/>
          <w:p>
            <w:pPr>
              <w:pStyle w:val="Compact"/>
            </w:pPr>
            <w:r>
              <w:rPr>
                <w:rStyle w:val="VerbatimChar"/>
              </w:rPr>
              <w:t xml:space="preserve">python -m py_compile 2025\app.py 2025\run_project.py 2025\llm\assistant.py</w:t>
            </w:r>
          </w:p>
        </w:tc>
        <w:tc>
          <w:tcPr/>
          <w:p>
            <w:pPr>
              <w:pStyle w:val="Compact"/>
            </w:pPr>
            <w:r>
              <w:rPr>
                <w:rFonts w:hint="eastAsia"/>
              </w:rPr>
              <w:t xml:space="preserve">核心入口均能解析。</w:t>
            </w:r>
          </w:p>
        </w:tc>
      </w:tr>
      <w:tr>
        <w:tc>
          <w:tcPr/>
          <w:p>
            <w:pPr>
              <w:pStyle w:val="Compact"/>
            </w:pPr>
            <w:r>
              <w:rPr>
                <w:rFonts w:hint="eastAsia"/>
              </w:rPr>
              <w:t xml:space="preserve">项目健康检查</w:t>
            </w:r>
          </w:p>
        </w:tc>
        <w:tc>
          <w:tcPr/>
          <w:p>
            <w:pPr>
              <w:pStyle w:val="Compact"/>
            </w:pPr>
            <w:r>
              <w:rPr>
                <w:rStyle w:val="VerbatimChar"/>
              </w:rPr>
              <w:t xml:space="preserve">python 2025\tools\project_health_check.py</w:t>
            </w:r>
          </w:p>
        </w:tc>
        <w:tc>
          <w:tcPr/>
          <w:p>
            <w:pPr>
              <w:pStyle w:val="Compact"/>
            </w:pPr>
            <w:r>
              <w:rPr>
                <w:rFonts w:hint="eastAsia"/>
              </w:rPr>
              <w:t xml:space="preserve">无</w:t>
            </w:r>
            <w:r>
              <w:t xml:space="preserve"> Python </w:t>
            </w:r>
            <w:r>
              <w:rPr>
                <w:rFonts w:hint="eastAsia"/>
              </w:rPr>
              <w:t xml:space="preserve">解析错误和受管输出问题。</w:t>
            </w:r>
          </w:p>
        </w:tc>
      </w:tr>
      <w:tr>
        <w:tc>
          <w:tcPr/>
          <w:p>
            <w:pPr>
              <w:pStyle w:val="Compact"/>
            </w:pPr>
            <w:r>
              <w:rPr>
                <w:rFonts w:hint="eastAsia"/>
              </w:rPr>
              <w:t xml:space="preserve">单元测试</w:t>
            </w:r>
          </w:p>
        </w:tc>
        <w:tc>
          <w:tcPr/>
          <w:p>
            <w:pPr>
              <w:pStyle w:val="Compact"/>
            </w:pPr>
            <w:r>
              <w:rPr>
                <w:rStyle w:val="VerbatimChar"/>
              </w:rPr>
              <w:t xml:space="preserve">python -m unittest discover -s tests -q</w:t>
            </w:r>
          </w:p>
        </w:tc>
        <w:tc>
          <w:tcPr/>
          <w:p>
            <w:pPr>
              <w:pStyle w:val="Compact"/>
            </w:pPr>
            <w:r>
              <w:rPr>
                <w:rFonts w:hint="eastAsia"/>
              </w:rPr>
              <w:t xml:space="preserve">回归测试全部通过。</w:t>
            </w:r>
          </w:p>
        </w:tc>
      </w:tr>
      <w:tr>
        <w:tc>
          <w:tcPr/>
          <w:p>
            <w:pPr>
              <w:pStyle w:val="Compact"/>
            </w:pPr>
            <w:r>
              <w:rPr>
                <w:rFonts w:hint="eastAsia"/>
              </w:rPr>
              <w:t xml:space="preserve">已有输出读取</w:t>
            </w:r>
          </w:p>
        </w:tc>
        <w:tc>
          <w:tcPr/>
          <w:p>
            <w:pPr>
              <w:pStyle w:val="Compact"/>
            </w:pPr>
            <w:r>
              <w:rPr>
                <w:rStyle w:val="VerbatimChar"/>
              </w:rPr>
              <w:t xml:space="preserve">python 2025\run_project.py --show all</w:t>
            </w:r>
          </w:p>
        </w:tc>
        <w:tc>
          <w:tcPr/>
          <w:p>
            <w:pPr>
              <w:pStyle w:val="Compact"/>
            </w:pPr>
            <w:r>
              <w:rPr>
                <w:rFonts w:hint="eastAsia"/>
              </w:rPr>
              <w:t xml:space="preserve">五条工程链路已有输出可读取。</w:t>
            </w:r>
          </w:p>
        </w:tc>
      </w:tr>
      <w:tr>
        <w:tc>
          <w:tcPr/>
          <w:p>
            <w:pPr>
              <w:pStyle w:val="Compact"/>
            </w:pPr>
            <w:r>
              <w:rPr>
                <w:rFonts w:hint="eastAsia"/>
              </w:rPr>
              <w:t xml:space="preserve">本地交互界面</w:t>
            </w:r>
          </w:p>
        </w:tc>
        <w:tc>
          <w:tcPr/>
          <w:p>
            <w:pPr>
              <w:pStyle w:val="Compact"/>
            </w:pPr>
            <w:r>
              <w:rPr>
                <w:rStyle w:val="VerbatimChar"/>
              </w:rPr>
              <w:t xml:space="preserve">python -m streamlit run 2025\app.py</w:t>
            </w:r>
          </w:p>
        </w:tc>
        <w:tc>
          <w:tcPr/>
          <w:p>
            <w:pPr>
              <w:pStyle w:val="Compact"/>
            </w:pPr>
            <w:r>
              <w:rPr>
                <w:rFonts w:hint="eastAsia"/>
              </w:rPr>
              <w:t xml:space="preserve">工作台可打开并切换页面。</w:t>
            </w:r>
          </w:p>
        </w:tc>
      </w:tr>
      <w:tr>
        <w:tc>
          <w:tcPr/>
          <w:p>
            <w:pPr>
              <w:pStyle w:val="Compact"/>
            </w:pPr>
            <w:r>
              <w:rPr>
                <w:rFonts w:hint="eastAsia"/>
              </w:rPr>
              <w:t xml:space="preserve">双击启动</w:t>
            </w:r>
          </w:p>
        </w:tc>
        <w:tc>
          <w:tcPr/>
          <w:p>
            <w:pPr>
              <w:pStyle w:val="Compact"/>
            </w:pPr>
            <w:r>
              <w:rPr>
                <w:rStyle w:val="VerbatimChar"/>
              </w:rPr>
              <w:t xml:space="preserve">2025\start_software.vbs</w:t>
            </w:r>
          </w:p>
        </w:tc>
        <w:tc>
          <w:tcPr/>
          <w:p>
            <w:pPr>
              <w:pStyle w:val="Compact"/>
            </w:pPr>
            <w:r>
              <w:rPr>
                <w:rFonts w:hint="eastAsia"/>
              </w:rPr>
              <w:t xml:space="preserve">桌面启动器可打开软件界面。</w:t>
            </w:r>
          </w:p>
        </w:tc>
      </w:tr>
    </w:tbl>
    <w:bookmarkEnd w:id="37"/>
    <w:bookmarkStart w:id="38" w:name="结果对比与分析"/>
    <w:p>
      <w:pPr>
        <w:pStyle w:val="Heading3"/>
      </w:pPr>
      <w:r>
        <w:t xml:space="preserve">4.2 </w:t>
      </w:r>
      <w:r>
        <w:rPr>
          <w:rFonts w:hint="eastAsia"/>
        </w:rPr>
        <w:t xml:space="preserve">结果对比与分析</w:t>
      </w:r>
    </w:p>
    <w:p>
      <w:pPr>
        <w:pStyle w:val="FirstParagraph"/>
      </w:pPr>
      <w:r>
        <w:rPr>
          <w:rFonts w:hint="eastAsia"/>
        </w:rPr>
        <w:t xml:space="preserve">结果表明，随着输入信息从历史功率扩展到</w:t>
      </w:r>
      <w:r>
        <w:t xml:space="preserve"> </w:t>
      </w:r>
      <w:r>
        <w:rPr>
          <w:rFonts w:hint="eastAsia"/>
        </w:rPr>
        <w:t xml:space="preserve">NWP，再扩展到</w:t>
      </w:r>
      <w:r>
        <w:t xml:space="preserve"> mixed </w:t>
      </w:r>
      <w:r>
        <w:rPr>
          <w:rFonts w:hint="eastAsia"/>
        </w:rPr>
        <w:t xml:space="preserve">局地校正输入，预测误差持续下降。历史功率基线是必要兜底，NWP</w:t>
      </w:r>
      <w:r>
        <w:t xml:space="preserve"> </w:t>
      </w:r>
      <w:r>
        <w:rPr>
          <w:rFonts w:hint="eastAsia"/>
        </w:rPr>
        <w:t xml:space="preserve">提供目标日天气信息，mixed</w:t>
      </w:r>
      <w:r>
        <w:t xml:space="preserve"> </w:t>
      </w:r>
      <w:r>
        <w:rPr>
          <w:rFonts w:hint="eastAsia"/>
        </w:rPr>
        <w:t xml:space="preserve">输入则进一步增强局地气象表达。这一趋势符合光伏出力的物理规律，也符合工程运维对多源数据接入的预期。</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对比项</w:t>
            </w:r>
          </w:p>
        </w:tc>
        <w:tc>
          <w:tcPr/>
          <w:p>
            <w:pPr>
              <w:pStyle w:val="Compact"/>
            </w:pPr>
            <w:r>
              <w:rPr>
                <w:rFonts w:hint="eastAsia"/>
              </w:rPr>
              <w:t xml:space="preserve">结果</w:t>
            </w:r>
          </w:p>
        </w:tc>
      </w:tr>
      <w:tr>
        <w:tc>
          <w:tcPr/>
          <w:p>
            <w:pPr>
              <w:pStyle w:val="Compact"/>
            </w:pPr>
            <w:r>
              <w:t xml:space="preserve">NWP </w:t>
            </w:r>
            <w:r>
              <w:rPr>
                <w:rFonts w:hint="eastAsia"/>
              </w:rPr>
              <w:t xml:space="preserve">融合相对历史功率基线</w:t>
            </w:r>
          </w:p>
        </w:tc>
        <w:tc>
          <w:tcPr/>
          <w:p>
            <w:pPr>
              <w:pStyle w:val="Compact"/>
            </w:pPr>
            <w:r>
              <w:rPr>
                <w:rStyle w:val="VerbatimChar"/>
              </w:rPr>
              <w:t xml:space="preserve">E_rmse</w:t>
            </w:r>
            <w:r>
              <w:t xml:space="preserve"> </w:t>
            </w:r>
            <w:r>
              <w:rPr>
                <w:rFonts w:hint="eastAsia"/>
              </w:rPr>
              <w:t xml:space="preserve">从</w:t>
            </w:r>
            <w:r>
              <w:t xml:space="preserve"> 0.0833 </w:t>
            </w:r>
            <w:r>
              <w:rPr>
                <w:rFonts w:hint="eastAsia"/>
              </w:rPr>
              <w:t xml:space="preserve">降至</w:t>
            </w:r>
            <w:r>
              <w:t xml:space="preserve"> </w:t>
            </w:r>
            <w:r>
              <w:rPr>
                <w:rFonts w:hint="eastAsia"/>
              </w:rPr>
              <w:t xml:space="preserve">0.0699，约降低</w:t>
            </w:r>
            <w:r>
              <w:t xml:space="preserve"> 16.0%。</w:t>
            </w:r>
          </w:p>
        </w:tc>
      </w:tr>
      <w:tr>
        <w:tc>
          <w:tcPr/>
          <w:p>
            <w:pPr>
              <w:pStyle w:val="Compact"/>
            </w:pPr>
            <w:r>
              <w:t xml:space="preserve">mixed </w:t>
            </w:r>
            <w:r>
              <w:rPr>
                <w:rFonts w:hint="eastAsia"/>
              </w:rPr>
              <w:t xml:space="preserve">输入相对纯</w:t>
            </w:r>
            <w:r>
              <w:t xml:space="preserve"> NWP </w:t>
            </w:r>
            <w:r>
              <w:rPr>
                <w:rFonts w:hint="eastAsia"/>
              </w:rPr>
              <w:t xml:space="preserve">输入</w:t>
            </w:r>
          </w:p>
        </w:tc>
        <w:tc>
          <w:tcPr/>
          <w:p>
            <w:pPr>
              <w:pStyle w:val="Compact"/>
            </w:pPr>
            <w:r>
              <w:rPr>
                <w:rStyle w:val="VerbatimChar"/>
              </w:rPr>
              <w:t xml:space="preserve">E_rmse</w:t>
            </w:r>
            <w:r>
              <w:t xml:space="preserve"> </w:t>
            </w:r>
            <w:r>
              <w:rPr>
                <w:rFonts w:hint="eastAsia"/>
              </w:rPr>
              <w:t xml:space="preserve">从</w:t>
            </w:r>
            <w:r>
              <w:t xml:space="preserve"> 0.0879 </w:t>
            </w:r>
            <w:r>
              <w:rPr>
                <w:rFonts w:hint="eastAsia"/>
              </w:rPr>
              <w:t xml:space="preserve">降至</w:t>
            </w:r>
            <w:r>
              <w:t xml:space="preserve"> </w:t>
            </w:r>
            <w:r>
              <w:rPr>
                <w:rFonts w:hint="eastAsia"/>
              </w:rPr>
              <w:t xml:space="preserve">0.0465，约降低</w:t>
            </w:r>
            <w:r>
              <w:t xml:space="preserve"> 47.1%。</w:t>
            </w:r>
          </w:p>
        </w:tc>
      </w:tr>
      <w:tr>
        <w:tc>
          <w:tcPr/>
          <w:p>
            <w:pPr>
              <w:pStyle w:val="Compact"/>
            </w:pPr>
            <w:r>
              <w:rPr>
                <w:rFonts w:hint="eastAsia"/>
              </w:rPr>
              <w:t xml:space="preserve">最优链路</w:t>
            </w:r>
          </w:p>
        </w:tc>
        <w:tc>
          <w:tcPr/>
          <w:p>
            <w:pPr>
              <w:pStyle w:val="Compact"/>
            </w:pPr>
            <w:r>
              <w:rPr>
                <w:rStyle w:val="VerbatimChar"/>
              </w:rPr>
              <w:t xml:space="preserve">FusionModel_mixed</w:t>
            </w:r>
            <w:r>
              <w:rPr>
                <w:rFonts w:hint="eastAsia"/>
              </w:rPr>
              <w:t xml:space="preserve">，</w:t>
            </w:r>
            <w:r>
              <w:rPr>
                <w:rStyle w:val="VerbatimChar"/>
              </w:rPr>
              <w:t xml:space="preserve">C_R=95.35%</w:t>
            </w:r>
            <w:r>
              <w:rPr>
                <w:rFonts w:hint="eastAsia"/>
              </w:rPr>
              <w:t xml:space="preserve">，</w:t>
            </w:r>
            <w:r>
              <w:rPr>
                <w:rStyle w:val="VerbatimChar"/>
              </w:rPr>
              <w:t xml:space="preserve">Q_R=99.84%</w:t>
            </w:r>
            <w:r>
              <w:t xml:space="preserve">。</w:t>
            </w:r>
          </w:p>
        </w:tc>
      </w:tr>
    </w:tbl>
    <w:bookmarkEnd w:id="38"/>
    <w:bookmarkStart w:id="39" w:name="稳定性设计"/>
    <w:p>
      <w:pPr>
        <w:pStyle w:val="Heading3"/>
      </w:pPr>
      <w:r>
        <w:t xml:space="preserve">4.3 </w:t>
      </w:r>
      <w:r>
        <w:rPr>
          <w:rFonts w:hint="eastAsia"/>
        </w:rPr>
        <w:t xml:space="preserve">稳定性设计</w:t>
      </w:r>
    </w:p>
    <w:p>
      <w:pPr>
        <w:pStyle w:val="FirstParagraph"/>
      </w:pPr>
      <w:r>
        <w:rPr>
          <w:rFonts w:hint="eastAsia"/>
        </w:rPr>
        <w:t xml:space="preserve">项目的稳定性设计主要体现在四个方面。第一，模型</w:t>
      </w:r>
      <w:r>
        <w:t xml:space="preserve"> checkpoint </w:t>
      </w:r>
      <w:r>
        <w:rPr>
          <w:rFonts w:hint="eastAsia"/>
        </w:rPr>
        <w:t xml:space="preserve">可复用，避免每次演示都长时间重训。第二，运行解读有离线兜底，避免</w:t>
      </w:r>
      <w:r>
        <w:t xml:space="preserve"> API </w:t>
      </w:r>
      <w:r>
        <w:rPr>
          <w:rFonts w:hint="eastAsia"/>
        </w:rPr>
        <w:t xml:space="preserve">问题影响展示。第三，启动器和</w:t>
      </w:r>
      <w:r>
        <w:t xml:space="preserve"> </w:t>
      </w:r>
      <w:r>
        <w:rPr>
          <w:rStyle w:val="VerbatimChar"/>
        </w:rPr>
        <w:t xml:space="preserve">run.bat</w:t>
      </w:r>
      <w:r>
        <w:t xml:space="preserve"> </w:t>
      </w:r>
      <w:r>
        <w:rPr>
          <w:rFonts w:hint="eastAsia"/>
        </w:rPr>
        <w:t xml:space="preserve">提供一键入口，降低教师复现门槛。第四，受控运行页避免误触发长时间训练，所有重要输出都有</w:t>
      </w:r>
      <w:r>
        <w:t xml:space="preserve"> </w:t>
      </w:r>
      <w:r>
        <w:rPr>
          <w:rStyle w:val="VerbatimChar"/>
        </w:rPr>
        <w:t xml:space="preserve">run_summary.json</w:t>
      </w:r>
      <w:r>
        <w:t xml:space="preserve"> </w:t>
      </w:r>
      <w:r>
        <w:rPr>
          <w:rFonts w:hint="eastAsia"/>
        </w:rPr>
        <w:t xml:space="preserve">追溯。</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稳定性场景</w:t>
            </w:r>
          </w:p>
        </w:tc>
        <w:tc>
          <w:tcPr/>
          <w:p>
            <w:pPr>
              <w:pStyle w:val="Compact"/>
            </w:pPr>
            <w:r>
              <w:rPr>
                <w:rFonts w:hint="eastAsia"/>
              </w:rPr>
              <w:t xml:space="preserve">设计措施</w:t>
            </w:r>
          </w:p>
        </w:tc>
        <w:tc>
          <w:tcPr/>
          <w:p>
            <w:pPr>
              <w:pStyle w:val="Compact"/>
            </w:pPr>
            <w:r>
              <w:rPr>
                <w:rFonts w:hint="eastAsia"/>
              </w:rPr>
              <w:t xml:space="preserve">效果</w:t>
            </w:r>
          </w:p>
        </w:tc>
      </w:tr>
      <w:tr>
        <w:tc>
          <w:tcPr/>
          <w:p>
            <w:pPr>
              <w:pStyle w:val="Compact"/>
            </w:pPr>
            <w:r>
              <w:rPr>
                <w:rFonts w:hint="eastAsia"/>
              </w:rPr>
              <w:t xml:space="preserve">远程语言接口不可用</w:t>
            </w:r>
          </w:p>
        </w:tc>
        <w:tc>
          <w:tcPr/>
          <w:p>
            <w:pPr>
              <w:pStyle w:val="Compact"/>
            </w:pPr>
            <w:r>
              <w:rPr>
                <w:rFonts w:hint="eastAsia"/>
              </w:rPr>
              <w:t xml:space="preserve">离线规则兜底</w:t>
            </w:r>
          </w:p>
        </w:tc>
        <w:tc>
          <w:tcPr/>
          <w:p>
            <w:pPr>
              <w:pStyle w:val="Compact"/>
            </w:pPr>
            <w:r>
              <w:rPr>
                <w:rFonts w:hint="eastAsia"/>
              </w:rPr>
              <w:t xml:space="preserve">工作台仍能解释指标和交付状态。</w:t>
            </w:r>
          </w:p>
        </w:tc>
      </w:tr>
      <w:tr>
        <w:tc>
          <w:tcPr/>
          <w:p>
            <w:pPr>
              <w:pStyle w:val="Compact"/>
            </w:pPr>
            <w:r>
              <w:rPr>
                <w:rFonts w:hint="eastAsia"/>
              </w:rPr>
              <w:t xml:space="preserve">用户误运行</w:t>
            </w:r>
            <w:r>
              <w:t xml:space="preserve"> </w:t>
            </w:r>
            <w:r>
              <w:rPr>
                <w:rStyle w:val="VerbatimChar"/>
              </w:rPr>
              <w:t xml:space="preserve">python 2025\app.py</w:t>
            </w:r>
          </w:p>
        </w:tc>
        <w:tc>
          <w:tcPr/>
          <w:p>
            <w:pPr>
              <w:pStyle w:val="Compact"/>
            </w:pPr>
            <w:r>
              <w:rPr>
                <w:rFonts w:hint="eastAsia"/>
              </w:rPr>
              <w:t xml:space="preserve">输出正确启动提示</w:t>
            </w:r>
          </w:p>
        </w:tc>
        <w:tc>
          <w:tcPr/>
          <w:p>
            <w:pPr>
              <w:pStyle w:val="Compact"/>
            </w:pPr>
            <w:r>
              <w:rPr>
                <w:rFonts w:hint="eastAsia"/>
              </w:rPr>
              <w:t xml:space="preserve">避免</w:t>
            </w:r>
            <w:r>
              <w:t xml:space="preserve"> Streamlit bare mode </w:t>
            </w:r>
            <w:r>
              <w:rPr>
                <w:rFonts w:hint="eastAsia"/>
              </w:rPr>
              <w:t xml:space="preserve">警告误导。</w:t>
            </w:r>
          </w:p>
        </w:tc>
      </w:tr>
      <w:tr>
        <w:tc>
          <w:tcPr/>
          <w:p>
            <w:pPr>
              <w:pStyle w:val="Compact"/>
            </w:pPr>
            <w:r>
              <w:rPr>
                <w:rFonts w:hint="eastAsia"/>
              </w:rPr>
              <w:t xml:space="preserve">演示时不希望重训</w:t>
            </w:r>
          </w:p>
        </w:tc>
        <w:tc>
          <w:tcPr/>
          <w:p>
            <w:pPr>
              <w:pStyle w:val="Compact"/>
            </w:pPr>
            <w:r>
              <w:rPr>
                <w:rFonts w:hint="eastAsia"/>
              </w:rPr>
              <w:t xml:space="preserve">默认读取已有</w:t>
            </w:r>
            <w:r>
              <w:t xml:space="preserve"> </w:t>
            </w:r>
            <w:r>
              <w:rPr>
                <w:rStyle w:val="VerbatimChar"/>
              </w:rPr>
              <w:t xml:space="preserve">outputs/</w:t>
            </w:r>
          </w:p>
        </w:tc>
        <w:tc>
          <w:tcPr/>
          <w:p>
            <w:pPr>
              <w:pStyle w:val="Compact"/>
            </w:pPr>
            <w:r>
              <w:rPr>
                <w:rFonts w:hint="eastAsia"/>
              </w:rPr>
              <w:t xml:space="preserve">视频展示更稳定。</w:t>
            </w:r>
          </w:p>
        </w:tc>
      </w:tr>
      <w:tr>
        <w:tc>
          <w:tcPr/>
          <w:p>
            <w:pPr>
              <w:pStyle w:val="Compact"/>
            </w:pPr>
            <w:r>
              <w:rPr>
                <w:rFonts w:hint="eastAsia"/>
              </w:rPr>
              <w:t xml:space="preserve">长路径与中文路径</w:t>
            </w:r>
          </w:p>
        </w:tc>
        <w:tc>
          <w:tcPr/>
          <w:p>
            <w:pPr>
              <w:pStyle w:val="Compact"/>
            </w:pPr>
            <w:r>
              <w:rPr>
                <w:rFonts w:hint="eastAsia"/>
              </w:rPr>
              <w:t xml:space="preserve">统一路径工具与</w:t>
            </w:r>
            <w:r>
              <w:t xml:space="preserve"> Git longpaths</w:t>
            </w:r>
          </w:p>
        </w:tc>
        <w:tc>
          <w:tcPr/>
          <w:p>
            <w:pPr>
              <w:pStyle w:val="Compact"/>
            </w:pPr>
            <w:r>
              <w:rPr>
                <w:rFonts w:hint="eastAsia"/>
              </w:rPr>
              <w:t xml:space="preserve">当前</w:t>
            </w:r>
            <w:r>
              <w:t xml:space="preserve"> Windows </w:t>
            </w:r>
            <w:r>
              <w:rPr>
                <w:rFonts w:hint="eastAsia"/>
              </w:rPr>
              <w:t xml:space="preserve">项目路径可运行。</w:t>
            </w:r>
          </w:p>
        </w:tc>
      </w:tr>
    </w:tbl>
    <w:bookmarkEnd w:id="39"/>
    <w:bookmarkEnd w:id="40"/>
    <w:bookmarkStart w:id="41" w:name="总结与展望"/>
    <w:p>
      <w:pPr>
        <w:pStyle w:val="Heading2"/>
      </w:pPr>
      <w:r>
        <w:t xml:space="preserve">5. </w:t>
      </w:r>
      <w:r>
        <w:rPr>
          <w:rFonts w:hint="eastAsia"/>
        </w:rPr>
        <w:t xml:space="preserve">总结与展望</w:t>
      </w:r>
    </w:p>
    <w:p>
      <w:pPr>
        <w:pStyle w:val="FirstParagraph"/>
      </w:pPr>
      <w:r>
        <w:rPr>
          <w:rFonts w:hint="eastAsia"/>
        </w:rPr>
        <w:t xml:space="preserve">本项目完成了一个从数据、模型、指标、图表到工作台展示的光伏日前预测工程闭环。与只提交静态论文相比，当前作品能够被启动、被检查、被复盘，也能够在公开</w:t>
      </w:r>
      <w:r>
        <w:t xml:space="preserve"> Pages </w:t>
      </w:r>
      <w:r>
        <w:rPr>
          <w:rFonts w:hint="eastAsia"/>
        </w:rPr>
        <w:t xml:space="preserve">中展示主要结论。模型结果显示，多源气象信息确实能提升光伏日前预测精度，尤其是</w:t>
      </w:r>
      <w:r>
        <w:t xml:space="preserve"> mixed </w:t>
      </w:r>
      <w:r>
        <w:rPr>
          <w:rFonts w:hint="eastAsia"/>
        </w:rPr>
        <w:t xml:space="preserve">局地校正输入在当前站点上表现最好。</w:t>
      </w:r>
    </w:p>
    <w:p>
      <w:pPr>
        <w:pStyle w:val="BodyText"/>
      </w:pPr>
      <w:r>
        <w:rPr>
          <w:rFonts w:hint="eastAsia"/>
        </w:rPr>
        <w:t xml:space="preserve">开发过程中遇到的主要难点包括时间对齐、训练测试划分、白昼指标口径、预测表格式、模型复用和展示稳定性。项目通过统一路径工具、输出管理器、checkpoint</w:t>
      </w:r>
      <w:r>
        <w:t xml:space="preserve"> </w:t>
      </w:r>
      <w:r>
        <w:rPr>
          <w:rFonts w:hint="eastAsia"/>
        </w:rPr>
        <w:t xml:space="preserve">签名、健康检查和工作台页面逐步解决这些问题。为了避免最终作品带有明显“生成式总结”观感，项目展示层改用工程角色和运行链路叙事，把结果放在调度计划、运行复盘和模型维护场景中解释。</w:t>
      </w:r>
    </w:p>
    <w:p>
      <w:pPr>
        <w:pStyle w:val="BodyText"/>
      </w:pPr>
      <w:r>
        <w:rPr>
          <w:rFonts w:hint="eastAsia"/>
        </w:rPr>
        <w:t xml:space="preserve">项目仍有改进空间。数据方面，可以接入更多站点和更长时间跨度，提高模型泛化性。模型方面，可以加入概率预测、分位数回归或不确定性估计，为调度侧提供风险区间。工程方面，可以把</w:t>
      </w:r>
      <w:r>
        <w:t xml:space="preserve"> Streamlit </w:t>
      </w:r>
      <w:r>
        <w:rPr>
          <w:rFonts w:hint="eastAsia"/>
        </w:rPr>
        <w:t xml:space="preserve">工作台进一步部署到云端，接入定时数据更新和在线误差监控。运维方面，可以增加异常天气告警和预测偏差自动归因，使系统从课程项目进一步走向实际运行辅助工具。</w:t>
      </w:r>
    </w:p>
    <w:bookmarkEnd w:id="41"/>
    <w:bookmarkStart w:id="42" w:name="附录-a复现命令"/>
    <w:p>
      <w:pPr>
        <w:pStyle w:val="Heading2"/>
      </w:pPr>
      <w:r>
        <w:rPr>
          <w:rFonts w:hint="eastAsia"/>
        </w:rPr>
        <w:t xml:space="preserve">附录</w:t>
      </w:r>
      <w:r>
        <w:t xml:space="preserve"> </w:t>
      </w:r>
      <w:r>
        <w:rPr>
          <w:rFonts w:hint="eastAsia"/>
        </w:rPr>
        <w:t xml:space="preserve">A：复现命令</w:t>
      </w:r>
    </w:p>
    <w:p>
      <w:pPr>
        <w:pStyle w:val="SourceCode"/>
      </w:pPr>
      <w:r>
        <w:rPr>
          <w:rStyle w:val="NormalTok"/>
        </w:rPr>
        <w:t xml:space="preserve">pip install </w:t>
      </w:r>
      <w:r>
        <w:rPr>
          <w:rStyle w:val="OperatorTok"/>
        </w:rPr>
        <w:t xml:space="preserve">-</w:t>
      </w:r>
      <w:r>
        <w:rPr>
          <w:rStyle w:val="NormalTok"/>
        </w:rPr>
        <w:t xml:space="preserve">r </w:t>
      </w:r>
      <w:r>
        <w:rPr>
          <w:rStyle w:val="DecValTok"/>
        </w:rPr>
        <w:t xml:space="preserve">2025</w:t>
      </w:r>
      <w:r>
        <w:rPr>
          <w:rStyle w:val="NormalTok"/>
        </w:rPr>
        <w:t xml:space="preserve">\requirements</w:t>
      </w:r>
      <w:r>
        <w:rPr>
          <w:rStyle w:val="OperatorTok"/>
        </w:rPr>
        <w:t xml:space="preserve">.</w:t>
      </w:r>
      <w:r>
        <w:rPr>
          <w:rStyle w:val="FunctionTok"/>
        </w:rPr>
        <w:t xml:space="preserve">txt</w:t>
      </w:r>
      <w:r>
        <w:br/>
      </w:r>
      <w:r>
        <w:rPr>
          <w:rStyle w:val="NormalTok"/>
        </w:rPr>
        <w:t xml:space="preserve">python </w:t>
      </w:r>
      <w:r>
        <w:rPr>
          <w:rStyle w:val="DecValTok"/>
        </w:rPr>
        <w:t xml:space="preserve">2025</w:t>
      </w:r>
      <w:r>
        <w:rPr>
          <w:rStyle w:val="NormalTok"/>
        </w:rPr>
        <w:t xml:space="preserve">\tools\project_health_check</w:t>
      </w:r>
      <w:r>
        <w:rPr>
          <w:rStyle w:val="OperatorTok"/>
        </w:rPr>
        <w:t xml:space="preserve">.</w:t>
      </w:r>
      <w:r>
        <w:rPr>
          <w:rStyle w:val="FunctionTok"/>
        </w:rPr>
        <w:t xml:space="preserve">py</w:t>
      </w:r>
      <w:r>
        <w:br/>
      </w:r>
      <w:r>
        <w:rPr>
          <w:rStyle w:val="NormalTok"/>
        </w:rPr>
        <w:t xml:space="preserve">python </w:t>
      </w:r>
      <w:r>
        <w:rPr>
          <w:rStyle w:val="OperatorTok"/>
        </w:rPr>
        <w:t xml:space="preserve">-</w:t>
      </w:r>
      <w:r>
        <w:rPr>
          <w:rStyle w:val="NormalTok"/>
        </w:rPr>
        <w:t xml:space="preserve">m unittest discover </w:t>
      </w:r>
      <w:r>
        <w:rPr>
          <w:rStyle w:val="OperatorTok"/>
        </w:rPr>
        <w:t xml:space="preserve">-</w:t>
      </w:r>
      <w:r>
        <w:rPr>
          <w:rStyle w:val="NormalTok"/>
        </w:rPr>
        <w:t xml:space="preserve">s tests </w:t>
      </w:r>
      <w:r>
        <w:rPr>
          <w:rStyle w:val="OperatorTok"/>
        </w:rPr>
        <w:t xml:space="preserve">-</w:t>
      </w:r>
      <w:r>
        <w:rPr>
          <w:rStyle w:val="NormalTok"/>
        </w:rPr>
        <w:t xml:space="preserve">q</w:t>
      </w:r>
      <w:r>
        <w:br/>
      </w:r>
      <w:r>
        <w:rPr>
          <w:rStyle w:val="NormalTok"/>
        </w:rPr>
        <w:t xml:space="preserve">python </w:t>
      </w:r>
      <w:r>
        <w:rPr>
          <w:rStyle w:val="DecValTok"/>
        </w:rPr>
        <w:t xml:space="preserve">2025</w:t>
      </w:r>
      <w:r>
        <w:rPr>
          <w:rStyle w:val="NormalTok"/>
        </w:rPr>
        <w:t xml:space="preserve">\run_project</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show all</w:t>
      </w:r>
      <w:r>
        <w:br/>
      </w:r>
      <w:r>
        <w:rPr>
          <w:rStyle w:val="NormalTok"/>
        </w:rPr>
        <w:t xml:space="preserve">python </w:t>
      </w:r>
      <w:r>
        <w:rPr>
          <w:rStyle w:val="OperatorTok"/>
        </w:rPr>
        <w:t xml:space="preserve">-</w:t>
      </w:r>
      <w:r>
        <w:rPr>
          <w:rStyle w:val="NormalTok"/>
        </w:rPr>
        <w:t xml:space="preserve">m streamlit run </w:t>
      </w:r>
      <w:r>
        <w:rPr>
          <w:rStyle w:val="DecValTok"/>
        </w:rPr>
        <w:t xml:space="preserve">2025</w:t>
      </w:r>
      <w:r>
        <w:rPr>
          <w:rStyle w:val="NormalTok"/>
        </w:rPr>
        <w:t xml:space="preserve">\app</w:t>
      </w:r>
      <w:r>
        <w:rPr>
          <w:rStyle w:val="OperatorTok"/>
        </w:rPr>
        <w:t xml:space="preserve">.</w:t>
      </w:r>
      <w:r>
        <w:rPr>
          <w:rStyle w:val="FunctionTok"/>
        </w:rPr>
        <w:t xml:space="preserve">py</w:t>
      </w:r>
    </w:p>
    <w:bookmarkEnd w:id="42"/>
    <w:bookmarkStart w:id="43" w:name="附录-b项目链接"/>
    <w:p>
      <w:pPr>
        <w:pStyle w:val="Heading2"/>
      </w:pPr>
      <w:r>
        <w:rPr>
          <w:rFonts w:hint="eastAsia"/>
        </w:rPr>
        <w:t xml:space="preserve">附录</w:t>
      </w:r>
      <w:r>
        <w:t xml:space="preserve"> </w:t>
      </w:r>
      <w:r>
        <w:rPr>
          <w:rFonts w:hint="eastAsia"/>
        </w:rPr>
        <w:t xml:space="preserve">B：项目链接</w:t>
      </w:r>
    </w:p>
    <w:p>
      <w:pPr>
        <w:pStyle w:val="FirstParagraph"/>
      </w:pPr>
      <w:r>
        <w:t xml:space="preserve">GitHub </w:t>
      </w:r>
      <w:r>
        <w:rPr>
          <w:rFonts w:hint="eastAsia"/>
        </w:rPr>
        <w:t xml:space="preserve">仓库：</w:t>
      </w:r>
      <w:r>
        <w:rPr>
          <w:rStyle w:val="VerbatimChar"/>
        </w:rPr>
        <w:t xml:space="preserve">https://github.com/wzgig/ai-foundations-b-pv-forecasting</w:t>
      </w:r>
    </w:p>
    <w:p>
      <w:pPr>
        <w:pStyle w:val="BodyText"/>
      </w:pPr>
      <w:r>
        <w:t xml:space="preserve">GitHub </w:t>
      </w:r>
      <w:r>
        <w:rPr>
          <w:rFonts w:hint="eastAsia"/>
        </w:rPr>
        <w:t xml:space="preserve">Pages：</w:t>
      </w:r>
      <w:r>
        <w:rPr>
          <w:rStyle w:val="VerbatimChar"/>
        </w:rPr>
        <w:t xml:space="preserve">https://wzgig.github.io/ai-foundations-b-pv-forecasting/</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光伏电站日前计划与功率预测工作台项目主报告</dc:title>
  <dc:creator>电气工程及其自动化 2307 王子成</dc:creator>
  <dc:language>zh-CN</dc:language>
  <cp:keywords/>
  <dcterms:created xsi:type="dcterms:W3CDTF">2026-07-01T07:08:49Z</dcterms:created>
  <dcterms:modified xsi:type="dcterms:W3CDTF">2026-07-01T07:08:49Z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 年 7 月</vt:lpwstr>
  </property>
</Properties>
</file>