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id w:val="625434721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sdtEndPr>
      <w:sdtContent>
        <w:p>
          <w:pPr>
            <w:pStyle w:val="38"/>
            <w:ind w:right="3520"/>
            <w:jc w:val="right"/>
            <w:sectPr>
              <w:headerReference r:id="rId5" w:type="first"/>
              <w:headerReference r:id="rId3" w:type="default"/>
              <w:footerReference r:id="rId6" w:type="default"/>
              <w:headerReference r:id="rId4" w:type="even"/>
              <w:type w:val="continuous"/>
              <w:pgSz w:w="11906" w:h="16838"/>
              <w:pgMar w:top="1985" w:right="1134" w:bottom="1304" w:left="1134" w:header="851" w:footer="567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520093696" behindDoc="0" locked="0" layoutInCell="1" allowOverlap="1">
                    <wp:simplePos x="0" y="0"/>
                    <wp:positionH relativeFrom="column">
                      <wp:posOffset>3315335</wp:posOffset>
                    </wp:positionH>
                    <wp:positionV relativeFrom="paragraph">
                      <wp:posOffset>-6433820</wp:posOffset>
                    </wp:positionV>
                    <wp:extent cx="3086100" cy="887095"/>
                    <wp:effectExtent l="0" t="0" r="0" b="0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61.05pt;margin-top:-506.6pt;height:69.85pt;width:243pt;z-index:520093696;mso-width-relative:page;mso-height-relative:page;" filled="f" stroked="f" coordsize="21600,21600" o:gfxdata="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RyzD3QAAAA8BAAAPAAAAAAAAAAEAIAAAACIAAABkcnMvZG93bnJldi54bWxQSwECFAAUAAAACACH&#10;TuJA45M8bR8CAAAaBAAADgAAAAAAAAABACAAAAAs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3486785</wp:posOffset>
                    </wp:positionH>
                    <wp:positionV relativeFrom="paragraph">
                      <wp:posOffset>-6701790</wp:posOffset>
                    </wp:positionV>
                    <wp:extent cx="3086100" cy="887095"/>
                    <wp:effectExtent l="0" t="0" r="0" b="0"/>
                    <wp:wrapNone/>
                    <wp:docPr id="8" name="文本框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4.55pt;margin-top:-527.7pt;height:69.85pt;width:243pt;z-index:251655168;mso-width-relative:page;mso-height-relative:page;" filled="f" stroked="f" coordsize="21600,21600" o:gfxdata="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o6xt4AAAAPAQAADwAAAAAAAAABACAAAAAiAAAAZHJzL2Rvd25yZXYueG1sUEsBAhQAFAAAAAgA&#10;h07iQEdPLjQfAgAAGAQAAA4AAAAAAAAAAQAgAAAALQ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-7386320</wp:posOffset>
                    </wp:positionV>
                    <wp:extent cx="4700270" cy="440690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0270" cy="44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left"/>
                                  <w:rPr>
                                    <w:rFonts w:hint="eastAsia" w:eastAsia="思源黑体 CN Regular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北京大学PostgreSQL内核开发入门实践V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50pt;margin-top:-581.6pt;height:34.7pt;width:370.1pt;z-index:251657216;mso-width-relative:page;mso-height-relative:page;" filled="f" stroked="f" coordsize="21600,21600" o:gfxdata="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rC4gd4AAAAQAQAADwAAAAAAAAABACAAAAAiAAAAZHJzL2Rvd25yZXYueG1sUEsBAhQAFAAAAAgA&#10;h07iQE+1br9YAgAAhAQAAA4AAAAAAAAAAQAgAAAALQEAAGRycy9lMm9Eb2MueG1sUEsFBgAAAAAG&#10;AAYAWQEAAPc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left"/>
                            <w:rPr>
                              <w:rFonts w:hint="eastAsia" w:eastAsia="思源黑体 CN Regular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北京大学PostgreSQL内核开发入门实践V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ge">
                  <wp:posOffset>-11430</wp:posOffset>
                </wp:positionV>
                <wp:extent cx="7556500" cy="10694670"/>
                <wp:effectExtent l="0" t="0" r="6350" b="1143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9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3454400</wp:posOffset>
                    </wp:positionH>
                    <wp:positionV relativeFrom="paragraph">
                      <wp:posOffset>1901190</wp:posOffset>
                    </wp:positionV>
                    <wp:extent cx="3146425" cy="97663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6425" cy="976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2pt;margin-top:149.7pt;height:76.9pt;width:247.75pt;mso-position-horizontal-relative:margin;z-index:251659264;mso-width-relative:page;mso-height-relative:page;" fillcolor="#FFFFFF [3201]" filled="t" stroked="f" coordsize="21600,21600" o:gfxdata="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FJYQNcAAAAMAQAADwAAAAAAAAABACAAAAAiAAAAZHJzL2Rvd25yZXYu&#10;eG1sUEsBAhQAFAAAAAgAh07iQDN5w4M1AgAAQQQAAA4AAAAAAAAAAQAgAAAAJgEAAGRycy9lMm9E&#10;b2MueG1sUEsFBgAAAAAGAAYAWQEAAM0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2743835</wp:posOffset>
                    </wp:positionH>
                    <wp:positionV relativeFrom="paragraph">
                      <wp:posOffset>1062355</wp:posOffset>
                    </wp:positionV>
                    <wp:extent cx="3818890" cy="429895"/>
                    <wp:effectExtent l="0" t="0" r="0" b="825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8890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PostgreSQL中国生态发展战略白皮书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6.05pt;margin-top:83.65pt;height:33.85pt;width:300.7pt;mso-position-horizontal-relative:margin;z-index:251658240;mso-width-relative:page;mso-height-relative:page;" fillcolor="#FFFFFF [3201]" filled="t" stroked="f" coordsize="21600,21600" o:gfxdata="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QiVNtcAAAAMAQAADwAAAAAAAAABACAAAAAiAAAAZHJzL2Rvd25yZXYueG1s&#10;UEsBAhQAFAAAAAgAh07iQFsWOfIyAgAAQQQAAA4AAAAAAAAAAQAgAAAAJgEAAGRycy9lMm9Eb2Mu&#10;eG1sUEsFBgAAAAAGAAYAWQEAAMo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PostgreSQL中国生态发展战略白皮书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/>
      </w:sdtContent>
    </w:sdt>
    <w:sdt>
      <w:sdtPr>
        <w:rPr>
          <w:rFonts w:asciiTheme="minorHAnsi" w:hAnsiTheme="minorHAnsi" w:eastAsiaTheme="minorEastAsia" w:cstheme="minorBidi"/>
          <w:color w:val="000000"/>
          <w:kern w:val="2"/>
          <w:sz w:val="21"/>
          <w:szCs w:val="22"/>
          <w:lang w:val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id w:val="1260333883"/>
        <w:docPartObj>
          <w:docPartGallery w:val="Table of Contents"/>
          <w:docPartUnique/>
        </w:docPartObj>
      </w:sdtPr>
      <w:sdtEndPr>
        <w:rPr>
          <w:rFonts w:ascii="Calibri" w:hAnsi="Calibri" w:eastAsia="思源黑体 CN Normal" w:cstheme="minorBidi"/>
          <w:b/>
          <w:bCs/>
          <w:color w:val="707070" w:themeColor="text1" w:themeTint="BF"/>
          <w:kern w:val="2"/>
          <w:sz w:val="21"/>
          <w:szCs w:val="22"/>
          <w:lang w:val="zh-CN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38"/>
            <w:jc w:val="right"/>
            <w:rPr>
              <w:rStyle w:val="51"/>
              <w:color w:val="auto"/>
            </w:rPr>
          </w:pPr>
          <w:r>
            <w:rPr>
              <w:rStyle w:val="51"/>
              <w:color w:val="auto"/>
            </w:rPr>
            <w:t>目录</w: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42545</wp:posOffset>
                    </wp:positionV>
                    <wp:extent cx="6136005" cy="45720"/>
                    <wp:effectExtent l="0" t="0" r="0" b="0"/>
                    <wp:wrapNone/>
                    <wp:docPr id="106" name="矩形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6105" cy="45719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0.05pt;margin-top:3.35pt;height:3.6pt;width:483.15pt;mso-position-horizontal-relative:margin;z-index:251660288;v-text-anchor:middle;mso-width-relative:page;mso-height-relative:page;" fillcolor="#000000 [3200]" filled="t" stroked="f" coordsize="21600,21600" o:gfxdata="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QCiy0wAAAAYBAAAPAAAAAAAAAAEA&#10;IAAAACIAAABkcnMvZG93bnJldi54bWxQSwECFAAUAAAACACHTuJAz2lxOE0CAACABAAADgAAAAAA&#10;AAABACAAAAAiAQAAZHJzL2Uyb0RvYy54bWxQSwUGAAAAAAYABgBZAQAA4Q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"_Toc65065877" </w:instrText>
          </w:r>
          <w:r>
            <w:fldChar w:fldCharType="separate"/>
          </w:r>
          <w:r>
            <w:rPr>
              <w:rStyle w:val="15"/>
              <w:rFonts w:hint="eastAsia"/>
            </w:rPr>
            <w:t>瀚高软件数据库加密和密钥管理开源开发实践</w:t>
          </w:r>
          <w:r>
            <w:tab/>
          </w:r>
          <w:r>
            <w:fldChar w:fldCharType="begin"/>
          </w:r>
          <w:r>
            <w:instrText xml:space="preserve"> PAGEREF _Toc65065877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"_Toc65065878" </w:instrText>
          </w:r>
          <w:r>
            <w:fldChar w:fldCharType="separate"/>
          </w:r>
          <w:r>
            <w:rPr>
              <w:rStyle w:val="15"/>
              <w:rFonts w:hint="eastAsia"/>
            </w:rPr>
            <w:t>项目概要</w:t>
          </w:r>
          <w:r>
            <w:tab/>
          </w:r>
          <w:r>
            <w:fldChar w:fldCharType="begin"/>
          </w:r>
          <w:r>
            <w:instrText xml:space="preserve"> PAGEREF _Toc65065878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"_Toc65065879" </w:instrText>
          </w:r>
          <w:r>
            <w:fldChar w:fldCharType="separate"/>
          </w:r>
          <w:r>
            <w:rPr>
              <w:rStyle w:val="15"/>
              <w:rFonts w:hint="eastAsia"/>
            </w:rPr>
            <w:t>背景意义</w:t>
          </w:r>
          <w:r>
            <w:tab/>
          </w:r>
          <w:r>
            <w:fldChar w:fldCharType="begin"/>
          </w:r>
          <w:r>
            <w:instrText xml:space="preserve"> PAGEREF _Toc65065879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"_Toc65065880" </w:instrText>
          </w:r>
          <w:r>
            <w:fldChar w:fldCharType="separate"/>
          </w:r>
          <w:r>
            <w:rPr>
              <w:rStyle w:val="15"/>
              <w:rFonts w:hint="eastAsia"/>
            </w:rPr>
            <w:t>企业导师介绍</w:t>
          </w:r>
          <w:r>
            <w:tab/>
          </w:r>
          <w:r>
            <w:fldChar w:fldCharType="begin"/>
          </w:r>
          <w:r>
            <w:instrText xml:space="preserve"> PAGEREF _Toc65065880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"_Toc65065881" </w:instrText>
          </w:r>
          <w:r>
            <w:fldChar w:fldCharType="separate"/>
          </w:r>
          <w:r>
            <w:rPr>
              <w:rStyle w:val="15"/>
              <w:rFonts w:hint="eastAsia"/>
            </w:rPr>
            <w:t>实践安排</w:t>
          </w:r>
          <w:r>
            <w:tab/>
          </w:r>
          <w:r>
            <w:fldChar w:fldCharType="begin"/>
          </w:r>
          <w:r>
            <w:instrText xml:space="preserve"> PAGEREF _Toc65065881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"_Toc65065882" </w:instrText>
          </w:r>
          <w:r>
            <w:fldChar w:fldCharType="separate"/>
          </w:r>
          <w:r>
            <w:rPr>
              <w:rStyle w:val="15"/>
              <w:rFonts w:hint="eastAsia"/>
            </w:rPr>
            <w:t>课程计划</w:t>
          </w:r>
          <w:r>
            <w:tab/>
          </w:r>
          <w:r>
            <w:fldChar w:fldCharType="begin"/>
          </w:r>
          <w:r>
            <w:instrText xml:space="preserve"> PAGEREF _Toc65065882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"_Toc65065883" </w:instrText>
          </w:r>
          <w:r>
            <w:fldChar w:fldCharType="separate"/>
          </w:r>
          <w:r>
            <w:rPr>
              <w:rStyle w:val="15"/>
              <w:rFonts w:hint="eastAsia"/>
            </w:rPr>
            <w:t>课程资源</w:t>
          </w:r>
          <w:r>
            <w:tab/>
          </w:r>
          <w:r>
            <w:fldChar w:fldCharType="begin"/>
          </w:r>
          <w:r>
            <w:instrText xml:space="preserve"> PAGEREF _Toc65065883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4"/>
            <w:ind w:firstLine="0" w:firstLineChars="0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>
      <w:pPr>
        <w:pStyle w:val="34"/>
        <w:ind w:firstLine="0" w:firstLineChars="0"/>
      </w:pPr>
      <w:r>
        <w:br w:type="page"/>
      </w:r>
    </w:p>
    <w:p>
      <w:pPr>
        <w:pStyle w:val="2"/>
      </w:pPr>
      <w:bookmarkStart w:id="0" w:name="_Toc65065877"/>
      <w:r>
        <w:rPr>
          <w:rFonts w:hint="eastAsia"/>
        </w:rPr>
        <w:t>瀚高软件数据库加密和密钥管理开源开发实践</w:t>
      </w:r>
      <w:bookmarkEnd w:id="0"/>
    </w:p>
    <w:p>
      <w:pPr>
        <w:pStyle w:val="2"/>
      </w:pPr>
      <w:bookmarkStart w:id="1" w:name="_Toc65065878"/>
      <w:r>
        <w:rPr>
          <w:rFonts w:hint="eastAsia"/>
        </w:rPr>
        <w:t>项目概要</w:t>
      </w:r>
      <w:bookmarkEnd w:id="1"/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主要人员：</w:t>
      </w:r>
    </w:p>
    <w:p>
      <w:r>
        <w:rPr>
          <w:rFonts w:hint="eastAsia"/>
        </w:rPr>
        <w:t>瀚高研发人员2人、北大学生小组预估6人以上；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项目周期：</w:t>
      </w:r>
    </w:p>
    <w:p>
      <w:r>
        <w:rPr>
          <w:rFonts w:hint="eastAsia"/>
        </w:rPr>
        <w:t>12周（时间自主，建议每周固定时间，每周至少保证2小时）</w:t>
      </w:r>
    </w:p>
    <w:p>
      <w:r>
        <w:rPr>
          <w:rFonts w:hint="eastAsia"/>
          <w:b/>
          <w:bCs/>
          <w:u w:val="single"/>
        </w:rPr>
        <w:t>开展形式：</w:t>
      </w:r>
    </w:p>
    <w:p>
      <w:r>
        <w:rPr>
          <w:rFonts w:hint="eastAsia"/>
        </w:rPr>
        <w:t>企业资深研发人员与学生以线上协作为主，推进学习计划及作业打分，通过透明数据库加密和密钥管理项目开发实践，鼓励学员参与Postgre</w:t>
      </w:r>
      <w:r>
        <w:t>SQL</w:t>
      </w:r>
      <w:r>
        <w:rPr>
          <w:rFonts w:hint="eastAsia"/>
        </w:rPr>
        <w:t>国际社区贡献。</w:t>
      </w:r>
    </w:p>
    <w:p>
      <w:pPr>
        <w:pStyle w:val="2"/>
      </w:pPr>
      <w:bookmarkStart w:id="2" w:name="_Toc65065879"/>
      <w:r>
        <w:rPr>
          <w:rFonts w:hint="eastAsia"/>
        </w:rPr>
        <w:t>背景意义</w:t>
      </w:r>
      <w:bookmarkEnd w:id="2"/>
    </w:p>
    <w:p>
      <w:pPr>
        <w:rPr>
          <w:b/>
          <w:bCs/>
        </w:rPr>
      </w:pPr>
      <w:r>
        <w:rPr>
          <w:rFonts w:hint="eastAsia"/>
          <w:b/>
          <w:bCs/>
        </w:rPr>
        <w:t>本项目定位为PostgreSQL国际社区重要开发项目。</w:t>
      </w:r>
    </w:p>
    <w:p>
      <w:r>
        <w:rPr>
          <w:rFonts w:hint="eastAsia"/>
        </w:rPr>
        <w:t>PostgreSQ</w:t>
      </w:r>
      <w:r>
        <w:t>L</w:t>
      </w:r>
      <w:r>
        <w:rPr>
          <w:rFonts w:hint="eastAsia"/>
        </w:rPr>
        <w:t>国际社区一直在进行讨论</w:t>
      </w:r>
      <w:r>
        <w:t>是否以及如何在Postgres中实现透明数据加密Transparent Data E</w:t>
      </w:r>
      <w:r>
        <w:rPr>
          <w:rFonts w:hint="eastAsia"/>
        </w:rPr>
        <w:t>ncryption</w:t>
      </w:r>
      <w:r>
        <w:t>（TDE）</w:t>
      </w:r>
      <w:r>
        <w:rPr>
          <w:rFonts w:hint="eastAsia"/>
        </w:rPr>
        <w:t>以及密钥管理K</w:t>
      </w:r>
      <w:r>
        <w:t>ey Management S</w:t>
      </w:r>
      <w:r>
        <w:rPr>
          <w:rFonts w:hint="eastAsia"/>
        </w:rPr>
        <w:t>ystem（K</w:t>
      </w:r>
      <w:r>
        <w:t xml:space="preserve">MS） </w:t>
      </w:r>
      <w:r>
        <w:rPr>
          <w:rFonts w:hint="eastAsia"/>
        </w:rPr>
        <w:t>功能</w:t>
      </w:r>
      <w:r>
        <w:t>。 许多其他关系</w:t>
      </w:r>
      <w:r>
        <w:rPr>
          <w:rFonts w:hint="eastAsia"/>
        </w:rPr>
        <w:t>型</w:t>
      </w:r>
      <w:r>
        <w:t>数据库都支持TDE，并且某些安全标准也要求它</w:t>
      </w:r>
      <w:r>
        <w:rPr>
          <w:rFonts w:hint="eastAsia"/>
        </w:rPr>
        <w:t>。</w:t>
      </w:r>
      <w:r>
        <w:t>TDE</w:t>
      </w:r>
      <w:r>
        <w:rPr>
          <w:rFonts w:hint="eastAsia"/>
        </w:rPr>
        <w:t>最主要的功能就是用来</w:t>
      </w:r>
      <w:r>
        <w:t>保护</w:t>
      </w:r>
      <w:r>
        <w:rPr>
          <w:rFonts w:hint="eastAsia"/>
        </w:rPr>
        <w:t>存储在磁盘上的</w:t>
      </w:r>
      <w:r>
        <w:t>数据</w:t>
      </w:r>
      <w:r>
        <w:rPr>
          <w:rFonts w:hint="eastAsia"/>
        </w:rPr>
        <w:t>来避免</w:t>
      </w:r>
      <w:r>
        <w:t>恶意人员直接读取或窃取数据库文件</w:t>
      </w:r>
      <w:r>
        <w:rPr>
          <w:rFonts w:hint="eastAsia"/>
        </w:rPr>
        <w:t>，或是偷走整个磁盘导致用户信息遭窃。K</w:t>
      </w:r>
      <w:r>
        <w:t>MS</w:t>
      </w:r>
      <w:r>
        <w:rPr>
          <w:rFonts w:hint="eastAsia"/>
        </w:rPr>
        <w:t>最主要的功能就是</w:t>
      </w:r>
      <w:r>
        <w:t>管理加密密钥的生命周期</w:t>
      </w:r>
      <w:r>
        <w:rPr>
          <w:rFonts w:hint="eastAsia"/>
        </w:rPr>
        <w:t>，并做定期的密钥更新及撤销。</w:t>
      </w:r>
    </w:p>
    <w:p>
      <w:r>
        <w:rPr>
          <w:rFonts w:hint="eastAsia"/>
        </w:rPr>
        <w:t>目前P</w:t>
      </w:r>
      <w:r>
        <w:t>ostgreSQL</w:t>
      </w:r>
      <w:r>
        <w:rPr>
          <w:rFonts w:hint="eastAsia"/>
        </w:rPr>
        <w:t>支持许多安全的级别来保证数据安全，比如支持T</w:t>
      </w:r>
      <w:r>
        <w:t>LS</w:t>
      </w:r>
      <w:r>
        <w:rPr>
          <w:rFonts w:hint="eastAsia"/>
        </w:rPr>
        <w:t>网络链接加密来保证客户端和</w:t>
      </w:r>
      <w:r>
        <w:t xml:space="preserve">PostgreSQL </w:t>
      </w:r>
      <w:r>
        <w:rPr>
          <w:rFonts w:hint="eastAsia"/>
        </w:rPr>
        <w:t>服务器间的网络安全，和强大的用户验证功能来保证数据库用户的真实性，但是P</w:t>
      </w:r>
      <w:r>
        <w:t>ostgreSQL</w:t>
      </w:r>
      <w:r>
        <w:rPr>
          <w:rFonts w:hint="eastAsia"/>
        </w:rPr>
        <w:t>缺乏服务器和磁盘间存储的安全加密，也缺乏了对加密密钥的管理。这也是为什么T</w:t>
      </w:r>
      <w:r>
        <w:t>DE</w:t>
      </w:r>
      <w:r>
        <w:rPr>
          <w:rFonts w:hint="eastAsia"/>
        </w:rPr>
        <w:t>和</w:t>
      </w:r>
      <w:r>
        <w:t>KMS</w:t>
      </w:r>
      <w:r>
        <w:rPr>
          <w:rFonts w:hint="eastAsia"/>
        </w:rPr>
        <w:t>目前在P</w:t>
      </w:r>
      <w:r>
        <w:t>ostgreSQL</w:t>
      </w:r>
      <w:r>
        <w:rPr>
          <w:rFonts w:hint="eastAsia"/>
        </w:rPr>
        <w:t>国际社区里被重视的原因。</w:t>
      </w:r>
    </w:p>
    <w:p>
      <w:r>
        <w:rPr>
          <w:rFonts w:hint="eastAsia"/>
        </w:rPr>
        <w:t>此课程</w:t>
      </w:r>
      <w:r>
        <w:t>涵盖密钥管理和数据加密</w:t>
      </w:r>
      <w:r>
        <w:rPr>
          <w:rFonts w:hint="eastAsia"/>
        </w:rPr>
        <w:t>两个</w:t>
      </w:r>
      <w:r>
        <w:t>主题</w:t>
      </w:r>
      <w:r>
        <w:rPr>
          <w:rFonts w:hint="eastAsia"/>
        </w:rPr>
        <w:t>，学生可以</w:t>
      </w:r>
      <w:r>
        <w:rPr>
          <w:rFonts w:hint="eastAsia"/>
          <w:b/>
          <w:bCs/>
          <w:u w:val="single"/>
        </w:rPr>
        <w:t>选择其中一个主题</w:t>
      </w:r>
      <w:r>
        <w:rPr>
          <w:rFonts w:hint="eastAsia"/>
        </w:rPr>
        <w:t>来做设计以及实现。</w:t>
      </w:r>
    </w:p>
    <w:p/>
    <w:p/>
    <w:p/>
    <w:p/>
    <w:p>
      <w:pPr>
        <w:pStyle w:val="2"/>
      </w:pPr>
      <w:bookmarkStart w:id="3" w:name="_Toc65065880"/>
      <w:r>
        <w:rPr>
          <w:rFonts w:hint="eastAsia"/>
        </w:rPr>
        <w:t>企业导师介绍</w:t>
      </w:r>
      <w:bookmarkEnd w:id="3"/>
    </w:p>
    <w:p>
      <w:r>
        <w:rPr>
          <w:rFonts w:hint="eastAsia"/>
          <w:lang w:val="en-US" w:eastAsia="zh-CN"/>
        </w:rPr>
        <w:t>主讲师：</w:t>
      </w:r>
      <w:r>
        <w:t>D</w:t>
      </w:r>
      <w:r>
        <w:rPr>
          <w:rFonts w:hint="eastAsia"/>
        </w:rPr>
        <w:t>avid</w:t>
      </w:r>
      <w:r>
        <w:t xml:space="preserve"> Zhang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462405" cy="1315085"/>
                  <wp:effectExtent l="0" t="0" r="4445" b="0"/>
                  <wp:docPr id="7" name="Picture 7" descr="A person in a su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in a sui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90" cy="13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</w:pPr>
            <w:r>
              <w:rPr>
                <w:rFonts w:hint="eastAsia"/>
              </w:rPr>
              <w:t>David是瀚高软件北美研究院（加拿大）的资深软件架构师，在加入瀚高之前，他在智能电网，计量领域，网络安全，资安方面开发创新软件解决方案已有20年以上的行业经验。David于加拿大滑铁卢大学（UW) 获得电气与计算机工程硕士学位，并在以下技术方面拥有丰富的实践经验：网络安全，数据安全，身份验证，软件设计与开发，PostgreSQL数据库功能及内核开发，嵌入式系统，功能和体系结构设计等</w:t>
            </w:r>
          </w:p>
        </w:tc>
      </w:tr>
    </w:tbl>
    <w:p/>
    <w:p>
      <w:r>
        <w:rPr>
          <w:rFonts w:hint="eastAsia"/>
          <w:lang w:val="en-US" w:eastAsia="zh-CN"/>
        </w:rPr>
        <w:t>主讲师：</w:t>
      </w:r>
      <w:r>
        <w:t>Cary H</w:t>
      </w:r>
      <w:r>
        <w:rPr>
          <w:rFonts w:hint="eastAsia"/>
        </w:rPr>
        <w:t>uang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0" distR="0">
                  <wp:extent cx="1121410" cy="1495425"/>
                  <wp:effectExtent l="0" t="0" r="2540" b="0"/>
                  <wp:docPr id="10" name="Picture 10" descr="A picture containing person, person, posing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, person, posing, sui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435" cy="15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</w:tcPr>
          <w:p>
            <w:pPr>
              <w:snapToGrid w:val="0"/>
              <w:spacing w:after="0" w:line="240" w:lineRule="auto"/>
            </w:pPr>
            <w:r>
              <w:t>Cary</w:t>
            </w:r>
            <w:r>
              <w:rPr>
                <w:rFonts w:hint="eastAsia"/>
              </w:rPr>
              <w:t>是瀚高软件北美研究院（加拿大）的的高级软件开发人员，在加入瀚高之前，他在智能电网和计量领域以</w:t>
            </w:r>
            <w:r>
              <w:t>C / C ++</w:t>
            </w:r>
            <w:r>
              <w:rPr>
                <w:rFonts w:hint="eastAsia"/>
              </w:rPr>
              <w:t>开发创新软件解决方案已有</w:t>
            </w:r>
            <w:r>
              <w:t>8</w:t>
            </w:r>
            <w:r>
              <w:rPr>
                <w:rFonts w:hint="eastAsia"/>
              </w:rPr>
              <w:t>年以上的行业经验。 他于</w:t>
            </w:r>
            <w:r>
              <w:t>2012</w:t>
            </w:r>
            <w:r>
              <w:rPr>
                <w:rFonts w:hint="eastAsia"/>
              </w:rPr>
              <w:t>年在加拿大温哥华的英属哥伦比亚大学（又译“不列颠哥伦比亚大学”，</w:t>
            </w:r>
            <w:r>
              <w:t>UBC</w:t>
            </w:r>
            <w:r>
              <w:rPr>
                <w:rFonts w:hint="eastAsia"/>
              </w:rPr>
              <w:t>）获得电气工程学士学位，并在以下技术方面拥有丰富的实践经验：高级网络，网络和数据安全性，智能计量创新，</w:t>
            </w:r>
            <w:r>
              <w:t>Docker</w:t>
            </w:r>
            <w:r>
              <w:rPr>
                <w:rFonts w:hint="eastAsia"/>
              </w:rPr>
              <w:t>部署管理，软件工程生命周期，拓展，身份验证，加密，</w:t>
            </w:r>
            <w:r>
              <w:t>PostgreSQL</w:t>
            </w:r>
            <w:r>
              <w:rPr>
                <w:rFonts w:hint="eastAsia"/>
              </w:rPr>
              <w:t>和非关系数据库，</w:t>
            </w:r>
            <w:r>
              <w:t>Web</w:t>
            </w:r>
            <w:r>
              <w:rPr>
                <w:rFonts w:hint="eastAsia"/>
              </w:rPr>
              <w:t>服务，防火墙，嵌入式系统，</w:t>
            </w:r>
            <w:r>
              <w:t>RTOS</w:t>
            </w:r>
            <w:r>
              <w:rPr>
                <w:rFonts w:hint="eastAsia"/>
              </w:rPr>
              <w:t>，</w:t>
            </w:r>
            <w:r>
              <w:t>ARM</w:t>
            </w:r>
            <w:r>
              <w:rPr>
                <w:rFonts w:hint="eastAsia"/>
              </w:rPr>
              <w:t>，</w:t>
            </w:r>
            <w:r>
              <w:t>PKI</w:t>
            </w:r>
            <w:r>
              <w:rPr>
                <w:rFonts w:hint="eastAsia"/>
              </w:rPr>
              <w:t>，</w:t>
            </w:r>
            <w:r>
              <w:t>Cisco</w:t>
            </w:r>
            <w:r>
              <w:rPr>
                <w:rFonts w:hint="eastAsia"/>
              </w:rPr>
              <w:t>设备，功能和体系结构设计等。</w:t>
            </w:r>
          </w:p>
        </w:tc>
      </w:tr>
    </w:tbl>
    <w:p>
      <w:pPr>
        <w:rPr>
          <w:rFonts w:hint="eastAsia"/>
        </w:rPr>
      </w:pPr>
      <w:bookmarkStart w:id="4" w:name="_Toc65065881"/>
    </w:p>
    <w:p>
      <w:r>
        <w:rPr>
          <w:rFonts w:hint="eastAsia"/>
          <w:lang w:val="en-US" w:eastAsia="zh-CN"/>
        </w:rPr>
        <w:t>特邀导师：</w:t>
      </w:r>
      <w:r>
        <w:rPr>
          <w:rFonts w:hint="eastAsia"/>
        </w:rPr>
        <w:t>Bruce Momjian</w:t>
      </w:r>
      <w:bookmarkStart w:id="7" w:name="_GoBack"/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369695" cy="1434465"/>
                  <wp:effectExtent l="0" t="0" r="1905" b="13335"/>
                  <wp:docPr id="100" name="图片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143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  <w:rPr>
                <w:rFonts w:hint="eastAsia"/>
              </w:rPr>
            </w:pPr>
          </w:p>
          <w:p>
            <w:pPr>
              <w:snapToGrid w:val="0"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Bruce Momjian是一位</w:t>
            </w:r>
            <w:r>
              <w:rPr>
                <w:rFonts w:hint="eastAsia"/>
                <w:lang w:val="en-US" w:eastAsia="zh-CN"/>
              </w:rPr>
              <w:t>受人尊敬的</w:t>
            </w:r>
            <w:r>
              <w:rPr>
                <w:rFonts w:hint="eastAsia"/>
              </w:rPr>
              <w:t>认真、有趣的长者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他是</w:t>
            </w:r>
            <w:r>
              <w:rPr>
                <w:rFonts w:hint="eastAsia"/>
              </w:rPr>
              <w:t>PostgreSQL全球开发小组的联合创始人和核心团队成员，并作为演讲嘉宾参加过诸多国际开源会议。他也是Addison-Wesley出版的《PostgreSQL的简介和概念》一书的作者。</w:t>
            </w:r>
          </w:p>
          <w:p>
            <w:pPr>
              <w:snapToGrid w:val="0"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Bruce Momjian从2006年开始受聘于EnterpriseDB，目前担任EnterpriseDB副总裁一职。</w:t>
            </w:r>
          </w:p>
          <w:p>
            <w:pPr>
              <w:snapToGrid w:val="0"/>
              <w:spacing w:after="0" w:line="240" w:lineRule="auto"/>
            </w:pPr>
          </w:p>
        </w:tc>
      </w:tr>
    </w:tbl>
    <w:p>
      <w:pPr>
        <w:pStyle w:val="2"/>
      </w:pPr>
      <w:r>
        <w:rPr>
          <w:rFonts w:hint="eastAsia"/>
        </w:rPr>
        <w:t>实践安排</w:t>
      </w:r>
      <w:bookmarkEnd w:id="4"/>
    </w:p>
    <w:p>
      <w:pPr>
        <w:numPr>
          <w:ilvl w:val="0"/>
          <w:numId w:val="1"/>
        </w:numPr>
      </w:pPr>
      <w:r>
        <w:rPr>
          <w:rFonts w:hint="eastAsia"/>
        </w:rPr>
        <w:t>讲解PostgreSQL数据库系统架构、开发环境及开发流程、编译及调试、源代码管理。</w:t>
      </w:r>
    </w:p>
    <w:p>
      <w:pPr>
        <w:numPr>
          <w:ilvl w:val="0"/>
          <w:numId w:val="1"/>
        </w:numPr>
      </w:pPr>
      <w:r>
        <w:rPr>
          <w:rFonts w:hint="eastAsia"/>
        </w:rPr>
        <w:t>讲解加密和算法的基础知识和基本的安全概念。</w:t>
      </w:r>
    </w:p>
    <w:p>
      <w:pPr>
        <w:numPr>
          <w:ilvl w:val="0"/>
          <w:numId w:val="1"/>
        </w:numPr>
      </w:pPr>
      <w:r>
        <w:rPr>
          <w:rFonts w:hint="eastAsia"/>
        </w:rPr>
        <w:t>介绍目前P</w:t>
      </w:r>
      <w:r>
        <w:t>ostgreSQL</w:t>
      </w:r>
      <w:r>
        <w:rPr>
          <w:rFonts w:hint="eastAsia"/>
        </w:rPr>
        <w:t>支持的安全功能与实践。</w:t>
      </w:r>
    </w:p>
    <w:p>
      <w:pPr>
        <w:numPr>
          <w:ilvl w:val="0"/>
          <w:numId w:val="1"/>
        </w:numPr>
      </w:pPr>
      <w:r>
        <w:rPr>
          <w:rFonts w:hint="eastAsia"/>
        </w:rPr>
        <w:t>学习当前P</w:t>
      </w:r>
      <w:r>
        <w:t>ostgreSQL</w:t>
      </w:r>
      <w:r>
        <w:rPr>
          <w:rFonts w:hint="eastAsia"/>
        </w:rPr>
        <w:t>国际社区对密钥管理和透明数据加密开发的内容及流程。</w:t>
      </w:r>
    </w:p>
    <w:p>
      <w:pPr>
        <w:numPr>
          <w:ilvl w:val="0"/>
          <w:numId w:val="1"/>
        </w:numPr>
      </w:pPr>
      <w:r>
        <w:rPr>
          <w:rFonts w:hint="eastAsia"/>
        </w:rPr>
        <w:t>与PostgreSQL国际社区核心成员进行在线交流，讨论国际社区密钥管理和透明数据加密方面的进展</w:t>
      </w:r>
    </w:p>
    <w:p>
      <w:pPr>
        <w:numPr>
          <w:ilvl w:val="0"/>
          <w:numId w:val="1"/>
        </w:numPr>
      </w:pPr>
      <w:r>
        <w:rPr>
          <w:rFonts w:hint="eastAsia"/>
        </w:rPr>
        <w:t>了解当前PostgreSQL对数据的处理，存储及调用的工作原理代码。</w:t>
      </w:r>
    </w:p>
    <w:p>
      <w:pPr>
        <w:numPr>
          <w:ilvl w:val="0"/>
          <w:numId w:val="1"/>
        </w:numPr>
      </w:pPr>
      <w:r>
        <w:rPr>
          <w:rFonts w:hint="eastAsia"/>
        </w:rPr>
        <w:t>在现有的P</w:t>
      </w:r>
      <w:r>
        <w:t xml:space="preserve">ostgreSQL </w:t>
      </w:r>
      <w:r>
        <w:rPr>
          <w:rFonts w:hint="eastAsia"/>
        </w:rPr>
        <w:t>的基础上，设计，研究并开发密钥管理或透明数据加密功能。</w:t>
      </w:r>
    </w:p>
    <w:p>
      <w:pPr>
        <w:numPr>
          <w:ilvl w:val="0"/>
          <w:numId w:val="1"/>
        </w:numPr>
      </w:pPr>
      <w:r>
        <w:rPr>
          <w:rFonts w:hint="eastAsia"/>
        </w:rPr>
        <w:t>学习如何把自己的工作成果分享给PostgreSQL国际社区。</w:t>
      </w:r>
    </w:p>
    <w:p>
      <w:pPr>
        <w:pStyle w:val="2"/>
      </w:pPr>
      <w:bookmarkStart w:id="5" w:name="_Toc65065882"/>
      <w:r>
        <w:rPr>
          <w:rFonts w:hint="eastAsia"/>
        </w:rPr>
        <w:t>课程计划</w:t>
      </w:r>
      <w:bookmarkEnd w:id="5"/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第一周：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 xml:space="preserve">ostgreSQL </w:t>
      </w:r>
      <w:r>
        <w:rPr>
          <w:rFonts w:hint="eastAsia" w:ascii="等线" w:hAnsi="等线" w:eastAsia="等线" w:cs="等线"/>
        </w:rPr>
        <w:t>数据库基本架构介绍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PostgreSQL开发环境搭建，讲解开发流程和要求。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PostgreSQL</w:t>
      </w:r>
      <w:r>
        <w:rPr>
          <w:rFonts w:hint="eastAsia" w:ascii="等线" w:hAnsi="等线" w:eastAsia="等线" w:cs="等线"/>
        </w:rPr>
        <w:t>培训代码的编译，调试和问题定位等。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使用G</w:t>
      </w:r>
      <w:r>
        <w:rPr>
          <w:rFonts w:ascii="等线" w:hAnsi="等线" w:eastAsia="等线" w:cs="等线"/>
        </w:rPr>
        <w:t xml:space="preserve">it </w:t>
      </w:r>
      <w:r>
        <w:rPr>
          <w:rFonts w:hint="eastAsia" w:ascii="等线" w:hAnsi="等线" w:eastAsia="等线" w:cs="等线"/>
        </w:rPr>
        <w:t>和</w:t>
      </w:r>
      <w:r>
        <w:rPr>
          <w:rFonts w:ascii="等线" w:hAnsi="等线" w:eastAsia="等线" w:cs="等线"/>
        </w:rPr>
        <w:t>GitHub</w:t>
      </w:r>
      <w:r>
        <w:rPr>
          <w:rFonts w:hint="eastAsia" w:ascii="等线" w:hAnsi="等线" w:eastAsia="等线" w:cs="等线"/>
        </w:rPr>
        <w:t>源代码管里工具。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培训G</w:t>
      </w:r>
      <w:r>
        <w:rPr>
          <w:rFonts w:ascii="等线" w:hAnsi="等线" w:eastAsia="等线" w:cs="等线"/>
        </w:rPr>
        <w:t xml:space="preserve">DB </w:t>
      </w:r>
      <w:r>
        <w:rPr>
          <w:rFonts w:hint="eastAsia" w:ascii="等线" w:hAnsi="等线" w:eastAsia="等线" w:cs="等线"/>
        </w:rPr>
        <w:t>调试工具安装并学习如何使用其来了解P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的内部逻辑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作业一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第二周：</w:t>
      </w:r>
      <w:r>
        <w:rPr>
          <w:rFonts w:ascii="等线" w:hAnsi="等线" w:eastAsia="等线" w:cs="等线"/>
        </w:rPr>
        <w:t xml:space="preserve"> 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数据加密的理论及基础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数据加密的数学和概率理论基础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传统数据加密的做法和实践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数据加密的重要性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第三周：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安全级别背景知识基础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常用的数据加密算法和应用场景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作业二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第四周：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密钥管理系统概要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密钥管理理论及基础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传统密钥管理的做法和实践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密钥管理的重要性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第五周：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内部和外部密钥管理系统</w:t>
      </w:r>
      <w:r>
        <w:rPr>
          <w:rFonts w:hint="eastAsia" w:ascii="等线" w:hAnsi="等线" w:eastAsia="等线" w:cs="等线"/>
        </w:rPr>
        <w:t>介绍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常用的密钥管理和应用场景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作业三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第六周：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当前PostgreSQL加密的发展和使用状况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当前PostgreSQL密钥管理的发展和讨论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常用的加密C代码库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数据加密和密钥管理实践</w:t>
      </w:r>
    </w:p>
    <w:p>
      <w:pPr>
        <w:ind w:left="36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第七周：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介绍当前国际社区数据加密的开发情况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介绍当前国际社区密钥管理的开发情况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观看</w:t>
      </w:r>
      <w:r>
        <w:rPr>
          <w:rFonts w:hint="eastAsia"/>
        </w:rPr>
        <w:t>国际社区核心成员</w:t>
      </w:r>
      <w:r>
        <w:rPr>
          <w:rFonts w:ascii="等线" w:hAnsi="等线" w:eastAsia="等线" w:cs="等线"/>
        </w:rPr>
        <w:t xml:space="preserve">Bruce Momjian </w:t>
      </w:r>
      <w:r>
        <w:rPr>
          <w:rFonts w:hint="eastAsia" w:ascii="等线" w:hAnsi="等线" w:eastAsia="等线" w:cs="等线"/>
        </w:rPr>
        <w:t>过去的数据加密和密钥管理开会情况并作解释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讲解社区对数据加密和密钥管理的需求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社区的数据加密和密钥管理维基百科介绍，资料参考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邀请</w:t>
      </w:r>
      <w:r>
        <w:rPr>
          <w:rFonts w:ascii="等线" w:hAnsi="等线" w:eastAsia="等线" w:cs="等线"/>
        </w:rPr>
        <w:t>B</w:t>
      </w:r>
      <w:r>
        <w:rPr>
          <w:rFonts w:hint="eastAsia" w:ascii="等线" w:hAnsi="等线" w:eastAsia="等线" w:cs="等线"/>
        </w:rPr>
        <w:t>ruce</w:t>
      </w:r>
      <w:r>
        <w:rPr>
          <w:rFonts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</w:rPr>
        <w:t>本人与学生进行在线交流，并介绍当前社区情况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社区编码标准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布置数据加密和密钥管理设计作业（</w:t>
      </w:r>
      <w:r>
        <w:rPr>
          <w:rFonts w:hint="eastAsia" w:ascii="等线" w:hAnsi="等线" w:eastAsia="等线" w:cs="等线"/>
          <w:b/>
          <w:bCs/>
        </w:rPr>
        <w:t>两者选一</w:t>
      </w:r>
      <w:r>
        <w:rPr>
          <w:rFonts w:hint="eastAsia" w:ascii="等线" w:hAnsi="等线" w:eastAsia="等线" w:cs="等线"/>
        </w:rPr>
        <w:t>）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第八周：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根据学生的方案，给与相应的方向性，和技术性指导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选项一：数据加密</w:t>
      </w:r>
    </w:p>
    <w:p>
      <w:pPr>
        <w:pStyle w:val="54"/>
        <w:numPr>
          <w:ilvl w:val="1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按照项目分组，学生讲解自己的T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开发方案</w:t>
      </w:r>
    </w:p>
    <w:p>
      <w:pPr>
        <w:pStyle w:val="54"/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选项二：密钥管理</w:t>
      </w:r>
    </w:p>
    <w:p>
      <w:pPr>
        <w:pStyle w:val="54"/>
        <w:numPr>
          <w:ilvl w:val="1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按照项目分组，学生讲解自己的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KMS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开发方案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第九周：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按照学生的设计方案，提供技术性指导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按照学生的设计方案，回答问题，注意事项等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ostgreSQL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的插件架构介绍与实践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第十周：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按照学生的设计方案，提供技术性指导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按照学生的设计方案，回答问题，注意事项等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ostgreSQL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的基本测试框架介绍与实践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第十一周：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介绍国际PostgreSQL的工作流程和社区贡献指南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讲解提交补丁到国际社区的流程（可以考虑向国际社区提交T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/K</w:t>
      </w:r>
      <w:r>
        <w:rPr>
          <w:rFonts w:ascii="等线" w:hAnsi="等线" w:eastAsia="等线" w:cs="等线"/>
        </w:rPr>
        <w:t>MS</w:t>
      </w:r>
      <w:r>
        <w:rPr>
          <w:rFonts w:hint="eastAsia" w:ascii="等线" w:hAnsi="等线" w:eastAsia="等线" w:cs="等线"/>
        </w:rPr>
        <w:t>提议或是补丁）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列出一些使用</w:t>
      </w:r>
      <w:r>
        <w:rPr>
          <w:rFonts w:ascii="等线" w:hAnsi="等线" w:eastAsia="等线" w:cs="等线"/>
        </w:rPr>
        <w:t>P</w:t>
      </w:r>
      <w:r>
        <w:rPr>
          <w:rFonts w:hint="eastAsia" w:ascii="等线" w:hAnsi="等线" w:eastAsia="等线" w:cs="等线"/>
        </w:rPr>
        <w:t>ostgre</w:t>
      </w:r>
      <w:r>
        <w:rPr>
          <w:rFonts w:ascii="等线" w:hAnsi="等线" w:eastAsia="等线" w:cs="等线"/>
        </w:rPr>
        <w:t xml:space="preserve">SQL </w:t>
      </w:r>
      <w:r>
        <w:rPr>
          <w:rFonts w:hint="eastAsia" w:ascii="等线" w:hAnsi="等线" w:eastAsia="等线" w:cs="等线"/>
        </w:rPr>
        <w:t>的知名企业，还有他们的重点，列举成功案例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辅导学生进行社区贡献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第十二周：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学生演示数据加密和密钥管理项目成果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学生提交P</w:t>
      </w:r>
      <w:r>
        <w:rPr>
          <w:rFonts w:ascii="等线" w:hAnsi="等线" w:eastAsia="等线" w:cs="等线"/>
        </w:rPr>
        <w:t>PT</w:t>
      </w:r>
      <w:r>
        <w:rPr>
          <w:rFonts w:hint="eastAsia" w:ascii="等线" w:hAnsi="等线" w:eastAsia="等线" w:cs="等线"/>
        </w:rPr>
        <w:t>报告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设计细节讲解及答疑</w:t>
      </w:r>
    </w:p>
    <w:p>
      <w:pPr>
        <w:rPr>
          <w:rFonts w:ascii="等线" w:hAnsi="等线" w:eastAsia="等线" w:cs="等线"/>
        </w:rPr>
      </w:pPr>
    </w:p>
    <w:p>
      <w:pPr>
        <w:pStyle w:val="55"/>
        <w:ind w:firstLine="0" w:firstLineChars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评分标准（考核方式，评分细则）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作业：30%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出勤：10%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密钥管理或透明数据加密设计：20</w:t>
      </w:r>
      <w:r>
        <w:rPr>
          <w:rFonts w:ascii="等线" w:hAnsi="等线" w:eastAsia="等线" w:cs="等线"/>
        </w:rPr>
        <w:t>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密钥管理或透明数据加密代码实现：40%</w:t>
      </w:r>
    </w:p>
    <w:p>
      <w:pPr>
        <w:pStyle w:val="2"/>
      </w:pPr>
      <w:bookmarkStart w:id="6" w:name="_Toc65065883"/>
      <w:r>
        <w:rPr>
          <w:rFonts w:hint="eastAsia"/>
        </w:rPr>
        <w:t>课程资源</w:t>
      </w:r>
      <w:bookmarkEnd w:id="6"/>
    </w:p>
    <w:p>
      <w:pPr>
        <w:numPr>
          <w:ilvl w:val="0"/>
          <w:numId w:val="9"/>
        </w:numPr>
      </w:pPr>
      <w:r>
        <w:rPr>
          <w:rFonts w:hint="eastAsia"/>
        </w:rPr>
        <w:t>可参考得文件，博客及文档</w:t>
      </w:r>
    </w:p>
    <w:p>
      <w:pPr>
        <w:numPr>
          <w:ilvl w:val="0"/>
          <w:numId w:val="9"/>
        </w:numPr>
      </w:pPr>
      <w:r>
        <w:rPr>
          <w:rFonts w:hint="eastAsia"/>
        </w:rPr>
        <w:t>社区设计，讨论，开会纪要的访问</w:t>
      </w:r>
    </w:p>
    <w:p>
      <w:pPr>
        <w:numPr>
          <w:ilvl w:val="0"/>
          <w:numId w:val="9"/>
        </w:numPr>
      </w:pPr>
      <w:r>
        <w:rPr>
          <w:rFonts w:hint="eastAsia"/>
        </w:rPr>
        <w:t>调试工具</w:t>
      </w:r>
    </w:p>
    <w:p>
      <w:pPr>
        <w:numPr>
          <w:ilvl w:val="0"/>
          <w:numId w:val="9"/>
        </w:numPr>
      </w:pPr>
      <w:r>
        <w:rPr>
          <w:rFonts w:hint="eastAsia"/>
        </w:rPr>
        <w:t>可灵活安排线上交流、培训或协同开发</w:t>
      </w:r>
    </w:p>
    <w:p>
      <w:pPr>
        <w:numPr>
          <w:ilvl w:val="0"/>
          <w:numId w:val="9"/>
        </w:numPr>
      </w:pPr>
      <w:r>
        <w:rPr>
          <w:rFonts w:hint="eastAsia"/>
        </w:rPr>
        <w:t>与PostgreSQL核心组成员以及关键代码贡献人员进行面对面交流与学习</w:t>
      </w:r>
    </w:p>
    <w:p/>
    <w:p/>
    <w:sectPr>
      <w:type w:val="continuous"/>
      <w:pgSz w:w="11906" w:h="16838"/>
      <w:pgMar w:top="1985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-163830</wp:posOffset>
              </wp:positionV>
              <wp:extent cx="1857375" cy="293370"/>
              <wp:effectExtent l="0" t="0" r="9525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7375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</w:pPr>
                          <w:r>
                            <w:rPr>
                              <w:rFonts w:hint="eastAsia"/>
                            </w:rPr>
                            <w:t>©</w:t>
                          </w:r>
                          <w:r>
                            <w:t xml:space="preserve"> 中国开源软件联盟PostgreSQL分会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2.9pt;height:23.1pt;width:146.25pt;mso-position-horizontal:center;mso-position-horizontal-relative:margin;z-index:251683840;mso-width-relative:page;mso-height-relative:page;" fillcolor="#FFFFFF [3201]" filled="t" stroked="f" coordsize="21600,21600" o:gfxdata="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sGP6tMAAAAHAQAADwAAAAAAAAABACAAAAAiAAAAZHJzL2Rvd25yZXYueG1s&#10;UEsBAhQAFAAAAAgAh07iQIuvpqc2AgAAQwQAAA4AAAAAAAAAAQAgAAAAIg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6"/>
                    </w:pPr>
                    <w:r>
                      <w:rPr>
                        <w:rFonts w:hint="eastAsia"/>
                      </w:rPr>
                      <w:t>©</w:t>
                    </w:r>
                    <w:r>
                      <w:t xml:space="preserve"> 中国开源软件联盟PostgreSQL分会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1020445" cy="23368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185" cy="2335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-132080</wp:posOffset>
              </wp:positionV>
              <wp:extent cx="1529080" cy="278765"/>
              <wp:effectExtent l="0" t="0" r="0" b="7620"/>
              <wp:wrapNone/>
              <wp:docPr id="69" name="文本框 69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256" cy="2785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t>postgresqlchina.com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href="https://www.postgresqlchina.com/" style="position:absolute;left:0pt;margin-top:-10.4pt;height:21.95pt;width:120.4pt;mso-position-horizontal:left;mso-position-horizontal-relative:margin;z-index:251682816;mso-width-relative:page;mso-height-relative:page;" o:button="t" fillcolor="#FFFFFF [3201]" filled="t" stroked="f" coordsize="21600,21600" o:gfxdata="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Hmd1DWAAAABwEAAA8AAAAAAAAAAQAgAAAAIgAAAGRycy9kb3ducmV2Lnht&#10;bFBLAQIUABQAAAAIAIdO4kBNkKN3NAIAAEMEAAAOAAAAAAAAAAEAIAAAACUBAABkcnMvZTJvRG9j&#10;LnhtbFBLBQYAAAAABgAGAFkBAADL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4"/>
                    </w:pPr>
                    <w:r>
                      <w:t>postgresqlchina.com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1927860</wp:posOffset>
              </wp:positionH>
              <wp:positionV relativeFrom="paragraph">
                <wp:posOffset>50165</wp:posOffset>
              </wp:positionV>
              <wp:extent cx="3895725" cy="247650"/>
              <wp:effectExtent l="0" t="0" r="9525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572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t>北京大学PostgreSQL透明数据库加密和密钥管理开源开发实践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1.8pt;margin-top:3.95pt;height:19.5pt;width:306.75pt;z-index:251678720;mso-width-relative:page;mso-height-relative:page;" fillcolor="#FFFFFF [3201]" filled="t" stroked="f" coordsize="21600,21600" o:gfxdata="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J9b9QAAAAIAQAADwAAAAAAAAABACAAAAAiAAAAZHJzL2Rvd25yZXYueG1s&#10;UEsBAhQAFAAAAAgAh07iQALZ18A1AgAAQwQAAA4AAAAAAAAAAQAgAAAAIw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北京大学PostgreSQL透明数据库加密和密钥管理开源开发实践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-50165</wp:posOffset>
          </wp:positionH>
          <wp:positionV relativeFrom="paragraph">
            <wp:posOffset>373380</wp:posOffset>
          </wp:positionV>
          <wp:extent cx="6263640" cy="24765"/>
          <wp:effectExtent l="0" t="0" r="381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242060" cy="2736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5841365</wp:posOffset>
              </wp:positionH>
              <wp:positionV relativeFrom="paragraph">
                <wp:posOffset>29845</wp:posOffset>
              </wp:positionV>
              <wp:extent cx="278765" cy="264795"/>
              <wp:effectExtent l="0" t="0" r="6985" b="1905"/>
              <wp:wrapNone/>
              <wp:docPr id="65" name="文本框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65" cy="264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9.95pt;margin-top:2.35pt;height:20.85pt;width:21.95pt;mso-position-horizontal-relative:margin;z-index:251679744;mso-width-relative:page;mso-height-relative:page;" fillcolor="#FFFFFF [3201]" filled="t" stroked="f" coordsize="21600,21600" o:gfxdata="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iolctIAAAAIAQAADwAAAAAAAAABACAAAAAiAAAAZHJzL2Rvd25yZXYueG1sUEsB&#10;AhQAFAAAAAgAh07iQIYHzjM0AgAAQgQAAA4AAAAAAAAAAQAgAAAAIQEAAGRycy9lMm9Eb2MueG1s&#10;UEsFBgAAAAAGAAYAWQEAAM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3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pBdr>
        <w:bottom w:val="none" w:color="auto" w:sz="0" w:space="0"/>
      </w:pBdr>
      <w:tabs>
        <w:tab w:val="left" w:pos="4665"/>
        <w:tab w:val="center" w:pos="481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31E"/>
    <w:multiLevelType w:val="multilevel"/>
    <w:tmpl w:val="21A623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03294E"/>
    <w:multiLevelType w:val="multilevel"/>
    <w:tmpl w:val="280329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496865"/>
    <w:multiLevelType w:val="multilevel"/>
    <w:tmpl w:val="2A496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426246"/>
    <w:multiLevelType w:val="multilevel"/>
    <w:tmpl w:val="314262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B64E78"/>
    <w:multiLevelType w:val="multilevel"/>
    <w:tmpl w:val="4BB64E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DF5332"/>
    <w:multiLevelType w:val="multilevel"/>
    <w:tmpl w:val="4CDF53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4965EB"/>
    <w:multiLevelType w:val="multilevel"/>
    <w:tmpl w:val="574965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7515657"/>
    <w:multiLevelType w:val="multilevel"/>
    <w:tmpl w:val="675156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8DA0AC8"/>
    <w:multiLevelType w:val="multilevel"/>
    <w:tmpl w:val="78DA0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rA0NDazMDIyMDNR0lEKTi0uzszPAykwqgUAN4mBkywAAAA="/>
  </w:docVars>
  <w:rsids>
    <w:rsidRoot w:val="00D118E4"/>
    <w:rsid w:val="0000047A"/>
    <w:rsid w:val="00007972"/>
    <w:rsid w:val="0002504A"/>
    <w:rsid w:val="00034517"/>
    <w:rsid w:val="000354CD"/>
    <w:rsid w:val="00043006"/>
    <w:rsid w:val="00052B3C"/>
    <w:rsid w:val="00062A26"/>
    <w:rsid w:val="00080A53"/>
    <w:rsid w:val="000827C8"/>
    <w:rsid w:val="000924D3"/>
    <w:rsid w:val="00094A75"/>
    <w:rsid w:val="000A30E0"/>
    <w:rsid w:val="000A66A6"/>
    <w:rsid w:val="000B19FA"/>
    <w:rsid w:val="000C32D8"/>
    <w:rsid w:val="000F4E6D"/>
    <w:rsid w:val="000F5BC5"/>
    <w:rsid w:val="00106E66"/>
    <w:rsid w:val="00110FB8"/>
    <w:rsid w:val="00121A55"/>
    <w:rsid w:val="001306DE"/>
    <w:rsid w:val="00132916"/>
    <w:rsid w:val="00134F78"/>
    <w:rsid w:val="00135CDE"/>
    <w:rsid w:val="00142EDE"/>
    <w:rsid w:val="00146702"/>
    <w:rsid w:val="0014676C"/>
    <w:rsid w:val="00153B89"/>
    <w:rsid w:val="001551CA"/>
    <w:rsid w:val="0016250A"/>
    <w:rsid w:val="001635C2"/>
    <w:rsid w:val="001711B6"/>
    <w:rsid w:val="00171C22"/>
    <w:rsid w:val="00172D5A"/>
    <w:rsid w:val="00175033"/>
    <w:rsid w:val="00180555"/>
    <w:rsid w:val="00182771"/>
    <w:rsid w:val="0019488D"/>
    <w:rsid w:val="001B1E8B"/>
    <w:rsid w:val="001D0E9A"/>
    <w:rsid w:val="001D2A08"/>
    <w:rsid w:val="001E2D67"/>
    <w:rsid w:val="001E75E9"/>
    <w:rsid w:val="001F545D"/>
    <w:rsid w:val="001F7AB4"/>
    <w:rsid w:val="001F7C41"/>
    <w:rsid w:val="002050EF"/>
    <w:rsid w:val="00211789"/>
    <w:rsid w:val="00223AFB"/>
    <w:rsid w:val="00225026"/>
    <w:rsid w:val="00236484"/>
    <w:rsid w:val="00250A1E"/>
    <w:rsid w:val="00252E46"/>
    <w:rsid w:val="00253B67"/>
    <w:rsid w:val="0025513E"/>
    <w:rsid w:val="00263AD4"/>
    <w:rsid w:val="002715E6"/>
    <w:rsid w:val="00274309"/>
    <w:rsid w:val="002B2C12"/>
    <w:rsid w:val="002C20B9"/>
    <w:rsid w:val="002F18B7"/>
    <w:rsid w:val="002F618E"/>
    <w:rsid w:val="0030044B"/>
    <w:rsid w:val="00305255"/>
    <w:rsid w:val="003054F5"/>
    <w:rsid w:val="00321538"/>
    <w:rsid w:val="00325CCA"/>
    <w:rsid w:val="00326A7E"/>
    <w:rsid w:val="003279AB"/>
    <w:rsid w:val="00331F0D"/>
    <w:rsid w:val="00332C86"/>
    <w:rsid w:val="0033409D"/>
    <w:rsid w:val="0034142E"/>
    <w:rsid w:val="003560E2"/>
    <w:rsid w:val="00370D13"/>
    <w:rsid w:val="00380C4A"/>
    <w:rsid w:val="00392480"/>
    <w:rsid w:val="00392950"/>
    <w:rsid w:val="00397B56"/>
    <w:rsid w:val="003B3D2D"/>
    <w:rsid w:val="003D3958"/>
    <w:rsid w:val="003E44D8"/>
    <w:rsid w:val="003E70FF"/>
    <w:rsid w:val="003E75F9"/>
    <w:rsid w:val="00401B73"/>
    <w:rsid w:val="00410144"/>
    <w:rsid w:val="00431E6A"/>
    <w:rsid w:val="00433C3C"/>
    <w:rsid w:val="0044337F"/>
    <w:rsid w:val="004504E3"/>
    <w:rsid w:val="00456D70"/>
    <w:rsid w:val="00460F8C"/>
    <w:rsid w:val="00467104"/>
    <w:rsid w:val="004716EA"/>
    <w:rsid w:val="004721EB"/>
    <w:rsid w:val="00474192"/>
    <w:rsid w:val="00484488"/>
    <w:rsid w:val="0048577E"/>
    <w:rsid w:val="00497D75"/>
    <w:rsid w:val="004C04B1"/>
    <w:rsid w:val="004C071F"/>
    <w:rsid w:val="004C7524"/>
    <w:rsid w:val="004F3FEF"/>
    <w:rsid w:val="00504775"/>
    <w:rsid w:val="005269E1"/>
    <w:rsid w:val="00526BB9"/>
    <w:rsid w:val="00531C4D"/>
    <w:rsid w:val="00532358"/>
    <w:rsid w:val="00535DD1"/>
    <w:rsid w:val="0054744D"/>
    <w:rsid w:val="0057740B"/>
    <w:rsid w:val="0058619F"/>
    <w:rsid w:val="005A3E23"/>
    <w:rsid w:val="005A6BB0"/>
    <w:rsid w:val="005B45F0"/>
    <w:rsid w:val="005B4650"/>
    <w:rsid w:val="005B5D48"/>
    <w:rsid w:val="005C12C5"/>
    <w:rsid w:val="005C58AC"/>
    <w:rsid w:val="005D3115"/>
    <w:rsid w:val="005F3D6D"/>
    <w:rsid w:val="00617A8D"/>
    <w:rsid w:val="006255FD"/>
    <w:rsid w:val="00632893"/>
    <w:rsid w:val="006522D7"/>
    <w:rsid w:val="00661139"/>
    <w:rsid w:val="006777B5"/>
    <w:rsid w:val="00682752"/>
    <w:rsid w:val="006843D4"/>
    <w:rsid w:val="006A22F4"/>
    <w:rsid w:val="006C6B5E"/>
    <w:rsid w:val="006D2778"/>
    <w:rsid w:val="006D5243"/>
    <w:rsid w:val="006E329F"/>
    <w:rsid w:val="006E343E"/>
    <w:rsid w:val="007052F4"/>
    <w:rsid w:val="00711A7E"/>
    <w:rsid w:val="0073483A"/>
    <w:rsid w:val="00747129"/>
    <w:rsid w:val="00760C00"/>
    <w:rsid w:val="00761D25"/>
    <w:rsid w:val="007B2578"/>
    <w:rsid w:val="007B42A2"/>
    <w:rsid w:val="007C05CD"/>
    <w:rsid w:val="007C2273"/>
    <w:rsid w:val="007C702B"/>
    <w:rsid w:val="007D2E1A"/>
    <w:rsid w:val="007D3C09"/>
    <w:rsid w:val="007F3711"/>
    <w:rsid w:val="00804388"/>
    <w:rsid w:val="00807BFD"/>
    <w:rsid w:val="00817369"/>
    <w:rsid w:val="00817D1F"/>
    <w:rsid w:val="00820B9C"/>
    <w:rsid w:val="00831F0A"/>
    <w:rsid w:val="008354D8"/>
    <w:rsid w:val="00835EFC"/>
    <w:rsid w:val="00836151"/>
    <w:rsid w:val="008532C2"/>
    <w:rsid w:val="00881AE8"/>
    <w:rsid w:val="00881E19"/>
    <w:rsid w:val="00884481"/>
    <w:rsid w:val="008852DF"/>
    <w:rsid w:val="008954F5"/>
    <w:rsid w:val="008C4141"/>
    <w:rsid w:val="008D06EF"/>
    <w:rsid w:val="008D077E"/>
    <w:rsid w:val="008D0F30"/>
    <w:rsid w:val="008D44B7"/>
    <w:rsid w:val="008D675B"/>
    <w:rsid w:val="008E1DF0"/>
    <w:rsid w:val="008E3C31"/>
    <w:rsid w:val="008E5CC1"/>
    <w:rsid w:val="008F675C"/>
    <w:rsid w:val="00906D67"/>
    <w:rsid w:val="009111C7"/>
    <w:rsid w:val="009413E6"/>
    <w:rsid w:val="00943A9A"/>
    <w:rsid w:val="00944631"/>
    <w:rsid w:val="00944ED6"/>
    <w:rsid w:val="00944FED"/>
    <w:rsid w:val="00963DC2"/>
    <w:rsid w:val="009652D6"/>
    <w:rsid w:val="00965590"/>
    <w:rsid w:val="00970225"/>
    <w:rsid w:val="00973B59"/>
    <w:rsid w:val="00974D31"/>
    <w:rsid w:val="00986831"/>
    <w:rsid w:val="0099249D"/>
    <w:rsid w:val="009A6E8E"/>
    <w:rsid w:val="009B3AA2"/>
    <w:rsid w:val="009C3EF3"/>
    <w:rsid w:val="009F7C0E"/>
    <w:rsid w:val="00A0159D"/>
    <w:rsid w:val="00A63149"/>
    <w:rsid w:val="00A711EB"/>
    <w:rsid w:val="00A84AA9"/>
    <w:rsid w:val="00A9516C"/>
    <w:rsid w:val="00AA2754"/>
    <w:rsid w:val="00AA3570"/>
    <w:rsid w:val="00AC52BA"/>
    <w:rsid w:val="00AC699D"/>
    <w:rsid w:val="00AE4EC9"/>
    <w:rsid w:val="00AF07DC"/>
    <w:rsid w:val="00AF538D"/>
    <w:rsid w:val="00B01E55"/>
    <w:rsid w:val="00B136AC"/>
    <w:rsid w:val="00B23426"/>
    <w:rsid w:val="00B46CD5"/>
    <w:rsid w:val="00B50584"/>
    <w:rsid w:val="00B60BB1"/>
    <w:rsid w:val="00B6210A"/>
    <w:rsid w:val="00B667D8"/>
    <w:rsid w:val="00B8588E"/>
    <w:rsid w:val="00B935F6"/>
    <w:rsid w:val="00BA6A36"/>
    <w:rsid w:val="00BD001A"/>
    <w:rsid w:val="00BD47E5"/>
    <w:rsid w:val="00BE2B02"/>
    <w:rsid w:val="00BF28AC"/>
    <w:rsid w:val="00C010BA"/>
    <w:rsid w:val="00C140BE"/>
    <w:rsid w:val="00C14726"/>
    <w:rsid w:val="00C17CAC"/>
    <w:rsid w:val="00C2525D"/>
    <w:rsid w:val="00C253B9"/>
    <w:rsid w:val="00C34041"/>
    <w:rsid w:val="00C343F2"/>
    <w:rsid w:val="00C424CE"/>
    <w:rsid w:val="00C44B7F"/>
    <w:rsid w:val="00C46DA6"/>
    <w:rsid w:val="00C5397A"/>
    <w:rsid w:val="00C60752"/>
    <w:rsid w:val="00C63A09"/>
    <w:rsid w:val="00C6489C"/>
    <w:rsid w:val="00C6628C"/>
    <w:rsid w:val="00C72578"/>
    <w:rsid w:val="00C760A6"/>
    <w:rsid w:val="00C77697"/>
    <w:rsid w:val="00C820A7"/>
    <w:rsid w:val="00C91080"/>
    <w:rsid w:val="00C96DB5"/>
    <w:rsid w:val="00CA487B"/>
    <w:rsid w:val="00CB07D7"/>
    <w:rsid w:val="00CB09C1"/>
    <w:rsid w:val="00CC091D"/>
    <w:rsid w:val="00CC1471"/>
    <w:rsid w:val="00CD27FD"/>
    <w:rsid w:val="00CD7C4F"/>
    <w:rsid w:val="00CE6F9C"/>
    <w:rsid w:val="00D00433"/>
    <w:rsid w:val="00D118E4"/>
    <w:rsid w:val="00D25927"/>
    <w:rsid w:val="00D265FC"/>
    <w:rsid w:val="00D42375"/>
    <w:rsid w:val="00D452AB"/>
    <w:rsid w:val="00D460EC"/>
    <w:rsid w:val="00D464B1"/>
    <w:rsid w:val="00D73309"/>
    <w:rsid w:val="00D9637E"/>
    <w:rsid w:val="00DA780B"/>
    <w:rsid w:val="00DB5241"/>
    <w:rsid w:val="00DB6009"/>
    <w:rsid w:val="00DC5A67"/>
    <w:rsid w:val="00DE1671"/>
    <w:rsid w:val="00DE1A39"/>
    <w:rsid w:val="00DF27ED"/>
    <w:rsid w:val="00DF41A3"/>
    <w:rsid w:val="00E07F5B"/>
    <w:rsid w:val="00E15889"/>
    <w:rsid w:val="00E174B3"/>
    <w:rsid w:val="00E23965"/>
    <w:rsid w:val="00E57CFB"/>
    <w:rsid w:val="00E624A5"/>
    <w:rsid w:val="00E64BAA"/>
    <w:rsid w:val="00E66593"/>
    <w:rsid w:val="00E7323C"/>
    <w:rsid w:val="00E91B78"/>
    <w:rsid w:val="00E957E2"/>
    <w:rsid w:val="00EA3F7E"/>
    <w:rsid w:val="00EB2E61"/>
    <w:rsid w:val="00EE0BE0"/>
    <w:rsid w:val="00EE133E"/>
    <w:rsid w:val="00EF7CE2"/>
    <w:rsid w:val="00F01926"/>
    <w:rsid w:val="00F11BAA"/>
    <w:rsid w:val="00F15EA7"/>
    <w:rsid w:val="00F266F3"/>
    <w:rsid w:val="00F27689"/>
    <w:rsid w:val="00F33CE6"/>
    <w:rsid w:val="00F62920"/>
    <w:rsid w:val="00F70B0E"/>
    <w:rsid w:val="00F76DD1"/>
    <w:rsid w:val="00FB29CC"/>
    <w:rsid w:val="00FD6FBC"/>
    <w:rsid w:val="00FE0DE8"/>
    <w:rsid w:val="00FE44F5"/>
    <w:rsid w:val="00FE49DF"/>
    <w:rsid w:val="056739CA"/>
    <w:rsid w:val="06F51E9B"/>
    <w:rsid w:val="070D1F95"/>
    <w:rsid w:val="09814A30"/>
    <w:rsid w:val="0A3E2943"/>
    <w:rsid w:val="0AFC420B"/>
    <w:rsid w:val="1E1A18DD"/>
    <w:rsid w:val="1E69076C"/>
    <w:rsid w:val="1FA962F4"/>
    <w:rsid w:val="25451500"/>
    <w:rsid w:val="26B75CBF"/>
    <w:rsid w:val="270E2EDA"/>
    <w:rsid w:val="28AF641D"/>
    <w:rsid w:val="2C7E17A1"/>
    <w:rsid w:val="2FDB1923"/>
    <w:rsid w:val="32E06D3F"/>
    <w:rsid w:val="38A67A1E"/>
    <w:rsid w:val="3B105F29"/>
    <w:rsid w:val="42024C16"/>
    <w:rsid w:val="42834476"/>
    <w:rsid w:val="44992992"/>
    <w:rsid w:val="452520E7"/>
    <w:rsid w:val="495D6A43"/>
    <w:rsid w:val="4B7C3262"/>
    <w:rsid w:val="4EFE3A23"/>
    <w:rsid w:val="4F766956"/>
    <w:rsid w:val="52E74348"/>
    <w:rsid w:val="54E50EA7"/>
    <w:rsid w:val="569C18BE"/>
    <w:rsid w:val="59D61FD0"/>
    <w:rsid w:val="5A881F50"/>
    <w:rsid w:val="5C6861F9"/>
    <w:rsid w:val="5E487612"/>
    <w:rsid w:val="5F3864EC"/>
    <w:rsid w:val="604B3F21"/>
    <w:rsid w:val="63E049C1"/>
    <w:rsid w:val="652D17AA"/>
    <w:rsid w:val="704F101A"/>
    <w:rsid w:val="706558DE"/>
    <w:rsid w:val="73120F5D"/>
    <w:rsid w:val="79853A10"/>
    <w:rsid w:val="79E50270"/>
    <w:rsid w:val="7D6A2A32"/>
    <w:rsid w:val="7E5D6B8D"/>
    <w:rsid w:val="7F1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spacing w:line="400" w:lineRule="exact"/>
      <w:ind w:left="400" w:leftChars="400"/>
    </w:pPr>
    <w:rPr>
      <w:rFonts w:ascii="Calibri" w:hAnsi="Calibri" w:eastAsia="思源黑体 CN Normal"/>
      <w:sz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link w:val="43"/>
    <w:unhideWhenUsed/>
    <w:qFormat/>
    <w:uiPriority w:val="39"/>
    <w:pPr>
      <w:spacing w:line="400" w:lineRule="exact"/>
    </w:pPr>
    <w:rPr>
      <w:rFonts w:ascii="Calibri" w:hAnsi="Calibri" w:eastAsia="思源黑体 CN Normal"/>
    </w:rPr>
  </w:style>
  <w:style w:type="paragraph" w:styleId="10">
    <w:name w:val="toc 2"/>
    <w:basedOn w:val="1"/>
    <w:next w:val="1"/>
    <w:unhideWhenUsed/>
    <w:qFormat/>
    <w:uiPriority w:val="39"/>
    <w:pPr>
      <w:spacing w:line="400" w:lineRule="exact"/>
      <w:ind w:left="200" w:leftChars="200"/>
    </w:pPr>
    <w:rPr>
      <w:rFonts w:ascii="Calibri" w:hAnsi="Calibri" w:eastAsia="思源黑体 CN Normal"/>
      <w:sz w:val="20"/>
    </w:rPr>
  </w:style>
  <w:style w:type="paragraph" w:styleId="11">
    <w:name w:val="annotation subject"/>
    <w:basedOn w:val="5"/>
    <w:next w:val="5"/>
    <w:link w:val="53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4"/>
    <w:link w:val="8"/>
    <w:qFormat/>
    <w:uiPriority w:val="99"/>
    <w:rPr>
      <w:sz w:val="18"/>
      <w:szCs w:val="18"/>
    </w:rPr>
  </w:style>
  <w:style w:type="character" w:customStyle="1" w:styleId="18">
    <w:name w:val="Footer Char"/>
    <w:basedOn w:val="14"/>
    <w:link w:val="7"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No Spacing Char"/>
    <w:basedOn w:val="14"/>
    <w:link w:val="19"/>
    <w:qFormat/>
    <w:uiPriority w:val="1"/>
    <w:rPr>
      <w:kern w:val="0"/>
      <w:sz w:val="22"/>
    </w:rPr>
  </w:style>
  <w:style w:type="paragraph" w:customStyle="1" w:styleId="21">
    <w:name w:val="文档标题"/>
    <w:basedOn w:val="1"/>
    <w:link w:val="23"/>
    <w:qFormat/>
    <w:uiPriority w:val="0"/>
    <w:pPr>
      <w:spacing w:line="520" w:lineRule="exact"/>
    </w:pPr>
    <w:rPr>
      <w:rFonts w:ascii="Calibri" w:hAnsi="Calibri" w:eastAsia="思源黑体 CN Regular"/>
      <w:sz w:val="36"/>
      <w:szCs w:val="36"/>
    </w:rPr>
  </w:style>
  <w:style w:type="paragraph" w:customStyle="1" w:styleId="22">
    <w:name w:val="slogan"/>
    <w:basedOn w:val="21"/>
    <w:link w:val="25"/>
    <w:qFormat/>
    <w:uiPriority w:val="0"/>
    <w:pPr>
      <w:spacing w:line="640" w:lineRule="exact"/>
      <w:jc w:val="right"/>
    </w:pPr>
    <w:rPr>
      <w:rFonts w:eastAsia="思源黑体 CN Bold"/>
      <w:b/>
      <w:color w:val="00AED9"/>
      <w:sz w:val="52"/>
      <w:szCs w:val="52"/>
    </w:rPr>
  </w:style>
  <w:style w:type="character" w:customStyle="1" w:styleId="23">
    <w:name w:val="文档标题 字符"/>
    <w:basedOn w:val="14"/>
    <w:link w:val="21"/>
    <w:qFormat/>
    <w:uiPriority w:val="0"/>
    <w:rPr>
      <w:rFonts w:ascii="Calibri" w:hAnsi="Calibri" w:eastAsia="思源黑体 CN Regular"/>
      <w:sz w:val="36"/>
      <w:szCs w:val="36"/>
    </w:rPr>
  </w:style>
  <w:style w:type="paragraph" w:customStyle="1" w:styleId="24">
    <w:name w:val="网址"/>
    <w:basedOn w:val="1"/>
    <w:link w:val="27"/>
    <w:qFormat/>
    <w:uiPriority w:val="0"/>
    <w:rPr>
      <w:rFonts w:ascii="Calibri" w:hAnsi="Calibri" w:eastAsia="思源黑体 CN Regular" w:cs="Calibri"/>
      <w:color w:val="114069"/>
      <w:sz w:val="22"/>
    </w:rPr>
  </w:style>
  <w:style w:type="character" w:customStyle="1" w:styleId="25">
    <w:name w:val="slogan 字符"/>
    <w:basedOn w:val="23"/>
    <w:link w:val="22"/>
    <w:qFormat/>
    <w:uiPriority w:val="0"/>
    <w:rPr>
      <w:rFonts w:ascii="Calibri" w:hAnsi="Calibri" w:eastAsia="思源黑体 CN Bold"/>
      <w:b/>
      <w:color w:val="00AED9"/>
      <w:sz w:val="52"/>
      <w:szCs w:val="52"/>
    </w:rPr>
  </w:style>
  <w:style w:type="paragraph" w:customStyle="1" w:styleId="26">
    <w:name w:val="版权声明"/>
    <w:basedOn w:val="24"/>
    <w:link w:val="29"/>
    <w:qFormat/>
    <w:uiPriority w:val="0"/>
    <w:rPr>
      <w:color w:val="auto"/>
      <w:sz w:val="16"/>
    </w:rPr>
  </w:style>
  <w:style w:type="character" w:customStyle="1" w:styleId="27">
    <w:name w:val="网址 字符"/>
    <w:basedOn w:val="14"/>
    <w:link w:val="24"/>
    <w:qFormat/>
    <w:uiPriority w:val="0"/>
    <w:rPr>
      <w:rFonts w:ascii="Calibri" w:hAnsi="Calibri" w:eastAsia="思源黑体 CN Regular" w:cs="Calibri"/>
      <w:color w:val="114069"/>
      <w:sz w:val="22"/>
    </w:rPr>
  </w:style>
  <w:style w:type="paragraph" w:customStyle="1" w:styleId="28">
    <w:name w:val="页眉文档标题"/>
    <w:basedOn w:val="1"/>
    <w:link w:val="31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版权声明 字符"/>
    <w:basedOn w:val="27"/>
    <w:link w:val="26"/>
    <w:qFormat/>
    <w:uiPriority w:val="0"/>
    <w:rPr>
      <w:rFonts w:ascii="Calibri" w:hAnsi="Calibri" w:eastAsia="思源黑体 CN Regular" w:cs="Calibri"/>
      <w:color w:val="114069"/>
      <w:sz w:val="16"/>
    </w:rPr>
  </w:style>
  <w:style w:type="paragraph" w:customStyle="1" w:styleId="30">
    <w:name w:val="页眉页码"/>
    <w:basedOn w:val="1"/>
    <w:link w:val="33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页眉文档标题 字符"/>
    <w:basedOn w:val="14"/>
    <w:link w:val="28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一级标题"/>
    <w:basedOn w:val="2"/>
    <w:link w:val="35"/>
    <w:qFormat/>
    <w:uiPriority w:val="0"/>
    <w:pPr>
      <w:widowControl/>
      <w:spacing w:line="500" w:lineRule="exact"/>
      <w:jc w:val="left"/>
    </w:pPr>
    <w:rPr>
      <w:rFonts w:ascii="思源黑体 CN Medium" w:hAnsi="思源黑体 CN Medium" w:eastAsia="思源黑体 CN Medium"/>
      <w:color w:val="028BC1"/>
      <w:sz w:val="32"/>
    </w:rPr>
  </w:style>
  <w:style w:type="character" w:customStyle="1" w:styleId="33">
    <w:name w:val="页眉页码 字符"/>
    <w:basedOn w:val="14"/>
    <w:link w:val="30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正文内容"/>
    <w:basedOn w:val="1"/>
    <w:link w:val="37"/>
    <w:qFormat/>
    <w:uiPriority w:val="0"/>
    <w:pPr>
      <w:widowControl/>
      <w:spacing w:line="440" w:lineRule="exact"/>
      <w:ind w:firstLine="420" w:firstLineChars="200"/>
      <w:jc w:val="left"/>
    </w:pPr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一级标题 字符"/>
    <w:basedOn w:val="14"/>
    <w:link w:val="32"/>
    <w:qFormat/>
    <w:uiPriority w:val="0"/>
    <w:rPr>
      <w:rFonts w:ascii="思源黑体 CN Medium" w:hAnsi="思源黑体 CN Medium" w:eastAsia="思源黑体 CN Medium"/>
      <w:b/>
      <w:bCs/>
      <w:color w:val="028BC1"/>
      <w:kern w:val="44"/>
      <w:sz w:val="32"/>
      <w:szCs w:val="44"/>
    </w:rPr>
  </w:style>
  <w:style w:type="character" w:customStyle="1" w:styleId="36">
    <w:name w:val="Heading 1 Char"/>
    <w:basedOn w:val="14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7">
    <w:name w:val="正文内容 字符"/>
    <w:basedOn w:val="14"/>
    <w:link w:val="34"/>
    <w:qFormat/>
    <w:uiPriority w:val="0"/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Heading 3 Char"/>
    <w:basedOn w:val="14"/>
    <w:link w:val="4"/>
    <w:semiHidden/>
    <w:qFormat/>
    <w:uiPriority w:val="9"/>
    <w:rPr>
      <w:b/>
      <w:bCs/>
      <w:sz w:val="32"/>
      <w:szCs w:val="32"/>
    </w:rPr>
  </w:style>
  <w:style w:type="paragraph" w:customStyle="1" w:styleId="41">
    <w:name w:val="目录内容"/>
    <w:basedOn w:val="9"/>
    <w:link w:val="44"/>
    <w:qFormat/>
    <w:uiPriority w:val="0"/>
    <w:pPr>
      <w:tabs>
        <w:tab w:val="right" w:leader="dot" w:pos="9628"/>
      </w:tabs>
      <w:spacing w:line="440" w:lineRule="exact"/>
    </w:pPr>
  </w:style>
  <w:style w:type="paragraph" w:customStyle="1" w:styleId="42">
    <w:name w:val="二级标题"/>
    <w:basedOn w:val="3"/>
    <w:link w:val="46"/>
    <w:qFormat/>
    <w:uiPriority w:val="0"/>
    <w:rPr>
      <w:rFonts w:eastAsia="思源黑体 CN Regular"/>
      <w:sz w:val="28"/>
    </w:rPr>
  </w:style>
  <w:style w:type="character" w:customStyle="1" w:styleId="43">
    <w:name w:val="TOC 1 Char"/>
    <w:basedOn w:val="14"/>
    <w:link w:val="9"/>
    <w:qFormat/>
    <w:uiPriority w:val="39"/>
    <w:rPr>
      <w:rFonts w:ascii="Calibri" w:hAnsi="Calibri" w:eastAsia="思源黑体 CN Normal"/>
    </w:rPr>
  </w:style>
  <w:style w:type="character" w:customStyle="1" w:styleId="44">
    <w:name w:val="目录内容 字符"/>
    <w:basedOn w:val="43"/>
    <w:link w:val="41"/>
    <w:qFormat/>
    <w:uiPriority w:val="0"/>
    <w:rPr>
      <w:rFonts w:ascii="Calibri" w:hAnsi="Calibri" w:eastAsia="思源黑体 CN Normal"/>
    </w:rPr>
  </w:style>
  <w:style w:type="paragraph" w:customStyle="1" w:styleId="45">
    <w:name w:val="小标题"/>
    <w:basedOn w:val="4"/>
    <w:link w:val="47"/>
    <w:qFormat/>
    <w:uiPriority w:val="0"/>
    <w:rPr>
      <w:rFonts w:eastAsia="思源黑体 CN Regular"/>
      <w:sz w:val="24"/>
    </w:rPr>
  </w:style>
  <w:style w:type="character" w:customStyle="1" w:styleId="46">
    <w:name w:val="二级标题 字符"/>
    <w:basedOn w:val="37"/>
    <w:link w:val="42"/>
    <w:qFormat/>
    <w:uiPriority w:val="0"/>
    <w:rPr>
      <w:rFonts w:eastAsia="思源黑体 CN Regular" w:asciiTheme="majorHAnsi" w:hAnsiTheme="majorHAnsi" w:cstheme="majorBidi"/>
      <w:b/>
      <w:bCs/>
      <w:color w:val="404040" w:themeColor="text1" w:themeTint="BF"/>
      <w:sz w:val="28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小标题 字符"/>
    <w:basedOn w:val="37"/>
    <w:link w:val="45"/>
    <w:qFormat/>
    <w:uiPriority w:val="0"/>
    <w:rPr>
      <w:rFonts w:ascii="Calibri" w:hAnsi="Calibri" w:eastAsia="思源黑体 CN Regular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一级目录"/>
    <w:basedOn w:val="41"/>
    <w:link w:val="50"/>
    <w:qFormat/>
    <w:uiPriority w:val="0"/>
    <w:rPr>
      <w:rFonts w:eastAsia="思源黑体 CN Regular"/>
      <w:sz w:val="22"/>
    </w:rPr>
  </w:style>
  <w:style w:type="paragraph" w:customStyle="1" w:styleId="49">
    <w:name w:val="目录标题"/>
    <w:basedOn w:val="1"/>
    <w:link w:val="51"/>
    <w:qFormat/>
    <w:uiPriority w:val="0"/>
    <w:pPr>
      <w:widowControl/>
      <w:jc w:val="right"/>
    </w:pPr>
    <w:rPr>
      <w:rFonts w:ascii="Calibri" w:hAnsi="Calibri" w:eastAsia="思源黑体 CN Medium"/>
      <w:sz w:val="40"/>
    </w:rPr>
  </w:style>
  <w:style w:type="character" w:customStyle="1" w:styleId="50">
    <w:name w:val="一级目录 字符"/>
    <w:basedOn w:val="44"/>
    <w:link w:val="48"/>
    <w:qFormat/>
    <w:uiPriority w:val="0"/>
    <w:rPr>
      <w:rFonts w:ascii="Calibri" w:hAnsi="Calibri" w:eastAsia="思源黑体 CN Regular"/>
      <w:sz w:val="22"/>
    </w:rPr>
  </w:style>
  <w:style w:type="character" w:customStyle="1" w:styleId="51">
    <w:name w:val="目录标题 字符"/>
    <w:basedOn w:val="14"/>
    <w:link w:val="49"/>
    <w:qFormat/>
    <w:uiPriority w:val="0"/>
    <w:rPr>
      <w:rFonts w:ascii="Calibri" w:hAnsi="Calibri" w:eastAsia="思源黑体 CN Medium"/>
      <w:sz w:val="40"/>
    </w:rPr>
  </w:style>
  <w:style w:type="character" w:customStyle="1" w:styleId="52">
    <w:name w:val="Comment Text Char"/>
    <w:basedOn w:val="14"/>
    <w:link w:val="5"/>
    <w:semiHidden/>
    <w:qFormat/>
    <w:uiPriority w:val="99"/>
  </w:style>
  <w:style w:type="character" w:customStyle="1" w:styleId="53">
    <w:name w:val="Comment Subject Char"/>
    <w:basedOn w:val="52"/>
    <w:link w:val="11"/>
    <w:semiHidden/>
    <w:qFormat/>
    <w:uiPriority w:val="99"/>
    <w:rPr>
      <w:b/>
      <w:bCs/>
    </w:rPr>
  </w:style>
  <w:style w:type="paragraph" w:styleId="54">
    <w:name w:val="List Paragraph"/>
    <w:basedOn w:val="1"/>
    <w:uiPriority w:val="99"/>
    <w:pPr>
      <w:ind w:left="720"/>
      <w:contextualSpacing/>
    </w:pPr>
  </w:style>
  <w:style w:type="paragraph" w:customStyle="1" w:styleId="55">
    <w:name w:val="List Paragraph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ostgresqlchina.com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9C5E4-92C1-415E-B5B4-1E4ED1FF0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7</Pages>
  <Words>470</Words>
  <Characters>2683</Characters>
  <Lines>22</Lines>
  <Paragraphs>6</Paragraphs>
  <TotalTime>0</TotalTime>
  <ScaleCrop>false</ScaleCrop>
  <LinksUpToDate>false</LinksUpToDate>
  <CharactersWithSpaces>3147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2021-02-24T21:41:00Z</dcterms:created>
  <dc:creator>iCura</dc:creator>
  <cp:lastModifiedBy>魏波</cp:lastModifiedBy>
  <cp:lastPrinted>2019-11-08T06:50:00Z</cp:lastPrinted>
  <dcterms:modified xsi:type="dcterms:W3CDTF">2021-02-25T03:45:48Z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