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rPr>
          <w:rFonts w:hint="eastAsia" w:asciiTheme="majorHAnsi" w:hAnsiTheme="majorHAnsi" w:eastAsiaTheme="minorEastAsia" w:cstheme="majorHAnsi"/>
          <w:color w:val="000000" w:themeColor="text1"/>
          <w:sz w:val="24"/>
          <w:szCs w:val="24"/>
          <w:lang w:val="en-US" w:eastAsia="zh-CN"/>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Subject: </w:t>
      </w:r>
      <w:r>
        <w:t xml:space="preserve">Client Meeting </w:t>
      </w:r>
      <w:r>
        <w:rPr>
          <w:rFonts w:hint="eastAsia"/>
          <w:lang w:val="en-US" w:eastAsia="zh-CN"/>
        </w:rPr>
        <w:t>8</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Project Name: </w:t>
      </w:r>
      <w:r>
        <w:t>USYD-10A</w:t>
      </w:r>
    </w:p>
    <w:p>
      <w:pPr>
        <w:rPr>
          <w:rFonts w:asciiTheme="majorHAnsi" w:hAnsiTheme="majorHAnsi" w:cstheme="majorHAnsi"/>
          <w:sz w:val="22"/>
          <w:szCs w:val="22"/>
        </w:rPr>
      </w:pPr>
      <w:r>
        <w:t>Facilitator:</w:t>
      </w:r>
      <w:r>
        <w:rPr>
          <w:rFonts w:asciiTheme="minorHAnsi" w:hAnsiTheme="minorHAnsi" w:eastAsiaTheme="minorEastAsia" w:cstheme="minorBidi"/>
          <w:color w:val="44546A" w:themeColor="text2"/>
          <w:sz w:val="22"/>
          <w:szCs w:val="22"/>
          <w:lang w:val="en-US" w:eastAsia="ja-JP" w:bidi="ar-SA"/>
          <w14:textFill>
            <w14:solidFill>
              <w14:schemeClr w14:val="tx2"/>
            </w14:solidFill>
          </w14:textFill>
        </w:rPr>
        <w:t xml:space="preserve"> Strong Compute</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Prepared by:</w:t>
      </w:r>
      <w:r>
        <w:rPr>
          <w:rFonts w:asciiTheme="majorHAnsi" w:hAnsiTheme="majorHAnsi" w:cstheme="majorHAnsi"/>
          <w:color w:val="000000" w:themeColor="text1"/>
          <w:sz w:val="24"/>
          <w:szCs w:val="24"/>
          <w14:textFill>
            <w14:solidFill>
              <w14:schemeClr w14:val="tx1"/>
            </w14:solidFill>
          </w14:textFill>
        </w:rPr>
        <w:t xml:space="preserve"> </w:t>
      </w:r>
      <w:r>
        <w:rPr>
          <w:sz w:val="22"/>
          <w:szCs w:val="22"/>
        </w:rPr>
        <w:t>Strong Compute(Tim, Cian, Henry)</w:t>
      </w:r>
      <w:r>
        <w:rPr>
          <w:rFonts w:hint="default"/>
          <w:sz w:val="22"/>
          <w:szCs w:val="22"/>
          <w:lang w:val="en-US"/>
        </w:rPr>
        <w:t xml:space="preserve"> &amp; Team </w:t>
      </w:r>
      <w:r>
        <w:t>USYD-10A</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Mode: </w:t>
      </w:r>
      <w:r>
        <w:rPr>
          <w:sz w:val="22"/>
          <w:szCs w:val="22"/>
        </w:rPr>
        <w:t>remote(discord)</w:t>
      </w:r>
    </w:p>
    <w:p>
      <w:pPr>
        <w:pStyle w:val="6"/>
        <w:spacing w:line="276" w:lineRule="auto"/>
        <w:rPr>
          <w:rFonts w:hint="default" w:asciiTheme="majorHAnsi" w:hAnsiTheme="majorHAnsi" w:eastAsiaTheme="minorEastAsia" w:cstheme="majorHAnsi"/>
          <w:color w:val="000000" w:themeColor="text1"/>
          <w:sz w:val="24"/>
          <w:szCs w:val="24"/>
          <w:lang w:val="en-US" w:eastAsia="zh-CN"/>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Date:</w:t>
      </w:r>
      <w:r>
        <w:rPr>
          <w:rFonts w:asciiTheme="majorHAnsi" w:hAnsiTheme="majorHAnsi" w:cstheme="majorHAnsi"/>
          <w:color w:val="000000" w:themeColor="text1"/>
          <w:sz w:val="24"/>
          <w:szCs w:val="24"/>
          <w14:textFill>
            <w14:solidFill>
              <w14:schemeClr w14:val="tx1"/>
            </w14:solidFill>
          </w14:textFill>
        </w:rPr>
        <w:t xml:space="preserve"> </w:t>
      </w:r>
      <w:r>
        <w:rPr>
          <w:rFonts w:hint="eastAsia"/>
          <w:lang w:val="en-US" w:eastAsia="zh-CN"/>
        </w:rPr>
        <w:t>8</w:t>
      </w:r>
      <w:r>
        <w:rPr>
          <w:rFonts w:hint="eastAsia"/>
          <w:vertAlign w:val="superscript"/>
          <w:lang w:val="en-US" w:eastAsia="zh-CN"/>
        </w:rPr>
        <w:t>th</w:t>
      </w:r>
      <w:r>
        <w:rPr>
          <w:rFonts w:hint="eastAsia"/>
          <w:lang w:val="en-US" w:eastAsia="zh-CN"/>
        </w:rPr>
        <w:t xml:space="preserve"> Sep</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Time: </w:t>
      </w:r>
      <w:r>
        <w:t>14:</w:t>
      </w:r>
      <w:r>
        <w:rPr>
          <w:rFonts w:hint="eastAsia"/>
          <w:lang w:val="en-US" w:eastAsia="zh-CN"/>
        </w:rPr>
        <w:t>30</w:t>
      </w:r>
      <w:r>
        <w:t xml:space="preserve"> ~1</w:t>
      </w:r>
      <w:r>
        <w:rPr>
          <w:rFonts w:hint="eastAsia"/>
          <w:lang w:val="en-US" w:eastAsia="zh-CN"/>
        </w:rPr>
        <w:t>4</w:t>
      </w:r>
      <w:r>
        <w:t>:</w:t>
      </w:r>
      <w:r>
        <w:rPr>
          <w:rFonts w:hint="eastAsia"/>
          <w:lang w:val="en-US" w:eastAsia="zh-CN"/>
        </w:rPr>
        <w:t>5</w:t>
      </w:r>
      <w:r>
        <w:t>0</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Attendees:</w:t>
      </w:r>
      <w:r>
        <w:rPr>
          <w:rFonts w:asciiTheme="majorHAnsi" w:hAnsiTheme="majorHAnsi" w:cstheme="majorHAnsi"/>
          <w:color w:val="000000" w:themeColor="text1"/>
          <w:sz w:val="24"/>
          <w:szCs w:val="24"/>
          <w14:textFill>
            <w14:solidFill>
              <w14:schemeClr w14:val="tx1"/>
            </w14:solidFill>
          </w14:textFill>
        </w:rPr>
        <w:t xml:space="preserve"> </w:t>
      </w:r>
      <w:r>
        <w:t>Nuo Chen, Jiaxin Liu,</w:t>
      </w:r>
      <w:r>
        <w:rPr>
          <w:rFonts w:hint="default"/>
          <w:lang w:val="en-US"/>
        </w:rPr>
        <w:t xml:space="preserve"> </w:t>
      </w:r>
      <w:r>
        <w:t>Alan Chen, Wei Zhang</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Absent:</w:t>
      </w:r>
      <w:r>
        <w:rPr>
          <w:rFonts w:asciiTheme="majorHAnsi" w:hAnsiTheme="majorHAnsi" w:cstheme="majorHAnsi"/>
          <w:color w:val="000000" w:themeColor="text1"/>
          <w:sz w:val="22"/>
          <w:szCs w:val="22"/>
          <w14:textFill>
            <w14:solidFill>
              <w14:schemeClr w14:val="tx1"/>
            </w14:solidFill>
          </w14:textFill>
        </w:rPr>
        <w:t xml:space="preserve"> </w:t>
      </w:r>
      <w:r>
        <w:t>Ehab EI Cheikh</w:t>
      </w:r>
      <w:r>
        <w:rPr>
          <w:rFonts w:hint="default"/>
          <w:lang w:val="en-US"/>
        </w:rPr>
        <w:t>,</w:t>
      </w:r>
      <w:r>
        <w:t xml:space="preserve"> Helen Liu Blackhole Wang, Sulayman Sindhu</w:t>
      </w:r>
      <w:r>
        <w:rPr>
          <w:rFonts w:asciiTheme="majorHAnsi" w:hAnsiTheme="majorHAnsi" w:cstheme="majorHAnsi"/>
          <w:color w:val="000000" w:themeColor="text1"/>
          <w:sz w:val="24"/>
          <w:szCs w:val="24"/>
          <w14:textFill>
            <w14:solidFill>
              <w14:schemeClr w14:val="tx1"/>
            </w14:solidFill>
          </w14:textFill>
        </w:rPr>
        <w:tab/>
      </w:r>
    </w:p>
    <w:p>
      <w:pPr>
        <w:pStyle w:val="6"/>
        <w:spacing w:line="276" w:lineRule="auto"/>
        <w:rPr>
          <w:rFonts w:asciiTheme="majorHAnsi" w:hAnsiTheme="majorHAnsi" w:cstheme="majorHAnsi"/>
          <w:i/>
          <w:iCs/>
          <w:color w:val="FF0000"/>
          <w:sz w:val="24"/>
          <w:szCs w:val="24"/>
        </w:rPr>
      </w:pPr>
    </w:p>
    <w:tbl>
      <w:tblPr>
        <w:tblStyle w:val="9"/>
        <w:tblW w:w="1415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3"/>
        <w:gridCol w:w="3238"/>
        <w:gridCol w:w="10044"/>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5" w:hRule="atLeast"/>
        </w:trPr>
        <w:tc>
          <w:tcPr>
            <w:tcW w:w="873" w:type="dxa"/>
            <w:tcBorders>
              <w:top w:val="single" w:color="FFFFFF" w:themeColor="background1" w:sz="4" w:space="0"/>
              <w:left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Agenda Item</w:t>
            </w:r>
          </w:p>
        </w:tc>
        <w:tc>
          <w:tcPr>
            <w:tcW w:w="10044"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Description/ Comments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1</w:t>
            </w:r>
          </w:p>
        </w:tc>
        <w:tc>
          <w:tcPr>
            <w:tcW w:w="3238" w:type="dxa"/>
            <w:shd w:val="clear" w:color="auto" w:fill="B4C6E7" w:themeFill="accent1" w:themeFillTint="66"/>
          </w:tcPr>
          <w:p>
            <w:pPr>
              <w:rPr>
                <w:rFonts w:hint="default" w:eastAsia="宋体" w:asciiTheme="majorHAnsi" w:hAnsiTheme="majorHAnsi" w:cstheme="majorHAnsi"/>
                <w:lang w:val="en-US" w:eastAsia="zh-CN"/>
              </w:rPr>
            </w:pPr>
            <w:r>
              <w:rPr>
                <w:rFonts w:hint="eastAsia" w:eastAsia="宋体" w:asciiTheme="majorHAnsi" w:hAnsiTheme="majorHAnsi" w:cstheme="majorHAnsi"/>
                <w:lang w:val="en-US" w:eastAsia="zh-CN"/>
              </w:rPr>
              <w:t>Virtual machine usability feedback</w:t>
            </w:r>
          </w:p>
        </w:tc>
        <w:tc>
          <w:tcPr>
            <w:tcW w:w="10044" w:type="dxa"/>
            <w:shd w:val="clear" w:color="auto" w:fill="B4C6E7" w:themeFill="accent1" w:themeFillTint="66"/>
          </w:tcPr>
          <w:p>
            <w:pPr>
              <w:jc w:val="left"/>
              <w:rPr>
                <w:rFonts w:hint="default" w:eastAsia="宋体" w:asciiTheme="majorHAnsi" w:hAnsiTheme="majorHAnsi" w:cstheme="majorHAnsi"/>
                <w:lang w:val="en-US" w:eastAsia="zh-CN"/>
              </w:rPr>
            </w:pPr>
            <w:r>
              <w:rPr>
                <w:rFonts w:hint="eastAsia" w:eastAsia="宋体" w:asciiTheme="majorHAnsi" w:hAnsiTheme="majorHAnsi" w:cstheme="majorHAnsi"/>
                <w:lang w:val="en-US" w:eastAsia="zh-CN"/>
              </w:rPr>
              <w:t>Jason tried to login the virtual machine provided by the client but failed. So this is conveyed to our client and they reset the user name of the account and now it is usable.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hint="eastAsia" w:eastAsia="宋体" w:asciiTheme="majorHAnsi" w:hAnsiTheme="majorHAnsi" w:cstheme="majorHAnsi"/>
                <w:b/>
                <w:bCs/>
                <w:color w:val="FFFFFF" w:themeColor="background1"/>
                <w:lang w:val="en-US" w:eastAsia="zh-CN"/>
                <w14:textFill>
                  <w14:solidFill>
                    <w14:schemeClr w14:val="bg1"/>
                  </w14:solidFill>
                </w14:textFill>
              </w:rPr>
            </w:pPr>
            <w:r>
              <w:rPr>
                <w:rFonts w:hint="eastAsia" w:eastAsia="宋体" w:asciiTheme="majorHAnsi" w:hAnsiTheme="majorHAnsi" w:cstheme="majorHAnsi"/>
                <w:b/>
                <w:bCs/>
                <w:color w:val="FFFFFF" w:themeColor="background1"/>
                <w:lang w:val="en-US" w:eastAsia="zh-CN"/>
                <w14:textFill>
                  <w14:solidFill>
                    <w14:schemeClr w14:val="bg1"/>
                  </w14:solidFill>
                </w14:textFill>
              </w:rPr>
              <w:t>2</w:t>
            </w:r>
          </w:p>
        </w:tc>
        <w:tc>
          <w:tcPr>
            <w:tcW w:w="3238" w:type="dxa"/>
            <w:shd w:val="clear" w:color="auto" w:fill="B4C6E7" w:themeFill="accent1" w:themeFillTint="66"/>
          </w:tcPr>
          <w:p>
            <w:pPr>
              <w:rPr>
                <w:rFonts w:hint="default" w:eastAsia="宋体" w:asciiTheme="majorHAnsi" w:hAnsiTheme="majorHAnsi" w:cstheme="majorHAnsi"/>
                <w:lang w:val="en-US" w:eastAsia="zh-CN"/>
              </w:rPr>
            </w:pPr>
            <w:r>
              <w:rPr>
                <w:rFonts w:hint="eastAsia" w:eastAsia="宋体" w:asciiTheme="majorHAnsi" w:hAnsiTheme="majorHAnsi" w:cstheme="majorHAnsi"/>
                <w:lang w:val="en-US" w:eastAsia="zh-CN"/>
              </w:rPr>
              <w:t>Update our database design</w:t>
            </w:r>
          </w:p>
        </w:tc>
        <w:tc>
          <w:tcPr>
            <w:tcW w:w="10044" w:type="dxa"/>
            <w:shd w:val="clear" w:color="auto" w:fill="B4C6E7" w:themeFill="accent1" w:themeFillTint="66"/>
          </w:tcPr>
          <w:p>
            <w:pPr>
              <w:jc w:val="left"/>
              <w:rPr>
                <w:rFonts w:hint="default" w:eastAsia="宋体" w:asciiTheme="majorHAnsi" w:hAnsiTheme="majorHAnsi" w:cstheme="majorHAnsi"/>
                <w:lang w:val="en-US" w:eastAsia="zh-CN"/>
              </w:rPr>
            </w:pPr>
            <w:r>
              <w:rPr>
                <w:rFonts w:hint="eastAsia" w:eastAsia="宋体" w:asciiTheme="majorHAnsi" w:hAnsiTheme="majorHAnsi" w:cstheme="majorHAnsi"/>
                <w:lang w:val="en-US" w:eastAsia="zh-CN"/>
              </w:rPr>
              <w:t>We showed our client our updated database design which used 3 tables to hold data of CPU, GPU and BIOS, using the timestamp as the primary key. Cian gave us feedback that we need to consider that there are multiple GPUs and we might further use the combination of both timestamp and the GPU id as the primary key.</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hint="default" w:eastAsia="宋体" w:asciiTheme="majorHAnsi" w:hAnsiTheme="majorHAnsi" w:cstheme="majorHAnsi"/>
                <w:b/>
                <w:bCs/>
                <w:color w:val="FFFFFF" w:themeColor="background1"/>
                <w:lang w:val="en-US" w:eastAsia="zh-CN"/>
                <w14:textFill>
                  <w14:solidFill>
                    <w14:schemeClr w14:val="bg1"/>
                  </w14:solidFill>
                </w14:textFill>
              </w:rPr>
            </w:pPr>
            <w:r>
              <w:rPr>
                <w:rFonts w:hint="eastAsia" w:eastAsia="宋体" w:asciiTheme="majorHAnsi" w:hAnsiTheme="majorHAnsi" w:cstheme="majorHAnsi"/>
                <w:b/>
                <w:bCs/>
                <w:color w:val="FFFFFF" w:themeColor="background1"/>
                <w:lang w:val="en-US" w:eastAsia="zh-CN"/>
                <w14:textFill>
                  <w14:solidFill>
                    <w14:schemeClr w14:val="bg1"/>
                  </w14:solidFill>
                </w14:textFill>
              </w:rPr>
              <w:t>3</w:t>
            </w:r>
          </w:p>
        </w:tc>
        <w:tc>
          <w:tcPr>
            <w:tcW w:w="3238" w:type="dxa"/>
            <w:shd w:val="clear" w:color="auto" w:fill="B4C6E7" w:themeFill="accent1" w:themeFillTint="66"/>
          </w:tcPr>
          <w:p>
            <w:pPr>
              <w:rPr>
                <w:rFonts w:hint="default" w:eastAsia="宋体" w:asciiTheme="majorHAnsi" w:hAnsiTheme="majorHAnsi" w:cstheme="majorHAnsi"/>
                <w:lang w:val="en-US" w:eastAsia="zh-CN"/>
              </w:rPr>
            </w:pPr>
            <w:r>
              <w:rPr>
                <w:rFonts w:hint="eastAsia" w:eastAsia="宋体" w:asciiTheme="majorHAnsi" w:hAnsiTheme="majorHAnsi" w:cstheme="majorHAnsi"/>
                <w:lang w:val="en-US" w:eastAsia="zh-CN"/>
              </w:rPr>
              <w:t>Plan for the deployment</w:t>
            </w:r>
          </w:p>
        </w:tc>
        <w:tc>
          <w:tcPr>
            <w:tcW w:w="10044" w:type="dxa"/>
            <w:shd w:val="clear" w:color="auto" w:fill="B4C6E7" w:themeFill="accent1" w:themeFillTint="66"/>
          </w:tcPr>
          <w:p>
            <w:pPr>
              <w:jc w:val="left"/>
              <w:rPr>
                <w:rFonts w:hint="default" w:eastAsia="宋体" w:asciiTheme="majorHAnsi" w:hAnsiTheme="majorHAnsi" w:cstheme="majorHAnsi"/>
                <w:lang w:val="en-US" w:eastAsia="zh-CN"/>
              </w:rPr>
            </w:pPr>
            <w:r>
              <w:rPr>
                <w:rFonts w:hint="eastAsia" w:eastAsia="宋体" w:asciiTheme="majorHAnsi" w:hAnsiTheme="majorHAnsi" w:cstheme="majorHAnsi"/>
                <w:lang w:val="en-US" w:eastAsia="zh-CN"/>
              </w:rPr>
              <w:t>As for the first client deployment, we are required to first make sure that the Elixir server is able to be run on the virtual machine provided by our client. And after that we will book for the deployment on Monday and choose a time between Tuesday and Wednesday next week.</w:t>
            </w:r>
            <w:bookmarkStart w:id="0" w:name="_GoBack"/>
            <w:bookmarkEnd w:id="0"/>
          </w:p>
        </w:tc>
      </w:tr>
    </w:tbl>
    <w:p>
      <w:pPr>
        <w:rPr>
          <w:rFonts w:asciiTheme="majorHAnsi" w:hAnsiTheme="majorHAnsi" w:cstheme="majorHAnsi"/>
        </w:rPr>
      </w:pPr>
    </w:p>
    <w:sectPr>
      <w:headerReference r:id="rId5" w:type="first"/>
      <w:footerReference r:id="rId8" w:type="first"/>
      <w:headerReference r:id="rId3" w:type="default"/>
      <w:footerReference r:id="rId6" w:type="default"/>
      <w:headerReference r:id="rId4" w:type="even"/>
      <w:footerReference r:id="rId7" w:type="even"/>
      <w:pgSz w:w="16840" w:h="1190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sz w:val="18"/>
            </w:rPr>
          </w:pPr>
        </w:p>
      </w:tc>
      <w:tc>
        <w:tcPr>
          <w:tcW w:w="4674" w:type="dxa"/>
          <w:shd w:val="clear" w:color="auto" w:fill="4472C4" w:themeFill="accent1"/>
          <w:tcMar>
            <w:top w:w="0" w:type="dxa"/>
            <w:bottom w:w="0" w:type="dxa"/>
          </w:tcMar>
        </w:tcPr>
        <w:p>
          <w:pPr>
            <w:pStyle w:val="3"/>
            <w:jc w:val="right"/>
            <w:rPr>
              <w:caps/>
              <w:sz w:val="18"/>
            </w:rPr>
          </w:pPr>
        </w:p>
      </w:tc>
    </w:tr>
    <w:tr>
      <w:tblPrEx>
        <w:tblCellMar>
          <w:top w:w="144" w:type="dxa"/>
          <w:left w:w="115" w:type="dxa"/>
          <w:bottom w:w="144" w:type="dxa"/>
          <w:right w:w="115" w:type="dxa"/>
        </w:tblCellMar>
      </w:tblPrEx>
      <w:trPr>
        <w:jc w:val="center"/>
      </w:trPr>
      <w:tc>
        <w:tcPr>
          <w:tcW w:w="4686" w:type="dxa"/>
          <w:shd w:val="clear" w:color="auto" w:fill="auto"/>
          <w:vAlign w:val="center"/>
        </w:tcPr>
        <w:p>
          <w:pPr>
            <w:pStyle w:val="2"/>
            <w:rPr>
              <w:caps/>
              <w:color w:val="7F7F7F" w:themeColor="background1" w:themeShade="80"/>
              <w:sz w:val="18"/>
              <w:szCs w:val="18"/>
            </w:rPr>
          </w:pPr>
          <w:sdt>
            <w:sdtPr>
              <w:rPr>
                <w:caps/>
                <w:color w:val="7F7F7F" w:themeColor="background1" w:themeShade="80"/>
                <w:sz w:val="18"/>
                <w:szCs w:val="18"/>
              </w:rPr>
              <w:alias w:val="Author"/>
              <w:id w:val="1534151868"/>
              <w:placeholder>
                <w:docPart w:val="18E3E19E2FC5B8419EB2307EEA45E0B8"/>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r>
                <w:rPr>
                  <w:caps/>
                  <w:color w:val="7F7F7F" w:themeColor="background1" w:themeShade="80"/>
                  <w:sz w:val="18"/>
                  <w:szCs w:val="18"/>
                </w:rPr>
                <w:t>Team name</w:t>
              </w:r>
            </w:sdtContent>
          </w:sdt>
          <w:r>
            <w:rPr>
              <w:caps/>
              <w:color w:val="7F7F7F" w:themeColor="background1" w:themeShade="80"/>
              <w:sz w:val="18"/>
              <w:szCs w:val="18"/>
            </w:rPr>
            <w:t xml:space="preserve"> | DaTE</w:t>
          </w:r>
        </w:p>
      </w:tc>
      <w:tc>
        <w:tcPr>
          <w:tcW w:w="4674" w:type="dxa"/>
          <w:shd w:val="clear" w:color="auto" w:fill="auto"/>
          <w:vAlign w:val="center"/>
        </w:tcPr>
        <w:p>
          <w:pPr>
            <w:pStyle w:val="2"/>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jc w:val="center"/>
      </w:trPr>
      <w:sdt>
        <w:sdtPr>
          <w:rPr>
            <w:color w:val="FFFFFF" w:themeColor="background1"/>
            <w14:textFill>
              <w14:solidFill>
                <w14:schemeClr w14:val="bg1"/>
              </w14:solidFill>
            </w14:textFill>
          </w:rPr>
          <w:alias w:val="Title"/>
          <w:id w:val="126446070"/>
          <w:placeholder>
            <w:docPart w:val="8F3F20E4869D63479F7016643F5F6887"/>
          </w:placeholder>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14:textFill>
              <w14:solidFill>
                <w14:schemeClr w14:val="bg1"/>
              </w14:solidFill>
            </w14:textFill>
          </w:rPr>
        </w:sdtEndPr>
        <w:sdtContent>
          <w:tc>
            <w:tcPr>
              <w:tcW w:w="4686" w:type="dxa"/>
              <w:shd w:val="clear" w:color="auto" w:fill="ED7D31" w:themeFill="accent2"/>
              <w:vAlign w:val="center"/>
            </w:tcPr>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Meeting minutes</w:t>
              </w:r>
            </w:p>
          </w:tc>
        </w:sdtContent>
      </w:sdt>
      <w:sdt>
        <w:sdtPr>
          <w:rPr>
            <w:caps/>
            <w:color w:val="FFFFFF" w:themeColor="background1"/>
            <w:sz w:val="18"/>
            <w:szCs w:val="18"/>
            <w14:textFill>
              <w14:solidFill>
                <w14:schemeClr w14:val="bg1"/>
              </w14:solidFill>
            </w14:textFill>
          </w:rPr>
          <w:alias w:val="Date"/>
          <w:id w:val="-1996566397"/>
          <w:placeholder>
            <w:docPart w:val="2CDB14DE2EC27245B4595F3088311730"/>
          </w:placeholder>
          <w:showingPlcHdr/>
          <w15: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rPr>
            <w:caps/>
            <w:color w:val="FFFFFF" w:themeColor="background1"/>
            <w:sz w:val="18"/>
            <w:szCs w:val="18"/>
            <w14:textFill>
              <w14:solidFill>
                <w14:schemeClr w14:val="bg1"/>
              </w14:solidFill>
            </w14:textFill>
          </w:rPr>
        </w:sdtEndPr>
        <w:sdtContent>
          <w:tc>
            <w:tcPr>
              <w:tcW w:w="4674" w:type="dxa"/>
              <w:shd w:val="clear" w:color="auto" w:fill="ED7D31" w:themeFill="accent2"/>
              <w:vAlign w:val="center"/>
            </w:tcPr>
            <w:p>
              <w:pPr>
                <w:pStyle w:val="3"/>
                <w:jc w:val="right"/>
                <w:rPr>
                  <w:caps/>
                  <w:color w:val="FFFFFF" w:themeColor="background1"/>
                  <w:sz w:val="18"/>
                  <w:szCs w:val="18"/>
                  <w14:textFill>
                    <w14:solidFill>
                      <w14:schemeClr w14:val="bg1"/>
                    </w14:solidFill>
                  </w14:textFill>
                </w:rPr>
              </w:pPr>
              <w:r>
                <w:rPr>
                  <w:caps/>
                  <w:color w:val="FFFFFF" w:themeColor="background1"/>
                  <w:sz w:val="18"/>
                  <w:szCs w:val="18"/>
                  <w14:textFill>
                    <w14:solidFill>
                      <w14:schemeClr w14:val="bg1"/>
                    </w14:solidFill>
                  </w14:textFill>
                </w:rPr>
                <w:t>[Date]</w:t>
              </w:r>
            </w:p>
          </w:tc>
        </w:sdtContent>
      </w:sdt>
    </w:tr>
    <w:tr>
      <w:trPr>
        <w:trHeight w:val="115" w:hRule="exact"/>
        <w:jc w:val="center"/>
      </w:trPr>
      <w:tc>
        <w:tcPr>
          <w:tcW w:w="4686"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c>
        <w:tcPr>
          <w:tcW w:w="4674"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2ODJlODdjMGIyOTcyMThlZWI0MTdmYjdkYTY3ZjMifQ=="/>
  </w:docVars>
  <w:rsids>
    <w:rsidRoot w:val="00696556"/>
    <w:rsid w:val="00004EC6"/>
    <w:rsid w:val="0006138F"/>
    <w:rsid w:val="000851C3"/>
    <w:rsid w:val="00104AF3"/>
    <w:rsid w:val="0011036F"/>
    <w:rsid w:val="001C022C"/>
    <w:rsid w:val="001F0DC0"/>
    <w:rsid w:val="00213899"/>
    <w:rsid w:val="002E2E5A"/>
    <w:rsid w:val="003E22B0"/>
    <w:rsid w:val="00412483"/>
    <w:rsid w:val="004857AB"/>
    <w:rsid w:val="005A6A94"/>
    <w:rsid w:val="00607A89"/>
    <w:rsid w:val="00645FF6"/>
    <w:rsid w:val="00653825"/>
    <w:rsid w:val="00696556"/>
    <w:rsid w:val="006D76E5"/>
    <w:rsid w:val="006E4EB5"/>
    <w:rsid w:val="00704B1F"/>
    <w:rsid w:val="007748C1"/>
    <w:rsid w:val="00782AE1"/>
    <w:rsid w:val="008015D2"/>
    <w:rsid w:val="009170C9"/>
    <w:rsid w:val="00A037FC"/>
    <w:rsid w:val="00A26130"/>
    <w:rsid w:val="00A74E73"/>
    <w:rsid w:val="00BF5E9B"/>
    <w:rsid w:val="00CB3920"/>
    <w:rsid w:val="00D438D8"/>
    <w:rsid w:val="00E2323D"/>
    <w:rsid w:val="00E3398B"/>
    <w:rsid w:val="00ED5429"/>
    <w:rsid w:val="00EF0A9B"/>
    <w:rsid w:val="00F55DDF"/>
    <w:rsid w:val="023110BA"/>
    <w:rsid w:val="0B601682"/>
    <w:rsid w:val="0CBB1CA6"/>
    <w:rsid w:val="181D5180"/>
    <w:rsid w:val="1E93205A"/>
    <w:rsid w:val="22963435"/>
    <w:rsid w:val="28D71CF7"/>
    <w:rsid w:val="319E4AE5"/>
    <w:rsid w:val="3946592D"/>
    <w:rsid w:val="475B4B2D"/>
    <w:rsid w:val="601E6FA6"/>
    <w:rsid w:val="620921FF"/>
    <w:rsid w:val="69D7550E"/>
    <w:rsid w:val="6BEB1BE6"/>
    <w:rsid w:val="72DA2C48"/>
    <w:rsid w:val="7515252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ta-I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pPr>
  </w:style>
  <w:style w:type="paragraph" w:styleId="3">
    <w:name w:val="header"/>
    <w:basedOn w:val="1"/>
    <w:link w:val="7"/>
    <w:unhideWhenUsed/>
    <w:qFormat/>
    <w:uiPriority w:val="99"/>
    <w:pPr>
      <w:tabs>
        <w:tab w:val="center" w:pos="4513"/>
        <w:tab w:val="right" w:pos="9026"/>
      </w:tabs>
    </w:pPr>
  </w:style>
  <w:style w:type="paragraph" w:styleId="6">
    <w:name w:val="No Spacing"/>
    <w:qFormat/>
    <w:uiPriority w:val="1"/>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customStyle="1" w:styleId="7">
    <w:name w:val="Header Char"/>
    <w:basedOn w:val="5"/>
    <w:link w:val="3"/>
    <w:qFormat/>
    <w:uiPriority w:val="99"/>
    <w:rPr>
      <w:lang w:val="en-AU"/>
    </w:rPr>
  </w:style>
  <w:style w:type="character" w:customStyle="1" w:styleId="8">
    <w:name w:val="Footer Char"/>
    <w:basedOn w:val="5"/>
    <w:link w:val="2"/>
    <w:qFormat/>
    <w:uiPriority w:val="99"/>
    <w:rPr>
      <w:lang w:val="en-AU"/>
    </w:rPr>
  </w:style>
  <w:style w:type="table" w:customStyle="1" w:styleId="9">
    <w:name w:val="Grid Table 5 Dark Accent 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3E19E2FC5B8419EB2307EEA45E0B8"/>
        <w:style w:val=""/>
        <w:category>
          <w:name w:val="General"/>
          <w:gallery w:val="placeholder"/>
        </w:category>
        <w:types>
          <w:type w:val="bbPlcHdr"/>
        </w:types>
        <w:behaviors>
          <w:behavior w:val="content"/>
        </w:behaviors>
        <w:description w:val=""/>
        <w:guid w:val="{FF379501-CDCB-0148-AE3E-4C036E42014B}"/>
      </w:docPartPr>
      <w:docPartBody>
        <w:p>
          <w:pPr>
            <w:pStyle w:val="5"/>
          </w:pPr>
          <w:r>
            <w:rPr>
              <w:rStyle w:val="4"/>
            </w:rPr>
            <w:t>[Author]</w:t>
          </w:r>
        </w:p>
      </w:docPartBody>
    </w:docPart>
    <w:docPart>
      <w:docPartPr>
        <w:name w:val="8F3F20E4869D63479F7016643F5F6887"/>
        <w:style w:val=""/>
        <w:category>
          <w:name w:val="General"/>
          <w:gallery w:val="placeholder"/>
        </w:category>
        <w:types>
          <w:type w:val="bbPlcHdr"/>
        </w:types>
        <w:behaviors>
          <w:behavior w:val="content"/>
        </w:behaviors>
        <w:description w:val=""/>
        <w:guid w:val="{470087E8-B8EA-6043-B019-195D52AAA41D}"/>
      </w:docPartPr>
      <w:docPartBody>
        <w:p>
          <w:pPr>
            <w:pStyle w:val="6"/>
          </w:pPr>
          <w:r>
            <w:rPr>
              <w:caps/>
              <w:color w:val="FFFFFF" w:themeColor="background1"/>
              <w:sz w:val="18"/>
              <w:szCs w:val="18"/>
              <w14:textFill>
                <w14:solidFill>
                  <w14:schemeClr w14:val="bg1"/>
                </w14:solidFill>
              </w14:textFill>
            </w:rPr>
            <w:t>[Document title]</w:t>
          </w:r>
        </w:p>
      </w:docPartBody>
    </w:docPart>
    <w:docPart>
      <w:docPartPr>
        <w:name w:val="2CDB14DE2EC27245B4595F3088311730"/>
        <w:style w:val=""/>
        <w:category>
          <w:name w:val="General"/>
          <w:gallery w:val="placeholder"/>
        </w:category>
        <w:types>
          <w:type w:val="bbPlcHdr"/>
        </w:types>
        <w:behaviors>
          <w:behavior w:val="content"/>
        </w:behaviors>
        <w:description w:val=""/>
        <w:guid w:val="{561C52A7-E16C-4F42-A023-ED6A45E7746B}"/>
      </w:docPartPr>
      <w:docPartBody>
        <w:p>
          <w:pPr>
            <w:pStyle w:val="7"/>
          </w:pPr>
          <w:r>
            <w:rPr>
              <w:rStyle w:val="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A5"/>
    <w:rsid w:val="001E3E3C"/>
    <w:rsid w:val="00420D3E"/>
    <w:rsid w:val="00466A00"/>
    <w:rsid w:val="00A60DFF"/>
    <w:rsid w:val="00A779A5"/>
    <w:rsid w:val="00AA46C9"/>
    <w:rsid w:val="00BE52F3"/>
    <w:rsid w:val="00C61F69"/>
    <w:rsid w:val="00F83AB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AU"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18E3E19E2FC5B8419EB2307EEA45E0B8"/>
    <w:qFormat/>
    <w:uiPriority w:val="0"/>
    <w:rPr>
      <w:rFonts w:asciiTheme="minorHAnsi" w:hAnsiTheme="minorHAnsi" w:eastAsiaTheme="minorEastAsia" w:cstheme="minorBidi"/>
      <w:sz w:val="24"/>
      <w:szCs w:val="24"/>
      <w:lang w:val="en-AU" w:eastAsia="en-US" w:bidi="ta-IN"/>
    </w:rPr>
  </w:style>
  <w:style w:type="paragraph" w:customStyle="1" w:styleId="6">
    <w:name w:val="8F3F20E4869D63479F7016643F5F6887"/>
    <w:qFormat/>
    <w:uiPriority w:val="0"/>
    <w:rPr>
      <w:rFonts w:asciiTheme="minorHAnsi" w:hAnsiTheme="minorHAnsi" w:eastAsiaTheme="minorEastAsia" w:cstheme="minorBidi"/>
      <w:sz w:val="24"/>
      <w:szCs w:val="24"/>
      <w:lang w:val="en-AU" w:eastAsia="en-GB" w:bidi="ta-IN"/>
    </w:rPr>
  </w:style>
  <w:style w:type="paragraph" w:customStyle="1" w:styleId="7">
    <w:name w:val="2CDB14DE2EC27245B4595F3088311730"/>
    <w:qFormat/>
    <w:uiPriority w:val="0"/>
    <w:rPr>
      <w:rFonts w:asciiTheme="minorHAnsi" w:hAnsiTheme="minorHAnsi" w:eastAsiaTheme="minorEastAsia" w:cstheme="minorBidi"/>
      <w:sz w:val="24"/>
      <w:szCs w:val="24"/>
      <w:lang w:val="en-AU" w:eastAsia="en-GB" w:bidi="ta-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B8C-164F-4E46-820F-D79FD07C4E1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1097</Characters>
  <Lines>3</Lines>
  <Paragraphs>1</Paragraphs>
  <TotalTime>6</TotalTime>
  <ScaleCrop>false</ScaleCrop>
  <LinksUpToDate>false</LinksUpToDate>
  <CharactersWithSpaces>1298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2022-06-29T13:05:00Z</dcterms:created>
  <dc:creator>Team name</dc:creator>
  <cp:lastModifiedBy>Ed.</cp:lastModifiedBy>
  <dcterms:modified xsi:type="dcterms:W3CDTF">2022-09-08T06:18:05Z</dcterms:modified>
  <dc:title>Meeting minutes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FE3A0B1785B64B0CA09E334159684A38</vt:lpwstr>
  </property>
</Properties>
</file>