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B"/>
          <w:sz w:val="32"/>
        </w:rPr>
        <w:t>CLINICAL CASE DOCUMENT</w:t>
      </w:r>
    </w:p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PATIENT INFORMATION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Sex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Male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69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Race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WHITE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English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MARRIED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Insurance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Medicare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Admission Type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EW EMER.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Admission From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EMERGENCY ROOM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Discharge To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DIED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CURRENT MEDICATIONS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Drug</w:t>
            </w:r>
          </w:p>
        </w:tc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Dose</w:t>
            </w:r>
          </w:p>
        </w:tc>
        <w:tc>
          <w:tcPr>
            <w:tcW w:type="dxa" w:w="244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Furosemide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Magnesium Sulfate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gm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Metoprolol Tartrate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12.5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500-1000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Aspirin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325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Fentanyl Citrate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mcg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Chlorhexidine Gluconate 0.12% Oral Rinse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ORAL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Rosuvastatin Calcium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Lorazepam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PredniSONE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2.5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 xml:space="preserve">OxycoDONE (Immediate Release) 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Soln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Acetaminophen IV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Bag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BAG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5% Dextrose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PB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EPINEPHrine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PB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Dorzolamide 2%/Timolol 0.5% Ophth.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DROP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BOTH EYES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Bisacodyl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Vasopressin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Senna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8.6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Sodium Chloride 0.9%  Flush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Sodium Chloride Nasal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1-2 SPRY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NU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Sodium Chloride 0.9%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Lidocaine Jelly 2% (Urojet)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Appl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Ipratropium-Albuterol Neb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NEB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NEB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HYDROmorphone (Dilaudid)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0.5-1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Vial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VIAL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Pantoprazole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Polyethylene Glycol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17 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Potassium Chloride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 mEq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Ipratropium Bromide MDI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PUFF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Diltiazem Extended-Release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120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Alprazolam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Albuterol 0.083% Neb Soln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NEB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Atenolol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75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Methotrexate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Cephalexin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Digoxin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0.125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Pneumococcal Vac Polyvalent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0.5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Heparin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1600-3300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Levofloxacin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Heparin Sodium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25,000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Warfarin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LABORATORY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16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2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84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INR(PT)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25.5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Bicarbonate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Chloride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91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NTproBNP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pg/mL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Potassium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Urea Nitrogen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Troponin 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Hematocrit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31.8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Hemoglobin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10.1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Lymphocytes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MCV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99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Monocytes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1.8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Neutrophils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95.6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RDW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20.4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Red Blood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3.20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Glucose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MCHC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30.8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Calculated Total CO2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pCO2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mm Hg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7.53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units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pO2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mm Hg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Green Top Hold (plasma)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HOLD.  DISCARD GREATER THAN 4 HOURS OLD.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PTT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28.0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Alanine Aminotransferase (ALT)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Alkaline Phosphatase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Anion Gap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Asparate Aminotransferase (AST)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Bilirubin, Total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0.8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Creatine Kinase (CK)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Creatine Kinase, MB Isoenzyme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Creatinine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Digoxin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Estimated GFR (MDRD equation)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Lipase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Sodium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142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Light Green Top Hold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Basophils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Eosinophils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MCH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31.7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Platelet Count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279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White Blood Cells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8.5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Magnesium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1.9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Calcium, Total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9.0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Phosphate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Base Excess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Specimen Type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ART.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KNOWN COMORBIDITIES / SECONDARY DIAGNOSES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49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Diagnosis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Acute kidney failure with lesion of tubular necrosis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Cardiac arrest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Other shock without mention of trauma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Other and unspecified coagulation defects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Chronic kidney disease, Stage III (moderate)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Congestive heart failure, unspecified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Acute posthemorrhagic anemia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Cardiac complications, not elsewhere classified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Long-term (current) use of anticoagulants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Anticoagulants causing adverse effects in therapeutic use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