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Female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91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UNKNOWN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OBSERVATION ADMIT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PHYSICIAN REFERRAL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DIED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PHENYLEPHrine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Morphine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Bag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BAG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AzaTHIOprine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Bisacodyl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Iso-Osmotic Sodium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 BAG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Calcium Gluconate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SW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60 mEq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Vasopressin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Iso-Osmotic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Vancomycin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NORepinephrine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Influenza Vaccine Quadrivalent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Labetalol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10-20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Lidocaine 1% (For PICC/Midline Insertions)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HydrALAZINE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3-10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Insulin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PredniSONE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Vial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VIAL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CefePIME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Glucose Gel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Glucagon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Hydrocortisone Na Succ.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MetroNIDAZOLE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Vancomycin Oral Liquid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Dextrose 50%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12.5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Atorvastatin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 Flush (10 units/ml)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Albuterol 0.083% Neb Soln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NEB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Bicarbonate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mEq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Thyroid Stimulating Hormone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uIU/mL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11.1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25.7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30.3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15.7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14.3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RDW-SD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48.0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34.7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 Hemoglobin A1c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eAG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Protein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RBC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Specific Gravity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ug/mL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Albumin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Cholesterol Ratio (Total/HDL)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Ratio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Cholesterol, HDL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Cholesterol, LDL, Calculated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Cholesterol,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157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Creatine Kinase (CK)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Ethanol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Salicylate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144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Tricyclic Antidepressant Screen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Triglycerides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Troponin 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STX1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STX2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STX3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STX6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-56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36.6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226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4.32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Bacteria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/hpf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Blood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Epithelial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Ketone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Leukocytes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Nitrite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Transitional Epithelial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Appearance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Color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Urobilinogen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WBC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Yeast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/hpf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Thyroxine (T4)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Triiodothyronine (T3)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Sepsis due to anaerobes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Severe sepsis with septic shock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Chronic atrial fibrillation, unspecified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Interstitial pulmonary disease, unspecified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Chronic diastolic (congestive) heart failure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Hemiplegia, unspecified affecting right dominant side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Acidosis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Enterocolitis due to Clostridium difficile, not specified as recurrent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Middle cerebral artery syndrome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Other shock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