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Evaluation-Full-CaseA-Tool-03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根据文档中已定义的功能、输入输出及数据实体，以下是对23个功能点是否符合"完整引用"标准的判断分析：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**功能需求1：用户注册**（完整引用）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输入输出均引用文档定义的"用户(User)"实体属性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引用位置：定义章节"用户(User)"；功能需求章节2.1账户管理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**功能需求2：删除用户**（完整引用）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引用管理员操作定义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引用位置：定义章节"管理员(Administrator)"；功能需求章节2.5管理员管理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**功能需求3：添加餐厅**（完整引用）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输入字段在定义章节明确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引用位置：定义章节"餐厅(Restaurant)"；外部接口章节4.1餐厅管理接口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**功能需求4：删除餐厅**（完整引用）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验证条件符合订单状态定义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引用位置：定义章节"订单(Order)"状态；功能需求章节2.2餐厅管理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**功能需求5：管理餐厅**（完整引用）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地址格式验证标准在非功能需求5.2.5有隐含要求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引用位置：定义章节"餐厅(Restaurant)"属性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**功能需求6：添加菜品**（完整引用）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价格验证与定义章节"菜品(MenuItem)"一致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引用位置：定义章节"菜品(MenuItem)"属性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**功能需求7：删除菜品**（非完整引用）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"未完成订单"状态验证在文档未明确定义订单状态机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未找到具体状态定义依据（文档仅在定义章节提到订单包含状态但未列具体状态值）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**功能需求8：修改菜品信息**（完整引用）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价格验证与需求6逻辑一致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引用位置：同功能需求6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**功能需求9：查看菜品**（完整引用）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输出字段在定义章节完整定义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引用位置：定义章节"菜品(MenuItem)"属性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**功能需求10：创建订单**（完整引用）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购物车定义在文档明确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引用位置：定义章节"购物车(ShoppingCart)"；功能需求章节2.1订单管理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**功能需求11：删除订单**（非完整引用）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"订单状态不为待支付"的条件在文档未明确定义状态值体系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状态机定义缺失（文档未明确各状态转换规则）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**功能需求12：查看订单**（完整引用）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输出字段符合定义章节"订单详情(OrderDetail)"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引用位置：定义章节"订单详情(OrderDetail)"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**功能需求13：修改订单信息**（非完整引用）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订单状态验证依据同问题7、11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配送地址格式验证标准未在文档明确定义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**功能需求14：添加菜品到购物车**（完整引用）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库存验证逻辑符合定义章节"菜品管理"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引用位置：功能需求章节2.3菜品管理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**功能需求15：移除购物车菜品**（完整引用）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操作流程符合定义章节购物车管理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引用位置：定义章节"购物车(ShoppingCart)"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 **功能需求17：发起支付**（完整引用）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支付接口在外部接口章节4.2明确定义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引用位置：外部接口章节4.2支付系统接口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 **功能需求18：取消支付**（完整引用）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支付状态流转逻辑与外部接口定义一致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引用位置：外部接口章节4.2支付状态更新接口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 **功能需求19：发布评论**（完整引用）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评论结构符合定义章节"评论(Comment)"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引用位置：定义章节"评论(Comment)"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 **功能需求20：管理评论**（完整引用）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敏感词过滤标准在非功能需求5.3数据保护有隐含要求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引用位置：功能需求章节2.5评论管理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 **功能需求21：管理支付记录**（非完整引用）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"支付记录"实体未在文档定义章节明确定义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文档仅在外部接口4.2提到支付状态，但未定义记录结构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22. **功能需求22：创建管理员**（完整引用）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权限等级定义在功能需求章节2.5明确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引用位置：功能需求章节2.5管理员管理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**不完整引用功能点总结**：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功能需求7（删除菜品）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功能需求11（删除订单）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功能需求13（修改订单）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功能需求21（支付记录管理）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**主要缺失依据**：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订单状态机明确定义（文档仅在定义章节提到包含状态但未定义具体状态值）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支付记录实体明确定义（文档未在</w:t>
      </w:r>
      <w:bookmarkStart w:id="0" w:name="_GoBack"/>
      <w:bookmarkEnd w:id="0"/>
      <w:r>
        <w:rPr>
          <w:rFonts w:hint="default"/>
          <w:lang w:val="en-US" w:eastAsia="zh-CN"/>
        </w:rPr>
        <w:t>数据实体部分定义该结构）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地址格式验证标准（文档未在非功能需求或数据格式部分明确）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敏感词具体定义标准（文档仅在数据保护部分原则性提及）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建议补充文档中以下内容：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在定义章节增加"订单状态"枚举定义（如：待支付/已支付/配送中/已完成等）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在数据实体部分明确定义"支付记录"包含字段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在非功能需求中增加地址格式验证规则说明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在数据保护章节补充敏感词过滤的具体标准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要将功能需求21（管理支付记录）改为完整引用，我们需要在文档中补充必要的定义和规范。以下是具体的修改建议以及调整后的评估结果。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修改建议：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1. **在定义章节补充“支付记录”实体的定义**：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在现有的“定义、缩写与缩略语”部分，增加对“支付记录”的详细说明。例如：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**支付记录 (PaymentRecord)**: 记录用户通过平台完成的每一笔支付行为的具体信息，包括但不限于以下字段：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支付ID (PaymentID): 支付行为的唯一标识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用户ID (UserID): 发起支付操作的用户唯一标识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订单ID (OrderID): 关联的订单唯一标识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支付金额 (Amount): 实际支付的金额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支付方式 (PaymentMethod): 使用的支付方式（如在线支付、货到付款等）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支付时间 (PaymentTime): 支付完成的时间戳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支付状态 (PaymentStatus): 当前支付的状态（如“待支付”、“已支付”、“已取消”）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2. **在功能需求章节补充支付记录的操作规则**：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明确管理员对支付记录的操作权限和条件。例如：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查看：允许管理员查看支付记录的详细信息。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修改：仅允许在特定条件下（如支付状态为“待支付”时）修改支付状态。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导出：支持导出支付记录为标准格式（如CSV或Excel），用于财务审计。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3. **在外部接口章节补充支付记录管理接口的定义**：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在现有的“第三方支付系统接口”部分，增加支付记录管理的相关接口说明。例如：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`[GET] /api/payment/records`：查询支付记录列表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`[GET] /api/payment/records/{id}`：查询单个支付记录详情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`[PUT] /api/payment/records/{id}/update`：更新支付记录状态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`[POST] /api/payment/records/export`：导出支付记录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4. **在非功能需求章节补充数据保护规则**：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确保支付记录涉及的敏感信息（如支付金额、支付时间等）符合数据保护要求。例如：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所有支付记录的数据传输需加密（HTTPS协议）。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支付记录的访问需经过严格的权限验证，仅限授权管理员查看或导出。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调整后的评估结果：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功能需求21：管理支付记录（完整引用）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**输入**：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管理员选择的目标支付记录及操作（查看、修改、导出）。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**输出**：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操作成功提示或错误提示（如记录未找到）。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**功能描述**：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管理员可通过支付记录管理页面查询、修改或导出支付记录，返回操作结果。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 定义章节新增的“支付记录 (PaymentRecord)”实体定义。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 外部接口章节新增的支付记录管理接口定义。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 非功能需求章节5.3数据保护中关于支付记录的安全性要求。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最终评估总结：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在补充了“支付记录”实体定义、操作规则、接口说明和数据保护规则后，功能需求21（管理支付记录）成为完整引用的功能点。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**完整引用的功能点（共20个）**：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功能需求1：用户注册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功能需求2：删除用户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功能需求3：添加餐厅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功能需求4：删除餐厅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功能需求5：管理餐厅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 功能需求6：添加菜品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 功能需求8：修改菜品信息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9. 功能需求9：查看菜品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10. 功能需求10：创建订单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12. 功能需求12：查看订单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14. 功能需求14：添加菜品到购物车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15. 功能需求15：从购物车移除菜品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16. 功能需求16：管理购物车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17. 功能需求17：发起支付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18. 功能需求18：取消支付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19. 功能需求19：发布评论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20. 功能需求20：管理评论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22. 功能需求22：创建管理员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23. 功能需求23：删除管理员 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**调整后完整的功能点（新增1个）**：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 功能需求21：管理支付记录（调整后完整引用）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**仍为非完整引用的功能点（共3个）**：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 功能需求7：删除菜品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11. 功能需求11：删除订单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13. 功能需求13：修改订单信息 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建议进一步完善的内容：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**订单状态机**：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在定义章节增加“订单状态”枚举值的定义，例如：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待支付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已支付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配送中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已完成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已取消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**地址格式验证规则**：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在非功能需求章节增加地址格式的验证标准，例如：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必须包含省、市、区/县、详细地址。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邮政编码需符合国家标准。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通过以上补充和完善，可以进一步提升文档的完整性，并使所有功能点都成为完整引用。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13E1"/>
    <w:rsid w:val="088E7A4F"/>
    <w:rsid w:val="0A6273E5"/>
    <w:rsid w:val="0F16254C"/>
    <w:rsid w:val="116A2057"/>
    <w:rsid w:val="14681A9C"/>
    <w:rsid w:val="173B6FF4"/>
    <w:rsid w:val="176A6B67"/>
    <w:rsid w:val="1869193F"/>
    <w:rsid w:val="18D019BE"/>
    <w:rsid w:val="1D44297A"/>
    <w:rsid w:val="1E4A12A7"/>
    <w:rsid w:val="21F135D0"/>
    <w:rsid w:val="24E46F1D"/>
    <w:rsid w:val="272C4BAB"/>
    <w:rsid w:val="2751016E"/>
    <w:rsid w:val="29FF2103"/>
    <w:rsid w:val="368D0A96"/>
    <w:rsid w:val="3AF630AE"/>
    <w:rsid w:val="3CD13DD3"/>
    <w:rsid w:val="3D037D04"/>
    <w:rsid w:val="3DFD4754"/>
    <w:rsid w:val="3E5B5333"/>
    <w:rsid w:val="4CF431C6"/>
    <w:rsid w:val="4E1913E1"/>
    <w:rsid w:val="55095DC3"/>
    <w:rsid w:val="565076BF"/>
    <w:rsid w:val="5D59154F"/>
    <w:rsid w:val="5FDB1739"/>
    <w:rsid w:val="6AA162E3"/>
    <w:rsid w:val="6D162FB8"/>
    <w:rsid w:val="708A15C7"/>
    <w:rsid w:val="74666E87"/>
    <w:rsid w:val="75DB4D9F"/>
    <w:rsid w:val="7DE44A0D"/>
    <w:rsid w:val="FEFF9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1661</Words>
  <Characters>2000</Characters>
  <Lines>0</Lines>
  <Paragraphs>0</Paragraphs>
  <TotalTime>1</TotalTime>
  <ScaleCrop>false</ScaleCrop>
  <LinksUpToDate>false</LinksUpToDate>
  <CharactersWithSpaces>2239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2025-03-30T21:07:00Z</dcterms:created>
  <dc:creator>吴</dc:creator>
  <cp:lastModifiedBy>吴</cp:lastModifiedBy>
  <dcterms:modified xsi:type="dcterms:W3CDTF">2025-04-01T11:37:40Z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17F42E21D2894A67AE3D5FC9C10C792F_11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